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AA6E45" w:rsidP="00A42C4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</w:t>
            </w:r>
            <w:r w:rsidR="00FC1A3B">
              <w:rPr>
                <w:rFonts w:ascii="Arial" w:hAnsi="Arial"/>
                <w:sz w:val="20"/>
              </w:rPr>
              <w:t xml:space="preserve">- </w:t>
            </w:r>
            <w:r w:rsidR="00A42C46">
              <w:rPr>
                <w:rFonts w:ascii="Arial" w:hAnsi="Arial"/>
                <w:sz w:val="20"/>
              </w:rPr>
              <w:t>747/45700/16/RS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12"/>
        <w:gridCol w:w="236"/>
        <w:gridCol w:w="5029"/>
      </w:tblGrid>
      <w:tr w:rsidR="00820158" w:rsidRPr="00FB60C4" w:rsidTr="002774C1">
        <w:trPr>
          <w:trHeight w:val="455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2774C1">
        <w:trPr>
          <w:trHeight w:val="396"/>
        </w:trPr>
        <w:tc>
          <w:tcPr>
            <w:tcW w:w="5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C1A3B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Muzeum hl. m. Prahy</w:t>
            </w:r>
            <w:r w:rsidR="00597728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A6560B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597728" w:rsidRPr="00FB60C4">
              <w:rPr>
                <w:b w:val="0"/>
                <w:sz w:val="18"/>
                <w:szCs w:val="18"/>
              </w:rPr>
            </w:r>
            <w:r w:rsidR="00597728" w:rsidRPr="00FB60C4">
              <w:rPr>
                <w:b w:val="0"/>
                <w:sz w:val="18"/>
                <w:szCs w:val="18"/>
              </w:rPr>
              <w:fldChar w:fldCharType="separate"/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597728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820158" w:rsidRPr="00FB60C4" w:rsidTr="002774C1">
        <w:trPr>
          <w:trHeight w:val="191"/>
        </w:trPr>
        <w:tc>
          <w:tcPr>
            <w:tcW w:w="5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B810FD" w:rsidRPr="00FB60C4" w:rsidTr="002774C1">
        <w:trPr>
          <w:trHeight w:val="396"/>
        </w:trPr>
        <w:tc>
          <w:tcPr>
            <w:tcW w:w="5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FC1A3B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Mgr. Petr Starec</w:t>
            </w:r>
          </w:p>
        </w:tc>
      </w:tr>
      <w:tr w:rsidR="00B810FD" w:rsidRPr="00FB60C4" w:rsidTr="002774C1">
        <w:trPr>
          <w:trHeight w:val="191"/>
        </w:trPr>
        <w:tc>
          <w:tcPr>
            <w:tcW w:w="5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FC1A3B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Kožná 1</w:t>
            </w:r>
            <w:r w:rsidR="00B810FD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810FD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B810FD" w:rsidRPr="00FB60C4">
              <w:rPr>
                <w:b w:val="0"/>
                <w:sz w:val="18"/>
                <w:szCs w:val="18"/>
              </w:rPr>
            </w:r>
            <w:r w:rsidR="00B810FD" w:rsidRPr="00FB60C4">
              <w:rPr>
                <w:b w:val="0"/>
                <w:sz w:val="18"/>
                <w:szCs w:val="18"/>
              </w:rPr>
              <w:fldChar w:fldCharType="separate"/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2774C1">
        <w:trPr>
          <w:trHeight w:val="191"/>
        </w:trPr>
        <w:tc>
          <w:tcPr>
            <w:tcW w:w="5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2774C1" w:rsidP="00FC1A3B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110 00   Praha 1</w:t>
            </w:r>
            <w:r w:rsidR="00B810FD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810FD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B810FD" w:rsidRPr="00FB60C4">
              <w:rPr>
                <w:b w:val="0"/>
                <w:sz w:val="18"/>
                <w:szCs w:val="18"/>
              </w:rPr>
            </w:r>
            <w:r w:rsidR="00B810FD" w:rsidRPr="00FB60C4">
              <w:rPr>
                <w:b w:val="0"/>
                <w:sz w:val="18"/>
                <w:szCs w:val="18"/>
              </w:rPr>
              <w:fldChar w:fldCharType="separate"/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2774C1">
        <w:trPr>
          <w:trHeight w:val="205"/>
        </w:trPr>
        <w:tc>
          <w:tcPr>
            <w:tcW w:w="5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2774C1">
        <w:trPr>
          <w:trHeight w:val="191"/>
        </w:trPr>
        <w:tc>
          <w:tcPr>
            <w:tcW w:w="5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B810FD" w:rsidRPr="00FB60C4" w:rsidTr="002774C1">
        <w:trPr>
          <w:trHeight w:val="170"/>
        </w:trPr>
        <w:tc>
          <w:tcPr>
            <w:tcW w:w="5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A42C46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2774C1">
              <w:rPr>
                <w:rFonts w:ascii="Arial" w:hAnsi="Arial"/>
                <w:sz w:val="20"/>
              </w:rPr>
              <w:t>průběžně</w:t>
            </w:r>
            <w:r w:rsidR="00401B18">
              <w:rPr>
                <w:rFonts w:ascii="Arial" w:hAnsi="Arial"/>
                <w:sz w:val="20"/>
              </w:rPr>
              <w:t xml:space="preserve"> </w:t>
            </w:r>
            <w:r w:rsidR="00A42C46">
              <w:rPr>
                <w:rFonts w:ascii="Arial" w:hAnsi="Arial"/>
                <w:sz w:val="20"/>
              </w:rPr>
              <w:t>2017/2018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A42C46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Ze dne:</w:t>
            </w:r>
            <w:proofErr w:type="gramStart"/>
            <w:r w:rsidR="00A42C46">
              <w:rPr>
                <w:rFonts w:ascii="Arial" w:hAnsi="Arial"/>
                <w:sz w:val="20"/>
              </w:rPr>
              <w:t>20.12.2016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A42C46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</w:t>
            </w:r>
            <w:r w:rsidR="00A42C46">
              <w:rPr>
                <w:rFonts w:ascii="Arial" w:hAnsi="Arial"/>
                <w:sz w:val="20"/>
              </w:rPr>
              <w:t>ne</w:t>
            </w:r>
            <w:r w:rsidRPr="00FB60C4">
              <w:rPr>
                <w:rFonts w:ascii="Arial" w:hAnsi="Arial"/>
                <w:sz w:val="20"/>
              </w:rPr>
              <w:t xml:space="preserve">  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2774C1">
        <w:trPr>
          <w:cantSplit/>
          <w:trHeight w:hRule="exact" w:val="7216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2774C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Na základě cenové nabídky o podmínkách provedení předstihového záchranného archeologického výzkumu podle zákona č.20/87 Sb. o státní památkové péči ve znění pozdějších předpisů, objednáváme u Vás záchranný archeologický výzkum formou kontrolního dohledu při obnově vodovodního řadu „</w:t>
            </w:r>
            <w:r w:rsidR="00A42C46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Rekonstrukce kanalizace Jungmannova, </w:t>
            </w:r>
            <w:r w:rsidRPr="000E0872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“ </w:t>
            </w:r>
            <w:proofErr w:type="gramStart"/>
            <w:r w:rsidRPr="000E0872">
              <w:rPr>
                <w:rFonts w:ascii="Times New Roman" w:eastAsia="Times New Roman" w:hAnsi="Times New Roman"/>
                <w:b/>
                <w:color w:val="000000"/>
                <w:szCs w:val="24"/>
              </w:rPr>
              <w:t>Praha 1</w:t>
            </w:r>
            <w:r w:rsidR="00A42C46">
              <w:rPr>
                <w:rFonts w:ascii="Times New Roman" w:eastAsia="Times New Roman" w:hAnsi="Times New Roman"/>
                <w:b/>
                <w:color w:val="000000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Oprávněná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organizace bude fakturovat po odevzdání závěrečné zprávy, která bude obsahovat všechny náležitosti</w:t>
            </w:r>
            <w:r w:rsidR="000E0872">
              <w:rPr>
                <w:rFonts w:ascii="Times New Roman" w:eastAsia="Times New Roman" w:hAnsi="Times New Roman"/>
                <w:color w:val="000000"/>
                <w:szCs w:val="24"/>
              </w:rPr>
              <w:t xml:space="preserve"> potřebné ke kolaudaci.</w:t>
            </w:r>
          </w:p>
          <w:p w:rsidR="000E0872" w:rsidRDefault="000E0872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0E0872" w:rsidRDefault="000E0872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Smluvní cena: do </w:t>
            </w:r>
            <w:r w:rsidR="00A42C46">
              <w:rPr>
                <w:rFonts w:ascii="Times New Roman" w:eastAsia="Times New Roman" w:hAnsi="Times New Roman"/>
                <w:b/>
                <w:color w:val="000000"/>
                <w:szCs w:val="24"/>
              </w:rPr>
              <w:t>498 360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,-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Kč </w:t>
            </w:r>
            <w:r w:rsidR="00A42C46">
              <w:rPr>
                <w:rFonts w:ascii="Times New Roman" w:eastAsia="Times New Roman" w:hAnsi="Times New Roman"/>
                <w:color w:val="000000"/>
                <w:szCs w:val="24"/>
              </w:rPr>
              <w:t>( není</w:t>
            </w:r>
            <w:proofErr w:type="gramEnd"/>
            <w:r w:rsidR="00A42C46">
              <w:rPr>
                <w:rFonts w:ascii="Times New Roman" w:eastAsia="Times New Roman" w:hAnsi="Times New Roman"/>
                <w:color w:val="000000"/>
                <w:szCs w:val="24"/>
              </w:rPr>
              <w:t xml:space="preserve"> plátcem DPH)</w:t>
            </w:r>
          </w:p>
          <w:p w:rsidR="000E0872" w:rsidRDefault="000E0872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0E0872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Cs w:val="24"/>
              </w:rPr>
              <w:t>Č.inv.akce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: </w:t>
            </w:r>
            <w:r w:rsidRPr="000E0872">
              <w:rPr>
                <w:rFonts w:ascii="Times New Roman" w:eastAsia="Times New Roman" w:hAnsi="Times New Roman"/>
                <w:b/>
                <w:color w:val="000000"/>
                <w:szCs w:val="24"/>
              </w:rPr>
              <w:t>1/</w:t>
            </w:r>
            <w:r w:rsidR="00A42C46">
              <w:rPr>
                <w:rFonts w:ascii="Times New Roman" w:eastAsia="Times New Roman" w:hAnsi="Times New Roman"/>
                <w:b/>
                <w:color w:val="000000"/>
                <w:szCs w:val="24"/>
              </w:rPr>
              <w:t>1</w:t>
            </w:r>
            <w:r w:rsidRPr="000E0872">
              <w:rPr>
                <w:rFonts w:ascii="Times New Roman" w:eastAsia="Times New Roman" w:hAnsi="Times New Roman"/>
                <w:b/>
                <w:color w:val="000000"/>
                <w:szCs w:val="24"/>
              </w:rPr>
              <w:t>/</w:t>
            </w:r>
            <w:r w:rsidR="00A42C46">
              <w:rPr>
                <w:rFonts w:ascii="Times New Roman" w:eastAsia="Times New Roman" w:hAnsi="Times New Roman"/>
                <w:b/>
                <w:color w:val="000000"/>
                <w:szCs w:val="24"/>
              </w:rPr>
              <w:t>457</w:t>
            </w:r>
            <w:r w:rsidRPr="000E0872">
              <w:rPr>
                <w:rFonts w:ascii="Times New Roman" w:eastAsia="Times New Roman" w:hAnsi="Times New Roman"/>
                <w:b/>
                <w:color w:val="000000"/>
                <w:szCs w:val="24"/>
              </w:rPr>
              <w:t>/00</w:t>
            </w:r>
          </w:p>
          <w:p w:rsidR="000E0872" w:rsidRDefault="000E0872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677BC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677BCA" w:rsidRDefault="00677BCA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Tr="002774C1">
        <w:trPr>
          <w:cantSplit/>
          <w:trHeight w:val="1395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bookmarkStart w:id="0" w:name="_GoBack"/>
          <w:bookmarkEnd w:id="0"/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0872"/>
    <w:rsid w:val="000E2454"/>
    <w:rsid w:val="001347A4"/>
    <w:rsid w:val="00187797"/>
    <w:rsid w:val="001C7A6D"/>
    <w:rsid w:val="00202FF2"/>
    <w:rsid w:val="00210E41"/>
    <w:rsid w:val="00256335"/>
    <w:rsid w:val="00272965"/>
    <w:rsid w:val="002774C1"/>
    <w:rsid w:val="00293F3B"/>
    <w:rsid w:val="00324413"/>
    <w:rsid w:val="003B0942"/>
    <w:rsid w:val="003B764B"/>
    <w:rsid w:val="003C548A"/>
    <w:rsid w:val="003E66C2"/>
    <w:rsid w:val="00401B18"/>
    <w:rsid w:val="00421837"/>
    <w:rsid w:val="004419B2"/>
    <w:rsid w:val="00452F89"/>
    <w:rsid w:val="0046020B"/>
    <w:rsid w:val="00482CBF"/>
    <w:rsid w:val="00597728"/>
    <w:rsid w:val="005A3723"/>
    <w:rsid w:val="005E5D9B"/>
    <w:rsid w:val="005F051A"/>
    <w:rsid w:val="00606812"/>
    <w:rsid w:val="00677BCA"/>
    <w:rsid w:val="006C3012"/>
    <w:rsid w:val="00705C14"/>
    <w:rsid w:val="00741B0A"/>
    <w:rsid w:val="007C1FBF"/>
    <w:rsid w:val="007D4612"/>
    <w:rsid w:val="0081082C"/>
    <w:rsid w:val="00817D3C"/>
    <w:rsid w:val="00820158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42C46"/>
    <w:rsid w:val="00A6560B"/>
    <w:rsid w:val="00AA6E45"/>
    <w:rsid w:val="00AD1AB4"/>
    <w:rsid w:val="00AF1A9E"/>
    <w:rsid w:val="00AF6047"/>
    <w:rsid w:val="00B810FD"/>
    <w:rsid w:val="00BC7EEA"/>
    <w:rsid w:val="00BD51DF"/>
    <w:rsid w:val="00C05ED7"/>
    <w:rsid w:val="00C3023F"/>
    <w:rsid w:val="00CB430C"/>
    <w:rsid w:val="00D01DD7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C1A3B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5C669-F6E6-48B9-8D94-8A398A8E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239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2016-09-01T10:37:00Z</cp:lastPrinted>
  <dcterms:created xsi:type="dcterms:W3CDTF">2017-01-10T11:46:00Z</dcterms:created>
  <dcterms:modified xsi:type="dcterms:W3CDTF">2017-01-10T11:47:00Z</dcterms:modified>
</cp:coreProperties>
</file>