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F0">
        <w:rPr>
          <w:rFonts w:ascii="Times New Roman" w:hAnsi="Times New Roman" w:cs="Times New Roman"/>
          <w:b/>
          <w:sz w:val="28"/>
          <w:szCs w:val="28"/>
        </w:rPr>
        <w:t>94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9264F0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PRO-DOMA, spol.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4F0">
        <w:rPr>
          <w:rFonts w:ascii="Times New Roman" w:hAnsi="Times New Roman" w:cs="Times New Roman"/>
          <w:sz w:val="24"/>
          <w:szCs w:val="24"/>
        </w:rPr>
        <w:t>Budčická 1479, 190 00 Praha 21, Újezd nad Lesy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4F0">
        <w:rPr>
          <w:rFonts w:ascii="Times New Roman" w:hAnsi="Times New Roman" w:cs="Times New Roman"/>
          <w:sz w:val="24"/>
          <w:szCs w:val="24"/>
        </w:rPr>
        <w:t>Tomášem Páralem (obchodní zástupce)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64F0">
        <w:rPr>
          <w:rFonts w:ascii="Times New Roman" w:hAnsi="Times New Roman" w:cs="Times New Roman"/>
          <w:sz w:val="24"/>
          <w:szCs w:val="24"/>
        </w:rPr>
        <w:t>00549029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CZ</w:t>
      </w:r>
      <w:r w:rsidR="009264F0">
        <w:rPr>
          <w:rFonts w:ascii="Times New Roman" w:hAnsi="Times New Roman" w:cs="Times New Roman"/>
          <w:sz w:val="24"/>
          <w:szCs w:val="24"/>
        </w:rPr>
        <w:t>00549029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9264F0">
        <w:rPr>
          <w:rFonts w:ascii="Times New Roman" w:hAnsi="Times New Roman" w:cs="Times New Roman"/>
          <w:sz w:val="24"/>
          <w:szCs w:val="24"/>
        </w:rPr>
        <w:t xml:space="preserve"> 16. 2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 w:rsidR="009264F0">
        <w:rPr>
          <w:rFonts w:ascii="Times New Roman" w:hAnsi="Times New Roman" w:cs="Times New Roman"/>
          <w:sz w:val="24"/>
          <w:szCs w:val="24"/>
        </w:rPr>
        <w:t>PRO-DOMA, spol.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9264F0">
        <w:rPr>
          <w:rFonts w:ascii="Times New Roman" w:hAnsi="Times New Roman" w:cs="Times New Roman"/>
          <w:sz w:val="24"/>
          <w:szCs w:val="24"/>
        </w:rPr>
        <w:t>RO18000109, která slouží jako dohoda o dlouhodobé spolupráci.</w:t>
      </w:r>
    </w:p>
    <w:p w:rsidR="00AD2FF4" w:rsidRDefault="009264F0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16. 2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>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9264F0">
        <w:rPr>
          <w:rFonts w:ascii="Times New Roman" w:hAnsi="Times New Roman" w:cs="Times New Roman"/>
          <w:sz w:val="24"/>
          <w:szCs w:val="24"/>
        </w:rPr>
        <w:t>PRO-DOMA, spol.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B143D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3B143D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9264F0">
        <w:rPr>
          <w:rFonts w:ascii="Times New Roman" w:hAnsi="Times New Roman" w:cs="Times New Roman"/>
          <w:sz w:val="24"/>
          <w:szCs w:val="24"/>
        </w:rPr>
        <w:t>PRO-DOMA, spol. 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B143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B143D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B143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/objednávka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B143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B143D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3B143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B143D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AF268B">
        <w:rPr>
          <w:rFonts w:ascii="Times New Roman" w:hAnsi="Times New Roman" w:cs="Times New Roman"/>
          <w:sz w:val="24"/>
          <w:szCs w:val="24"/>
        </w:rPr>
        <w:t>17. 12</w:t>
      </w:r>
      <w:bookmarkStart w:id="0" w:name="_GoBack"/>
      <w:bookmarkEnd w:id="0"/>
      <w:r w:rsidR="00106120">
        <w:rPr>
          <w:rFonts w:ascii="Times New Roman" w:hAnsi="Times New Roman" w:cs="Times New Roman"/>
          <w:sz w:val="24"/>
          <w:szCs w:val="24"/>
        </w:rPr>
        <w:t>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9264F0">
        <w:rPr>
          <w:rFonts w:ascii="Times New Roman" w:hAnsi="Times New Roman" w:cs="Times New Roman"/>
          <w:sz w:val="24"/>
          <w:szCs w:val="24"/>
        </w:rPr>
        <w:t>PRO-DOMA, spol. s.r.o.</w:t>
      </w: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476C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2A4580"/>
    <w:rsid w:val="003B143D"/>
    <w:rsid w:val="004331B1"/>
    <w:rsid w:val="00672D50"/>
    <w:rsid w:val="0074345C"/>
    <w:rsid w:val="007F4DBC"/>
    <w:rsid w:val="008354B2"/>
    <w:rsid w:val="009264F0"/>
    <w:rsid w:val="00AD2FF4"/>
    <w:rsid w:val="00AF268B"/>
    <w:rsid w:val="00C51C3D"/>
    <w:rsid w:val="00F85ED0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1D99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14</cp:revision>
  <cp:lastPrinted>2019-12-17T08:27:00Z</cp:lastPrinted>
  <dcterms:created xsi:type="dcterms:W3CDTF">2019-11-07T07:26:00Z</dcterms:created>
  <dcterms:modified xsi:type="dcterms:W3CDTF">2019-12-17T08:27:00Z</dcterms:modified>
</cp:coreProperties>
</file>