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5167E" w14:textId="3E16C66E" w:rsidR="000D63EE" w:rsidRPr="00222799" w:rsidRDefault="000D63EE" w:rsidP="0021176F">
      <w:pPr>
        <w:spacing w:after="60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Cs w:val="28"/>
          <w:lang w:val="cs-CZ"/>
        </w:rPr>
        <w:t xml:space="preserve">Smlouva o </w:t>
      </w:r>
      <w:r w:rsidR="00106C35">
        <w:rPr>
          <w:rFonts w:ascii="Arial" w:hAnsi="Arial" w:cs="Arial"/>
          <w:b/>
          <w:szCs w:val="28"/>
          <w:lang w:val="cs-CZ"/>
        </w:rPr>
        <w:t>odběru</w:t>
      </w:r>
      <w:r w:rsidRPr="00222799">
        <w:rPr>
          <w:rFonts w:ascii="Arial" w:hAnsi="Arial" w:cs="Arial"/>
          <w:b/>
          <w:szCs w:val="28"/>
          <w:lang w:val="cs-CZ"/>
        </w:rPr>
        <w:t xml:space="preserve"> pokrmů</w:t>
      </w:r>
    </w:p>
    <w:p w14:paraId="275C92F4" w14:textId="77777777" w:rsidR="003E4470" w:rsidRPr="00222799" w:rsidRDefault="00BF10D0" w:rsidP="00BF10D0">
      <w:pPr>
        <w:pStyle w:val="SmlouvaA"/>
        <w:spacing w:line="276" w:lineRule="auto"/>
        <w:rPr>
          <w:rFonts w:ascii="Arial" w:hAnsi="Arial" w:cs="Arial"/>
          <w:b w:val="0"/>
          <w:bCs w:val="0"/>
          <w:iCs/>
          <w:sz w:val="20"/>
          <w:szCs w:val="22"/>
        </w:rPr>
      </w:pPr>
      <w:r w:rsidRPr="00222799">
        <w:rPr>
          <w:rFonts w:ascii="Arial" w:hAnsi="Arial" w:cs="Arial"/>
          <w:b w:val="0"/>
          <w:bCs w:val="0"/>
          <w:iCs/>
          <w:sz w:val="20"/>
          <w:szCs w:val="22"/>
        </w:rPr>
        <w:t>uzavřená dle ustanovení § </w:t>
      </w:r>
      <w:r w:rsidR="00C140BF" w:rsidRPr="00222799">
        <w:rPr>
          <w:rFonts w:ascii="Arial" w:hAnsi="Arial" w:cs="Arial"/>
          <w:b w:val="0"/>
          <w:bCs w:val="0"/>
          <w:iCs/>
          <w:sz w:val="20"/>
          <w:szCs w:val="22"/>
        </w:rPr>
        <w:t>1746</w:t>
      </w:r>
      <w:r w:rsidRPr="00222799">
        <w:rPr>
          <w:rFonts w:ascii="Arial" w:hAnsi="Arial" w:cs="Arial"/>
          <w:b w:val="0"/>
          <w:bCs w:val="0"/>
          <w:iCs/>
          <w:sz w:val="20"/>
          <w:szCs w:val="22"/>
        </w:rPr>
        <w:t xml:space="preserve"> a násl. zákona č. 89/2012 Sb., občanský zákoník, ve znění pozdějších předpisů </w:t>
      </w:r>
      <w:r w:rsidR="003E4470" w:rsidRPr="00222799">
        <w:rPr>
          <w:rFonts w:ascii="Arial" w:hAnsi="Arial" w:cs="Arial"/>
          <w:b w:val="0"/>
          <w:bCs w:val="0"/>
          <w:iCs/>
          <w:sz w:val="20"/>
          <w:szCs w:val="22"/>
        </w:rPr>
        <w:t>(dále jen „občanský zákoník“)</w:t>
      </w:r>
    </w:p>
    <w:p w14:paraId="257E5071" w14:textId="77777777" w:rsidR="00BF10D0" w:rsidRPr="00222799" w:rsidRDefault="00BF10D0" w:rsidP="00BF10D0">
      <w:pPr>
        <w:pStyle w:val="SmlouvaA"/>
        <w:spacing w:line="276" w:lineRule="auto"/>
        <w:rPr>
          <w:rFonts w:ascii="Arial" w:hAnsi="Arial" w:cs="Arial"/>
          <w:sz w:val="20"/>
          <w:szCs w:val="22"/>
        </w:rPr>
      </w:pPr>
      <w:r w:rsidRPr="00222799">
        <w:rPr>
          <w:rFonts w:ascii="Arial" w:hAnsi="Arial" w:cs="Arial"/>
          <w:b w:val="0"/>
          <w:bCs w:val="0"/>
          <w:iCs/>
          <w:sz w:val="20"/>
          <w:szCs w:val="22"/>
        </w:rPr>
        <w:t>(dále jen „</w:t>
      </w:r>
      <w:r w:rsidR="00B609CD" w:rsidRPr="00222799">
        <w:rPr>
          <w:rFonts w:ascii="Arial" w:hAnsi="Arial" w:cs="Arial"/>
          <w:bCs w:val="0"/>
          <w:iCs/>
          <w:sz w:val="20"/>
          <w:szCs w:val="22"/>
        </w:rPr>
        <w:t>smlouva</w:t>
      </w:r>
      <w:r w:rsidRPr="00222799">
        <w:rPr>
          <w:rFonts w:ascii="Arial" w:hAnsi="Arial" w:cs="Arial"/>
          <w:b w:val="0"/>
          <w:bCs w:val="0"/>
          <w:iCs/>
          <w:sz w:val="20"/>
          <w:szCs w:val="22"/>
        </w:rPr>
        <w:t>“)</w:t>
      </w:r>
    </w:p>
    <w:p w14:paraId="79E0C28F" w14:textId="77777777" w:rsidR="00BF10D0" w:rsidRPr="00222799" w:rsidRDefault="00BF10D0" w:rsidP="00BF10D0">
      <w:pPr>
        <w:pStyle w:val="Zkladntext"/>
        <w:spacing w:line="276" w:lineRule="auto"/>
        <w:rPr>
          <w:rFonts w:ascii="Arial" w:hAnsi="Arial" w:cs="Arial"/>
          <w:sz w:val="14"/>
          <w:szCs w:val="22"/>
        </w:rPr>
      </w:pPr>
    </w:p>
    <w:p w14:paraId="3E94DB0A" w14:textId="77777777" w:rsidR="00BF10D0" w:rsidRPr="00222799" w:rsidRDefault="00BF10D0" w:rsidP="00BF10D0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 w:val="20"/>
          <w:szCs w:val="22"/>
          <w:lang w:val="cs-CZ"/>
        </w:rPr>
        <w:t>Smluvní strany:</w:t>
      </w:r>
    </w:p>
    <w:p w14:paraId="6FA3E878" w14:textId="77777777" w:rsidR="00BF10D0" w:rsidRPr="00222799" w:rsidRDefault="00BF10D0" w:rsidP="00BF10D0">
      <w:pPr>
        <w:pStyle w:val="Bezmezer"/>
        <w:numPr>
          <w:ilvl w:val="0"/>
          <w:numId w:val="37"/>
        </w:numPr>
        <w:ind w:left="284" w:hanging="284"/>
        <w:rPr>
          <w:rFonts w:ascii="Arial" w:hAnsi="Arial" w:cs="Arial"/>
          <w:b/>
          <w:sz w:val="20"/>
        </w:rPr>
      </w:pPr>
      <w:r w:rsidRPr="00222799">
        <w:rPr>
          <w:rFonts w:ascii="Arial" w:hAnsi="Arial" w:cs="Arial"/>
          <w:b/>
          <w:sz w:val="20"/>
        </w:rPr>
        <w:t>Nemocnice Na Bulovce</w:t>
      </w:r>
    </w:p>
    <w:p w14:paraId="7E1A3BA0" w14:textId="77777777" w:rsidR="00BF10D0" w:rsidRPr="00222799" w:rsidRDefault="00BF10D0" w:rsidP="00BF10D0">
      <w:pPr>
        <w:pStyle w:val="Bezmezer"/>
        <w:ind w:left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se sídlem: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  <w:t>Budínova 67/2, 180 81 Praha 8 – Libeň</w:t>
      </w:r>
    </w:p>
    <w:p w14:paraId="4F6E6907" w14:textId="77777777" w:rsidR="00BF10D0" w:rsidRPr="00222799" w:rsidRDefault="00BF10D0" w:rsidP="00BF10D0">
      <w:pPr>
        <w:pStyle w:val="Bezmezer"/>
        <w:ind w:left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zastoupená: </w:t>
      </w:r>
      <w:r w:rsidRPr="00222799">
        <w:rPr>
          <w:rFonts w:ascii="Arial" w:hAnsi="Arial" w:cs="Arial"/>
          <w:sz w:val="20"/>
        </w:rPr>
        <w:tab/>
        <w:t>Mgr. Janem Kvačkem, ředitelem</w:t>
      </w:r>
    </w:p>
    <w:p w14:paraId="59C00DC7" w14:textId="77777777" w:rsidR="00BF10D0" w:rsidRPr="00222799" w:rsidRDefault="00BF10D0" w:rsidP="00BF10D0">
      <w:pPr>
        <w:pStyle w:val="Bezmezer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    </w:t>
      </w:r>
      <w:r w:rsidR="00280D35" w:rsidRPr="00222799">
        <w:rPr>
          <w:rFonts w:ascii="Arial" w:hAnsi="Arial" w:cs="Arial"/>
          <w:sz w:val="20"/>
        </w:rPr>
        <w:t xml:space="preserve"> </w:t>
      </w:r>
      <w:r w:rsidRPr="00222799">
        <w:rPr>
          <w:rFonts w:ascii="Arial" w:hAnsi="Arial" w:cs="Arial"/>
          <w:sz w:val="20"/>
        </w:rPr>
        <w:t xml:space="preserve">IČO: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  <w:t>000 64 211</w:t>
      </w:r>
    </w:p>
    <w:p w14:paraId="37DD7C23" w14:textId="77777777" w:rsidR="00BF10D0" w:rsidRPr="00222799" w:rsidRDefault="00BF10D0" w:rsidP="00BF10D0">
      <w:pPr>
        <w:pStyle w:val="Bezmezer"/>
        <w:ind w:left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DIČ: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  <w:t>CZ 00064211</w:t>
      </w:r>
    </w:p>
    <w:p w14:paraId="46F01352" w14:textId="77777777" w:rsidR="00BF10D0" w:rsidRPr="00222799" w:rsidRDefault="00BF10D0" w:rsidP="00BF10D0">
      <w:pPr>
        <w:pStyle w:val="Bezmezer"/>
        <w:ind w:left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bankovní spojení: </w:t>
      </w:r>
      <w:r w:rsidRPr="00222799">
        <w:rPr>
          <w:rFonts w:ascii="Arial" w:hAnsi="Arial" w:cs="Arial"/>
          <w:sz w:val="20"/>
        </w:rPr>
        <w:tab/>
        <w:t>Česká národní banka</w:t>
      </w:r>
    </w:p>
    <w:p w14:paraId="03220B02" w14:textId="77777777" w:rsidR="00BF10D0" w:rsidRPr="00222799" w:rsidRDefault="00BF10D0" w:rsidP="00BF10D0">
      <w:pPr>
        <w:pStyle w:val="Bezmezer"/>
        <w:ind w:left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číslo účtu: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  <w:t>16231081/0710</w:t>
      </w:r>
    </w:p>
    <w:p w14:paraId="4C0CF383" w14:textId="77777777" w:rsidR="00BF10D0" w:rsidRPr="00222799" w:rsidRDefault="00BF10D0" w:rsidP="00BF10D0">
      <w:pPr>
        <w:pStyle w:val="Bezmezer"/>
        <w:ind w:left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IDS: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  <w:t>n9hiezm</w:t>
      </w:r>
    </w:p>
    <w:p w14:paraId="27E6D3BE" w14:textId="77777777" w:rsidR="00BF10D0" w:rsidRPr="00222799" w:rsidRDefault="00BF10D0" w:rsidP="00BF10D0">
      <w:pPr>
        <w:pStyle w:val="Rossia"/>
        <w:spacing w:line="276" w:lineRule="auto"/>
        <w:ind w:firstLine="284"/>
        <w:rPr>
          <w:rFonts w:ascii="Arial" w:hAnsi="Arial" w:cs="Arial"/>
          <w:bCs/>
          <w:iCs/>
          <w:sz w:val="20"/>
          <w:szCs w:val="22"/>
        </w:rPr>
      </w:pPr>
      <w:r w:rsidRPr="00222799">
        <w:rPr>
          <w:rFonts w:ascii="Arial" w:hAnsi="Arial" w:cs="Arial"/>
          <w:bCs/>
          <w:iCs/>
          <w:sz w:val="20"/>
          <w:szCs w:val="22"/>
        </w:rPr>
        <w:t>(dále jen „</w:t>
      </w:r>
      <w:r w:rsidR="00C140BF" w:rsidRPr="00222799">
        <w:rPr>
          <w:rFonts w:ascii="Arial" w:hAnsi="Arial" w:cs="Arial"/>
          <w:b/>
          <w:bCs/>
          <w:iCs/>
          <w:sz w:val="20"/>
          <w:szCs w:val="22"/>
        </w:rPr>
        <w:t>dodavatel</w:t>
      </w:r>
      <w:r w:rsidRPr="00222799">
        <w:rPr>
          <w:rFonts w:ascii="Arial" w:hAnsi="Arial" w:cs="Arial"/>
          <w:bCs/>
          <w:iCs/>
          <w:sz w:val="20"/>
          <w:szCs w:val="22"/>
        </w:rPr>
        <w:t>“ na straně jedné)</w:t>
      </w:r>
    </w:p>
    <w:p w14:paraId="5D55E0C3" w14:textId="77777777" w:rsidR="00BF10D0" w:rsidRPr="00222799" w:rsidRDefault="00BF10D0" w:rsidP="00BF10D0">
      <w:pPr>
        <w:pStyle w:val="Rossia"/>
        <w:tabs>
          <w:tab w:val="left" w:pos="1635"/>
        </w:tabs>
        <w:spacing w:line="276" w:lineRule="auto"/>
        <w:rPr>
          <w:rFonts w:ascii="Arial" w:hAnsi="Arial" w:cs="Arial"/>
          <w:bCs/>
          <w:iCs/>
          <w:sz w:val="20"/>
          <w:szCs w:val="22"/>
        </w:rPr>
      </w:pPr>
      <w:r w:rsidRPr="00222799">
        <w:rPr>
          <w:rFonts w:ascii="Arial" w:hAnsi="Arial" w:cs="Arial"/>
          <w:bCs/>
          <w:iCs/>
          <w:sz w:val="20"/>
          <w:szCs w:val="22"/>
        </w:rPr>
        <w:tab/>
      </w:r>
    </w:p>
    <w:p w14:paraId="429C7048" w14:textId="77777777" w:rsidR="00BF10D0" w:rsidRPr="00222799" w:rsidRDefault="00BF10D0" w:rsidP="0047121C">
      <w:pPr>
        <w:pStyle w:val="Rossia"/>
        <w:spacing w:line="276" w:lineRule="auto"/>
        <w:ind w:firstLine="284"/>
        <w:rPr>
          <w:rFonts w:ascii="Arial" w:hAnsi="Arial" w:cs="Arial"/>
          <w:bCs/>
          <w:iCs/>
          <w:sz w:val="20"/>
          <w:szCs w:val="22"/>
        </w:rPr>
      </w:pPr>
      <w:r w:rsidRPr="00222799">
        <w:rPr>
          <w:rFonts w:ascii="Arial" w:hAnsi="Arial" w:cs="Arial"/>
          <w:bCs/>
          <w:iCs/>
          <w:sz w:val="20"/>
          <w:szCs w:val="22"/>
        </w:rPr>
        <w:t>a</w:t>
      </w:r>
    </w:p>
    <w:p w14:paraId="068C5306" w14:textId="77777777" w:rsidR="00BF10D0" w:rsidRPr="00222799" w:rsidRDefault="00BF10D0" w:rsidP="00BF10D0">
      <w:pPr>
        <w:pStyle w:val="Rossia"/>
        <w:spacing w:line="276" w:lineRule="auto"/>
        <w:rPr>
          <w:rFonts w:ascii="Arial" w:hAnsi="Arial" w:cs="Arial"/>
          <w:bCs/>
          <w:iCs/>
          <w:sz w:val="20"/>
          <w:szCs w:val="22"/>
        </w:rPr>
      </w:pPr>
    </w:p>
    <w:p w14:paraId="5059D0FD" w14:textId="7DB5EAA2" w:rsidR="00BF10D0" w:rsidRPr="00C968B5" w:rsidRDefault="00C968B5" w:rsidP="00BF10D0">
      <w:pPr>
        <w:pStyle w:val="Rossia"/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bCs/>
          <w:iCs/>
          <w:sz w:val="20"/>
          <w:szCs w:val="22"/>
        </w:rPr>
      </w:pPr>
      <w:r w:rsidRPr="00C968B5">
        <w:rPr>
          <w:rFonts w:ascii="Arial" w:hAnsi="Arial" w:cs="Arial"/>
          <w:bCs/>
          <w:iCs/>
          <w:sz w:val="20"/>
          <w:szCs w:val="22"/>
        </w:rPr>
        <w:t>NUVIA Dosimetry s.r.o.</w:t>
      </w:r>
    </w:p>
    <w:p w14:paraId="20B36283" w14:textId="45CA7103" w:rsidR="00BF10D0" w:rsidRPr="00222799" w:rsidRDefault="00BF10D0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se sídlem: </w:t>
      </w:r>
      <w:r w:rsidR="00C968B5">
        <w:rPr>
          <w:rFonts w:ascii="Arial" w:hAnsi="Arial" w:cs="Arial"/>
          <w:sz w:val="20"/>
        </w:rPr>
        <w:t>Na Truhlářce 39/64, 180 00 Praha 8</w:t>
      </w:r>
    </w:p>
    <w:p w14:paraId="1CD704F2" w14:textId="702292D3" w:rsidR="00BF10D0" w:rsidRPr="00222799" w:rsidRDefault="00C140BF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zastoupená:</w:t>
      </w:r>
      <w:r w:rsidR="00BF10D0" w:rsidRPr="00222799">
        <w:rPr>
          <w:rFonts w:ascii="Arial" w:hAnsi="Arial" w:cs="Arial"/>
          <w:sz w:val="20"/>
        </w:rPr>
        <w:tab/>
      </w:r>
      <w:r w:rsidR="00C968B5">
        <w:rPr>
          <w:rFonts w:ascii="Arial" w:hAnsi="Arial" w:cs="Arial"/>
          <w:sz w:val="20"/>
        </w:rPr>
        <w:t>Zde</w:t>
      </w:r>
      <w:r w:rsidR="00B4347D">
        <w:rPr>
          <w:rFonts w:ascii="Arial" w:hAnsi="Arial" w:cs="Arial"/>
          <w:sz w:val="20"/>
        </w:rPr>
        <w:t>ňkem</w:t>
      </w:r>
      <w:r w:rsidR="00C968B5">
        <w:rPr>
          <w:rFonts w:ascii="Arial" w:hAnsi="Arial" w:cs="Arial"/>
          <w:sz w:val="20"/>
        </w:rPr>
        <w:t xml:space="preserve"> Zelenk</w:t>
      </w:r>
      <w:r w:rsidR="00B4347D">
        <w:rPr>
          <w:rFonts w:ascii="Arial" w:hAnsi="Arial" w:cs="Arial"/>
          <w:sz w:val="20"/>
        </w:rPr>
        <w:t>ou</w:t>
      </w:r>
      <w:r w:rsidR="00C968B5">
        <w:rPr>
          <w:rFonts w:ascii="Arial" w:hAnsi="Arial" w:cs="Arial"/>
          <w:sz w:val="20"/>
        </w:rPr>
        <w:t>, jednatel</w:t>
      </w:r>
      <w:r w:rsidR="00B4347D">
        <w:rPr>
          <w:rFonts w:ascii="Arial" w:hAnsi="Arial" w:cs="Arial"/>
          <w:sz w:val="20"/>
        </w:rPr>
        <w:t>em</w:t>
      </w:r>
    </w:p>
    <w:p w14:paraId="7FE58B15" w14:textId="38179A9F" w:rsidR="00C140BF" w:rsidRPr="00222799" w:rsidRDefault="00C140BF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zapsaná v OR </w:t>
      </w:r>
      <w:r w:rsidR="003610B0" w:rsidRPr="00222799">
        <w:rPr>
          <w:rFonts w:ascii="Arial" w:hAnsi="Arial" w:cs="Arial"/>
          <w:sz w:val="20"/>
        </w:rPr>
        <w:t xml:space="preserve">vedeném </w:t>
      </w:r>
      <w:r w:rsidRPr="00222799">
        <w:rPr>
          <w:rFonts w:ascii="Arial" w:hAnsi="Arial" w:cs="Arial"/>
          <w:sz w:val="20"/>
        </w:rPr>
        <w:t>u</w:t>
      </w:r>
      <w:r w:rsidR="003610B0" w:rsidRPr="00222799">
        <w:rPr>
          <w:rFonts w:ascii="Arial" w:hAnsi="Arial" w:cs="Arial"/>
          <w:sz w:val="20"/>
        </w:rPr>
        <w:t xml:space="preserve"> </w:t>
      </w:r>
      <w:r w:rsidR="00C968B5">
        <w:rPr>
          <w:rFonts w:ascii="Arial" w:hAnsi="Arial" w:cs="Arial"/>
          <w:sz w:val="20"/>
        </w:rPr>
        <w:t>Městského soudu v Praze</w:t>
      </w:r>
      <w:r w:rsidR="003610B0" w:rsidRPr="00222799">
        <w:rPr>
          <w:rFonts w:ascii="Arial" w:hAnsi="Arial" w:cs="Arial"/>
          <w:sz w:val="20"/>
        </w:rPr>
        <w:t xml:space="preserve">, oddíl </w:t>
      </w:r>
      <w:r w:rsidR="00C968B5">
        <w:rPr>
          <w:rFonts w:ascii="Arial" w:hAnsi="Arial" w:cs="Arial"/>
          <w:sz w:val="20"/>
        </w:rPr>
        <w:t>C</w:t>
      </w:r>
      <w:r w:rsidR="003610B0" w:rsidRPr="00222799">
        <w:rPr>
          <w:rFonts w:ascii="Arial" w:hAnsi="Arial" w:cs="Arial"/>
          <w:sz w:val="20"/>
        </w:rPr>
        <w:t xml:space="preserve">, vložka </w:t>
      </w:r>
      <w:r w:rsidR="00C968B5">
        <w:rPr>
          <w:rFonts w:ascii="Arial" w:hAnsi="Arial" w:cs="Arial"/>
          <w:sz w:val="20"/>
        </w:rPr>
        <w:t>6993</w:t>
      </w:r>
      <w:r w:rsidR="003610B0" w:rsidRPr="00222799">
        <w:rPr>
          <w:rFonts w:ascii="Arial" w:hAnsi="Arial" w:cs="Arial"/>
          <w:sz w:val="20"/>
        </w:rPr>
        <w:t xml:space="preserve"> </w:t>
      </w:r>
    </w:p>
    <w:p w14:paraId="2415964C" w14:textId="04C4E838" w:rsidR="00BF10D0" w:rsidRPr="00222799" w:rsidRDefault="00BF10D0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IČO: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</w:r>
      <w:r w:rsidR="00C968B5">
        <w:rPr>
          <w:rFonts w:ascii="Arial" w:hAnsi="Arial" w:cs="Arial"/>
          <w:sz w:val="20"/>
        </w:rPr>
        <w:t>45240043</w:t>
      </w:r>
    </w:p>
    <w:p w14:paraId="6B33AA36" w14:textId="3D6872BE" w:rsidR="00BF10D0" w:rsidRPr="00222799" w:rsidRDefault="00BF10D0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DIČ: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</w:r>
      <w:r w:rsidR="00C968B5">
        <w:rPr>
          <w:rFonts w:ascii="Arial" w:hAnsi="Arial" w:cs="Arial"/>
          <w:sz w:val="20"/>
        </w:rPr>
        <w:t>CZ45240043</w:t>
      </w:r>
    </w:p>
    <w:p w14:paraId="3815DA32" w14:textId="53A4990D" w:rsidR="00BF10D0" w:rsidRPr="00222799" w:rsidRDefault="00BF10D0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bankovní spojení: </w:t>
      </w:r>
      <w:r w:rsidRPr="00222799">
        <w:rPr>
          <w:rFonts w:ascii="Arial" w:hAnsi="Arial" w:cs="Arial"/>
          <w:sz w:val="20"/>
        </w:rPr>
        <w:tab/>
      </w:r>
      <w:r w:rsidR="00C968B5">
        <w:rPr>
          <w:rFonts w:ascii="Arial" w:hAnsi="Arial" w:cs="Arial"/>
          <w:sz w:val="20"/>
        </w:rPr>
        <w:t>Komerční banka</w:t>
      </w:r>
    </w:p>
    <w:p w14:paraId="39607E51" w14:textId="52EEFA13" w:rsidR="00BF10D0" w:rsidRPr="00222799" w:rsidRDefault="00BF10D0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číslo účtu: 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</w:r>
      <w:r w:rsidR="00C968B5">
        <w:rPr>
          <w:rFonts w:ascii="Arial" w:hAnsi="Arial" w:cs="Arial"/>
          <w:sz w:val="20"/>
        </w:rPr>
        <w:t>565448101/0100</w:t>
      </w:r>
    </w:p>
    <w:p w14:paraId="45DAAE36" w14:textId="1B7161AA" w:rsidR="00BF10D0" w:rsidRPr="00222799" w:rsidRDefault="00BF10D0" w:rsidP="00BF10D0">
      <w:pPr>
        <w:pStyle w:val="Bezmezer"/>
        <w:ind w:firstLine="284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IDS:</w:t>
      </w:r>
      <w:r w:rsidRPr="00222799">
        <w:rPr>
          <w:rFonts w:ascii="Arial" w:hAnsi="Arial" w:cs="Arial"/>
          <w:sz w:val="20"/>
        </w:rPr>
        <w:tab/>
      </w:r>
      <w:r w:rsidRPr="00222799">
        <w:rPr>
          <w:rFonts w:ascii="Arial" w:hAnsi="Arial" w:cs="Arial"/>
          <w:sz w:val="20"/>
        </w:rPr>
        <w:tab/>
      </w:r>
      <w:r w:rsidR="00C968B5">
        <w:rPr>
          <w:rFonts w:ascii="Arial" w:hAnsi="Arial" w:cs="Arial"/>
          <w:sz w:val="20"/>
        </w:rPr>
        <w:t>6kd9i8</w:t>
      </w:r>
    </w:p>
    <w:p w14:paraId="715A1DB6" w14:textId="77777777" w:rsidR="00BF10D0" w:rsidRPr="00222799" w:rsidRDefault="00BF10D0" w:rsidP="00BF10D0">
      <w:pPr>
        <w:spacing w:after="120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     (dále jen „</w:t>
      </w:r>
      <w:r w:rsidR="00C140BF" w:rsidRPr="00222799">
        <w:rPr>
          <w:rFonts w:ascii="Arial" w:hAnsi="Arial" w:cs="Arial"/>
          <w:b/>
          <w:sz w:val="20"/>
          <w:szCs w:val="22"/>
          <w:lang w:val="cs-CZ"/>
        </w:rPr>
        <w:t>zákazník</w:t>
      </w:r>
      <w:r w:rsidRPr="00222799">
        <w:rPr>
          <w:rFonts w:ascii="Arial" w:hAnsi="Arial" w:cs="Arial"/>
          <w:sz w:val="20"/>
          <w:szCs w:val="22"/>
          <w:lang w:val="cs-CZ"/>
        </w:rPr>
        <w:t>“ na straně druhé)</w:t>
      </w:r>
    </w:p>
    <w:p w14:paraId="2932D5FD" w14:textId="77777777" w:rsidR="00BF10D0" w:rsidRPr="00222799" w:rsidRDefault="00BF10D0" w:rsidP="00BF10D0">
      <w:pPr>
        <w:ind w:left="284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(</w:t>
      </w:r>
      <w:r w:rsidR="00C140BF" w:rsidRPr="00222799">
        <w:rPr>
          <w:rFonts w:ascii="Arial" w:hAnsi="Arial" w:cs="Arial"/>
          <w:sz w:val="20"/>
          <w:szCs w:val="22"/>
          <w:lang w:val="cs-CZ"/>
        </w:rPr>
        <w:t>dodavatel a zákazník d</w:t>
      </w:r>
      <w:r w:rsidRPr="00222799">
        <w:rPr>
          <w:rFonts w:ascii="Arial" w:hAnsi="Arial" w:cs="Arial"/>
          <w:sz w:val="20"/>
          <w:szCs w:val="22"/>
          <w:lang w:val="cs-CZ"/>
        </w:rPr>
        <w:t>ále společně jako „</w:t>
      </w:r>
      <w:r w:rsidRPr="00222799">
        <w:rPr>
          <w:rFonts w:ascii="Arial" w:hAnsi="Arial" w:cs="Arial"/>
          <w:b/>
          <w:sz w:val="20"/>
          <w:szCs w:val="22"/>
          <w:lang w:val="cs-CZ"/>
        </w:rPr>
        <w:t>smluvní strany</w:t>
      </w:r>
      <w:r w:rsidRPr="00222799">
        <w:rPr>
          <w:rFonts w:ascii="Arial" w:hAnsi="Arial" w:cs="Arial"/>
          <w:sz w:val="20"/>
          <w:szCs w:val="22"/>
          <w:lang w:val="cs-CZ"/>
        </w:rPr>
        <w:t>“ nebo jednotlivě jako „</w:t>
      </w:r>
      <w:r w:rsidRPr="00222799">
        <w:rPr>
          <w:rFonts w:ascii="Arial" w:hAnsi="Arial" w:cs="Arial"/>
          <w:b/>
          <w:sz w:val="20"/>
          <w:szCs w:val="22"/>
          <w:lang w:val="cs-CZ"/>
        </w:rPr>
        <w:t>smluvní strana</w:t>
      </w:r>
      <w:r w:rsidRPr="00222799">
        <w:rPr>
          <w:rFonts w:ascii="Arial" w:hAnsi="Arial" w:cs="Arial"/>
          <w:sz w:val="20"/>
          <w:szCs w:val="22"/>
          <w:lang w:val="cs-CZ"/>
        </w:rPr>
        <w:t>“)</w:t>
      </w:r>
    </w:p>
    <w:p w14:paraId="1E4822F4" w14:textId="77777777" w:rsidR="0047121C" w:rsidRPr="00222799" w:rsidRDefault="0047121C" w:rsidP="00BF10D0">
      <w:pPr>
        <w:ind w:left="284"/>
        <w:jc w:val="both"/>
        <w:rPr>
          <w:rFonts w:ascii="Arial" w:hAnsi="Arial" w:cs="Arial"/>
          <w:sz w:val="20"/>
          <w:szCs w:val="22"/>
          <w:lang w:val="cs-CZ"/>
        </w:rPr>
      </w:pPr>
    </w:p>
    <w:p w14:paraId="5071AE86" w14:textId="77777777" w:rsidR="000D63EE" w:rsidRPr="00222799" w:rsidRDefault="000D63EE" w:rsidP="000D63EE">
      <w:pPr>
        <w:jc w:val="center"/>
        <w:rPr>
          <w:rFonts w:ascii="Arial" w:hAnsi="Arial" w:cs="Arial"/>
          <w:sz w:val="20"/>
          <w:szCs w:val="22"/>
          <w:lang w:val="cs-CZ"/>
        </w:rPr>
      </w:pPr>
    </w:p>
    <w:p w14:paraId="34413A40" w14:textId="77777777" w:rsidR="000D63EE" w:rsidRPr="00222799" w:rsidRDefault="009A2A09" w:rsidP="00294810">
      <w:pPr>
        <w:pStyle w:val="Odstavecseseznamem"/>
        <w:numPr>
          <w:ilvl w:val="0"/>
          <w:numId w:val="36"/>
        </w:numPr>
        <w:suppressAutoHyphens w:val="0"/>
        <w:contextualSpacing w:val="0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 w:val="20"/>
          <w:szCs w:val="22"/>
          <w:lang w:val="cs-CZ"/>
        </w:rPr>
        <w:t>Předmět smlouvy</w:t>
      </w:r>
    </w:p>
    <w:p w14:paraId="45646E7C" w14:textId="77777777" w:rsidR="00294810" w:rsidRPr="00222799" w:rsidRDefault="00294810" w:rsidP="00294810">
      <w:pPr>
        <w:pStyle w:val="Odstavecseseznamem"/>
        <w:suppressAutoHyphens w:val="0"/>
        <w:ind w:left="1080"/>
        <w:contextualSpacing w:val="0"/>
        <w:rPr>
          <w:rFonts w:ascii="Arial" w:hAnsi="Arial" w:cs="Arial"/>
          <w:b/>
          <w:sz w:val="20"/>
          <w:szCs w:val="22"/>
          <w:lang w:val="cs-CZ"/>
        </w:rPr>
      </w:pPr>
    </w:p>
    <w:p w14:paraId="38EF5E98" w14:textId="29E2C391" w:rsidR="00280D35" w:rsidRPr="00222799" w:rsidRDefault="000D63EE" w:rsidP="009A2A09">
      <w:pPr>
        <w:pStyle w:val="Zkladntextodsazen"/>
        <w:numPr>
          <w:ilvl w:val="1"/>
          <w:numId w:val="14"/>
        </w:numPr>
        <w:suppressAutoHyphens w:val="0"/>
        <w:spacing w:after="24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Dodavatel se zavazuje za podmínek stanovených touto smlouvou a jejími přílohami </w:t>
      </w:r>
      <w:r w:rsidR="0017066A" w:rsidRPr="00222799">
        <w:rPr>
          <w:rFonts w:ascii="Arial" w:hAnsi="Arial" w:cs="Arial"/>
          <w:sz w:val="20"/>
          <w:szCs w:val="22"/>
          <w:lang w:val="cs-CZ"/>
        </w:rPr>
        <w:t xml:space="preserve">poskytovat zaměstnancům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zákazníkovi </w:t>
      </w:r>
      <w:r w:rsidR="008D729C" w:rsidRPr="00222799">
        <w:rPr>
          <w:rFonts w:ascii="Arial" w:hAnsi="Arial" w:cs="Arial"/>
          <w:sz w:val="20"/>
          <w:szCs w:val="22"/>
          <w:lang w:val="cs-CZ"/>
        </w:rPr>
        <w:t xml:space="preserve">(obědy a večeře) </w:t>
      </w:r>
      <w:r w:rsidR="00280D35" w:rsidRPr="00222799">
        <w:rPr>
          <w:rFonts w:ascii="Arial" w:hAnsi="Arial" w:cs="Arial"/>
          <w:sz w:val="20"/>
          <w:szCs w:val="22"/>
          <w:lang w:val="cs-CZ"/>
        </w:rPr>
        <w:t>(dále jen „</w:t>
      </w:r>
      <w:r w:rsidR="00280D35" w:rsidRPr="00222799">
        <w:rPr>
          <w:rFonts w:ascii="Arial" w:hAnsi="Arial" w:cs="Arial"/>
          <w:b/>
          <w:sz w:val="20"/>
          <w:szCs w:val="22"/>
          <w:lang w:val="cs-CZ"/>
        </w:rPr>
        <w:t>pokrmy</w:t>
      </w:r>
      <w:r w:rsidR="00280D35" w:rsidRPr="00222799">
        <w:rPr>
          <w:rFonts w:ascii="Arial" w:hAnsi="Arial" w:cs="Arial"/>
          <w:sz w:val="20"/>
          <w:szCs w:val="22"/>
          <w:lang w:val="cs-CZ"/>
        </w:rPr>
        <w:t xml:space="preserve">“)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a zákazník se zavazuje řádně a včas platit dodavateli za </w:t>
      </w:r>
      <w:r w:rsidR="008D729C" w:rsidRPr="00222799">
        <w:rPr>
          <w:rFonts w:ascii="Arial" w:hAnsi="Arial" w:cs="Arial"/>
          <w:sz w:val="20"/>
          <w:szCs w:val="22"/>
          <w:lang w:val="cs-CZ"/>
        </w:rPr>
        <w:t xml:space="preserve">řádně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dodané pokrmy jejich cenu stanovenou dle čl. 2 této smlouvy. </w:t>
      </w:r>
    </w:p>
    <w:p w14:paraId="520CB500" w14:textId="77777777" w:rsidR="00280D35" w:rsidRPr="00222799" w:rsidRDefault="00280D35" w:rsidP="009A2A09">
      <w:pPr>
        <w:pStyle w:val="Zkladntextodsazen"/>
        <w:numPr>
          <w:ilvl w:val="1"/>
          <w:numId w:val="14"/>
        </w:numPr>
        <w:suppressAutoHyphens w:val="0"/>
        <w:spacing w:after="24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Typová specifikace a základní struktura pokrmů je obsažena v Příloze č. 1 smlouvy.</w:t>
      </w:r>
    </w:p>
    <w:p w14:paraId="2FBA3B01" w14:textId="1D7E5602" w:rsidR="002D5B50" w:rsidRPr="00222799" w:rsidRDefault="002D5B50" w:rsidP="002D5B50">
      <w:pPr>
        <w:pStyle w:val="Zkladntextodsazen"/>
        <w:numPr>
          <w:ilvl w:val="1"/>
          <w:numId w:val="14"/>
        </w:numPr>
        <w:suppressAutoHyphens w:val="0"/>
        <w:spacing w:after="24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Dodavatel </w:t>
      </w:r>
      <w:r w:rsidR="00280D35" w:rsidRPr="00222799">
        <w:rPr>
          <w:rFonts w:ascii="Arial" w:hAnsi="Arial" w:cs="Arial"/>
          <w:sz w:val="20"/>
          <w:szCs w:val="22"/>
          <w:lang w:val="cs-CZ"/>
        </w:rPr>
        <w:t>s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e zavazuje usilovat o to, aby </w:t>
      </w:r>
      <w:r w:rsidR="00280D35" w:rsidRPr="00222799">
        <w:rPr>
          <w:rFonts w:ascii="Arial" w:hAnsi="Arial" w:cs="Arial"/>
          <w:sz w:val="20"/>
          <w:szCs w:val="22"/>
          <w:lang w:val="cs-CZ"/>
        </w:rPr>
        <w:t xml:space="preserve">příprava </w:t>
      </w:r>
      <w:r w:rsidRPr="00222799">
        <w:rPr>
          <w:rFonts w:ascii="Arial" w:hAnsi="Arial" w:cs="Arial"/>
          <w:sz w:val="20"/>
          <w:szCs w:val="22"/>
          <w:lang w:val="cs-CZ"/>
        </w:rPr>
        <w:t>pokrmů byly realizovány odborně, řádně</w:t>
      </w:r>
      <w:r w:rsidR="00280D35" w:rsidRPr="00222799">
        <w:rPr>
          <w:rFonts w:ascii="Arial" w:hAnsi="Arial" w:cs="Arial"/>
          <w:sz w:val="20"/>
          <w:szCs w:val="22"/>
          <w:lang w:val="cs-CZ"/>
        </w:rPr>
        <w:t>, přičemž se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zavazuje dodržovat veškeré platné a účinné právní předpisy z oblasti </w:t>
      </w:r>
      <w:r w:rsidR="00280D35" w:rsidRPr="00222799">
        <w:rPr>
          <w:rFonts w:ascii="Arial" w:hAnsi="Arial" w:cs="Arial"/>
          <w:sz w:val="20"/>
          <w:szCs w:val="22"/>
          <w:lang w:val="cs-CZ"/>
        </w:rPr>
        <w:t xml:space="preserve">hygieny, </w:t>
      </w:r>
      <w:r w:rsidRPr="00222799">
        <w:rPr>
          <w:rFonts w:ascii="Arial" w:hAnsi="Arial" w:cs="Arial"/>
          <w:sz w:val="20"/>
          <w:szCs w:val="22"/>
          <w:lang w:val="cs-CZ"/>
        </w:rPr>
        <w:t>veřejného stravování</w:t>
      </w:r>
      <w:r w:rsidR="00603D69" w:rsidRPr="00222799">
        <w:rPr>
          <w:rFonts w:ascii="Arial" w:hAnsi="Arial" w:cs="Arial"/>
          <w:sz w:val="20"/>
          <w:szCs w:val="22"/>
          <w:lang w:val="cs-CZ"/>
        </w:rPr>
        <w:t xml:space="preserve">, </w:t>
      </w:r>
      <w:r w:rsidR="00280D35" w:rsidRPr="00222799">
        <w:rPr>
          <w:rFonts w:ascii="Arial" w:hAnsi="Arial" w:cs="Arial"/>
          <w:sz w:val="20"/>
          <w:szCs w:val="22"/>
          <w:lang w:val="cs-CZ"/>
        </w:rPr>
        <w:t>přípravy pokrmů</w:t>
      </w:r>
      <w:r w:rsidR="00603D69" w:rsidRPr="00222799">
        <w:rPr>
          <w:rFonts w:ascii="Arial" w:hAnsi="Arial" w:cs="Arial"/>
          <w:sz w:val="20"/>
          <w:szCs w:val="22"/>
          <w:lang w:val="cs-CZ"/>
        </w:rPr>
        <w:t xml:space="preserve"> a prodeje potravin</w:t>
      </w:r>
      <w:r w:rsidRPr="00222799">
        <w:rPr>
          <w:rFonts w:ascii="Arial" w:hAnsi="Arial" w:cs="Arial"/>
          <w:sz w:val="20"/>
          <w:szCs w:val="22"/>
          <w:lang w:val="cs-CZ"/>
        </w:rPr>
        <w:t>.</w:t>
      </w:r>
    </w:p>
    <w:p w14:paraId="284C4571" w14:textId="1B82E545" w:rsidR="002D5B50" w:rsidRPr="00222799" w:rsidRDefault="00294810" w:rsidP="00CA71B6">
      <w:pPr>
        <w:pStyle w:val="Zkladntextodsazen"/>
        <w:numPr>
          <w:ilvl w:val="1"/>
          <w:numId w:val="14"/>
        </w:numPr>
        <w:suppressAutoHyphens w:val="0"/>
        <w:spacing w:after="24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Dodavatel </w:t>
      </w:r>
      <w:r w:rsidR="002D5B50" w:rsidRPr="00222799">
        <w:rPr>
          <w:rFonts w:ascii="Arial" w:hAnsi="Arial" w:cs="Arial"/>
          <w:sz w:val="20"/>
          <w:szCs w:val="22"/>
          <w:lang w:val="cs-CZ"/>
        </w:rPr>
        <w:t xml:space="preserve">se zavazuje </w:t>
      </w:r>
      <w:r w:rsidRPr="00222799">
        <w:rPr>
          <w:rFonts w:ascii="Arial" w:hAnsi="Arial" w:cs="Arial"/>
          <w:sz w:val="20"/>
          <w:szCs w:val="22"/>
          <w:lang w:val="cs-CZ"/>
        </w:rPr>
        <w:t>dodržovat základní strukturu nabídky pokrmů tak, jak je uvedena v příloze č. 1, přičemž konkrétní druh nabízených pokrmů v rámci základní struktury nabídky pokrmů je vždy v dis</w:t>
      </w:r>
      <w:r w:rsidR="003A154C" w:rsidRPr="00222799">
        <w:rPr>
          <w:rFonts w:ascii="Arial" w:hAnsi="Arial" w:cs="Arial"/>
          <w:sz w:val="20"/>
          <w:szCs w:val="22"/>
          <w:lang w:val="cs-CZ"/>
        </w:rPr>
        <w:t>pozici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dodavatele.</w:t>
      </w:r>
    </w:p>
    <w:p w14:paraId="1110C37D" w14:textId="77777777" w:rsidR="00641229" w:rsidRPr="00222799" w:rsidRDefault="00641229" w:rsidP="002D5B50">
      <w:pPr>
        <w:pStyle w:val="Zkladntextodsazen"/>
        <w:numPr>
          <w:ilvl w:val="0"/>
          <w:numId w:val="36"/>
        </w:numPr>
        <w:suppressAutoHyphens w:val="0"/>
        <w:spacing w:after="240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 w:val="20"/>
          <w:szCs w:val="22"/>
          <w:lang w:val="cs-CZ"/>
        </w:rPr>
        <w:t>Způsob plnění smlouvy</w:t>
      </w:r>
    </w:p>
    <w:p w14:paraId="4B28582B" w14:textId="1146944D" w:rsidR="00294810" w:rsidRPr="00222799" w:rsidRDefault="00522CA1" w:rsidP="00280D35">
      <w:pPr>
        <w:pStyle w:val="Odstavecseseznamem"/>
        <w:numPr>
          <w:ilvl w:val="1"/>
          <w:numId w:val="35"/>
        </w:numPr>
        <w:suppressAutoHyphens w:val="0"/>
        <w:ind w:left="567" w:hanging="567"/>
        <w:contextualSpacing w:val="0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Zákazník </w:t>
      </w:r>
      <w:r w:rsidR="0017066A" w:rsidRPr="00222799">
        <w:rPr>
          <w:rFonts w:ascii="Arial" w:hAnsi="Arial" w:cs="Arial"/>
          <w:sz w:val="20"/>
          <w:szCs w:val="22"/>
          <w:lang w:val="cs-CZ"/>
        </w:rPr>
        <w:t xml:space="preserve">respektive jeho zaměstnanci </w:t>
      </w:r>
      <w:r w:rsidRPr="00222799">
        <w:rPr>
          <w:rFonts w:ascii="Arial" w:hAnsi="Arial" w:cs="Arial"/>
          <w:sz w:val="20"/>
          <w:szCs w:val="22"/>
          <w:lang w:val="cs-CZ"/>
        </w:rPr>
        <w:t>bud</w:t>
      </w:r>
      <w:r w:rsidR="0017066A" w:rsidRPr="00222799">
        <w:rPr>
          <w:rFonts w:ascii="Arial" w:hAnsi="Arial" w:cs="Arial"/>
          <w:sz w:val="20"/>
          <w:szCs w:val="22"/>
          <w:lang w:val="cs-CZ"/>
        </w:rPr>
        <w:t>ou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="002D5B50" w:rsidRPr="00222799">
        <w:rPr>
          <w:rFonts w:ascii="Arial" w:hAnsi="Arial" w:cs="Arial"/>
          <w:sz w:val="20"/>
          <w:szCs w:val="22"/>
          <w:lang w:val="cs-CZ"/>
        </w:rPr>
        <w:t>z</w:t>
      </w:r>
      <w:r w:rsidR="00280D35" w:rsidRPr="00222799">
        <w:rPr>
          <w:rFonts w:ascii="Arial" w:hAnsi="Arial" w:cs="Arial"/>
          <w:sz w:val="20"/>
          <w:szCs w:val="22"/>
          <w:lang w:val="cs-CZ"/>
        </w:rPr>
        <w:t xml:space="preserve"> pravidelně aktualizované </w:t>
      </w:r>
      <w:r w:rsidR="002D5B50" w:rsidRPr="00222799">
        <w:rPr>
          <w:rFonts w:ascii="Arial" w:hAnsi="Arial" w:cs="Arial"/>
          <w:sz w:val="20"/>
          <w:szCs w:val="22"/>
          <w:lang w:val="cs-CZ"/>
        </w:rPr>
        <w:t>nabídky</w:t>
      </w:r>
      <w:r w:rsidR="00C656A1"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="00280D35" w:rsidRPr="00222799">
        <w:rPr>
          <w:rFonts w:ascii="Arial" w:hAnsi="Arial" w:cs="Arial"/>
          <w:sz w:val="20"/>
          <w:szCs w:val="22"/>
          <w:lang w:val="cs-CZ"/>
        </w:rPr>
        <w:t xml:space="preserve">pokrmů </w:t>
      </w:r>
      <w:r w:rsidR="00C656A1" w:rsidRPr="00222799">
        <w:rPr>
          <w:rFonts w:ascii="Arial" w:hAnsi="Arial" w:cs="Arial"/>
          <w:sz w:val="20"/>
          <w:szCs w:val="22"/>
          <w:lang w:val="cs-CZ"/>
        </w:rPr>
        <w:t xml:space="preserve">dodavatele </w:t>
      </w:r>
      <w:r w:rsidR="002D5B50" w:rsidRPr="00222799">
        <w:rPr>
          <w:rFonts w:ascii="Arial" w:hAnsi="Arial" w:cs="Arial"/>
          <w:sz w:val="20"/>
          <w:szCs w:val="22"/>
          <w:lang w:val="cs-CZ"/>
        </w:rPr>
        <w:t xml:space="preserve">objednávat </w:t>
      </w:r>
      <w:r w:rsidRPr="00222799">
        <w:rPr>
          <w:rFonts w:ascii="Arial" w:hAnsi="Arial" w:cs="Arial"/>
          <w:sz w:val="20"/>
          <w:szCs w:val="22"/>
          <w:lang w:val="cs-CZ"/>
        </w:rPr>
        <w:t>pokrmy</w:t>
      </w:r>
      <w:r w:rsidR="00641229"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="0017066A" w:rsidRPr="00222799">
        <w:rPr>
          <w:rFonts w:ascii="Arial" w:hAnsi="Arial" w:cs="Arial"/>
          <w:sz w:val="20"/>
          <w:szCs w:val="22"/>
          <w:lang w:val="cs-CZ"/>
        </w:rPr>
        <w:t>prostřednictvím objednávkového systému.</w:t>
      </w:r>
    </w:p>
    <w:p w14:paraId="7A80D5D9" w14:textId="77777777" w:rsidR="00294810" w:rsidRPr="00222799" w:rsidRDefault="00294810" w:rsidP="00294810">
      <w:pPr>
        <w:pStyle w:val="Odstavecseseznamem"/>
        <w:rPr>
          <w:rFonts w:ascii="Arial" w:hAnsi="Arial" w:cs="Arial"/>
          <w:sz w:val="20"/>
          <w:szCs w:val="22"/>
          <w:lang w:val="cs-CZ"/>
        </w:rPr>
      </w:pPr>
    </w:p>
    <w:p w14:paraId="7402B5E9" w14:textId="679BC8B4" w:rsidR="002D5B50" w:rsidRDefault="0017066A" w:rsidP="002D5B50">
      <w:pPr>
        <w:pStyle w:val="Odstavecseseznamem"/>
        <w:numPr>
          <w:ilvl w:val="1"/>
          <w:numId w:val="35"/>
        </w:numPr>
        <w:suppressAutoHyphens w:val="0"/>
        <w:ind w:left="567" w:hanging="567"/>
        <w:contextualSpacing w:val="0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  <w:r w:rsidRPr="00222799">
        <w:rPr>
          <w:rFonts w:ascii="Arial" w:hAnsi="Arial" w:cs="Arial"/>
          <w:color w:val="auto"/>
          <w:sz w:val="20"/>
          <w:szCs w:val="22"/>
          <w:lang w:val="cs-CZ"/>
        </w:rPr>
        <w:t>Zaměstnanci zákazníka mají možnost objednávek obědů do zaměstnaneckých jídelen v budově číslo 18 a 13</w:t>
      </w:r>
    </w:p>
    <w:p w14:paraId="0E86C178" w14:textId="77777777" w:rsidR="00222799" w:rsidRPr="00222799" w:rsidRDefault="00222799" w:rsidP="00222799">
      <w:pPr>
        <w:pStyle w:val="Odstavecseseznamem"/>
        <w:rPr>
          <w:rFonts w:ascii="Arial" w:hAnsi="Arial" w:cs="Arial"/>
          <w:color w:val="auto"/>
          <w:sz w:val="20"/>
          <w:szCs w:val="22"/>
          <w:lang w:val="cs-CZ"/>
        </w:rPr>
      </w:pPr>
    </w:p>
    <w:p w14:paraId="7E8D51C4" w14:textId="77777777" w:rsidR="00222799" w:rsidRPr="00222799" w:rsidRDefault="00222799" w:rsidP="00222799">
      <w:pPr>
        <w:pStyle w:val="Odstavecseseznamem"/>
        <w:suppressAutoHyphens w:val="0"/>
        <w:ind w:left="567"/>
        <w:contextualSpacing w:val="0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</w:p>
    <w:p w14:paraId="5E6F929B" w14:textId="77777777" w:rsidR="0017066A" w:rsidRPr="00222799" w:rsidRDefault="0017066A" w:rsidP="0017066A">
      <w:pPr>
        <w:pStyle w:val="Odstavecseseznamem"/>
        <w:suppressAutoHyphens w:val="0"/>
        <w:ind w:left="567"/>
        <w:contextualSpacing w:val="0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</w:p>
    <w:p w14:paraId="1FFDC5F8" w14:textId="77777777" w:rsidR="003A154C" w:rsidRPr="00222799" w:rsidRDefault="003A154C" w:rsidP="003A154C">
      <w:pPr>
        <w:pStyle w:val="Odstavecseseznamem"/>
        <w:numPr>
          <w:ilvl w:val="1"/>
          <w:numId w:val="35"/>
        </w:numPr>
        <w:suppressAutoHyphens w:val="0"/>
        <w:ind w:left="567" w:hanging="567"/>
        <w:contextualSpacing w:val="0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lang w:val="cs-CZ"/>
        </w:rPr>
        <w:lastRenderedPageBreak/>
        <w:t>Pověřené osoby smluvních stran pro realizaci smlouvy:</w:t>
      </w:r>
    </w:p>
    <w:p w14:paraId="65A090BC" w14:textId="77777777" w:rsidR="003A154C" w:rsidRPr="00222799" w:rsidRDefault="003A154C" w:rsidP="003A154C">
      <w:pPr>
        <w:pStyle w:val="Odstavecseseznamem"/>
        <w:rPr>
          <w:rFonts w:ascii="Arial" w:hAnsi="Arial" w:cs="Arial"/>
          <w:sz w:val="20"/>
          <w:lang w:val="cs-CZ"/>
        </w:rPr>
      </w:pPr>
    </w:p>
    <w:p w14:paraId="5BDD6DBD" w14:textId="77777777" w:rsidR="003A154C" w:rsidRPr="00222799" w:rsidRDefault="003A154C" w:rsidP="003A154C">
      <w:pPr>
        <w:pStyle w:val="Odstavecseseznamem"/>
        <w:numPr>
          <w:ilvl w:val="0"/>
          <w:numId w:val="38"/>
        </w:numPr>
        <w:suppressAutoHyphens w:val="0"/>
        <w:contextualSpacing w:val="0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lang w:val="cs-CZ"/>
        </w:rPr>
        <w:t>Za dodavatele:</w:t>
      </w:r>
    </w:p>
    <w:p w14:paraId="02F650EB" w14:textId="37CBFF49" w:rsidR="003A154C" w:rsidRPr="00222799" w:rsidRDefault="003A154C" w:rsidP="00B61DC7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lang w:val="cs-CZ"/>
        </w:rPr>
      </w:pPr>
      <w:r w:rsidRPr="00222799">
        <w:rPr>
          <w:rFonts w:ascii="Arial" w:hAnsi="Arial" w:cs="Arial"/>
          <w:sz w:val="20"/>
          <w:lang w:val="cs-CZ"/>
        </w:rPr>
        <w:t xml:space="preserve">Jméno: </w:t>
      </w:r>
      <w:r w:rsidR="00106C35">
        <w:rPr>
          <w:rFonts w:ascii="Arial" w:hAnsi="Arial" w:cs="Arial"/>
          <w:sz w:val="20"/>
          <w:lang w:val="cs-CZ"/>
        </w:rPr>
        <w:t>Vladimír Jareš</w:t>
      </w:r>
      <w:r w:rsidRPr="00222799">
        <w:rPr>
          <w:rFonts w:ascii="Arial" w:hAnsi="Arial" w:cs="Arial"/>
          <w:sz w:val="20"/>
          <w:lang w:val="cs-CZ"/>
        </w:rPr>
        <w:t xml:space="preserve">, </w:t>
      </w:r>
      <w:r w:rsidR="00106C35">
        <w:rPr>
          <w:rFonts w:ascii="Arial" w:hAnsi="Arial" w:cs="Arial"/>
          <w:sz w:val="20"/>
          <w:lang w:val="cs-CZ"/>
        </w:rPr>
        <w:tab/>
      </w:r>
      <w:r w:rsidR="00106C35">
        <w:rPr>
          <w:rFonts w:ascii="Arial" w:hAnsi="Arial" w:cs="Arial"/>
          <w:sz w:val="20"/>
          <w:lang w:val="cs-CZ"/>
        </w:rPr>
        <w:tab/>
      </w:r>
      <w:r w:rsidR="00106C35">
        <w:rPr>
          <w:rFonts w:ascii="Arial" w:hAnsi="Arial" w:cs="Arial"/>
          <w:sz w:val="20"/>
          <w:lang w:val="cs-CZ"/>
        </w:rPr>
        <w:tab/>
      </w:r>
      <w:r w:rsidRPr="00222799">
        <w:rPr>
          <w:rFonts w:ascii="Arial" w:hAnsi="Arial" w:cs="Arial"/>
          <w:sz w:val="20"/>
          <w:lang w:val="cs-CZ"/>
        </w:rPr>
        <w:t>funkce</w:t>
      </w:r>
      <w:r w:rsidR="00B61DC7" w:rsidRPr="00222799">
        <w:rPr>
          <w:rFonts w:ascii="Arial" w:hAnsi="Arial" w:cs="Arial"/>
          <w:sz w:val="20"/>
          <w:lang w:val="cs-CZ"/>
        </w:rPr>
        <w:t>:</w:t>
      </w:r>
      <w:r w:rsidRPr="00222799">
        <w:rPr>
          <w:rFonts w:ascii="Arial" w:hAnsi="Arial" w:cs="Arial"/>
          <w:sz w:val="20"/>
          <w:lang w:val="cs-CZ"/>
        </w:rPr>
        <w:t xml:space="preserve"> </w:t>
      </w:r>
      <w:r w:rsidR="00106C35">
        <w:rPr>
          <w:rFonts w:ascii="Arial" w:hAnsi="Arial" w:cs="Arial"/>
          <w:sz w:val="20"/>
          <w:lang w:val="cs-CZ"/>
        </w:rPr>
        <w:t>vedoucí stravovacího provozu</w:t>
      </w:r>
    </w:p>
    <w:p w14:paraId="3E8AF228" w14:textId="3B2B779A" w:rsidR="003A154C" w:rsidRPr="00222799" w:rsidRDefault="003A154C" w:rsidP="00B61DC7">
      <w:pPr>
        <w:ind w:firstLine="567"/>
        <w:rPr>
          <w:rFonts w:ascii="Arial" w:hAnsi="Arial" w:cs="Arial"/>
          <w:sz w:val="20"/>
          <w:lang w:val="cs-CZ"/>
        </w:rPr>
      </w:pPr>
      <w:r w:rsidRPr="00222799">
        <w:rPr>
          <w:rFonts w:ascii="Arial" w:hAnsi="Arial" w:cs="Arial"/>
          <w:sz w:val="20"/>
          <w:lang w:val="cs-CZ"/>
        </w:rPr>
        <w:t xml:space="preserve">Telefon: </w:t>
      </w:r>
      <w:r w:rsidR="00106C35">
        <w:rPr>
          <w:rFonts w:ascii="Arial" w:hAnsi="Arial" w:cs="Arial"/>
          <w:sz w:val="20"/>
          <w:lang w:val="cs-CZ"/>
        </w:rPr>
        <w:t>776 729 389</w:t>
      </w:r>
      <w:r w:rsidRPr="00222799">
        <w:rPr>
          <w:rFonts w:ascii="Arial" w:hAnsi="Arial" w:cs="Arial"/>
          <w:sz w:val="20"/>
          <w:lang w:val="cs-CZ"/>
        </w:rPr>
        <w:t>,</w:t>
      </w:r>
      <w:r w:rsidR="00106C35">
        <w:rPr>
          <w:rFonts w:ascii="Arial" w:hAnsi="Arial" w:cs="Arial"/>
          <w:sz w:val="20"/>
          <w:lang w:val="cs-CZ"/>
        </w:rPr>
        <w:tab/>
      </w:r>
      <w:r w:rsidR="00106C35">
        <w:rPr>
          <w:rFonts w:ascii="Arial" w:hAnsi="Arial" w:cs="Arial"/>
          <w:sz w:val="20"/>
          <w:lang w:val="cs-CZ"/>
        </w:rPr>
        <w:tab/>
      </w:r>
      <w:r w:rsidR="00106C35">
        <w:rPr>
          <w:rFonts w:ascii="Arial" w:hAnsi="Arial" w:cs="Arial"/>
          <w:sz w:val="20"/>
          <w:lang w:val="cs-CZ"/>
        </w:rPr>
        <w:tab/>
      </w:r>
      <w:r w:rsidRPr="00222799">
        <w:rPr>
          <w:rFonts w:ascii="Arial" w:hAnsi="Arial" w:cs="Arial"/>
          <w:sz w:val="20"/>
          <w:lang w:val="cs-CZ"/>
        </w:rPr>
        <w:t xml:space="preserve">e-mail: </w:t>
      </w:r>
      <w:r w:rsidR="00106C35">
        <w:rPr>
          <w:rFonts w:ascii="Arial" w:hAnsi="Arial" w:cs="Arial"/>
          <w:sz w:val="20"/>
          <w:lang w:val="cs-CZ"/>
        </w:rPr>
        <w:t>vladimir.jares@bulovka.cz</w:t>
      </w:r>
    </w:p>
    <w:p w14:paraId="7378B781" w14:textId="77777777" w:rsidR="003A154C" w:rsidRPr="00222799" w:rsidRDefault="003A154C" w:rsidP="00B61DC7">
      <w:pPr>
        <w:pStyle w:val="Odstavecseseznamem"/>
        <w:spacing w:after="60"/>
        <w:ind w:left="567"/>
        <w:rPr>
          <w:rFonts w:ascii="Arial" w:hAnsi="Arial" w:cs="Arial"/>
          <w:sz w:val="20"/>
          <w:lang w:val="cs-CZ"/>
        </w:rPr>
      </w:pPr>
    </w:p>
    <w:p w14:paraId="7924D1F0" w14:textId="77777777" w:rsidR="003B6DB3" w:rsidRPr="00C968B5" w:rsidRDefault="003A154C" w:rsidP="00B61DC7">
      <w:pPr>
        <w:pStyle w:val="Odstavecseseznamem"/>
        <w:numPr>
          <w:ilvl w:val="0"/>
          <w:numId w:val="38"/>
        </w:numPr>
        <w:spacing w:after="60"/>
        <w:rPr>
          <w:rFonts w:ascii="Arial" w:hAnsi="Arial" w:cs="Arial"/>
          <w:sz w:val="20"/>
          <w:lang w:val="cs-CZ"/>
        </w:rPr>
      </w:pPr>
      <w:r w:rsidRPr="00C968B5">
        <w:rPr>
          <w:rFonts w:ascii="Arial" w:hAnsi="Arial" w:cs="Arial"/>
          <w:sz w:val="20"/>
          <w:lang w:val="cs-CZ"/>
        </w:rPr>
        <w:t xml:space="preserve">Za zákazníka: </w:t>
      </w:r>
    </w:p>
    <w:p w14:paraId="77E7CE8F" w14:textId="585698F2" w:rsidR="003A154C" w:rsidRPr="00C968B5" w:rsidRDefault="003A154C" w:rsidP="00B61DC7">
      <w:pPr>
        <w:pStyle w:val="Odstavecseseznamem"/>
        <w:spacing w:after="60"/>
        <w:ind w:left="567"/>
        <w:contextualSpacing w:val="0"/>
        <w:rPr>
          <w:rFonts w:ascii="Arial" w:hAnsi="Arial" w:cs="Arial"/>
          <w:sz w:val="20"/>
          <w:lang w:val="cs-CZ"/>
        </w:rPr>
      </w:pPr>
      <w:r w:rsidRPr="00C968B5">
        <w:rPr>
          <w:rFonts w:ascii="Arial" w:hAnsi="Arial" w:cs="Arial"/>
          <w:sz w:val="20"/>
          <w:lang w:val="cs-CZ"/>
        </w:rPr>
        <w:t>Jméno:</w:t>
      </w:r>
      <w:r w:rsidR="003B6DB3" w:rsidRPr="00C968B5">
        <w:rPr>
          <w:rFonts w:ascii="Arial" w:hAnsi="Arial" w:cs="Arial"/>
          <w:sz w:val="20"/>
          <w:lang w:val="cs-CZ"/>
        </w:rPr>
        <w:t xml:space="preserve"> </w:t>
      </w:r>
      <w:r w:rsidR="00C968B5" w:rsidRPr="00C968B5">
        <w:rPr>
          <w:rFonts w:ascii="Arial" w:hAnsi="Arial" w:cs="Arial"/>
          <w:sz w:val="20"/>
          <w:lang w:val="cs-CZ"/>
        </w:rPr>
        <w:t>Zdeněk Zelenka</w:t>
      </w:r>
      <w:r w:rsidRPr="00C968B5">
        <w:rPr>
          <w:rFonts w:ascii="Arial" w:hAnsi="Arial" w:cs="Arial"/>
          <w:sz w:val="20"/>
          <w:lang w:val="cs-CZ"/>
        </w:rPr>
        <w:t>,</w:t>
      </w:r>
      <w:r w:rsidR="00C968B5">
        <w:rPr>
          <w:rFonts w:ascii="Arial" w:hAnsi="Arial" w:cs="Arial"/>
          <w:sz w:val="20"/>
          <w:lang w:val="cs-CZ"/>
        </w:rPr>
        <w:tab/>
      </w:r>
      <w:r w:rsidR="00C968B5">
        <w:rPr>
          <w:rFonts w:ascii="Arial" w:hAnsi="Arial" w:cs="Arial"/>
          <w:sz w:val="20"/>
          <w:lang w:val="cs-CZ"/>
        </w:rPr>
        <w:tab/>
      </w:r>
      <w:r w:rsidR="00C968B5">
        <w:rPr>
          <w:rFonts w:ascii="Arial" w:hAnsi="Arial" w:cs="Arial"/>
          <w:sz w:val="20"/>
          <w:lang w:val="cs-CZ"/>
        </w:rPr>
        <w:tab/>
      </w:r>
      <w:r w:rsidRPr="00C968B5">
        <w:rPr>
          <w:rFonts w:ascii="Arial" w:hAnsi="Arial" w:cs="Arial"/>
          <w:sz w:val="20"/>
          <w:lang w:val="cs-CZ"/>
        </w:rPr>
        <w:t xml:space="preserve"> funkce</w:t>
      </w:r>
      <w:r w:rsidR="00B61DC7" w:rsidRPr="00C968B5">
        <w:rPr>
          <w:rFonts w:ascii="Arial" w:hAnsi="Arial" w:cs="Arial"/>
          <w:sz w:val="20"/>
          <w:lang w:val="cs-CZ"/>
        </w:rPr>
        <w:t>:</w:t>
      </w:r>
      <w:r w:rsidR="00C968B5">
        <w:rPr>
          <w:rFonts w:ascii="Arial" w:hAnsi="Arial" w:cs="Arial"/>
          <w:sz w:val="20"/>
          <w:lang w:val="cs-CZ"/>
        </w:rPr>
        <w:t xml:space="preserve"> </w:t>
      </w:r>
      <w:r w:rsidR="00C968B5" w:rsidRPr="00C968B5">
        <w:rPr>
          <w:rFonts w:ascii="Arial" w:hAnsi="Arial" w:cs="Arial"/>
          <w:sz w:val="20"/>
          <w:lang w:val="cs-CZ"/>
        </w:rPr>
        <w:t>jednate</w:t>
      </w:r>
      <w:r w:rsidR="00C968B5">
        <w:rPr>
          <w:rFonts w:ascii="Arial" w:hAnsi="Arial" w:cs="Arial"/>
          <w:sz w:val="20"/>
          <w:lang w:val="cs-CZ"/>
        </w:rPr>
        <w:t>l společnosti</w:t>
      </w:r>
    </w:p>
    <w:p w14:paraId="12EC48E0" w14:textId="609DDC39" w:rsidR="003A154C" w:rsidRPr="00222799" w:rsidRDefault="003A154C" w:rsidP="008440BD">
      <w:pPr>
        <w:spacing w:after="120"/>
        <w:ind w:firstLine="567"/>
        <w:rPr>
          <w:rFonts w:ascii="Arial" w:hAnsi="Arial" w:cs="Arial"/>
          <w:sz w:val="20"/>
          <w:lang w:val="cs-CZ"/>
        </w:rPr>
      </w:pPr>
      <w:r w:rsidRPr="00C968B5">
        <w:rPr>
          <w:rFonts w:ascii="Arial" w:hAnsi="Arial" w:cs="Arial"/>
          <w:sz w:val="20"/>
          <w:lang w:val="cs-CZ"/>
        </w:rPr>
        <w:t xml:space="preserve">Telefon: </w:t>
      </w:r>
      <w:r w:rsidR="00C968B5" w:rsidRPr="00C968B5">
        <w:rPr>
          <w:rFonts w:ascii="Arial" w:hAnsi="Arial" w:cs="Arial"/>
          <w:sz w:val="20"/>
          <w:lang w:val="cs-CZ"/>
        </w:rPr>
        <w:t>720 961</w:t>
      </w:r>
      <w:r w:rsidR="00C968B5">
        <w:rPr>
          <w:rFonts w:ascii="Arial" w:hAnsi="Arial" w:cs="Arial"/>
          <w:sz w:val="20"/>
          <w:lang w:val="cs-CZ"/>
        </w:rPr>
        <w:t> </w:t>
      </w:r>
      <w:r w:rsidR="00C968B5" w:rsidRPr="00C968B5">
        <w:rPr>
          <w:rFonts w:ascii="Arial" w:hAnsi="Arial" w:cs="Arial"/>
          <w:sz w:val="20"/>
          <w:lang w:val="cs-CZ"/>
        </w:rPr>
        <w:t>089</w:t>
      </w:r>
      <w:r w:rsidRPr="00C968B5">
        <w:rPr>
          <w:rFonts w:ascii="Arial" w:hAnsi="Arial" w:cs="Arial"/>
          <w:sz w:val="20"/>
          <w:lang w:val="cs-CZ"/>
        </w:rPr>
        <w:t>,</w:t>
      </w:r>
      <w:r w:rsidR="00C968B5">
        <w:rPr>
          <w:rFonts w:ascii="Arial" w:hAnsi="Arial" w:cs="Arial"/>
          <w:sz w:val="20"/>
          <w:lang w:val="cs-CZ"/>
        </w:rPr>
        <w:tab/>
      </w:r>
      <w:r w:rsidR="00C968B5">
        <w:rPr>
          <w:rFonts w:ascii="Arial" w:hAnsi="Arial" w:cs="Arial"/>
          <w:sz w:val="20"/>
          <w:lang w:val="cs-CZ"/>
        </w:rPr>
        <w:tab/>
      </w:r>
      <w:r w:rsidR="00C968B5">
        <w:rPr>
          <w:rFonts w:ascii="Arial" w:hAnsi="Arial" w:cs="Arial"/>
          <w:sz w:val="20"/>
          <w:lang w:val="cs-CZ"/>
        </w:rPr>
        <w:tab/>
      </w:r>
      <w:r w:rsidRPr="00C968B5">
        <w:rPr>
          <w:rFonts w:ascii="Arial" w:hAnsi="Arial" w:cs="Arial"/>
          <w:sz w:val="20"/>
          <w:lang w:val="cs-CZ"/>
        </w:rPr>
        <w:t xml:space="preserve"> e-mail: </w:t>
      </w:r>
      <w:r w:rsidR="00C968B5">
        <w:rPr>
          <w:rFonts w:ascii="Arial" w:hAnsi="Arial" w:cs="Arial"/>
          <w:sz w:val="20"/>
          <w:lang w:val="cs-CZ"/>
        </w:rPr>
        <w:t>zdenek.zelenka1@nuvia.cz</w:t>
      </w:r>
    </w:p>
    <w:p w14:paraId="0DB475D8" w14:textId="77777777" w:rsidR="003A154C" w:rsidRPr="00222799" w:rsidRDefault="003A154C" w:rsidP="008440BD">
      <w:pPr>
        <w:ind w:left="567"/>
        <w:jc w:val="both"/>
        <w:rPr>
          <w:rFonts w:ascii="Arial" w:hAnsi="Arial" w:cs="Arial"/>
          <w:color w:val="auto"/>
          <w:sz w:val="20"/>
          <w:lang w:val="cs-CZ"/>
        </w:rPr>
      </w:pPr>
      <w:r w:rsidRPr="00222799">
        <w:rPr>
          <w:rFonts w:ascii="Arial" w:hAnsi="Arial" w:cs="Arial"/>
          <w:color w:val="auto"/>
          <w:sz w:val="20"/>
          <w:lang w:val="cs-CZ"/>
        </w:rPr>
        <w:t>Změnu pověřené osoby oznamuje smluvní strana bez zbytečného odkladu na adresu druhé smluvní strany uvedenou v</w:t>
      </w:r>
      <w:r w:rsidR="00603D69" w:rsidRPr="00222799">
        <w:rPr>
          <w:rFonts w:ascii="Arial" w:hAnsi="Arial" w:cs="Arial"/>
          <w:color w:val="auto"/>
          <w:sz w:val="20"/>
          <w:lang w:val="cs-CZ"/>
        </w:rPr>
        <w:t> </w:t>
      </w:r>
      <w:r w:rsidRPr="00222799">
        <w:rPr>
          <w:rFonts w:ascii="Arial" w:hAnsi="Arial" w:cs="Arial"/>
          <w:color w:val="auto"/>
          <w:sz w:val="20"/>
          <w:lang w:val="cs-CZ"/>
        </w:rPr>
        <w:t>záhlaví</w:t>
      </w:r>
      <w:r w:rsidR="00603D69" w:rsidRPr="00222799">
        <w:rPr>
          <w:rFonts w:ascii="Arial" w:hAnsi="Arial" w:cs="Arial"/>
          <w:color w:val="auto"/>
          <w:sz w:val="20"/>
          <w:lang w:val="cs-CZ"/>
        </w:rPr>
        <w:t xml:space="preserve"> této</w:t>
      </w:r>
      <w:r w:rsidRPr="00222799">
        <w:rPr>
          <w:rFonts w:ascii="Arial" w:hAnsi="Arial" w:cs="Arial"/>
          <w:color w:val="auto"/>
          <w:sz w:val="20"/>
          <w:lang w:val="cs-CZ"/>
        </w:rPr>
        <w:t xml:space="preserve"> smlouvy.</w:t>
      </w:r>
    </w:p>
    <w:p w14:paraId="5F19A959" w14:textId="77777777" w:rsidR="00294810" w:rsidRPr="00222799" w:rsidRDefault="00294810" w:rsidP="00294810">
      <w:pPr>
        <w:pStyle w:val="Odstavecseseznamem"/>
        <w:rPr>
          <w:rFonts w:ascii="Arial" w:hAnsi="Arial" w:cs="Arial"/>
          <w:color w:val="0070C0"/>
          <w:sz w:val="20"/>
          <w:szCs w:val="22"/>
          <w:lang w:val="cs-CZ"/>
        </w:rPr>
      </w:pPr>
    </w:p>
    <w:p w14:paraId="768298EA" w14:textId="77777777" w:rsidR="000D63EE" w:rsidRPr="00222799" w:rsidRDefault="000D63EE" w:rsidP="000D63EE">
      <w:pPr>
        <w:jc w:val="both"/>
        <w:rPr>
          <w:rFonts w:ascii="Arial" w:hAnsi="Arial" w:cs="Arial"/>
          <w:sz w:val="20"/>
          <w:szCs w:val="22"/>
          <w:lang w:val="cs-CZ"/>
        </w:rPr>
      </w:pPr>
    </w:p>
    <w:p w14:paraId="0B314432" w14:textId="77777777" w:rsidR="000D63EE" w:rsidRPr="00222799" w:rsidRDefault="000D63EE" w:rsidP="002D5B50">
      <w:pPr>
        <w:pStyle w:val="Odstavecseseznamem"/>
        <w:numPr>
          <w:ilvl w:val="0"/>
          <w:numId w:val="36"/>
        </w:numPr>
        <w:suppressAutoHyphens w:val="0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 w:val="22"/>
          <w:szCs w:val="22"/>
          <w:lang w:val="cs-CZ"/>
        </w:rPr>
        <w:t>Cena</w:t>
      </w:r>
      <w:r w:rsidRPr="00222799">
        <w:rPr>
          <w:rFonts w:ascii="Arial" w:hAnsi="Arial" w:cs="Arial"/>
          <w:b/>
          <w:sz w:val="20"/>
          <w:szCs w:val="22"/>
          <w:lang w:val="cs-CZ"/>
        </w:rPr>
        <w:t>, vyúčtování</w:t>
      </w:r>
    </w:p>
    <w:p w14:paraId="7C11D6F3" w14:textId="77777777" w:rsidR="000D63EE" w:rsidRPr="00222799" w:rsidRDefault="000D63EE" w:rsidP="000D63EE">
      <w:pPr>
        <w:jc w:val="both"/>
        <w:rPr>
          <w:rFonts w:ascii="Arial" w:hAnsi="Arial" w:cs="Arial"/>
          <w:b/>
          <w:sz w:val="20"/>
          <w:szCs w:val="22"/>
          <w:lang w:val="cs-CZ"/>
        </w:rPr>
      </w:pPr>
    </w:p>
    <w:p w14:paraId="53702F99" w14:textId="15CA92BB" w:rsidR="00C074A4" w:rsidRPr="00222799" w:rsidRDefault="000D63EE" w:rsidP="00C074A4">
      <w:pPr>
        <w:pStyle w:val="Odstavecseseznamem"/>
        <w:numPr>
          <w:ilvl w:val="1"/>
          <w:numId w:val="36"/>
        </w:numPr>
        <w:suppressAutoHyphens w:val="0"/>
        <w:ind w:left="567" w:hanging="567"/>
        <w:jc w:val="both"/>
        <w:rPr>
          <w:rFonts w:ascii="Arial" w:hAnsi="Arial" w:cs="Arial"/>
          <w:strike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Cena za jednotlivé druhy pokrmů byla stanovena na základě dohody mezi smluvními stranami a je specifikována v příloze č. </w:t>
      </w:r>
      <w:r w:rsidR="009F6E58" w:rsidRPr="00222799">
        <w:rPr>
          <w:rFonts w:ascii="Arial" w:hAnsi="Arial" w:cs="Arial"/>
          <w:sz w:val="20"/>
          <w:szCs w:val="22"/>
          <w:lang w:val="cs-CZ"/>
        </w:rPr>
        <w:t>1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této smlouvy. </w:t>
      </w:r>
      <w:r w:rsidR="00106C35">
        <w:rPr>
          <w:rFonts w:ascii="Arial" w:hAnsi="Arial" w:cs="Arial"/>
          <w:sz w:val="20"/>
          <w:szCs w:val="22"/>
          <w:lang w:val="cs-CZ"/>
        </w:rPr>
        <w:t xml:space="preserve">Zákazník hradí rozdíl mezi celkovou cenou a cenou, kterou uhradil strávník na pokladně stravovacího provozu nebo přes objednávkový systém, dle přílohy č. 1. 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K uvedeným cenám za jednotlivé druhy pokrmů bude připočteno DPH v zákonné sazbě. V ceně jednotlivých druhů pokrmů dle přílohy č. </w:t>
      </w:r>
      <w:r w:rsidR="009F6E58" w:rsidRPr="00222799">
        <w:rPr>
          <w:rFonts w:ascii="Arial" w:hAnsi="Arial" w:cs="Arial"/>
          <w:sz w:val="20"/>
          <w:szCs w:val="22"/>
          <w:lang w:val="cs-CZ"/>
        </w:rPr>
        <w:t>1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této smlouvy jsou zahrnuty veškeré výdaje dodavatele za potraviny (bez DPH), mzdové náklady, veškeré provozní náklady, náklady na dodání pokrmů do místa dodání a jejich vyložení v místě dodání.</w:t>
      </w:r>
      <w:r w:rsidRPr="00222799">
        <w:rPr>
          <w:rFonts w:ascii="Arial" w:hAnsi="Arial"/>
          <w:sz w:val="20"/>
          <w:lang w:val="cs-CZ"/>
        </w:rPr>
        <w:t xml:space="preserve"> Pro vyloučení případných pochybností smluvní strany uvádí, že veškeré případné platby slev a slevy nebo platby od dodavatelů a výrobců zboží odebíraného dodavatelem, </w:t>
      </w:r>
      <w:r w:rsidRPr="00222799">
        <w:rPr>
          <w:rFonts w:ascii="Arial" w:hAnsi="Arial" w:cs="Arial"/>
          <w:sz w:val="20"/>
          <w:szCs w:val="22"/>
          <w:lang w:val="cs-CZ"/>
        </w:rPr>
        <w:t>náleží výlučně</w:t>
      </w:r>
      <w:r w:rsidRPr="00222799">
        <w:rPr>
          <w:rFonts w:ascii="Arial" w:hAnsi="Arial"/>
          <w:sz w:val="20"/>
          <w:lang w:val="cs-CZ"/>
        </w:rPr>
        <w:t xml:space="preserve"> dodavateli.</w:t>
      </w:r>
      <w:bookmarkStart w:id="0" w:name="_Ref434391884"/>
    </w:p>
    <w:p w14:paraId="11DEDC39" w14:textId="77777777" w:rsidR="00C074A4" w:rsidRPr="00222799" w:rsidRDefault="00C074A4" w:rsidP="00C074A4">
      <w:pPr>
        <w:pStyle w:val="Odstavecseseznamem"/>
        <w:suppressAutoHyphens w:val="0"/>
        <w:ind w:left="567"/>
        <w:jc w:val="both"/>
        <w:rPr>
          <w:rFonts w:ascii="Arial" w:hAnsi="Arial" w:cs="Arial"/>
          <w:strike/>
          <w:sz w:val="20"/>
          <w:szCs w:val="22"/>
          <w:lang w:val="cs-CZ"/>
        </w:rPr>
      </w:pPr>
    </w:p>
    <w:p w14:paraId="2DB32FCE" w14:textId="77777777" w:rsidR="00994565" w:rsidRPr="00222799" w:rsidRDefault="000D63EE">
      <w:pPr>
        <w:pStyle w:val="Odstavecseseznamem"/>
        <w:numPr>
          <w:ilvl w:val="1"/>
          <w:numId w:val="36"/>
        </w:numPr>
        <w:suppressAutoHyphens w:val="0"/>
        <w:spacing w:after="60"/>
        <w:ind w:left="567" w:hanging="567"/>
        <w:jc w:val="both"/>
        <w:rPr>
          <w:rFonts w:ascii="Arial" w:hAnsi="Arial" w:cs="Arial"/>
          <w:strike/>
          <w:color w:val="auto"/>
          <w:sz w:val="20"/>
          <w:szCs w:val="22"/>
          <w:lang w:val="cs-CZ"/>
        </w:rPr>
      </w:pPr>
      <w:r w:rsidRPr="00222799">
        <w:rPr>
          <w:rFonts w:ascii="Arial" w:hAnsi="Arial" w:cs="Arial"/>
          <w:color w:val="auto"/>
          <w:sz w:val="20"/>
          <w:szCs w:val="22"/>
          <w:lang w:val="cs-CZ"/>
        </w:rPr>
        <w:t>Ceny dle</w:t>
      </w:r>
      <w:r w:rsidRPr="00222799">
        <w:rPr>
          <w:rFonts w:ascii="Arial" w:hAnsi="Arial"/>
          <w:color w:val="auto"/>
          <w:sz w:val="20"/>
          <w:lang w:val="cs-CZ"/>
        </w:rPr>
        <w:t xml:space="preserve"> </w:t>
      </w:r>
      <w:r w:rsidR="002D5B50" w:rsidRPr="00222799">
        <w:rPr>
          <w:rFonts w:ascii="Arial" w:hAnsi="Arial"/>
          <w:color w:val="auto"/>
          <w:sz w:val="20"/>
          <w:lang w:val="cs-CZ"/>
        </w:rPr>
        <w:t xml:space="preserve">předchozího </w:t>
      </w:r>
      <w:r w:rsidR="008744EF" w:rsidRPr="00222799">
        <w:rPr>
          <w:rFonts w:ascii="Arial" w:hAnsi="Arial" w:cs="Arial"/>
          <w:color w:val="auto"/>
          <w:sz w:val="20"/>
          <w:szCs w:val="22"/>
          <w:lang w:val="cs-CZ"/>
        </w:rPr>
        <w:t>odstavc</w:t>
      </w:r>
      <w:r w:rsidR="002D5B50" w:rsidRPr="00222799">
        <w:rPr>
          <w:rFonts w:ascii="Arial" w:hAnsi="Arial" w:cs="Arial"/>
          <w:color w:val="auto"/>
          <w:sz w:val="20"/>
          <w:szCs w:val="22"/>
          <w:lang w:val="cs-CZ"/>
        </w:rPr>
        <w:t>e</w:t>
      </w:r>
      <w:r w:rsidR="008744EF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</w:t>
      </w:r>
      <w:r w:rsidR="002D5B50" w:rsidRPr="00222799">
        <w:rPr>
          <w:rFonts w:ascii="Arial" w:hAnsi="Arial" w:cs="Arial"/>
          <w:color w:val="auto"/>
          <w:sz w:val="20"/>
          <w:szCs w:val="22"/>
          <w:lang w:val="cs-CZ"/>
        </w:rPr>
        <w:t>3.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1 </w:t>
      </w:r>
      <w:r w:rsidR="002D5B50" w:rsidRPr="00222799">
        <w:rPr>
          <w:rFonts w:ascii="Arial" w:hAnsi="Arial" w:cs="Arial"/>
          <w:color w:val="auto"/>
          <w:sz w:val="20"/>
          <w:szCs w:val="22"/>
          <w:lang w:val="cs-CZ"/>
        </w:rPr>
        <w:t>sm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louvy může dodavatel </w:t>
      </w:r>
      <w:r w:rsidR="00C140BF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jednostranně 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>upravit</w:t>
      </w:r>
      <w:r w:rsidR="00C140BF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písemným oznámení</w:t>
      </w:r>
      <w:r w:rsidR="00E509D0" w:rsidRPr="00222799">
        <w:rPr>
          <w:rFonts w:ascii="Arial" w:hAnsi="Arial" w:cs="Arial"/>
          <w:color w:val="auto"/>
          <w:sz w:val="20"/>
          <w:szCs w:val="22"/>
          <w:lang w:val="cs-CZ"/>
        </w:rPr>
        <w:t>m</w:t>
      </w:r>
      <w:r w:rsidR="00C140BF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zákazníkovi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>, jestliže:</w:t>
      </w:r>
      <w:bookmarkEnd w:id="0"/>
    </w:p>
    <w:p w14:paraId="4E3DB50C" w14:textId="77777777" w:rsidR="000D63EE" w:rsidRPr="00222799" w:rsidRDefault="000D63EE" w:rsidP="00B61DC7">
      <w:pPr>
        <w:pStyle w:val="Zkladntextodsazen2"/>
        <w:numPr>
          <w:ilvl w:val="0"/>
          <w:numId w:val="22"/>
        </w:numPr>
        <w:suppressAutoHyphens w:val="0"/>
        <w:spacing w:after="60" w:line="240" w:lineRule="auto"/>
        <w:ind w:left="1134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dojde </w:t>
      </w:r>
      <w:r w:rsidR="00C074A4" w:rsidRPr="00222799">
        <w:rPr>
          <w:rFonts w:ascii="Arial" w:hAnsi="Arial" w:cs="Arial"/>
          <w:sz w:val="20"/>
          <w:szCs w:val="22"/>
          <w:lang w:val="cs-CZ"/>
        </w:rPr>
        <w:t xml:space="preserve">po </w:t>
      </w:r>
      <w:r w:rsidRPr="00222799">
        <w:rPr>
          <w:rFonts w:ascii="Arial" w:hAnsi="Arial" w:cs="Arial"/>
          <w:sz w:val="20"/>
          <w:szCs w:val="22"/>
          <w:lang w:val="cs-CZ"/>
        </w:rPr>
        <w:t>uzavření této smlouvy ke změně sazby DPH pro zboží a</w:t>
      </w:r>
      <w:r w:rsidR="00C074A4" w:rsidRPr="00222799">
        <w:rPr>
          <w:rFonts w:ascii="Arial" w:hAnsi="Arial" w:cs="Arial"/>
          <w:sz w:val="20"/>
          <w:szCs w:val="22"/>
          <w:lang w:val="cs-CZ"/>
        </w:rPr>
        <w:t>/</w:t>
      </w:r>
      <w:r w:rsidRPr="00222799">
        <w:rPr>
          <w:rFonts w:ascii="Arial" w:hAnsi="Arial" w:cs="Arial"/>
          <w:sz w:val="20"/>
          <w:szCs w:val="22"/>
          <w:lang w:val="cs-CZ"/>
        </w:rPr>
        <w:t>nebo služby, které jsou předmětem této smlouvy;</w:t>
      </w:r>
    </w:p>
    <w:p w14:paraId="30576494" w14:textId="21B2675A" w:rsidR="000D63EE" w:rsidRPr="00222799" w:rsidRDefault="000D63EE" w:rsidP="00B61DC7">
      <w:pPr>
        <w:pStyle w:val="Zkladntextodsazen2"/>
        <w:numPr>
          <w:ilvl w:val="0"/>
          <w:numId w:val="22"/>
        </w:numPr>
        <w:suppressAutoHyphens w:val="0"/>
        <w:spacing w:after="60" w:line="240" w:lineRule="auto"/>
        <w:ind w:left="1134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se ceny v České republice dle údajů ČSÚ zvýší (míra inflace vyjádřená přírůstkem</w:t>
      </w:r>
      <w:r w:rsidR="009A2A09"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Pr="00222799">
        <w:rPr>
          <w:rFonts w:ascii="Arial" w:hAnsi="Arial" w:cs="Arial"/>
          <w:bCs/>
          <w:sz w:val="20"/>
          <w:szCs w:val="22"/>
          <w:lang w:val="cs-CZ"/>
        </w:rPr>
        <w:t>průměrného ročního indexu</w:t>
      </w:r>
      <w:r w:rsidR="009A2A09" w:rsidRPr="00222799">
        <w:rPr>
          <w:rFonts w:ascii="Arial" w:hAnsi="Arial" w:cs="Arial"/>
          <w:bCs/>
          <w:sz w:val="20"/>
          <w:szCs w:val="22"/>
          <w:lang w:val="cs-CZ"/>
        </w:rPr>
        <w:t xml:space="preserve"> </w:t>
      </w:r>
      <w:r w:rsidRPr="00222799">
        <w:rPr>
          <w:rFonts w:ascii="Arial" w:hAnsi="Arial" w:cs="Arial"/>
          <w:sz w:val="20"/>
          <w:szCs w:val="22"/>
          <w:lang w:val="cs-CZ"/>
        </w:rPr>
        <w:t>spotřebitelských cen)</w:t>
      </w:r>
      <w:r w:rsidR="00603D69" w:rsidRPr="00222799">
        <w:rPr>
          <w:rFonts w:ascii="Arial" w:hAnsi="Arial" w:cs="Arial"/>
          <w:sz w:val="20"/>
          <w:szCs w:val="22"/>
          <w:lang w:val="cs-CZ"/>
        </w:rPr>
        <w:t xml:space="preserve">. Cena za jednotlivý druh pokrmů se </w:t>
      </w:r>
      <w:r w:rsidR="009F6E58" w:rsidRPr="00222799">
        <w:rPr>
          <w:rFonts w:ascii="Arial" w:hAnsi="Arial" w:cs="Arial"/>
          <w:sz w:val="20"/>
          <w:szCs w:val="22"/>
          <w:lang w:val="cs-CZ"/>
        </w:rPr>
        <w:t>zvýší</w:t>
      </w:r>
      <w:r w:rsidR="00837B6C" w:rsidRPr="00222799">
        <w:rPr>
          <w:rFonts w:ascii="Arial" w:hAnsi="Arial" w:cs="Arial"/>
          <w:sz w:val="20"/>
          <w:szCs w:val="22"/>
          <w:lang w:val="cs-CZ"/>
        </w:rPr>
        <w:t xml:space="preserve"> maximálně o procento odpovídající kladnému procentu meziroční inflace vyhlášené ČSÚ za předchozí kalendářní rok</w:t>
      </w:r>
      <w:r w:rsidR="00C140BF" w:rsidRPr="00222799">
        <w:rPr>
          <w:rFonts w:ascii="Arial" w:hAnsi="Arial" w:cs="Arial"/>
          <w:sz w:val="20"/>
          <w:szCs w:val="22"/>
          <w:lang w:val="cs-CZ"/>
        </w:rPr>
        <w:t>;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</w:t>
      </w:r>
    </w:p>
    <w:p w14:paraId="3C11C0BF" w14:textId="77777777" w:rsidR="00994565" w:rsidRPr="00222799" w:rsidRDefault="00837B6C">
      <w:pPr>
        <w:pStyle w:val="Zkladntextodsazen2"/>
        <w:suppressAutoHyphens w:val="0"/>
        <w:spacing w:after="0" w:line="240" w:lineRule="auto"/>
        <w:ind w:left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Ú</w:t>
      </w:r>
      <w:r w:rsidR="000D63EE" w:rsidRPr="00222799">
        <w:rPr>
          <w:rFonts w:ascii="Arial" w:hAnsi="Arial" w:cs="Arial"/>
          <w:sz w:val="20"/>
          <w:szCs w:val="22"/>
          <w:lang w:val="cs-CZ"/>
        </w:rPr>
        <w:t>prava cen provedená dle tohoto odstavce</w:t>
      </w:r>
      <w:r w:rsidR="00C140BF"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="000D63EE" w:rsidRPr="00222799">
        <w:rPr>
          <w:rFonts w:ascii="Arial" w:hAnsi="Arial" w:cs="Arial"/>
          <w:sz w:val="20"/>
          <w:szCs w:val="22"/>
          <w:lang w:val="cs-CZ"/>
        </w:rPr>
        <w:t xml:space="preserve">nabude účinnosti </w:t>
      </w:r>
      <w:r w:rsidR="003B6DB3" w:rsidRPr="00222799">
        <w:rPr>
          <w:rFonts w:ascii="Arial" w:hAnsi="Arial" w:cs="Arial"/>
          <w:sz w:val="20"/>
          <w:szCs w:val="22"/>
          <w:lang w:val="cs-CZ"/>
        </w:rPr>
        <w:t xml:space="preserve">vždy </w:t>
      </w:r>
      <w:r w:rsidR="000D63EE" w:rsidRPr="00222799">
        <w:rPr>
          <w:rFonts w:ascii="Arial" w:hAnsi="Arial" w:cs="Arial"/>
          <w:sz w:val="20"/>
          <w:szCs w:val="22"/>
          <w:lang w:val="cs-CZ"/>
        </w:rPr>
        <w:t xml:space="preserve">k prvnímu dni kalendářního měsíce bezprostředně následujícího po měsíci, v němž dodavatel zákazníka o změně dle </w:t>
      </w:r>
      <w:r w:rsidR="00C140BF" w:rsidRPr="00222799">
        <w:rPr>
          <w:rFonts w:ascii="Arial" w:hAnsi="Arial" w:cs="Arial"/>
          <w:sz w:val="20"/>
          <w:szCs w:val="22"/>
          <w:lang w:val="cs-CZ"/>
        </w:rPr>
        <w:t xml:space="preserve">tohoto odst. </w:t>
      </w:r>
      <w:r w:rsidR="000D63EE" w:rsidRPr="00222799">
        <w:rPr>
          <w:rFonts w:ascii="Arial" w:hAnsi="Arial" w:cs="Arial"/>
          <w:sz w:val="20"/>
          <w:szCs w:val="22"/>
          <w:lang w:val="cs-CZ"/>
        </w:rPr>
        <w:t xml:space="preserve">a </w:t>
      </w:r>
      <w:r w:rsidR="00C074A4" w:rsidRPr="00222799">
        <w:rPr>
          <w:rFonts w:ascii="Arial" w:hAnsi="Arial" w:cs="Arial"/>
          <w:sz w:val="20"/>
          <w:szCs w:val="22"/>
          <w:lang w:val="cs-CZ"/>
        </w:rPr>
        <w:t xml:space="preserve">o </w:t>
      </w:r>
      <w:r w:rsidR="000D63EE" w:rsidRPr="00222799">
        <w:rPr>
          <w:rFonts w:ascii="Arial" w:hAnsi="Arial" w:cs="Arial"/>
          <w:sz w:val="20"/>
          <w:szCs w:val="22"/>
          <w:lang w:val="cs-CZ"/>
        </w:rPr>
        <w:t>jejím důvodu informoval</w:t>
      </w:r>
      <w:r w:rsidR="008744EF" w:rsidRPr="00222799">
        <w:rPr>
          <w:rFonts w:ascii="Arial" w:hAnsi="Arial" w:cs="Arial"/>
          <w:sz w:val="20"/>
          <w:szCs w:val="22"/>
          <w:lang w:val="cs-CZ"/>
        </w:rPr>
        <w:t>.</w:t>
      </w:r>
    </w:p>
    <w:p w14:paraId="101C2081" w14:textId="77777777" w:rsidR="00C074A4" w:rsidRPr="00222799" w:rsidRDefault="00C074A4" w:rsidP="00C074A4">
      <w:pPr>
        <w:pStyle w:val="Zkladntextodsazen2"/>
        <w:suppressAutoHyphens w:val="0"/>
        <w:spacing w:after="0" w:line="240" w:lineRule="auto"/>
        <w:ind w:left="1134"/>
        <w:jc w:val="both"/>
        <w:rPr>
          <w:rFonts w:ascii="Arial" w:hAnsi="Arial" w:cs="Arial"/>
          <w:sz w:val="20"/>
          <w:szCs w:val="22"/>
          <w:lang w:val="cs-CZ"/>
        </w:rPr>
      </w:pPr>
    </w:p>
    <w:p w14:paraId="2217A26C" w14:textId="0D365695" w:rsidR="00994565" w:rsidRPr="00222799" w:rsidRDefault="00C074A4">
      <w:pPr>
        <w:pStyle w:val="Zkladntextodsazen2"/>
        <w:numPr>
          <w:ilvl w:val="1"/>
          <w:numId w:val="36"/>
        </w:numPr>
        <w:suppressAutoHyphens w:val="0"/>
        <w:spacing w:after="60" w:line="240" w:lineRule="auto"/>
        <w:ind w:left="567" w:hanging="567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  <w:r w:rsidRPr="00222799">
        <w:rPr>
          <w:rFonts w:ascii="Arial" w:hAnsi="Arial" w:cs="Arial"/>
          <w:color w:val="auto"/>
          <w:sz w:val="20"/>
          <w:szCs w:val="22"/>
          <w:lang w:val="cs-CZ"/>
        </w:rPr>
        <w:t>Dodavatel v</w:t>
      </w:r>
      <w:r w:rsidR="000D63EE" w:rsidRPr="00222799">
        <w:rPr>
          <w:rFonts w:ascii="Arial" w:hAnsi="Arial" w:cs="Arial"/>
          <w:color w:val="auto"/>
          <w:sz w:val="20"/>
          <w:szCs w:val="22"/>
          <w:lang w:val="cs-CZ"/>
        </w:rPr>
        <w:t>yúčt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uje zákazníkovi </w:t>
      </w:r>
      <w:r w:rsidR="009F6E58" w:rsidRPr="00222799">
        <w:rPr>
          <w:rFonts w:ascii="Arial" w:hAnsi="Arial" w:cs="Arial"/>
          <w:color w:val="auto"/>
          <w:sz w:val="20"/>
          <w:szCs w:val="22"/>
          <w:lang w:val="cs-CZ"/>
        </w:rPr>
        <w:t>odběr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pokrmů souhrnně za kalendářní měsíc, </w:t>
      </w:r>
      <w:r w:rsidR="00C140BF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vždy 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do </w:t>
      </w:r>
      <w:r w:rsidR="00A90D1A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10-ti 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dnů ode dne uplynutí kalendářního měsíce, </w:t>
      </w:r>
      <w:r w:rsidR="000D63EE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na základě počtu </w:t>
      </w:r>
      <w:r w:rsidR="009F6E58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odebraných 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pokrmů </w:t>
      </w:r>
      <w:r w:rsidR="009F6E58" w:rsidRPr="00222799">
        <w:rPr>
          <w:rFonts w:ascii="Arial" w:hAnsi="Arial" w:cs="Arial"/>
          <w:color w:val="auto"/>
          <w:sz w:val="20"/>
          <w:szCs w:val="22"/>
          <w:lang w:val="cs-CZ"/>
        </w:rPr>
        <w:t>zaměst</w:t>
      </w:r>
      <w:r w:rsidR="00C968B5">
        <w:rPr>
          <w:rFonts w:ascii="Arial" w:hAnsi="Arial" w:cs="Arial"/>
          <w:color w:val="auto"/>
          <w:sz w:val="20"/>
          <w:szCs w:val="22"/>
          <w:lang w:val="cs-CZ"/>
        </w:rPr>
        <w:t>n</w:t>
      </w:r>
      <w:r w:rsidR="009F6E58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anci 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>zákazník</w:t>
      </w:r>
      <w:r w:rsidR="009F6E58" w:rsidRPr="00222799">
        <w:rPr>
          <w:rFonts w:ascii="Arial" w:hAnsi="Arial" w:cs="Arial"/>
          <w:color w:val="auto"/>
          <w:sz w:val="20"/>
          <w:szCs w:val="22"/>
          <w:lang w:val="cs-CZ"/>
        </w:rPr>
        <w:t>a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</w:t>
      </w:r>
      <w:r w:rsidR="00B059B4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dle </w:t>
      </w:r>
      <w:r w:rsidR="009F6E58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objednávek </w:t>
      </w:r>
      <w:r w:rsidR="000D63EE" w:rsidRPr="00222799">
        <w:rPr>
          <w:rFonts w:ascii="Arial" w:hAnsi="Arial" w:cs="Arial"/>
          <w:color w:val="auto"/>
          <w:sz w:val="20"/>
          <w:szCs w:val="22"/>
          <w:lang w:val="cs-CZ"/>
        </w:rPr>
        <w:t>v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> kalendářním měsíci</w:t>
      </w:r>
      <w:r w:rsidR="000D63EE" w:rsidRPr="00222799">
        <w:rPr>
          <w:rFonts w:ascii="Arial" w:hAnsi="Arial" w:cs="Arial"/>
          <w:color w:val="auto"/>
          <w:sz w:val="20"/>
          <w:szCs w:val="22"/>
          <w:lang w:val="cs-CZ"/>
        </w:rPr>
        <w:t>. Faktura musí splňovat všechny náležitosti daňového dokladu stanovené právními předpisy, a to zejména:</w:t>
      </w:r>
    </w:p>
    <w:p w14:paraId="7FBECD7E" w14:textId="77777777" w:rsidR="00B059B4" w:rsidRPr="00222799" w:rsidRDefault="000D63EE" w:rsidP="00B61DC7">
      <w:pPr>
        <w:pStyle w:val="Prosttext"/>
        <w:widowControl/>
        <w:numPr>
          <w:ilvl w:val="0"/>
          <w:numId w:val="10"/>
        </w:numPr>
        <w:tabs>
          <w:tab w:val="clear" w:pos="1512"/>
          <w:tab w:val="num" w:pos="1134"/>
        </w:tabs>
        <w:adjustRightInd/>
        <w:spacing w:after="60" w:line="240" w:lineRule="auto"/>
        <w:ind w:left="1134" w:hanging="567"/>
        <w:textAlignment w:val="auto"/>
        <w:rPr>
          <w:rFonts w:ascii="Arial" w:hAnsi="Arial" w:cs="Arial"/>
          <w:szCs w:val="22"/>
          <w:lang w:val="cs-CZ"/>
        </w:rPr>
      </w:pPr>
      <w:r w:rsidRPr="00222799">
        <w:rPr>
          <w:rFonts w:ascii="Arial" w:hAnsi="Arial" w:cs="Arial"/>
          <w:szCs w:val="22"/>
          <w:lang w:val="cs-CZ"/>
        </w:rPr>
        <w:t>označení faktur</w:t>
      </w:r>
      <w:r w:rsidR="00837B6C" w:rsidRPr="00222799">
        <w:rPr>
          <w:rFonts w:ascii="Arial" w:hAnsi="Arial" w:cs="Arial"/>
          <w:szCs w:val="22"/>
          <w:lang w:val="cs-CZ"/>
        </w:rPr>
        <w:t>y</w:t>
      </w:r>
      <w:r w:rsidRPr="00222799">
        <w:rPr>
          <w:rFonts w:ascii="Arial" w:hAnsi="Arial" w:cs="Arial"/>
          <w:szCs w:val="22"/>
          <w:lang w:val="cs-CZ"/>
        </w:rPr>
        <w:t xml:space="preserve">, </w:t>
      </w:r>
      <w:r w:rsidR="00837B6C" w:rsidRPr="00222799">
        <w:rPr>
          <w:rFonts w:ascii="Arial" w:hAnsi="Arial" w:cs="Arial"/>
          <w:szCs w:val="22"/>
          <w:lang w:val="cs-CZ"/>
        </w:rPr>
        <w:t xml:space="preserve">včetně uvedení jejího </w:t>
      </w:r>
      <w:r w:rsidRPr="00222799">
        <w:rPr>
          <w:rFonts w:ascii="Arial" w:hAnsi="Arial" w:cs="Arial"/>
          <w:szCs w:val="22"/>
          <w:lang w:val="cs-CZ"/>
        </w:rPr>
        <w:t>čísl</w:t>
      </w:r>
      <w:r w:rsidR="00837B6C" w:rsidRPr="00222799">
        <w:rPr>
          <w:rFonts w:ascii="Arial" w:hAnsi="Arial" w:cs="Arial"/>
          <w:szCs w:val="22"/>
          <w:lang w:val="cs-CZ"/>
        </w:rPr>
        <w:t>a</w:t>
      </w:r>
      <w:r w:rsidR="00B059B4" w:rsidRPr="00222799">
        <w:rPr>
          <w:rFonts w:ascii="Arial" w:hAnsi="Arial" w:cs="Arial"/>
          <w:szCs w:val="22"/>
          <w:lang w:val="cs-CZ"/>
        </w:rPr>
        <w:t xml:space="preserve">, </w:t>
      </w:r>
    </w:p>
    <w:p w14:paraId="55DE46D2" w14:textId="77777777" w:rsidR="000D63EE" w:rsidRPr="00222799" w:rsidRDefault="00B059B4" w:rsidP="00B61DC7">
      <w:pPr>
        <w:pStyle w:val="Prosttext"/>
        <w:widowControl/>
        <w:numPr>
          <w:ilvl w:val="0"/>
          <w:numId w:val="10"/>
        </w:numPr>
        <w:tabs>
          <w:tab w:val="clear" w:pos="1512"/>
          <w:tab w:val="num" w:pos="1134"/>
        </w:tabs>
        <w:adjustRightInd/>
        <w:spacing w:after="60" w:line="240" w:lineRule="auto"/>
        <w:ind w:left="1134" w:hanging="567"/>
        <w:textAlignment w:val="auto"/>
        <w:rPr>
          <w:rFonts w:ascii="Arial" w:hAnsi="Arial" w:cs="Arial"/>
          <w:szCs w:val="22"/>
          <w:lang w:val="cs-CZ"/>
        </w:rPr>
      </w:pPr>
      <w:r w:rsidRPr="00222799">
        <w:rPr>
          <w:rFonts w:ascii="Arial" w:hAnsi="Arial" w:cs="Arial"/>
          <w:szCs w:val="22"/>
          <w:lang w:val="cs-CZ"/>
        </w:rPr>
        <w:t xml:space="preserve">datum uskutečněného plnění, </w:t>
      </w:r>
      <w:r w:rsidR="000D63EE" w:rsidRPr="00222799">
        <w:rPr>
          <w:rFonts w:ascii="Arial" w:hAnsi="Arial" w:cs="Arial"/>
          <w:szCs w:val="22"/>
          <w:lang w:val="cs-CZ"/>
        </w:rPr>
        <w:t>datum vystavení</w:t>
      </w:r>
      <w:r w:rsidRPr="00222799">
        <w:rPr>
          <w:rFonts w:ascii="Arial" w:hAnsi="Arial" w:cs="Arial"/>
          <w:szCs w:val="22"/>
          <w:lang w:val="cs-CZ"/>
        </w:rPr>
        <w:t xml:space="preserve"> a datum splatnosti</w:t>
      </w:r>
      <w:r w:rsidR="000D63EE" w:rsidRPr="00222799">
        <w:rPr>
          <w:rFonts w:ascii="Arial" w:hAnsi="Arial" w:cs="Arial"/>
          <w:szCs w:val="22"/>
          <w:lang w:val="cs-CZ"/>
        </w:rPr>
        <w:t>;</w:t>
      </w:r>
    </w:p>
    <w:p w14:paraId="4B4FBD6E" w14:textId="77777777" w:rsidR="000D63EE" w:rsidRPr="00222799" w:rsidRDefault="000D63EE" w:rsidP="00B61DC7">
      <w:pPr>
        <w:numPr>
          <w:ilvl w:val="0"/>
          <w:numId w:val="10"/>
        </w:numPr>
        <w:tabs>
          <w:tab w:val="clear" w:pos="1512"/>
          <w:tab w:val="num" w:pos="1134"/>
        </w:tabs>
        <w:suppressAutoHyphens w:val="0"/>
        <w:spacing w:after="60"/>
        <w:ind w:left="1134" w:hanging="567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  <w:r w:rsidRPr="00222799">
        <w:rPr>
          <w:rFonts w:ascii="Arial" w:hAnsi="Arial" w:cs="Arial"/>
          <w:color w:val="auto"/>
          <w:sz w:val="20"/>
          <w:szCs w:val="22"/>
          <w:lang w:val="cs-CZ"/>
        </w:rPr>
        <w:t>obchodní jm</w:t>
      </w:r>
      <w:r w:rsidR="00C074A4" w:rsidRPr="00222799">
        <w:rPr>
          <w:rFonts w:ascii="Arial" w:hAnsi="Arial" w:cs="Arial"/>
          <w:color w:val="auto"/>
          <w:sz w:val="20"/>
          <w:szCs w:val="22"/>
          <w:lang w:val="cs-CZ"/>
        </w:rPr>
        <w:t>éno, sídlo</w:t>
      </w:r>
      <w:r w:rsidR="00B059B4" w:rsidRPr="00222799">
        <w:rPr>
          <w:rFonts w:ascii="Arial" w:hAnsi="Arial" w:cs="Arial"/>
          <w:color w:val="auto"/>
          <w:sz w:val="20"/>
          <w:szCs w:val="22"/>
          <w:lang w:val="cs-CZ"/>
        </w:rPr>
        <w:t>,</w:t>
      </w:r>
      <w:r w:rsidR="00C074A4"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IČO a DIČ dodavatele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; </w:t>
      </w:r>
    </w:p>
    <w:p w14:paraId="4D230851" w14:textId="77777777" w:rsidR="000D63EE" w:rsidRPr="00222799" w:rsidRDefault="000D63EE" w:rsidP="00B61DC7">
      <w:pPr>
        <w:numPr>
          <w:ilvl w:val="0"/>
          <w:numId w:val="10"/>
        </w:numPr>
        <w:tabs>
          <w:tab w:val="clear" w:pos="1512"/>
          <w:tab w:val="num" w:pos="1134"/>
        </w:tabs>
        <w:suppressAutoHyphens w:val="0"/>
        <w:spacing w:after="60"/>
        <w:ind w:left="1134" w:hanging="567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  <w:r w:rsidRPr="00222799">
        <w:rPr>
          <w:rFonts w:ascii="Arial" w:hAnsi="Arial" w:cs="Arial"/>
          <w:color w:val="auto"/>
          <w:sz w:val="20"/>
          <w:szCs w:val="22"/>
          <w:lang w:val="cs-CZ"/>
        </w:rPr>
        <w:t>obchodní jméno, sídlo</w:t>
      </w:r>
      <w:r w:rsidR="00B059B4" w:rsidRPr="00222799">
        <w:rPr>
          <w:rFonts w:ascii="Arial" w:hAnsi="Arial" w:cs="Arial"/>
          <w:color w:val="auto"/>
          <w:sz w:val="20"/>
          <w:szCs w:val="22"/>
          <w:lang w:val="cs-CZ"/>
        </w:rPr>
        <w:t>,</w:t>
      </w:r>
      <w:r w:rsidRPr="00222799">
        <w:rPr>
          <w:rFonts w:ascii="Arial" w:hAnsi="Arial" w:cs="Arial"/>
          <w:color w:val="auto"/>
          <w:sz w:val="20"/>
          <w:szCs w:val="22"/>
          <w:lang w:val="cs-CZ"/>
        </w:rPr>
        <w:t xml:space="preserve"> IČO a DIČ zákazníka; </w:t>
      </w:r>
    </w:p>
    <w:p w14:paraId="5402DFB8" w14:textId="1ABCCA09" w:rsidR="000D63EE" w:rsidRPr="00222799" w:rsidRDefault="000D63EE" w:rsidP="00222799">
      <w:pPr>
        <w:pStyle w:val="Prosttext"/>
        <w:widowControl/>
        <w:numPr>
          <w:ilvl w:val="0"/>
          <w:numId w:val="10"/>
        </w:numPr>
        <w:tabs>
          <w:tab w:val="clear" w:pos="1512"/>
          <w:tab w:val="num" w:pos="1134"/>
        </w:tabs>
        <w:adjustRightInd/>
        <w:spacing w:after="60" w:line="240" w:lineRule="auto"/>
        <w:ind w:left="1134" w:hanging="567"/>
        <w:textAlignment w:val="auto"/>
        <w:rPr>
          <w:rFonts w:ascii="Arial" w:hAnsi="Arial" w:cs="Arial"/>
          <w:szCs w:val="22"/>
          <w:lang w:val="cs-CZ"/>
        </w:rPr>
      </w:pPr>
      <w:r w:rsidRPr="00222799">
        <w:rPr>
          <w:rFonts w:ascii="Arial" w:hAnsi="Arial" w:cs="Arial"/>
          <w:szCs w:val="22"/>
          <w:lang w:val="cs-CZ"/>
        </w:rPr>
        <w:t>položky faktury</w:t>
      </w:r>
      <w:r w:rsidR="00222799" w:rsidRPr="00222799">
        <w:rPr>
          <w:rFonts w:ascii="Arial" w:hAnsi="Arial" w:cs="Arial"/>
          <w:szCs w:val="22"/>
          <w:lang w:val="cs-CZ"/>
        </w:rPr>
        <w:t xml:space="preserve"> (počet objednaných porcí), fakturovaná částka (v Kč);</w:t>
      </w:r>
    </w:p>
    <w:p w14:paraId="7055A6EC" w14:textId="53E0687F" w:rsidR="00C074A4" w:rsidRPr="00222799" w:rsidRDefault="000D63EE" w:rsidP="00C074A4">
      <w:pPr>
        <w:pStyle w:val="Prosttext"/>
        <w:widowControl/>
        <w:numPr>
          <w:ilvl w:val="0"/>
          <w:numId w:val="10"/>
        </w:numPr>
        <w:tabs>
          <w:tab w:val="clear" w:pos="1512"/>
          <w:tab w:val="num" w:pos="1134"/>
        </w:tabs>
        <w:adjustRightInd/>
        <w:spacing w:after="60" w:line="240" w:lineRule="auto"/>
        <w:ind w:left="1134" w:hanging="567"/>
        <w:textAlignment w:val="auto"/>
        <w:rPr>
          <w:rFonts w:ascii="Arial" w:hAnsi="Arial" w:cs="Arial"/>
          <w:szCs w:val="22"/>
          <w:lang w:val="cs-CZ"/>
        </w:rPr>
      </w:pPr>
      <w:r w:rsidRPr="00222799">
        <w:rPr>
          <w:rFonts w:ascii="Arial" w:hAnsi="Arial" w:cs="Arial"/>
          <w:szCs w:val="22"/>
          <w:lang w:val="cs-CZ"/>
        </w:rPr>
        <w:t>číslo</w:t>
      </w:r>
      <w:r w:rsidR="00837B6C" w:rsidRPr="00222799">
        <w:rPr>
          <w:rFonts w:ascii="Arial" w:hAnsi="Arial" w:cs="Arial"/>
          <w:szCs w:val="22"/>
          <w:lang w:val="cs-CZ"/>
        </w:rPr>
        <w:t>, resp. označení této</w:t>
      </w:r>
      <w:r w:rsidRPr="00222799">
        <w:rPr>
          <w:rFonts w:ascii="Arial" w:hAnsi="Arial" w:cs="Arial"/>
          <w:szCs w:val="22"/>
          <w:lang w:val="cs-CZ"/>
        </w:rPr>
        <w:t xml:space="preserve"> smlouvy</w:t>
      </w:r>
      <w:r w:rsidR="00222799" w:rsidRPr="00222799">
        <w:rPr>
          <w:rFonts w:ascii="Arial" w:hAnsi="Arial" w:cs="Arial"/>
          <w:szCs w:val="22"/>
          <w:lang w:val="cs-CZ"/>
        </w:rPr>
        <w:t>,</w:t>
      </w:r>
    </w:p>
    <w:p w14:paraId="1D8D6174" w14:textId="77777777" w:rsidR="00222799" w:rsidRPr="00222799" w:rsidRDefault="00222799" w:rsidP="00222799">
      <w:pPr>
        <w:pStyle w:val="Prosttext"/>
        <w:widowControl/>
        <w:adjustRightInd/>
        <w:spacing w:after="60" w:line="240" w:lineRule="auto"/>
        <w:ind w:left="1134"/>
        <w:textAlignment w:val="auto"/>
        <w:rPr>
          <w:rFonts w:ascii="Arial" w:hAnsi="Arial" w:cs="Arial"/>
          <w:szCs w:val="22"/>
          <w:lang w:val="cs-CZ"/>
        </w:rPr>
      </w:pPr>
    </w:p>
    <w:p w14:paraId="20F1960F" w14:textId="77777777" w:rsidR="000D63EE" w:rsidRDefault="000D63EE" w:rsidP="00C140BF">
      <w:pPr>
        <w:pStyle w:val="Odstavecseseznamem"/>
        <w:numPr>
          <w:ilvl w:val="1"/>
          <w:numId w:val="36"/>
        </w:numPr>
        <w:suppressAutoHyphens w:val="0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Faktura </w:t>
      </w:r>
      <w:r w:rsidR="00C140BF" w:rsidRPr="00222799">
        <w:rPr>
          <w:rFonts w:ascii="Arial" w:hAnsi="Arial" w:cs="Arial"/>
          <w:sz w:val="20"/>
          <w:szCs w:val="22"/>
          <w:lang w:val="cs-CZ"/>
        </w:rPr>
        <w:t xml:space="preserve">dodavatele </w:t>
      </w:r>
      <w:r w:rsidRPr="00222799">
        <w:rPr>
          <w:rFonts w:ascii="Arial" w:hAnsi="Arial"/>
          <w:sz w:val="20"/>
          <w:lang w:val="cs-CZ"/>
        </w:rPr>
        <w:t xml:space="preserve">dle této smlouvy </w:t>
      </w:r>
      <w:r w:rsidRPr="00222799">
        <w:rPr>
          <w:rFonts w:ascii="Arial" w:hAnsi="Arial" w:cs="Arial"/>
          <w:sz w:val="20"/>
          <w:szCs w:val="22"/>
          <w:lang w:val="cs-CZ"/>
        </w:rPr>
        <w:t>je splatná ve lhůtě 14</w:t>
      </w:r>
      <w:r w:rsidRPr="00222799">
        <w:rPr>
          <w:rFonts w:ascii="Arial" w:hAnsi="Arial"/>
          <w:sz w:val="20"/>
          <w:lang w:val="cs-CZ"/>
        </w:rPr>
        <w:t xml:space="preserve"> dnů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ode dne </w:t>
      </w:r>
      <w:r w:rsidRPr="00222799">
        <w:rPr>
          <w:rFonts w:ascii="Arial" w:hAnsi="Arial"/>
          <w:sz w:val="20"/>
          <w:lang w:val="cs-CZ"/>
        </w:rPr>
        <w:t>jejího vystavení.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V případě prodlení s</w:t>
      </w:r>
      <w:r w:rsidR="00C074A4" w:rsidRPr="00222799">
        <w:rPr>
          <w:rFonts w:ascii="Arial" w:hAnsi="Arial" w:cs="Arial"/>
          <w:sz w:val="20"/>
          <w:szCs w:val="22"/>
          <w:lang w:val="cs-CZ"/>
        </w:rPr>
        <w:t xml:space="preserve"> úhradou </w:t>
      </w:r>
      <w:r w:rsidRPr="00222799">
        <w:rPr>
          <w:rFonts w:ascii="Arial" w:hAnsi="Arial"/>
          <w:sz w:val="20"/>
          <w:lang w:val="cs-CZ"/>
        </w:rPr>
        <w:t>faktury je zákazník povinen zaplatit dodavateli úrok z prodlení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="00C074A4" w:rsidRPr="00222799">
        <w:rPr>
          <w:rFonts w:ascii="Arial" w:hAnsi="Arial" w:cs="Arial"/>
          <w:sz w:val="20"/>
          <w:szCs w:val="22"/>
          <w:lang w:val="cs-CZ"/>
        </w:rPr>
        <w:t xml:space="preserve">v zákonné výši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z dlužné částky za každý </w:t>
      </w:r>
      <w:r w:rsidRPr="00222799">
        <w:rPr>
          <w:rFonts w:ascii="Arial" w:hAnsi="Arial"/>
          <w:sz w:val="20"/>
          <w:lang w:val="cs-CZ"/>
        </w:rPr>
        <w:t xml:space="preserve">i započatý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den prodlení. </w:t>
      </w:r>
    </w:p>
    <w:p w14:paraId="45AA2AD5" w14:textId="77777777" w:rsidR="00222799" w:rsidRDefault="00222799" w:rsidP="00222799">
      <w:pPr>
        <w:suppressAutoHyphens w:val="0"/>
        <w:jc w:val="both"/>
        <w:rPr>
          <w:rFonts w:ascii="Arial" w:hAnsi="Arial" w:cs="Arial"/>
          <w:sz w:val="20"/>
          <w:szCs w:val="22"/>
          <w:lang w:val="cs-CZ"/>
        </w:rPr>
      </w:pPr>
    </w:p>
    <w:p w14:paraId="099D9DE5" w14:textId="77777777" w:rsidR="00222799" w:rsidRDefault="00222799" w:rsidP="00222799">
      <w:pPr>
        <w:suppressAutoHyphens w:val="0"/>
        <w:jc w:val="both"/>
        <w:rPr>
          <w:rFonts w:ascii="Arial" w:hAnsi="Arial" w:cs="Arial"/>
          <w:sz w:val="20"/>
          <w:szCs w:val="22"/>
          <w:lang w:val="cs-CZ"/>
        </w:rPr>
      </w:pPr>
    </w:p>
    <w:p w14:paraId="7EBF04E6" w14:textId="77777777" w:rsidR="00222799" w:rsidRDefault="00222799" w:rsidP="00222799">
      <w:pPr>
        <w:suppressAutoHyphens w:val="0"/>
        <w:jc w:val="both"/>
        <w:rPr>
          <w:rFonts w:ascii="Arial" w:hAnsi="Arial" w:cs="Arial"/>
          <w:sz w:val="20"/>
          <w:szCs w:val="22"/>
          <w:lang w:val="cs-CZ"/>
        </w:rPr>
      </w:pPr>
    </w:p>
    <w:p w14:paraId="012BD9EE" w14:textId="77777777" w:rsidR="00222799" w:rsidRDefault="00222799" w:rsidP="00222799">
      <w:pPr>
        <w:suppressAutoHyphens w:val="0"/>
        <w:jc w:val="both"/>
        <w:rPr>
          <w:rFonts w:ascii="Arial" w:hAnsi="Arial" w:cs="Arial"/>
          <w:sz w:val="20"/>
          <w:szCs w:val="22"/>
          <w:lang w:val="cs-CZ"/>
        </w:rPr>
      </w:pPr>
    </w:p>
    <w:p w14:paraId="0A542202" w14:textId="77777777" w:rsidR="00222799" w:rsidRPr="00222799" w:rsidRDefault="00222799" w:rsidP="00222799">
      <w:pPr>
        <w:suppressAutoHyphens w:val="0"/>
        <w:jc w:val="both"/>
        <w:rPr>
          <w:rFonts w:ascii="Arial" w:hAnsi="Arial" w:cs="Arial"/>
          <w:sz w:val="20"/>
          <w:szCs w:val="22"/>
          <w:lang w:val="cs-CZ"/>
        </w:rPr>
      </w:pPr>
    </w:p>
    <w:p w14:paraId="4F46D41C" w14:textId="77777777" w:rsidR="000D63EE" w:rsidRPr="00222799" w:rsidRDefault="000D63EE" w:rsidP="000D63E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2"/>
          <w:lang w:val="cs-CZ"/>
        </w:rPr>
      </w:pPr>
    </w:p>
    <w:p w14:paraId="6B44061E" w14:textId="77777777" w:rsidR="000D63EE" w:rsidRPr="00222799" w:rsidRDefault="000D63EE" w:rsidP="000D63E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2"/>
          <w:lang w:val="cs-CZ"/>
        </w:rPr>
      </w:pPr>
    </w:p>
    <w:p w14:paraId="2BABA5D6" w14:textId="77777777" w:rsidR="000D63EE" w:rsidRPr="00222799" w:rsidRDefault="000D63EE" w:rsidP="002D5B50">
      <w:pPr>
        <w:pStyle w:val="Odstavecseseznamem"/>
        <w:numPr>
          <w:ilvl w:val="0"/>
          <w:numId w:val="36"/>
        </w:numPr>
        <w:suppressAutoHyphens w:val="0"/>
        <w:ind w:left="142" w:hanging="207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 w:val="22"/>
          <w:szCs w:val="22"/>
          <w:lang w:val="cs-CZ"/>
        </w:rPr>
        <w:t>Práva</w:t>
      </w:r>
      <w:r w:rsidRPr="00222799">
        <w:rPr>
          <w:rFonts w:ascii="Arial" w:hAnsi="Arial" w:cs="Arial"/>
          <w:b/>
          <w:sz w:val="20"/>
          <w:szCs w:val="22"/>
          <w:lang w:val="cs-CZ"/>
        </w:rPr>
        <w:t xml:space="preserve"> a povinnosti smluvních stran</w:t>
      </w:r>
    </w:p>
    <w:p w14:paraId="7305BCCF" w14:textId="77777777" w:rsidR="000D63EE" w:rsidRPr="00222799" w:rsidRDefault="000D63EE" w:rsidP="000D63EE">
      <w:pPr>
        <w:pStyle w:val="Zkladntextodsazen3"/>
        <w:ind w:left="0"/>
        <w:jc w:val="both"/>
        <w:rPr>
          <w:rFonts w:ascii="Arial" w:hAnsi="Arial"/>
          <w:color w:val="auto"/>
          <w:sz w:val="14"/>
          <w:lang w:val="cs-CZ"/>
        </w:rPr>
      </w:pPr>
    </w:p>
    <w:p w14:paraId="3E2948A3" w14:textId="77777777" w:rsidR="000046BC" w:rsidRPr="00222799" w:rsidRDefault="000D63EE" w:rsidP="000046BC">
      <w:pPr>
        <w:pStyle w:val="Zkladntextodsazen2"/>
        <w:numPr>
          <w:ilvl w:val="1"/>
          <w:numId w:val="36"/>
        </w:numPr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Dodavatel </w:t>
      </w:r>
      <w:r w:rsidR="00C140BF" w:rsidRPr="00222799">
        <w:rPr>
          <w:rFonts w:ascii="Arial" w:hAnsi="Arial" w:cs="Arial"/>
          <w:sz w:val="20"/>
          <w:szCs w:val="22"/>
          <w:lang w:val="cs-CZ"/>
        </w:rPr>
        <w:t>prohlašuje, že u</w:t>
      </w:r>
      <w:r w:rsidRPr="00222799">
        <w:rPr>
          <w:rFonts w:ascii="Arial" w:hAnsi="Arial" w:cs="Arial"/>
          <w:sz w:val="20"/>
          <w:szCs w:val="22"/>
          <w:lang w:val="cs-CZ"/>
        </w:rPr>
        <w:t>zavře</w:t>
      </w:r>
      <w:r w:rsidR="00C140BF" w:rsidRPr="00222799">
        <w:rPr>
          <w:rFonts w:ascii="Arial" w:hAnsi="Arial" w:cs="Arial"/>
          <w:sz w:val="20"/>
          <w:szCs w:val="22"/>
          <w:lang w:val="cs-CZ"/>
        </w:rPr>
        <w:t>l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zákonné pojištění </w:t>
      </w:r>
      <w:r w:rsidR="000046BC" w:rsidRPr="00222799">
        <w:rPr>
          <w:rFonts w:ascii="Arial" w:hAnsi="Arial" w:cs="Arial"/>
          <w:sz w:val="20"/>
          <w:szCs w:val="22"/>
          <w:lang w:val="cs-CZ"/>
        </w:rPr>
        <w:t xml:space="preserve">odpovědnosti za </w:t>
      </w:r>
      <w:r w:rsidR="001D0011" w:rsidRPr="00222799">
        <w:rPr>
          <w:rFonts w:ascii="Arial" w:hAnsi="Arial" w:cs="Arial"/>
          <w:sz w:val="20"/>
          <w:szCs w:val="22"/>
          <w:lang w:val="cs-CZ"/>
        </w:rPr>
        <w:t xml:space="preserve">škody </w:t>
      </w:r>
      <w:r w:rsidR="00866AD8" w:rsidRPr="00222799">
        <w:rPr>
          <w:rFonts w:ascii="Arial" w:hAnsi="Arial" w:cs="Arial"/>
          <w:sz w:val="20"/>
          <w:szCs w:val="22"/>
          <w:lang w:val="cs-CZ"/>
        </w:rPr>
        <w:t xml:space="preserve">na zdraví či majetku třetích osob </w:t>
      </w:r>
      <w:r w:rsidR="001D0011" w:rsidRPr="00222799">
        <w:rPr>
          <w:rFonts w:ascii="Arial" w:hAnsi="Arial" w:cs="Arial"/>
          <w:sz w:val="20"/>
          <w:szCs w:val="22"/>
          <w:lang w:val="cs-CZ"/>
        </w:rPr>
        <w:t xml:space="preserve">způsobené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provozní </w:t>
      </w:r>
      <w:r w:rsidR="000046BC" w:rsidRPr="00222799">
        <w:rPr>
          <w:rFonts w:ascii="Arial" w:hAnsi="Arial" w:cs="Arial"/>
          <w:sz w:val="20"/>
          <w:szCs w:val="22"/>
          <w:lang w:val="cs-CZ"/>
        </w:rPr>
        <w:t>činnost</w:t>
      </w:r>
      <w:r w:rsidR="00866AD8" w:rsidRPr="00222799">
        <w:rPr>
          <w:rFonts w:ascii="Arial" w:hAnsi="Arial" w:cs="Arial"/>
          <w:sz w:val="20"/>
          <w:szCs w:val="22"/>
          <w:lang w:val="cs-CZ"/>
        </w:rPr>
        <w:t xml:space="preserve">í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a </w:t>
      </w:r>
      <w:r w:rsidR="000046BC" w:rsidRPr="00222799">
        <w:rPr>
          <w:rFonts w:ascii="Arial" w:hAnsi="Arial" w:cs="Arial"/>
          <w:sz w:val="20"/>
          <w:szCs w:val="22"/>
          <w:lang w:val="cs-CZ"/>
        </w:rPr>
        <w:t xml:space="preserve">zavazuje se </w:t>
      </w:r>
      <w:r w:rsidR="003B6DB3" w:rsidRPr="00222799">
        <w:rPr>
          <w:rFonts w:ascii="Arial" w:hAnsi="Arial" w:cs="Arial"/>
          <w:sz w:val="20"/>
          <w:szCs w:val="22"/>
          <w:lang w:val="cs-CZ"/>
        </w:rPr>
        <w:t xml:space="preserve">je </w:t>
      </w:r>
      <w:r w:rsidRPr="00222799">
        <w:rPr>
          <w:rFonts w:ascii="Arial" w:hAnsi="Arial" w:cs="Arial"/>
          <w:sz w:val="20"/>
          <w:szCs w:val="22"/>
          <w:lang w:val="cs-CZ"/>
        </w:rPr>
        <w:t>po celou dobu trvání této smlouvy udržovat</w:t>
      </w:r>
      <w:r w:rsidR="000046BC" w:rsidRPr="00222799">
        <w:rPr>
          <w:rFonts w:ascii="Arial" w:hAnsi="Arial" w:cs="Arial"/>
          <w:sz w:val="20"/>
          <w:szCs w:val="22"/>
          <w:lang w:val="cs-CZ"/>
        </w:rPr>
        <w:t xml:space="preserve"> v platnosti</w:t>
      </w:r>
      <w:r w:rsidRPr="00222799">
        <w:rPr>
          <w:rFonts w:ascii="Arial" w:hAnsi="Arial" w:cs="Arial"/>
          <w:sz w:val="20"/>
          <w:szCs w:val="22"/>
          <w:lang w:val="cs-CZ"/>
        </w:rPr>
        <w:t>.</w:t>
      </w:r>
    </w:p>
    <w:p w14:paraId="50D45D5F" w14:textId="77777777" w:rsidR="000046BC" w:rsidRPr="00222799" w:rsidRDefault="000046BC" w:rsidP="000046BC">
      <w:pPr>
        <w:pStyle w:val="Zkladntextodsazen2"/>
        <w:suppressAutoHyphens w:val="0"/>
        <w:spacing w:after="0" w:line="240" w:lineRule="auto"/>
        <w:ind w:left="567"/>
        <w:jc w:val="both"/>
        <w:rPr>
          <w:rFonts w:ascii="Arial" w:hAnsi="Arial" w:cs="Arial"/>
          <w:sz w:val="20"/>
          <w:szCs w:val="22"/>
          <w:lang w:val="cs-CZ"/>
        </w:rPr>
      </w:pPr>
    </w:p>
    <w:p w14:paraId="1B2576AC" w14:textId="77777777" w:rsidR="000046BC" w:rsidRPr="00222799" w:rsidRDefault="000D63EE" w:rsidP="000046BC">
      <w:pPr>
        <w:pStyle w:val="Zkladntextodsazen2"/>
        <w:numPr>
          <w:ilvl w:val="1"/>
          <w:numId w:val="36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Zákazník se zavazuje poskytnout dodavateli veškerou součinnost nezbytnou k řádnému plnění této smlouvy a jednotlivých dílčích smluv ze strany dodavatele.</w:t>
      </w:r>
    </w:p>
    <w:p w14:paraId="6D19C8EF" w14:textId="77777777" w:rsidR="000046BC" w:rsidRPr="00222799" w:rsidRDefault="000046BC" w:rsidP="000046BC">
      <w:pPr>
        <w:pStyle w:val="Odstavecseseznamem"/>
        <w:rPr>
          <w:rFonts w:ascii="Arial" w:hAnsi="Arial" w:cs="Arial"/>
          <w:sz w:val="20"/>
          <w:szCs w:val="22"/>
          <w:lang w:val="cs-CZ"/>
        </w:rPr>
      </w:pPr>
    </w:p>
    <w:p w14:paraId="113E6C5E" w14:textId="77777777" w:rsidR="000046BC" w:rsidRPr="00222799" w:rsidRDefault="000D63EE" w:rsidP="000046BC">
      <w:pPr>
        <w:pStyle w:val="Zkladntextodsazen2"/>
        <w:numPr>
          <w:ilvl w:val="1"/>
          <w:numId w:val="36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Dojde-li ke stávkám nebo výlukám, budou přijata na základě dohody obou smluvních stran opatření k minimalizaci vzniklých nákladů a škod. </w:t>
      </w:r>
      <w:r w:rsidRPr="00222799">
        <w:rPr>
          <w:rFonts w:ascii="Arial" w:hAnsi="Arial"/>
          <w:sz w:val="20"/>
          <w:lang w:val="cs-CZ"/>
        </w:rPr>
        <w:t xml:space="preserve">V případě těchto mimořádných událostí neodpovídá dodavatel za případná prodlení s plněním svých povinností dle této </w:t>
      </w:r>
      <w:r w:rsidRPr="00222799">
        <w:rPr>
          <w:rFonts w:ascii="Arial" w:hAnsi="Arial" w:cs="Arial"/>
          <w:sz w:val="20"/>
          <w:szCs w:val="22"/>
          <w:lang w:val="cs-CZ"/>
        </w:rPr>
        <w:t>smlouvy.</w:t>
      </w:r>
    </w:p>
    <w:p w14:paraId="22D00939" w14:textId="77777777" w:rsidR="000046BC" w:rsidRPr="00222799" w:rsidRDefault="000046BC" w:rsidP="000046BC">
      <w:pPr>
        <w:pStyle w:val="Odstavecseseznamem"/>
        <w:rPr>
          <w:rFonts w:ascii="Arial" w:hAnsi="Arial" w:cs="Arial"/>
          <w:sz w:val="20"/>
          <w:szCs w:val="22"/>
          <w:lang w:val="cs-CZ"/>
        </w:rPr>
      </w:pPr>
    </w:p>
    <w:p w14:paraId="21FE9697" w14:textId="77777777" w:rsidR="000046BC" w:rsidRPr="00222799" w:rsidRDefault="000D63EE" w:rsidP="000046BC">
      <w:pPr>
        <w:pStyle w:val="Zkladntextodsazen2"/>
        <w:numPr>
          <w:ilvl w:val="1"/>
          <w:numId w:val="36"/>
        </w:numPr>
        <w:tabs>
          <w:tab w:val="left" w:pos="567"/>
        </w:tabs>
        <w:suppressAutoHyphens w:val="0"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Zákazník je povinen </w:t>
      </w:r>
      <w:r w:rsidRPr="00222799">
        <w:rPr>
          <w:rFonts w:ascii="Arial" w:hAnsi="Arial"/>
          <w:sz w:val="20"/>
          <w:lang w:val="cs-CZ"/>
        </w:rPr>
        <w:t>písemně i</w:t>
      </w:r>
      <w:r w:rsidRPr="00222799">
        <w:rPr>
          <w:rFonts w:ascii="Arial" w:hAnsi="Arial" w:cs="Arial"/>
          <w:sz w:val="20"/>
          <w:szCs w:val="22"/>
          <w:lang w:val="cs-CZ"/>
        </w:rPr>
        <w:t>nformovat v dostatečném předstihu dodavatele o provozních, organizačních a dalších opatřeních, která mohou ovlivnit plnění povinností dodavatele podle této smlouvy.</w:t>
      </w:r>
    </w:p>
    <w:p w14:paraId="2A688509" w14:textId="77777777" w:rsidR="009F6E58" w:rsidRPr="00222799" w:rsidRDefault="009F6E58" w:rsidP="009F6E58">
      <w:pPr>
        <w:pStyle w:val="Zkladntextodsazen2"/>
        <w:tabs>
          <w:tab w:val="left" w:pos="567"/>
        </w:tabs>
        <w:suppressAutoHyphens w:val="0"/>
        <w:spacing w:after="0" w:line="240" w:lineRule="auto"/>
        <w:ind w:left="0"/>
        <w:jc w:val="both"/>
        <w:rPr>
          <w:rFonts w:ascii="Arial" w:hAnsi="Arial" w:cs="Arial"/>
          <w:sz w:val="20"/>
          <w:szCs w:val="22"/>
          <w:lang w:val="cs-CZ"/>
        </w:rPr>
      </w:pPr>
    </w:p>
    <w:p w14:paraId="49D16175" w14:textId="77777777" w:rsidR="000D63EE" w:rsidRPr="00222799" w:rsidRDefault="000D63EE" w:rsidP="00FD29D2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b/>
          <w:sz w:val="20"/>
          <w:szCs w:val="22"/>
          <w:lang w:val="cs-CZ"/>
        </w:rPr>
        <w:t xml:space="preserve">Doba trvání </w:t>
      </w:r>
      <w:r w:rsidRPr="00222799">
        <w:rPr>
          <w:rFonts w:ascii="Arial" w:hAnsi="Arial" w:cs="Arial"/>
          <w:b/>
          <w:sz w:val="22"/>
          <w:szCs w:val="22"/>
          <w:lang w:val="cs-CZ"/>
        </w:rPr>
        <w:t>smlouvy</w:t>
      </w:r>
    </w:p>
    <w:p w14:paraId="0094A80A" w14:textId="77777777" w:rsidR="00332A4F" w:rsidRPr="00222799" w:rsidRDefault="00332A4F" w:rsidP="00332A4F">
      <w:pPr>
        <w:pStyle w:val="Zkladntextodsazen2"/>
        <w:suppressAutoHyphens w:val="0"/>
        <w:spacing w:after="0" w:line="240" w:lineRule="auto"/>
        <w:ind w:left="709"/>
        <w:jc w:val="both"/>
        <w:rPr>
          <w:rFonts w:ascii="Arial" w:hAnsi="Arial"/>
          <w:sz w:val="20"/>
          <w:lang w:val="cs-CZ"/>
        </w:rPr>
      </w:pPr>
      <w:bookmarkStart w:id="1" w:name="_Ref434318071"/>
    </w:p>
    <w:p w14:paraId="61FF35A3" w14:textId="77777777" w:rsidR="0039760F" w:rsidRPr="00222799" w:rsidRDefault="000D63EE" w:rsidP="0039760F">
      <w:pPr>
        <w:pStyle w:val="Zkladntextodsazen2"/>
        <w:numPr>
          <w:ilvl w:val="1"/>
          <w:numId w:val="36"/>
        </w:numPr>
        <w:suppressAutoHyphens w:val="0"/>
        <w:spacing w:after="0" w:line="240" w:lineRule="auto"/>
        <w:ind w:left="567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Tato smlouva se uzavírá na dobu neurčitou. </w:t>
      </w:r>
      <w:bookmarkStart w:id="2" w:name="_Ref434448246"/>
    </w:p>
    <w:p w14:paraId="16B99C4A" w14:textId="77777777" w:rsidR="003B6DB3" w:rsidRPr="00222799" w:rsidRDefault="003B6DB3" w:rsidP="003B6DB3">
      <w:pPr>
        <w:pStyle w:val="Zkladntextodsazen2"/>
        <w:suppressAutoHyphens w:val="0"/>
        <w:spacing w:after="0" w:line="240" w:lineRule="auto"/>
        <w:ind w:left="567"/>
        <w:jc w:val="both"/>
        <w:rPr>
          <w:rFonts w:ascii="Arial" w:hAnsi="Arial"/>
          <w:sz w:val="20"/>
          <w:lang w:val="cs-CZ"/>
        </w:rPr>
      </w:pPr>
    </w:p>
    <w:p w14:paraId="69AD7B4D" w14:textId="77777777" w:rsidR="0039760F" w:rsidRPr="00222799" w:rsidRDefault="000D63EE" w:rsidP="0039760F">
      <w:pPr>
        <w:pStyle w:val="Zkladntextodsazen2"/>
        <w:numPr>
          <w:ilvl w:val="1"/>
          <w:numId w:val="36"/>
        </w:numPr>
        <w:suppressAutoHyphens w:val="0"/>
        <w:spacing w:after="0" w:line="240" w:lineRule="auto"/>
        <w:ind w:left="567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Každá smluvní strana je oprávněna tuto smlouvy vypovědět i bez uvedení důvodu s</w:t>
      </w:r>
      <w:r w:rsidRPr="00222799">
        <w:rPr>
          <w:rFonts w:ascii="Arial" w:hAnsi="Arial"/>
          <w:sz w:val="20"/>
          <w:lang w:val="cs-CZ"/>
        </w:rPr>
        <w:t xml:space="preserve"> výpovědní lhůtou</w:t>
      </w:r>
      <w:r w:rsidR="0039760F" w:rsidRPr="00222799">
        <w:rPr>
          <w:rFonts w:ascii="Arial" w:hAnsi="Arial"/>
          <w:sz w:val="20"/>
          <w:lang w:val="cs-CZ"/>
        </w:rPr>
        <w:t xml:space="preserve"> v délce </w:t>
      </w:r>
      <w:r w:rsidR="00994565" w:rsidRPr="00222799">
        <w:rPr>
          <w:rFonts w:ascii="Arial" w:hAnsi="Arial"/>
          <w:sz w:val="20"/>
          <w:lang w:val="cs-CZ"/>
        </w:rPr>
        <w:t>tří měsíců</w:t>
      </w:r>
      <w:r w:rsidRPr="00222799">
        <w:rPr>
          <w:rFonts w:ascii="Arial" w:hAnsi="Arial"/>
          <w:sz w:val="20"/>
          <w:lang w:val="cs-CZ"/>
        </w:rPr>
        <w:t xml:space="preserve">, která počíná běžet </w:t>
      </w:r>
      <w:r w:rsidR="0039760F" w:rsidRPr="00222799">
        <w:rPr>
          <w:rFonts w:ascii="Arial" w:hAnsi="Arial"/>
          <w:sz w:val="20"/>
          <w:lang w:val="cs-CZ"/>
        </w:rPr>
        <w:t xml:space="preserve">prvním </w:t>
      </w:r>
      <w:r w:rsidRPr="00222799">
        <w:rPr>
          <w:rFonts w:ascii="Arial" w:hAnsi="Arial"/>
          <w:sz w:val="20"/>
          <w:lang w:val="cs-CZ"/>
        </w:rPr>
        <w:t>dn</w:t>
      </w:r>
      <w:r w:rsidR="0039760F" w:rsidRPr="00222799">
        <w:rPr>
          <w:rFonts w:ascii="Arial" w:hAnsi="Arial"/>
          <w:sz w:val="20"/>
          <w:lang w:val="cs-CZ"/>
        </w:rPr>
        <w:t>em</w:t>
      </w:r>
      <w:r w:rsidRPr="00222799">
        <w:rPr>
          <w:rFonts w:ascii="Arial" w:hAnsi="Arial"/>
          <w:sz w:val="20"/>
          <w:lang w:val="cs-CZ"/>
        </w:rPr>
        <w:t xml:space="preserve"> kalendářního měsíce bezprostředně následujícího po měsíci, ve kterém byla výpověď doručena druhé smluvní straně, a končí uplynutím </w:t>
      </w:r>
      <w:r w:rsidR="0039760F" w:rsidRPr="00222799">
        <w:rPr>
          <w:rFonts w:ascii="Arial" w:hAnsi="Arial"/>
          <w:sz w:val="20"/>
          <w:lang w:val="cs-CZ"/>
        </w:rPr>
        <w:t>tří kalendářních měsíců</w:t>
      </w:r>
      <w:r w:rsidRPr="00222799">
        <w:rPr>
          <w:rFonts w:ascii="Arial" w:hAnsi="Arial"/>
          <w:sz w:val="20"/>
          <w:lang w:val="cs-CZ"/>
        </w:rPr>
        <w:t>.</w:t>
      </w:r>
      <w:bookmarkEnd w:id="1"/>
      <w:bookmarkEnd w:id="2"/>
    </w:p>
    <w:p w14:paraId="3F60308F" w14:textId="77777777" w:rsidR="0039760F" w:rsidRPr="00222799" w:rsidRDefault="0039760F" w:rsidP="0039760F">
      <w:pPr>
        <w:pStyle w:val="Odstavecseseznamem"/>
        <w:rPr>
          <w:rFonts w:ascii="Arial" w:hAnsi="Arial" w:cs="Arial"/>
          <w:sz w:val="20"/>
          <w:szCs w:val="22"/>
          <w:lang w:val="cs-CZ"/>
        </w:rPr>
      </w:pPr>
    </w:p>
    <w:p w14:paraId="6833B3E4" w14:textId="77777777" w:rsidR="000D63EE" w:rsidRPr="00222799" w:rsidRDefault="000D63EE" w:rsidP="00946636">
      <w:pPr>
        <w:pStyle w:val="Zkladntextodsazen2"/>
        <w:numPr>
          <w:ilvl w:val="1"/>
          <w:numId w:val="36"/>
        </w:numPr>
        <w:suppressAutoHyphens w:val="0"/>
        <w:spacing w:line="240" w:lineRule="auto"/>
        <w:ind w:left="567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Kromě výpovědi dle </w:t>
      </w:r>
      <w:r w:rsidR="0039760F" w:rsidRPr="00222799">
        <w:rPr>
          <w:rFonts w:ascii="Arial" w:hAnsi="Arial" w:cs="Arial"/>
          <w:sz w:val="20"/>
          <w:szCs w:val="22"/>
          <w:lang w:val="cs-CZ"/>
        </w:rPr>
        <w:t>odst. 5.2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smlouvy může </w:t>
      </w:r>
      <w:r w:rsidR="0039760F" w:rsidRPr="00222799">
        <w:rPr>
          <w:rFonts w:ascii="Arial" w:hAnsi="Arial" w:cs="Arial"/>
          <w:sz w:val="20"/>
          <w:szCs w:val="22"/>
          <w:lang w:val="cs-CZ"/>
        </w:rPr>
        <w:t xml:space="preserve">dodavatel </w:t>
      </w:r>
      <w:r w:rsidRPr="00222799">
        <w:rPr>
          <w:rFonts w:ascii="Arial" w:hAnsi="Arial" w:cs="Arial"/>
          <w:sz w:val="20"/>
          <w:szCs w:val="22"/>
          <w:lang w:val="cs-CZ"/>
        </w:rPr>
        <w:t>smlouv</w:t>
      </w:r>
      <w:r w:rsidR="0039760F" w:rsidRPr="00222799">
        <w:rPr>
          <w:rFonts w:ascii="Arial" w:hAnsi="Arial" w:cs="Arial"/>
          <w:sz w:val="20"/>
          <w:szCs w:val="22"/>
          <w:lang w:val="cs-CZ"/>
        </w:rPr>
        <w:t xml:space="preserve">u </w:t>
      </w:r>
      <w:r w:rsidRPr="00222799">
        <w:rPr>
          <w:rFonts w:ascii="Arial" w:hAnsi="Arial" w:cs="Arial"/>
          <w:sz w:val="20"/>
          <w:szCs w:val="22"/>
          <w:lang w:val="cs-CZ"/>
        </w:rPr>
        <w:t>vypo</w:t>
      </w:r>
      <w:r w:rsidR="0039760F" w:rsidRPr="00222799">
        <w:rPr>
          <w:rFonts w:ascii="Arial" w:hAnsi="Arial" w:cs="Arial"/>
          <w:sz w:val="20"/>
          <w:szCs w:val="22"/>
          <w:lang w:val="cs-CZ"/>
        </w:rPr>
        <w:t>vědět</w:t>
      </w:r>
      <w:r w:rsidR="00B81A07" w:rsidRPr="00222799">
        <w:rPr>
          <w:rFonts w:ascii="Arial" w:hAnsi="Arial" w:cs="Arial"/>
          <w:sz w:val="20"/>
          <w:szCs w:val="22"/>
          <w:lang w:val="cs-CZ"/>
        </w:rPr>
        <w:t>, pokud</w:t>
      </w:r>
      <w:r w:rsidRPr="00222799">
        <w:rPr>
          <w:rFonts w:ascii="Arial" w:hAnsi="Arial" w:cs="Arial"/>
          <w:sz w:val="20"/>
          <w:szCs w:val="22"/>
          <w:lang w:val="cs-CZ"/>
        </w:rPr>
        <w:t>:</w:t>
      </w:r>
    </w:p>
    <w:p w14:paraId="228918C8" w14:textId="77777777" w:rsidR="0039760F" w:rsidRPr="00222799" w:rsidRDefault="000D63EE" w:rsidP="0039760F">
      <w:pPr>
        <w:pStyle w:val="Zkladntextodsazen2"/>
        <w:numPr>
          <w:ilvl w:val="0"/>
          <w:numId w:val="29"/>
        </w:numPr>
        <w:suppressAutoHyphens w:val="0"/>
        <w:spacing w:after="0" w:line="240" w:lineRule="auto"/>
        <w:ind w:left="1134" w:hanging="567"/>
        <w:jc w:val="both"/>
        <w:rPr>
          <w:rFonts w:ascii="Arial" w:hAnsi="Arial"/>
          <w:sz w:val="20"/>
          <w:lang w:val="cs-CZ"/>
        </w:rPr>
      </w:pPr>
      <w:bookmarkStart w:id="3" w:name="_Ref434448531"/>
      <w:bookmarkStart w:id="4" w:name="_Ref442186769"/>
      <w:r w:rsidRPr="00222799">
        <w:rPr>
          <w:rFonts w:ascii="Arial" w:hAnsi="Arial"/>
          <w:sz w:val="20"/>
          <w:lang w:val="cs-CZ"/>
        </w:rPr>
        <w:t xml:space="preserve">dodavatel </w:t>
      </w:r>
      <w:r w:rsidR="0039760F" w:rsidRPr="00222799">
        <w:rPr>
          <w:rFonts w:ascii="Arial" w:hAnsi="Arial"/>
          <w:sz w:val="20"/>
          <w:lang w:val="cs-CZ"/>
        </w:rPr>
        <w:t xml:space="preserve">ztratil předepsanou způsobilost k </w:t>
      </w:r>
      <w:r w:rsidRPr="00222799">
        <w:rPr>
          <w:rFonts w:ascii="Arial" w:hAnsi="Arial" w:cs="Arial"/>
          <w:sz w:val="20"/>
          <w:szCs w:val="22"/>
          <w:lang w:val="cs-CZ"/>
        </w:rPr>
        <w:t>plnění předmětu této smlouvy dodavatelem</w:t>
      </w:r>
      <w:bookmarkStart w:id="5" w:name="_Ref434448533"/>
      <w:bookmarkEnd w:id="3"/>
      <w:bookmarkEnd w:id="4"/>
      <w:r w:rsidR="0039760F" w:rsidRPr="00222799">
        <w:rPr>
          <w:rFonts w:ascii="Arial" w:hAnsi="Arial"/>
          <w:sz w:val="20"/>
          <w:lang w:val="cs-CZ"/>
        </w:rPr>
        <w:t>, nebo</w:t>
      </w:r>
      <w:bookmarkEnd w:id="5"/>
    </w:p>
    <w:p w14:paraId="00887A2A" w14:textId="77777777" w:rsidR="0039760F" w:rsidRPr="00222799" w:rsidRDefault="0039760F" w:rsidP="0039760F">
      <w:pPr>
        <w:pStyle w:val="Zkladntextodsazen2"/>
        <w:numPr>
          <w:ilvl w:val="0"/>
          <w:numId w:val="29"/>
        </w:numPr>
        <w:suppressAutoHyphens w:val="0"/>
        <w:spacing w:after="0" w:line="240" w:lineRule="auto"/>
        <w:ind w:left="1134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/>
          <w:sz w:val="20"/>
          <w:lang w:val="cs-CZ"/>
        </w:rPr>
        <w:t>z</w:t>
      </w:r>
      <w:r w:rsidR="000D63EE" w:rsidRPr="00222799">
        <w:rPr>
          <w:rFonts w:ascii="Arial" w:hAnsi="Arial"/>
          <w:sz w:val="20"/>
          <w:lang w:val="cs-CZ"/>
        </w:rPr>
        <w:t>ákazník ne</w:t>
      </w:r>
      <w:r w:rsidRPr="00222799">
        <w:rPr>
          <w:rFonts w:ascii="Arial" w:hAnsi="Arial"/>
          <w:sz w:val="20"/>
          <w:lang w:val="cs-CZ"/>
        </w:rPr>
        <w:t>u</w:t>
      </w:r>
      <w:r w:rsidR="000D63EE" w:rsidRPr="00222799">
        <w:rPr>
          <w:rFonts w:ascii="Arial" w:hAnsi="Arial"/>
          <w:sz w:val="20"/>
          <w:lang w:val="cs-CZ"/>
        </w:rPr>
        <w:t>hrad</w:t>
      </w:r>
      <w:r w:rsidRPr="00222799">
        <w:rPr>
          <w:rFonts w:ascii="Arial" w:hAnsi="Arial"/>
          <w:sz w:val="20"/>
          <w:lang w:val="cs-CZ"/>
        </w:rPr>
        <w:t xml:space="preserve">il fakturu řádně vystavenou dodavatelem dle </w:t>
      </w:r>
      <w:r w:rsidR="000D63EE" w:rsidRPr="00222799">
        <w:rPr>
          <w:rFonts w:ascii="Arial" w:hAnsi="Arial"/>
          <w:sz w:val="20"/>
          <w:lang w:val="cs-CZ"/>
        </w:rPr>
        <w:t xml:space="preserve">této smlouvy </w:t>
      </w:r>
      <w:r w:rsidRPr="00222799">
        <w:rPr>
          <w:rFonts w:ascii="Arial" w:hAnsi="Arial"/>
          <w:sz w:val="20"/>
          <w:lang w:val="cs-CZ"/>
        </w:rPr>
        <w:t xml:space="preserve">ani do </w:t>
      </w:r>
      <w:r w:rsidR="000D63EE" w:rsidRPr="00222799">
        <w:rPr>
          <w:rFonts w:ascii="Arial" w:hAnsi="Arial" w:cs="Arial"/>
          <w:sz w:val="20"/>
          <w:szCs w:val="22"/>
          <w:lang w:val="cs-CZ"/>
        </w:rPr>
        <w:t xml:space="preserve">30 </w:t>
      </w:r>
      <w:r w:rsidR="00994565" w:rsidRPr="00222799">
        <w:rPr>
          <w:rFonts w:ascii="Arial" w:hAnsi="Arial"/>
          <w:sz w:val="20"/>
          <w:lang w:val="cs-CZ"/>
        </w:rPr>
        <w:t>dnů od její splatnosti, nebo</w:t>
      </w:r>
    </w:p>
    <w:p w14:paraId="0EC35801" w14:textId="77777777" w:rsidR="0039760F" w:rsidRPr="00222799" w:rsidRDefault="0039760F" w:rsidP="0039760F">
      <w:pPr>
        <w:pStyle w:val="Zkladntextodsazen2"/>
        <w:numPr>
          <w:ilvl w:val="0"/>
          <w:numId w:val="29"/>
        </w:numPr>
        <w:suppressAutoHyphens w:val="0"/>
        <w:spacing w:after="0" w:line="240" w:lineRule="auto"/>
        <w:ind w:left="1134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/>
          <w:sz w:val="20"/>
          <w:lang w:val="cs-CZ"/>
        </w:rPr>
        <w:t>z</w:t>
      </w:r>
      <w:r w:rsidR="000D63EE" w:rsidRPr="00222799">
        <w:rPr>
          <w:rFonts w:ascii="Arial" w:hAnsi="Arial"/>
          <w:sz w:val="20"/>
          <w:lang w:val="cs-CZ"/>
        </w:rPr>
        <w:t>ákazník opakovaně porušuje své povinnosti podle této smlouvy, přestože jej dodavatel písemně vyzval k náprav</w:t>
      </w:r>
      <w:r w:rsidRPr="00222799">
        <w:rPr>
          <w:rFonts w:ascii="Arial" w:hAnsi="Arial"/>
          <w:sz w:val="20"/>
          <w:lang w:val="cs-CZ"/>
        </w:rPr>
        <w:t xml:space="preserve">ě s poskytnutím přiměřené lhůty ke splnění povinnosti, nebo </w:t>
      </w:r>
    </w:p>
    <w:p w14:paraId="7713E16C" w14:textId="77777777" w:rsidR="0039760F" w:rsidRPr="00222799" w:rsidRDefault="000D63EE" w:rsidP="0039760F">
      <w:pPr>
        <w:pStyle w:val="Zkladntextodsazen2"/>
        <w:numPr>
          <w:ilvl w:val="0"/>
          <w:numId w:val="29"/>
        </w:numPr>
        <w:suppressAutoHyphens w:val="0"/>
        <w:spacing w:after="0" w:line="240" w:lineRule="auto"/>
        <w:ind w:left="1134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/>
          <w:sz w:val="20"/>
          <w:lang w:val="cs-CZ"/>
        </w:rPr>
        <w:t xml:space="preserve">byl podán návrh na zahájení </w:t>
      </w:r>
      <w:r w:rsidRPr="00222799">
        <w:rPr>
          <w:rFonts w:ascii="Arial" w:hAnsi="Arial" w:cs="Arial"/>
          <w:sz w:val="20"/>
          <w:szCs w:val="22"/>
          <w:lang w:val="cs-CZ"/>
        </w:rPr>
        <w:t>insolvenčního</w:t>
      </w:r>
      <w:r w:rsidRPr="00222799">
        <w:rPr>
          <w:rFonts w:ascii="Arial" w:hAnsi="Arial"/>
          <w:sz w:val="20"/>
          <w:lang w:val="cs-CZ"/>
        </w:rPr>
        <w:t xml:space="preserve"> řízení nebo učiněny úkony k zahájení likvidačního řízení </w:t>
      </w:r>
      <w:r w:rsidR="0039760F" w:rsidRPr="00222799">
        <w:rPr>
          <w:rFonts w:ascii="Arial" w:hAnsi="Arial"/>
          <w:sz w:val="20"/>
          <w:lang w:val="cs-CZ"/>
        </w:rPr>
        <w:t>na majetek z</w:t>
      </w:r>
      <w:r w:rsidRPr="00222799">
        <w:rPr>
          <w:rFonts w:ascii="Arial" w:hAnsi="Arial"/>
          <w:sz w:val="20"/>
          <w:lang w:val="cs-CZ"/>
        </w:rPr>
        <w:t>ákazníka, neprokáže-li zákazník dodavateli bez zbytečného odkladu i bez výzvy, že je takový návrh nebo úk</w:t>
      </w:r>
      <w:r w:rsidR="0039760F" w:rsidRPr="00222799">
        <w:rPr>
          <w:rFonts w:ascii="Arial" w:hAnsi="Arial"/>
          <w:sz w:val="20"/>
          <w:lang w:val="cs-CZ"/>
        </w:rPr>
        <w:t>on svévolný a neodůvodněný.</w:t>
      </w:r>
    </w:p>
    <w:p w14:paraId="50BBE761" w14:textId="77777777" w:rsidR="0039760F" w:rsidRPr="00222799" w:rsidRDefault="0039760F" w:rsidP="0039760F">
      <w:pPr>
        <w:pStyle w:val="Zkladntextodsazen2"/>
        <w:suppressAutoHyphens w:val="0"/>
        <w:spacing w:after="0" w:line="240" w:lineRule="auto"/>
        <w:ind w:left="1134"/>
        <w:jc w:val="both"/>
        <w:rPr>
          <w:rFonts w:ascii="Arial" w:hAnsi="Arial"/>
          <w:sz w:val="20"/>
          <w:lang w:val="cs-CZ"/>
        </w:rPr>
      </w:pPr>
    </w:p>
    <w:p w14:paraId="53A84F20" w14:textId="77777777" w:rsidR="0007651F" w:rsidRPr="00222799" w:rsidRDefault="000D63EE" w:rsidP="0039760F">
      <w:pPr>
        <w:pStyle w:val="Zkladntextodsazen2"/>
        <w:numPr>
          <w:ilvl w:val="1"/>
          <w:numId w:val="36"/>
        </w:numPr>
        <w:suppressAutoHyphens w:val="0"/>
        <w:spacing w:after="0" w:line="240" w:lineRule="auto"/>
        <w:ind w:left="567" w:hanging="567"/>
        <w:jc w:val="both"/>
        <w:rPr>
          <w:rFonts w:ascii="Arial" w:hAnsi="Arial"/>
          <w:sz w:val="20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V</w:t>
      </w:r>
      <w:r w:rsidR="00B81A07" w:rsidRPr="00222799">
        <w:rPr>
          <w:rFonts w:ascii="Arial" w:hAnsi="Arial" w:cs="Arial"/>
          <w:sz w:val="20"/>
          <w:szCs w:val="22"/>
          <w:lang w:val="cs-CZ"/>
        </w:rPr>
        <w:t> </w:t>
      </w:r>
      <w:r w:rsidRPr="00222799">
        <w:rPr>
          <w:rFonts w:ascii="Arial" w:hAnsi="Arial" w:cs="Arial"/>
          <w:sz w:val="20"/>
          <w:szCs w:val="22"/>
          <w:lang w:val="cs-CZ"/>
        </w:rPr>
        <w:t>případ</w:t>
      </w:r>
      <w:r w:rsidR="00B81A07" w:rsidRPr="00222799">
        <w:rPr>
          <w:rFonts w:ascii="Arial" w:hAnsi="Arial" w:cs="Arial"/>
          <w:sz w:val="20"/>
          <w:szCs w:val="22"/>
          <w:lang w:val="cs-CZ"/>
        </w:rPr>
        <w:t xml:space="preserve">ě výpovědi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dle </w:t>
      </w:r>
      <w:r w:rsidR="0039760F" w:rsidRPr="00222799">
        <w:rPr>
          <w:rFonts w:ascii="Arial" w:hAnsi="Arial" w:cs="Arial"/>
          <w:sz w:val="20"/>
          <w:szCs w:val="22"/>
          <w:lang w:val="cs-CZ"/>
        </w:rPr>
        <w:t xml:space="preserve">předchozího odst. 5.3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této smlouvy činí výpovědní lhůta jeden měsíc a počíná běžet </w:t>
      </w:r>
      <w:r w:rsidR="0039760F" w:rsidRPr="00222799">
        <w:rPr>
          <w:rFonts w:ascii="Arial" w:hAnsi="Arial" w:cs="Arial"/>
          <w:sz w:val="20"/>
          <w:szCs w:val="22"/>
          <w:lang w:val="cs-CZ"/>
        </w:rPr>
        <w:t xml:space="preserve">od prvního dne 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kalendářního měsíce bezprostředně následujícího po měsíci, ve kterém byla výpověď doručena druhé smluvní straně. </w:t>
      </w:r>
    </w:p>
    <w:p w14:paraId="7AF06520" w14:textId="77777777" w:rsidR="0007651F" w:rsidRPr="00222799" w:rsidRDefault="0007651F" w:rsidP="0007651F">
      <w:pPr>
        <w:pStyle w:val="Zkladntextodsazen2"/>
        <w:suppressAutoHyphens w:val="0"/>
        <w:spacing w:after="0" w:line="240" w:lineRule="auto"/>
        <w:ind w:left="720"/>
        <w:jc w:val="both"/>
        <w:rPr>
          <w:rFonts w:ascii="Arial" w:hAnsi="Arial"/>
          <w:sz w:val="20"/>
          <w:lang w:val="cs-CZ"/>
        </w:rPr>
      </w:pPr>
    </w:p>
    <w:p w14:paraId="7364690B" w14:textId="77777777" w:rsidR="0007651F" w:rsidRPr="00222799" w:rsidRDefault="0007651F" w:rsidP="000D63EE">
      <w:pPr>
        <w:pStyle w:val="Odstavecseseznamem"/>
        <w:rPr>
          <w:rFonts w:ascii="Arial" w:hAnsi="Arial"/>
          <w:sz w:val="20"/>
          <w:lang w:val="cs-CZ"/>
        </w:rPr>
      </w:pPr>
    </w:p>
    <w:p w14:paraId="6E1EC4E7" w14:textId="77777777" w:rsidR="000D63EE" w:rsidRPr="00222799" w:rsidRDefault="000D63EE" w:rsidP="002D5B50">
      <w:pPr>
        <w:pStyle w:val="Zkladntextodsazen2"/>
        <w:numPr>
          <w:ilvl w:val="0"/>
          <w:numId w:val="36"/>
        </w:numPr>
        <w:suppressAutoHyphens w:val="0"/>
        <w:spacing w:after="0" w:line="240" w:lineRule="auto"/>
        <w:ind w:left="142" w:hanging="207"/>
        <w:jc w:val="center"/>
        <w:rPr>
          <w:rFonts w:ascii="Arial" w:hAnsi="Arial" w:cs="Arial"/>
          <w:b/>
          <w:color w:val="auto"/>
          <w:sz w:val="20"/>
          <w:szCs w:val="22"/>
          <w:lang w:val="cs-CZ"/>
        </w:rPr>
      </w:pPr>
      <w:r w:rsidRPr="00222799">
        <w:rPr>
          <w:rFonts w:ascii="Arial" w:hAnsi="Arial" w:cs="Arial"/>
          <w:b/>
          <w:color w:val="auto"/>
          <w:sz w:val="20"/>
          <w:szCs w:val="22"/>
          <w:lang w:val="cs-CZ"/>
        </w:rPr>
        <w:t xml:space="preserve">Závěrečná </w:t>
      </w:r>
      <w:r w:rsidRPr="00222799">
        <w:rPr>
          <w:rFonts w:ascii="Arial" w:hAnsi="Arial" w:cs="Arial"/>
          <w:b/>
          <w:color w:val="auto"/>
          <w:sz w:val="22"/>
          <w:szCs w:val="22"/>
          <w:lang w:val="cs-CZ"/>
        </w:rPr>
        <w:t>ustanovení</w:t>
      </w:r>
    </w:p>
    <w:p w14:paraId="2D74C024" w14:textId="77777777" w:rsidR="0007651F" w:rsidRPr="00222799" w:rsidRDefault="0007651F" w:rsidP="0007651F">
      <w:pPr>
        <w:pStyle w:val="Zkladntextodsazen2"/>
        <w:suppressAutoHyphens w:val="0"/>
        <w:spacing w:after="0" w:line="240" w:lineRule="auto"/>
        <w:ind w:left="0"/>
        <w:jc w:val="both"/>
        <w:rPr>
          <w:rFonts w:ascii="Arial" w:hAnsi="Arial" w:cs="Arial"/>
          <w:color w:val="auto"/>
          <w:sz w:val="20"/>
          <w:szCs w:val="22"/>
          <w:lang w:val="cs-CZ"/>
        </w:rPr>
      </w:pPr>
    </w:p>
    <w:p w14:paraId="72FBE00B" w14:textId="77777777" w:rsidR="00A93A35" w:rsidRPr="00222799" w:rsidRDefault="00B81A07" w:rsidP="003610B0">
      <w:pPr>
        <w:pStyle w:val="Seznam31"/>
        <w:numPr>
          <w:ilvl w:val="1"/>
          <w:numId w:val="36"/>
        </w:numPr>
        <w:spacing w:after="240" w:line="240" w:lineRule="auto"/>
        <w:ind w:left="567" w:hanging="567"/>
        <w:jc w:val="both"/>
        <w:rPr>
          <w:rFonts w:ascii="Arial" w:hAnsi="Arial" w:cs="Arial"/>
          <w:sz w:val="20"/>
          <w:szCs w:val="22"/>
          <w:lang w:bidi="en-US"/>
        </w:rPr>
      </w:pPr>
      <w:r w:rsidRPr="00222799">
        <w:rPr>
          <w:rFonts w:ascii="Arial" w:hAnsi="Arial" w:cs="Arial"/>
          <w:sz w:val="20"/>
          <w:szCs w:val="22"/>
          <w:lang w:bidi="en-US"/>
        </w:rPr>
        <w:t xml:space="preserve">Zákazník není oprávněn bez výslovného písemného souhlasu dodavatele započíst žádnou svou pohledávku proti pohledávce </w:t>
      </w:r>
      <w:r w:rsidR="00A93A35" w:rsidRPr="00222799">
        <w:rPr>
          <w:rFonts w:ascii="Arial" w:hAnsi="Arial" w:cs="Arial"/>
          <w:sz w:val="20"/>
          <w:szCs w:val="22"/>
          <w:lang w:bidi="en-US"/>
        </w:rPr>
        <w:t>zákazníka</w:t>
      </w:r>
      <w:r w:rsidRPr="00222799">
        <w:rPr>
          <w:rFonts w:ascii="Arial" w:hAnsi="Arial" w:cs="Arial"/>
          <w:sz w:val="20"/>
          <w:szCs w:val="22"/>
          <w:lang w:bidi="en-US"/>
        </w:rPr>
        <w:t xml:space="preserve"> z této </w:t>
      </w:r>
      <w:r w:rsidR="00A93A35" w:rsidRPr="00222799">
        <w:rPr>
          <w:rFonts w:ascii="Arial" w:hAnsi="Arial" w:cs="Arial"/>
          <w:sz w:val="20"/>
          <w:szCs w:val="22"/>
          <w:lang w:bidi="en-US"/>
        </w:rPr>
        <w:t>s</w:t>
      </w:r>
      <w:r w:rsidRPr="00222799">
        <w:rPr>
          <w:rFonts w:ascii="Arial" w:hAnsi="Arial" w:cs="Arial"/>
          <w:sz w:val="20"/>
          <w:szCs w:val="22"/>
          <w:lang w:bidi="en-US"/>
        </w:rPr>
        <w:t xml:space="preserve">mlouvy, ani postoupit jakoukoli pohledávku, která mu vznikne podle této </w:t>
      </w:r>
      <w:r w:rsidR="00A93A35" w:rsidRPr="00222799">
        <w:rPr>
          <w:rFonts w:ascii="Arial" w:hAnsi="Arial" w:cs="Arial"/>
          <w:sz w:val="20"/>
          <w:szCs w:val="22"/>
          <w:lang w:bidi="en-US"/>
        </w:rPr>
        <w:t>s</w:t>
      </w:r>
      <w:r w:rsidRPr="00222799">
        <w:rPr>
          <w:rFonts w:ascii="Arial" w:hAnsi="Arial" w:cs="Arial"/>
          <w:sz w:val="20"/>
          <w:szCs w:val="22"/>
          <w:lang w:bidi="en-US"/>
        </w:rPr>
        <w:t>mlouvy nebo v souvislosti s ní, na třetí osobu.</w:t>
      </w:r>
    </w:p>
    <w:p w14:paraId="43CF0453" w14:textId="77777777" w:rsidR="00B81A07" w:rsidRPr="00222799" w:rsidRDefault="00A93A35" w:rsidP="00A93A35">
      <w:pPr>
        <w:pStyle w:val="Seznam31"/>
        <w:numPr>
          <w:ilvl w:val="1"/>
          <w:numId w:val="36"/>
        </w:numPr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2"/>
          <w:lang w:bidi="en-US"/>
        </w:rPr>
      </w:pPr>
      <w:r w:rsidRPr="00222799">
        <w:rPr>
          <w:rFonts w:ascii="Arial" w:hAnsi="Arial" w:cs="Arial"/>
          <w:sz w:val="20"/>
          <w:szCs w:val="22"/>
          <w:lang w:bidi="en-US"/>
        </w:rPr>
        <w:t xml:space="preserve">Dodavatel </w:t>
      </w:r>
      <w:r w:rsidR="00B81A07" w:rsidRPr="00222799">
        <w:rPr>
          <w:rFonts w:ascii="Arial" w:hAnsi="Arial" w:cs="Arial"/>
          <w:sz w:val="20"/>
          <w:szCs w:val="22"/>
          <w:lang w:bidi="en-US"/>
        </w:rPr>
        <w:t xml:space="preserve">je oprávněn započíst svou pohledávku proti pohledávce </w:t>
      </w:r>
      <w:r w:rsidRPr="00222799">
        <w:rPr>
          <w:rFonts w:ascii="Arial" w:hAnsi="Arial" w:cs="Arial"/>
          <w:sz w:val="20"/>
          <w:szCs w:val="22"/>
          <w:lang w:bidi="en-US"/>
        </w:rPr>
        <w:t>zákazníka</w:t>
      </w:r>
      <w:r w:rsidR="00B81A07" w:rsidRPr="00222799">
        <w:rPr>
          <w:rFonts w:ascii="Arial" w:hAnsi="Arial" w:cs="Arial"/>
          <w:sz w:val="20"/>
          <w:szCs w:val="22"/>
          <w:lang w:bidi="en-US"/>
        </w:rPr>
        <w:t xml:space="preserve"> z této </w:t>
      </w:r>
      <w:r w:rsidRPr="00222799">
        <w:rPr>
          <w:rFonts w:ascii="Arial" w:hAnsi="Arial" w:cs="Arial"/>
          <w:sz w:val="20"/>
          <w:szCs w:val="22"/>
          <w:lang w:bidi="en-US"/>
        </w:rPr>
        <w:t>s</w:t>
      </w:r>
      <w:r w:rsidR="00B81A07" w:rsidRPr="00222799">
        <w:rPr>
          <w:rFonts w:ascii="Arial" w:hAnsi="Arial" w:cs="Arial"/>
          <w:sz w:val="20"/>
          <w:szCs w:val="22"/>
          <w:lang w:bidi="en-US"/>
        </w:rPr>
        <w:t xml:space="preserve">mlouvy z důvodu: </w:t>
      </w:r>
    </w:p>
    <w:p w14:paraId="77E5C794" w14:textId="77777777" w:rsidR="00B81A07" w:rsidRPr="00222799" w:rsidRDefault="00B81A07" w:rsidP="0021176F">
      <w:pPr>
        <w:pStyle w:val="Odstavecseseznamem"/>
        <w:spacing w:afterLines="60" w:after="144"/>
        <w:ind w:left="1134" w:hanging="567"/>
        <w:rPr>
          <w:rFonts w:ascii="Arial" w:hAnsi="Arial" w:cs="Arial"/>
          <w:color w:val="auto"/>
          <w:sz w:val="20"/>
          <w:szCs w:val="22"/>
          <w:lang w:val="cs-CZ" w:bidi="en-US"/>
        </w:rPr>
      </w:pP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a)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ab/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prodlení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zákazníka </w:t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>s plněním jeho povinností, nebo</w:t>
      </w:r>
    </w:p>
    <w:p w14:paraId="45267A64" w14:textId="77777777" w:rsidR="00B81A07" w:rsidRPr="00222799" w:rsidRDefault="00B81A07" w:rsidP="0021176F">
      <w:pPr>
        <w:pStyle w:val="Odstavecseseznamem"/>
        <w:spacing w:afterLines="60" w:after="144"/>
        <w:ind w:left="1134" w:hanging="567"/>
        <w:rPr>
          <w:rFonts w:ascii="Arial" w:hAnsi="Arial" w:cs="Arial"/>
          <w:color w:val="auto"/>
          <w:sz w:val="20"/>
          <w:szCs w:val="22"/>
          <w:lang w:val="cs-CZ" w:bidi="en-US"/>
        </w:rPr>
      </w:pP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b)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ab/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škody způsobené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>dodavateli</w:t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>, nebo</w:t>
      </w:r>
    </w:p>
    <w:p w14:paraId="70323175" w14:textId="77777777" w:rsidR="00B81A07" w:rsidRPr="00222799" w:rsidRDefault="00B81A07" w:rsidP="0021176F">
      <w:pPr>
        <w:pStyle w:val="Odstavecseseznamem"/>
        <w:spacing w:afterLines="60" w:after="144"/>
        <w:ind w:left="1134" w:hanging="567"/>
        <w:rPr>
          <w:rFonts w:ascii="Arial" w:hAnsi="Arial" w:cs="Arial"/>
          <w:color w:val="auto"/>
          <w:sz w:val="20"/>
          <w:szCs w:val="22"/>
          <w:lang w:val="cs-CZ" w:bidi="en-US"/>
        </w:rPr>
      </w:pP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c)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ab/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opakovaného neplnění povinností ze strany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>zákazníka</w:t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>, nebo</w:t>
      </w:r>
    </w:p>
    <w:p w14:paraId="50A03B41" w14:textId="77777777" w:rsidR="00B81A07" w:rsidRPr="00222799" w:rsidRDefault="00B81A07" w:rsidP="0021176F">
      <w:pPr>
        <w:pStyle w:val="Odstavecseseznamem"/>
        <w:spacing w:afterLines="60" w:after="144"/>
        <w:ind w:left="1134" w:hanging="567"/>
        <w:contextualSpacing w:val="0"/>
        <w:jc w:val="both"/>
        <w:rPr>
          <w:rFonts w:ascii="Arial" w:hAnsi="Arial" w:cs="Arial"/>
          <w:color w:val="auto"/>
          <w:sz w:val="20"/>
          <w:szCs w:val="22"/>
          <w:lang w:val="cs-CZ" w:bidi="en-US"/>
        </w:rPr>
      </w:pP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d)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ab/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existence jakýchkoliv oprávněných finančních či jiných nároků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>dodavatele</w:t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 vůči </w:t>
      </w:r>
      <w:r w:rsidR="00A93A35" w:rsidRPr="00222799">
        <w:rPr>
          <w:rFonts w:ascii="Arial" w:hAnsi="Arial" w:cs="Arial"/>
          <w:color w:val="auto"/>
          <w:sz w:val="20"/>
          <w:szCs w:val="22"/>
          <w:lang w:val="cs-CZ" w:bidi="en-US"/>
        </w:rPr>
        <w:t>zákazníkovi</w:t>
      </w:r>
      <w:r w:rsidRPr="00222799">
        <w:rPr>
          <w:rFonts w:ascii="Arial" w:hAnsi="Arial" w:cs="Arial"/>
          <w:color w:val="auto"/>
          <w:sz w:val="20"/>
          <w:szCs w:val="22"/>
          <w:lang w:val="cs-CZ" w:bidi="en-US"/>
        </w:rPr>
        <w:t xml:space="preserve">. </w:t>
      </w:r>
    </w:p>
    <w:p w14:paraId="2E0E203B" w14:textId="77777777" w:rsidR="00A93A35" w:rsidRPr="00222799" w:rsidRDefault="00A93A35" w:rsidP="00A93A35">
      <w:pPr>
        <w:jc w:val="both"/>
        <w:rPr>
          <w:rFonts w:ascii="Arial" w:hAnsi="Arial" w:cs="Arial"/>
          <w:color w:val="auto"/>
          <w:sz w:val="20"/>
          <w:szCs w:val="22"/>
          <w:lang w:val="cs-CZ" w:bidi="en-US"/>
        </w:rPr>
      </w:pPr>
    </w:p>
    <w:p w14:paraId="6EF73552" w14:textId="77777777" w:rsidR="00B81A07" w:rsidRPr="00222799" w:rsidRDefault="00B81A07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Jakákoliv změna v této smlouvě musí být provedena písemně formou dodatku, podepsaného oběma smluvními stranami, </w:t>
      </w:r>
      <w:r w:rsidR="003E4470" w:rsidRPr="00222799">
        <w:rPr>
          <w:rFonts w:ascii="Arial" w:hAnsi="Arial" w:cs="Arial"/>
          <w:sz w:val="20"/>
        </w:rPr>
        <w:t>nestanoví-li tato smlouva jinak.</w:t>
      </w:r>
    </w:p>
    <w:p w14:paraId="1CC58C58" w14:textId="77777777" w:rsidR="009967AC" w:rsidRPr="00222799" w:rsidRDefault="00B609CD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lastRenderedPageBreak/>
        <w:t>V případě vzniku sporů vyplývajících z této smlouvy se smluvní strany zavazují k jejich řešení smírnou cestou formou jednání svých zástupců. V případě, že jednáním smluvních stran nebude dosaženo dohody smírnou cestou, budou tyto spory řešeny prostřednictvím věcně a místně příslušného obecného soudu dodavatele.</w:t>
      </w:r>
    </w:p>
    <w:p w14:paraId="61A5C1B1" w14:textId="77777777" w:rsidR="007167BB" w:rsidRPr="00222799" w:rsidRDefault="00B81A07" w:rsidP="007167BB">
      <w:pPr>
        <w:pStyle w:val="Bezmezer"/>
        <w:numPr>
          <w:ilvl w:val="1"/>
          <w:numId w:val="36"/>
        </w:numPr>
        <w:suppressAutoHyphens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Právní vztahy touto smlouvou blíže neupravené se řídí občanským zákoníkem.</w:t>
      </w:r>
    </w:p>
    <w:p w14:paraId="2F048635" w14:textId="77777777" w:rsidR="007167BB" w:rsidRPr="00222799" w:rsidRDefault="007167BB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  <w:lang w:bidi="en-US"/>
        </w:rPr>
        <w:t>Pokud některá lhůta, ujednání, podmínka nebo ustanovení této smlouvy budou prohlášeny soudem za neplatné, neúčinné či nevymahatelné, zůstane zbytek ustanovení této smlouvy v plné platnosti a účinnosti a nebude v žádném ohledu ovlivněn, narušen nebo zneplatněn; a strany se zavazují, že takové neplatné či nevymahatelné ustanovení smlouvy nahradí jiným smluvním ujednáním odpovídajícím původnímu úmyslu smluvních stran, které bude platné, účinné a vymahatelné.</w:t>
      </w:r>
    </w:p>
    <w:p w14:paraId="5B9D701A" w14:textId="77777777" w:rsidR="00B81A07" w:rsidRPr="00222799" w:rsidRDefault="00B81A07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Tato smlouva je vyhotovena ve dvou stejnopisech o stejné právní síle originálu, z nichž každá ze smluvních stran po jejím uzavření obdrží jedno vyhotovení.</w:t>
      </w:r>
    </w:p>
    <w:p w14:paraId="41E26EE9" w14:textId="77777777" w:rsidR="00B81A07" w:rsidRPr="00222799" w:rsidRDefault="00B81A07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 xml:space="preserve">Tato smlouva </w:t>
      </w:r>
      <w:r w:rsidRPr="00222799">
        <w:rPr>
          <w:rFonts w:ascii="Arial" w:hAnsi="Arial" w:cs="Arial"/>
          <w:sz w:val="20"/>
          <w:lang w:bidi="en-US"/>
        </w:rPr>
        <w:t>nabývá platnosti dnem jejího podpisu v pořadí druhou podepisující se smluvní stranou a účinnosti nabývá dnem uveřejnění v registru smluv</w:t>
      </w:r>
      <w:r w:rsidRPr="00222799">
        <w:rPr>
          <w:rFonts w:ascii="Arial" w:hAnsi="Arial" w:cs="Arial"/>
          <w:color w:val="0070C0"/>
          <w:sz w:val="20"/>
          <w:lang w:bidi="en-US"/>
        </w:rPr>
        <w:t xml:space="preserve">. </w:t>
      </w:r>
      <w:r w:rsidRPr="00222799">
        <w:rPr>
          <w:rFonts w:ascii="Arial" w:hAnsi="Arial" w:cs="Arial"/>
          <w:sz w:val="20"/>
          <w:lang w:bidi="en-US"/>
        </w:rPr>
        <w:t>Smluvní strany se dohodly, že uveřejnění této smlouvy zajistí v registru smluv dodavatel.</w:t>
      </w:r>
    </w:p>
    <w:p w14:paraId="26C5B5D7" w14:textId="77777777" w:rsidR="00A93A35" w:rsidRPr="00222799" w:rsidRDefault="00B81A07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Z</w:t>
      </w:r>
      <w:r w:rsidRPr="00222799">
        <w:rPr>
          <w:rFonts w:ascii="Arial" w:hAnsi="Arial" w:cs="Arial"/>
          <w:iCs/>
          <w:sz w:val="20"/>
        </w:rPr>
        <w:t xml:space="preserve">ástupci smluvních stran prohlašují, že si tuto smlouvu před jejím podpisem přečetli, že ji po vzájemném projednání uzavírají podle jejich pravé a svobodné vůle, určitě, vážně a na důkaz toho připojují své vlastnoruční podpisy. </w:t>
      </w:r>
    </w:p>
    <w:p w14:paraId="09DDC0BE" w14:textId="77777777" w:rsidR="000D63EE" w:rsidRPr="00222799" w:rsidRDefault="000D63EE" w:rsidP="003610B0">
      <w:pPr>
        <w:pStyle w:val="Bezmezer"/>
        <w:numPr>
          <w:ilvl w:val="1"/>
          <w:numId w:val="36"/>
        </w:numPr>
        <w:suppressAutoHyphens/>
        <w:spacing w:after="240"/>
        <w:ind w:left="567" w:hanging="567"/>
        <w:jc w:val="both"/>
        <w:rPr>
          <w:rFonts w:ascii="Arial" w:hAnsi="Arial" w:cs="Arial"/>
          <w:sz w:val="20"/>
        </w:rPr>
      </w:pPr>
      <w:r w:rsidRPr="00222799">
        <w:rPr>
          <w:rFonts w:ascii="Arial" w:hAnsi="Arial" w:cs="Arial"/>
          <w:sz w:val="20"/>
        </w:rPr>
        <w:t>Nedílnou součástí této smlouvy jsou následující přílohy:</w:t>
      </w:r>
    </w:p>
    <w:p w14:paraId="1B37DF04" w14:textId="4C2700FB" w:rsidR="000D63EE" w:rsidRPr="00222799" w:rsidRDefault="000D63EE" w:rsidP="003610B0">
      <w:pPr>
        <w:pStyle w:val="Odstavecseseznamem"/>
        <w:numPr>
          <w:ilvl w:val="0"/>
          <w:numId w:val="43"/>
        </w:numPr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 xml:space="preserve">Příloha č. 1 </w:t>
      </w:r>
      <w:r w:rsidR="009967AC" w:rsidRPr="00222799">
        <w:rPr>
          <w:rFonts w:ascii="Arial" w:hAnsi="Arial" w:cs="Arial"/>
          <w:sz w:val="20"/>
          <w:szCs w:val="22"/>
          <w:lang w:val="cs-CZ"/>
        </w:rPr>
        <w:t xml:space="preserve">- </w:t>
      </w:r>
      <w:r w:rsidRPr="00222799">
        <w:rPr>
          <w:rFonts w:ascii="Arial" w:hAnsi="Arial" w:cs="Arial"/>
          <w:sz w:val="20"/>
          <w:szCs w:val="22"/>
          <w:lang w:val="cs-CZ"/>
        </w:rPr>
        <w:t>Základní struktura nabídky pokrmů</w:t>
      </w:r>
      <w:r w:rsidR="0017066A" w:rsidRPr="00222799">
        <w:rPr>
          <w:rFonts w:ascii="Arial" w:hAnsi="Arial" w:cs="Arial"/>
          <w:sz w:val="20"/>
          <w:szCs w:val="22"/>
          <w:lang w:val="cs-CZ"/>
        </w:rPr>
        <w:t xml:space="preserve"> a ceny za odběr jednotlivých druhů pokrmů</w:t>
      </w:r>
    </w:p>
    <w:p w14:paraId="2AE0759B" w14:textId="77777777" w:rsidR="000D63EE" w:rsidRPr="00222799" w:rsidRDefault="000D63EE" w:rsidP="000D63EE">
      <w:pPr>
        <w:pStyle w:val="Zkladntextodsazen2"/>
        <w:ind w:left="0"/>
        <w:jc w:val="both"/>
        <w:rPr>
          <w:rFonts w:ascii="Arial" w:hAnsi="Arial" w:cs="Arial"/>
          <w:sz w:val="20"/>
          <w:szCs w:val="22"/>
          <w:lang w:val="cs-CZ"/>
        </w:rPr>
      </w:pPr>
    </w:p>
    <w:p w14:paraId="0F5D6964" w14:textId="77777777" w:rsidR="0017066A" w:rsidRPr="00222799" w:rsidRDefault="0017066A" w:rsidP="000D63EE">
      <w:pPr>
        <w:pStyle w:val="Zkladntextodsazen2"/>
        <w:ind w:left="0"/>
        <w:jc w:val="both"/>
        <w:rPr>
          <w:rFonts w:ascii="Arial" w:hAnsi="Arial" w:cs="Arial"/>
          <w:sz w:val="20"/>
          <w:szCs w:val="22"/>
          <w:lang w:val="cs-CZ"/>
        </w:rPr>
      </w:pPr>
    </w:p>
    <w:p w14:paraId="0DA0CA64" w14:textId="77777777" w:rsidR="0017066A" w:rsidRPr="00222799" w:rsidRDefault="0017066A" w:rsidP="000D63EE">
      <w:pPr>
        <w:pStyle w:val="Zkladntextodsazen2"/>
        <w:ind w:left="0"/>
        <w:jc w:val="both"/>
        <w:rPr>
          <w:rFonts w:ascii="Arial" w:hAnsi="Arial" w:cs="Arial"/>
          <w:sz w:val="20"/>
          <w:szCs w:val="22"/>
          <w:lang w:val="cs-CZ"/>
        </w:rPr>
      </w:pPr>
    </w:p>
    <w:p w14:paraId="000C74C8" w14:textId="62D0FA22" w:rsidR="000D63EE" w:rsidRPr="00222799" w:rsidRDefault="000D63EE" w:rsidP="0021176F">
      <w:pPr>
        <w:pStyle w:val="Zkladntextodsazen2"/>
        <w:tabs>
          <w:tab w:val="left" w:pos="4820"/>
        </w:tabs>
        <w:ind w:left="0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V Praze dne ………………………..</w:t>
      </w:r>
      <w:r w:rsidR="0021176F" w:rsidRPr="00222799">
        <w:rPr>
          <w:rFonts w:ascii="Arial" w:hAnsi="Arial" w:cs="Arial"/>
          <w:sz w:val="20"/>
          <w:szCs w:val="22"/>
          <w:lang w:val="cs-CZ"/>
        </w:rPr>
        <w:t xml:space="preserve"> </w:t>
      </w:r>
      <w:r w:rsidR="0021176F" w:rsidRPr="00222799">
        <w:rPr>
          <w:rFonts w:ascii="Arial" w:hAnsi="Arial" w:cs="Arial"/>
          <w:sz w:val="20"/>
          <w:szCs w:val="22"/>
          <w:lang w:val="cs-CZ"/>
        </w:rPr>
        <w:tab/>
      </w:r>
      <w:r w:rsidRPr="00222799">
        <w:rPr>
          <w:rFonts w:ascii="Arial" w:hAnsi="Arial" w:cs="Arial"/>
          <w:sz w:val="20"/>
          <w:szCs w:val="22"/>
          <w:lang w:val="cs-CZ"/>
        </w:rPr>
        <w:t xml:space="preserve">V Praze dne </w:t>
      </w:r>
      <w:r w:rsidR="00C968B5">
        <w:rPr>
          <w:rFonts w:ascii="Arial" w:hAnsi="Arial" w:cs="Arial"/>
          <w:sz w:val="20"/>
          <w:szCs w:val="22"/>
          <w:lang w:val="cs-CZ"/>
        </w:rPr>
        <w:t>26. 11. 2019</w:t>
      </w:r>
    </w:p>
    <w:p w14:paraId="78E8DC58" w14:textId="37BAFEE6" w:rsidR="000D63EE" w:rsidRPr="00222799" w:rsidRDefault="000D63EE" w:rsidP="000D63EE">
      <w:pPr>
        <w:pStyle w:val="Zkladntextodsazen2"/>
        <w:ind w:left="0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Za</w:t>
      </w:r>
      <w:r w:rsidR="00436F0F" w:rsidRPr="00222799">
        <w:rPr>
          <w:rFonts w:ascii="Arial" w:hAnsi="Arial" w:cs="Arial"/>
          <w:sz w:val="20"/>
          <w:szCs w:val="22"/>
          <w:lang w:val="cs-CZ"/>
        </w:rPr>
        <w:t xml:space="preserve"> Nemocnici N</w:t>
      </w:r>
      <w:r w:rsidR="0007651F" w:rsidRPr="00222799">
        <w:rPr>
          <w:rFonts w:ascii="Arial" w:hAnsi="Arial" w:cs="Arial"/>
          <w:sz w:val="20"/>
          <w:szCs w:val="22"/>
          <w:lang w:val="cs-CZ"/>
        </w:rPr>
        <w:t>a Bulovce</w:t>
      </w:r>
      <w:r w:rsidRPr="00222799">
        <w:rPr>
          <w:rFonts w:ascii="Arial" w:hAnsi="Arial" w:cs="Arial"/>
          <w:sz w:val="20"/>
          <w:szCs w:val="22"/>
          <w:lang w:val="cs-CZ"/>
        </w:rPr>
        <w:t xml:space="preserve">                                      </w:t>
      </w:r>
      <w:r w:rsidR="00C968B5">
        <w:rPr>
          <w:rFonts w:ascii="Arial" w:hAnsi="Arial" w:cs="Arial"/>
          <w:sz w:val="20"/>
          <w:szCs w:val="22"/>
          <w:lang w:val="cs-CZ"/>
        </w:rPr>
        <w:t xml:space="preserve">        </w:t>
      </w:r>
      <w:r w:rsidRPr="00222799">
        <w:rPr>
          <w:rFonts w:ascii="Arial" w:hAnsi="Arial" w:cs="Arial"/>
          <w:sz w:val="20"/>
          <w:szCs w:val="22"/>
          <w:lang w:val="cs-CZ"/>
        </w:rPr>
        <w:t>Za</w:t>
      </w:r>
      <w:r w:rsidR="00C968B5">
        <w:rPr>
          <w:rFonts w:ascii="Arial" w:hAnsi="Arial" w:cs="Arial"/>
          <w:sz w:val="20"/>
          <w:szCs w:val="22"/>
          <w:lang w:val="cs-CZ"/>
        </w:rPr>
        <w:t xml:space="preserve"> NUVIA Dosimetry s.r.o.</w:t>
      </w:r>
    </w:p>
    <w:p w14:paraId="185A04F3" w14:textId="77777777" w:rsidR="0007651F" w:rsidRPr="00222799" w:rsidRDefault="0007651F" w:rsidP="000D63EE">
      <w:pPr>
        <w:pStyle w:val="Zkladntextodsazen2"/>
        <w:ind w:left="0"/>
        <w:rPr>
          <w:rFonts w:ascii="Arial" w:hAnsi="Arial" w:cs="Arial"/>
          <w:sz w:val="20"/>
          <w:szCs w:val="22"/>
          <w:lang w:val="cs-CZ"/>
        </w:rPr>
      </w:pPr>
    </w:p>
    <w:p w14:paraId="507C8B75" w14:textId="77777777" w:rsidR="000D63EE" w:rsidRPr="00222799" w:rsidRDefault="000D63EE" w:rsidP="00436F0F">
      <w:pPr>
        <w:pStyle w:val="Zkladntextodsazen2"/>
        <w:spacing w:line="240" w:lineRule="auto"/>
        <w:ind w:left="0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………………………………………</w:t>
      </w:r>
      <w:r w:rsidRPr="00222799">
        <w:rPr>
          <w:rFonts w:ascii="Arial" w:hAnsi="Arial" w:cs="Arial"/>
          <w:sz w:val="20"/>
          <w:szCs w:val="22"/>
          <w:lang w:val="cs-CZ"/>
        </w:rPr>
        <w:tab/>
      </w:r>
      <w:r w:rsidRPr="00222799">
        <w:rPr>
          <w:rFonts w:ascii="Arial" w:hAnsi="Arial" w:cs="Arial"/>
          <w:sz w:val="20"/>
          <w:szCs w:val="22"/>
          <w:lang w:val="cs-CZ"/>
        </w:rPr>
        <w:tab/>
      </w:r>
      <w:r w:rsidRPr="00222799">
        <w:rPr>
          <w:rFonts w:ascii="Arial" w:hAnsi="Arial" w:cs="Arial"/>
          <w:sz w:val="20"/>
          <w:szCs w:val="22"/>
          <w:lang w:val="cs-CZ"/>
        </w:rPr>
        <w:tab/>
      </w:r>
      <w:r w:rsidRPr="00C968B5">
        <w:rPr>
          <w:rFonts w:ascii="Arial" w:hAnsi="Arial" w:cs="Arial"/>
          <w:sz w:val="20"/>
          <w:szCs w:val="22"/>
          <w:lang w:val="cs-CZ"/>
        </w:rPr>
        <w:t>..…..……………………………….</w:t>
      </w:r>
    </w:p>
    <w:p w14:paraId="54FEF5A6" w14:textId="1697EBCF" w:rsidR="003610B0" w:rsidRPr="00222799" w:rsidRDefault="00436F0F" w:rsidP="003610B0">
      <w:pPr>
        <w:pStyle w:val="Zkladntextodsazen2"/>
        <w:spacing w:after="60" w:line="240" w:lineRule="auto"/>
        <w:ind w:left="0"/>
        <w:rPr>
          <w:rFonts w:ascii="Arial" w:hAnsi="Arial" w:cs="Arial"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szCs w:val="22"/>
          <w:lang w:val="cs-CZ"/>
        </w:rPr>
        <w:t>Mgr. Jan Kvaček</w:t>
      </w:r>
      <w:r w:rsidR="00C968B5">
        <w:rPr>
          <w:rFonts w:ascii="Arial" w:hAnsi="Arial" w:cs="Arial"/>
          <w:sz w:val="20"/>
          <w:szCs w:val="22"/>
          <w:lang w:val="cs-CZ"/>
        </w:rPr>
        <w:tab/>
      </w:r>
      <w:r w:rsidR="00C968B5">
        <w:rPr>
          <w:rFonts w:ascii="Arial" w:hAnsi="Arial" w:cs="Arial"/>
          <w:sz w:val="20"/>
          <w:szCs w:val="22"/>
          <w:lang w:val="cs-CZ"/>
        </w:rPr>
        <w:tab/>
      </w:r>
      <w:r w:rsidR="00C968B5">
        <w:rPr>
          <w:rFonts w:ascii="Arial" w:hAnsi="Arial" w:cs="Arial"/>
          <w:sz w:val="20"/>
          <w:szCs w:val="22"/>
          <w:lang w:val="cs-CZ"/>
        </w:rPr>
        <w:tab/>
      </w:r>
      <w:r w:rsidR="00C968B5">
        <w:rPr>
          <w:rFonts w:ascii="Arial" w:hAnsi="Arial" w:cs="Arial"/>
          <w:sz w:val="20"/>
          <w:szCs w:val="22"/>
          <w:lang w:val="cs-CZ"/>
        </w:rPr>
        <w:tab/>
      </w:r>
      <w:r w:rsidR="00C968B5">
        <w:rPr>
          <w:rFonts w:ascii="Arial" w:hAnsi="Arial" w:cs="Arial"/>
          <w:sz w:val="20"/>
          <w:szCs w:val="22"/>
          <w:lang w:val="cs-CZ"/>
        </w:rPr>
        <w:tab/>
      </w:r>
      <w:r w:rsidR="00C968B5">
        <w:rPr>
          <w:rFonts w:ascii="Arial" w:hAnsi="Arial" w:cs="Arial"/>
          <w:sz w:val="20"/>
          <w:szCs w:val="22"/>
          <w:lang w:val="cs-CZ"/>
        </w:rPr>
        <w:tab/>
        <w:t>Zdeněk Zelenka</w:t>
      </w:r>
    </w:p>
    <w:p w14:paraId="5422BB98" w14:textId="4738B92E" w:rsidR="00436F0F" w:rsidRPr="00222799" w:rsidRDefault="00C968B5" w:rsidP="00436F0F">
      <w:pPr>
        <w:pStyle w:val="Zkladntextodsazen2"/>
        <w:spacing w:line="240" w:lineRule="auto"/>
        <w:ind w:left="0"/>
        <w:rPr>
          <w:rFonts w:ascii="Arial" w:hAnsi="Arial" w:cs="Arial"/>
          <w:sz w:val="20"/>
          <w:szCs w:val="22"/>
          <w:lang w:val="cs-CZ"/>
        </w:rPr>
      </w:pPr>
      <w:r>
        <w:rPr>
          <w:rFonts w:ascii="Arial" w:hAnsi="Arial" w:cs="Arial"/>
          <w:sz w:val="20"/>
          <w:szCs w:val="22"/>
          <w:lang w:val="cs-CZ"/>
        </w:rPr>
        <w:t>ředitel</w:t>
      </w:r>
      <w:r>
        <w:rPr>
          <w:rFonts w:ascii="Arial" w:hAnsi="Arial" w:cs="Arial"/>
          <w:sz w:val="20"/>
          <w:szCs w:val="22"/>
          <w:lang w:val="cs-CZ"/>
        </w:rPr>
        <w:tab/>
      </w:r>
      <w:r>
        <w:rPr>
          <w:rFonts w:ascii="Arial" w:hAnsi="Arial" w:cs="Arial"/>
          <w:sz w:val="20"/>
          <w:szCs w:val="22"/>
          <w:lang w:val="cs-CZ"/>
        </w:rPr>
        <w:tab/>
      </w:r>
      <w:r>
        <w:rPr>
          <w:rFonts w:ascii="Arial" w:hAnsi="Arial" w:cs="Arial"/>
          <w:sz w:val="20"/>
          <w:szCs w:val="22"/>
          <w:lang w:val="cs-CZ"/>
        </w:rPr>
        <w:tab/>
      </w:r>
      <w:r>
        <w:rPr>
          <w:rFonts w:ascii="Arial" w:hAnsi="Arial" w:cs="Arial"/>
          <w:sz w:val="20"/>
          <w:szCs w:val="22"/>
          <w:lang w:val="cs-CZ"/>
        </w:rPr>
        <w:tab/>
      </w:r>
      <w:r>
        <w:rPr>
          <w:rFonts w:ascii="Arial" w:hAnsi="Arial" w:cs="Arial"/>
          <w:sz w:val="20"/>
          <w:szCs w:val="22"/>
          <w:lang w:val="cs-CZ"/>
        </w:rPr>
        <w:tab/>
      </w:r>
      <w:r>
        <w:rPr>
          <w:rFonts w:ascii="Arial" w:hAnsi="Arial" w:cs="Arial"/>
          <w:sz w:val="20"/>
          <w:szCs w:val="22"/>
          <w:lang w:val="cs-CZ"/>
        </w:rPr>
        <w:tab/>
      </w:r>
      <w:r>
        <w:rPr>
          <w:rFonts w:ascii="Arial" w:hAnsi="Arial" w:cs="Arial"/>
          <w:sz w:val="20"/>
          <w:szCs w:val="22"/>
          <w:lang w:val="cs-CZ"/>
        </w:rPr>
        <w:tab/>
        <w:t xml:space="preserve">          jednatel společnosti</w:t>
      </w:r>
    </w:p>
    <w:p w14:paraId="5E29ACD0" w14:textId="098EFDF7" w:rsidR="0017066A" w:rsidRPr="00222799" w:rsidRDefault="000D63EE" w:rsidP="0017066A">
      <w:pPr>
        <w:jc w:val="both"/>
        <w:rPr>
          <w:rFonts w:ascii="Arial" w:hAnsi="Arial" w:cs="Arial"/>
          <w:b/>
          <w:sz w:val="20"/>
          <w:szCs w:val="22"/>
          <w:lang w:val="cs-CZ"/>
        </w:rPr>
      </w:pPr>
      <w:r w:rsidRPr="00222799">
        <w:rPr>
          <w:rFonts w:ascii="Arial" w:hAnsi="Arial" w:cs="Arial"/>
          <w:sz w:val="20"/>
          <w:lang w:val="cs-CZ"/>
        </w:rPr>
        <w:br w:type="page"/>
      </w:r>
      <w:r w:rsidRPr="00222799">
        <w:rPr>
          <w:rFonts w:ascii="Arial" w:hAnsi="Arial" w:cs="Arial"/>
          <w:b/>
          <w:sz w:val="20"/>
          <w:lang w:val="cs-CZ"/>
        </w:rPr>
        <w:lastRenderedPageBreak/>
        <w:t xml:space="preserve">Příloha č. 1 </w:t>
      </w:r>
      <w:r w:rsidR="003610B0" w:rsidRPr="00222799">
        <w:rPr>
          <w:rFonts w:ascii="Arial" w:hAnsi="Arial" w:cs="Arial"/>
          <w:b/>
          <w:sz w:val="20"/>
          <w:lang w:val="cs-CZ"/>
        </w:rPr>
        <w:t>– základní struktura nabídky pokrmů</w:t>
      </w:r>
      <w:r w:rsidR="0017066A" w:rsidRPr="00222799">
        <w:rPr>
          <w:rFonts w:ascii="Arial" w:hAnsi="Arial" w:cs="Arial"/>
          <w:b/>
          <w:sz w:val="20"/>
          <w:lang w:val="cs-CZ"/>
        </w:rPr>
        <w:t xml:space="preserve"> a </w:t>
      </w:r>
      <w:r w:rsidR="0017066A" w:rsidRPr="00222799">
        <w:rPr>
          <w:rFonts w:ascii="Arial" w:hAnsi="Arial" w:cs="Arial"/>
          <w:b/>
          <w:sz w:val="20"/>
          <w:szCs w:val="22"/>
          <w:lang w:val="cs-CZ"/>
        </w:rPr>
        <w:t>ceny za odběr jednotlivých druhů pokrmů</w:t>
      </w:r>
    </w:p>
    <w:p w14:paraId="78854944" w14:textId="77777777" w:rsidR="000D63EE" w:rsidRPr="00222799" w:rsidRDefault="000D63EE" w:rsidP="000D63EE">
      <w:pPr>
        <w:tabs>
          <w:tab w:val="left" w:pos="-720"/>
        </w:tabs>
        <w:rPr>
          <w:rFonts w:ascii="Arial" w:hAnsi="Arial" w:cs="Arial"/>
          <w:sz w:val="20"/>
          <w:lang w:val="cs-CZ"/>
        </w:rPr>
      </w:pPr>
    </w:p>
    <w:p w14:paraId="2C58AC8A" w14:textId="77777777" w:rsidR="0007651F" w:rsidRPr="00222799" w:rsidRDefault="0007651F" w:rsidP="000D63EE">
      <w:pPr>
        <w:tabs>
          <w:tab w:val="left" w:pos="-720"/>
        </w:tabs>
        <w:rPr>
          <w:rFonts w:ascii="Arial" w:hAnsi="Arial" w:cs="Arial"/>
          <w:b/>
          <w:sz w:val="20"/>
          <w:lang w:val="cs-CZ"/>
        </w:rPr>
      </w:pPr>
    </w:p>
    <w:p w14:paraId="27F019BA" w14:textId="478EF224" w:rsidR="000D63EE" w:rsidRPr="00222799" w:rsidRDefault="00222799" w:rsidP="00222799">
      <w:pPr>
        <w:pStyle w:val="Odstavecseseznamem"/>
        <w:numPr>
          <w:ilvl w:val="1"/>
          <w:numId w:val="44"/>
        </w:numPr>
        <w:tabs>
          <w:tab w:val="left" w:pos="-720"/>
        </w:tabs>
        <w:rPr>
          <w:rFonts w:ascii="Arial" w:hAnsi="Arial" w:cs="Arial"/>
          <w:b/>
          <w:sz w:val="22"/>
          <w:szCs w:val="22"/>
          <w:lang w:val="cs-CZ"/>
        </w:rPr>
      </w:pPr>
      <w:r w:rsidRPr="00222799">
        <w:rPr>
          <w:rFonts w:ascii="Arial" w:hAnsi="Arial" w:cs="Arial"/>
          <w:b/>
          <w:sz w:val="22"/>
          <w:szCs w:val="22"/>
          <w:lang w:val="cs-CZ"/>
        </w:rPr>
        <w:t>Základní struktura nabídky p</w:t>
      </w:r>
      <w:r w:rsidR="000D63EE" w:rsidRPr="00222799">
        <w:rPr>
          <w:rFonts w:ascii="Arial" w:hAnsi="Arial" w:cs="Arial"/>
          <w:b/>
          <w:sz w:val="22"/>
          <w:szCs w:val="22"/>
          <w:lang w:val="cs-CZ"/>
        </w:rPr>
        <w:t>ersonální</w:t>
      </w:r>
      <w:r w:rsidRPr="00222799">
        <w:rPr>
          <w:rFonts w:ascii="Arial" w:hAnsi="Arial" w:cs="Arial"/>
          <w:b/>
          <w:sz w:val="22"/>
          <w:szCs w:val="22"/>
          <w:lang w:val="cs-CZ"/>
        </w:rPr>
        <w:t>ch</w:t>
      </w:r>
      <w:r w:rsidR="000D63EE" w:rsidRPr="0022279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222799">
        <w:rPr>
          <w:rFonts w:ascii="Arial" w:hAnsi="Arial" w:cs="Arial"/>
          <w:b/>
          <w:sz w:val="22"/>
          <w:szCs w:val="22"/>
          <w:lang w:val="cs-CZ"/>
        </w:rPr>
        <w:t>pokrmů</w:t>
      </w:r>
    </w:p>
    <w:p w14:paraId="047C1A09" w14:textId="77777777" w:rsidR="0017066A" w:rsidRPr="00222799" w:rsidRDefault="0017066A" w:rsidP="000D63EE">
      <w:pPr>
        <w:tabs>
          <w:tab w:val="left" w:pos="-720"/>
        </w:tabs>
        <w:rPr>
          <w:rFonts w:ascii="Arial" w:hAnsi="Arial" w:cs="Arial"/>
          <w:color w:val="auto"/>
          <w:sz w:val="22"/>
          <w:szCs w:val="22"/>
          <w:lang w:val="cs-CZ"/>
        </w:rPr>
      </w:pPr>
    </w:p>
    <w:p w14:paraId="3B6AE9A6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PO - PÁ: </w:t>
      </w:r>
    </w:p>
    <w:p w14:paraId="0F926092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Hlavní jídlo 1-2 masové</w:t>
      </w:r>
    </w:p>
    <w:p w14:paraId="7D8F7DA7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Hlavní jídlo 3 - bezmasé  </w:t>
      </w:r>
    </w:p>
    <w:p w14:paraId="04D46DDA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Hlavní jídlo 4 - salátové jídlo</w:t>
      </w:r>
    </w:p>
    <w:p w14:paraId="51EC24DF" w14:textId="77777777" w:rsidR="00222799" w:rsidRPr="00222799" w:rsidRDefault="00222799" w:rsidP="00222799">
      <w:pPr>
        <w:suppressAutoHyphens w:val="0"/>
        <w:rPr>
          <w:rFonts w:ascii="Arial" w:hAnsi="Arial" w:cs="Arial"/>
          <w:bCs/>
          <w:color w:val="auto"/>
          <w:sz w:val="20"/>
          <w:lang w:val="cs-CZ" w:eastAsia="cs-CZ"/>
        </w:rPr>
      </w:pPr>
    </w:p>
    <w:p w14:paraId="6486F32C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Výběrové jídlo 5 - masové </w:t>
      </w:r>
    </w:p>
    <w:p w14:paraId="282BDAEB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Výběrové jídlo 6 - masové</w:t>
      </w:r>
    </w:p>
    <w:p w14:paraId="357A2D7B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</w:p>
    <w:p w14:paraId="2B2FA5CC" w14:textId="1C9060AE" w:rsidR="00222799" w:rsidRPr="00222799" w:rsidRDefault="00106C35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>
        <w:rPr>
          <w:rFonts w:ascii="Arial" w:hAnsi="Arial" w:cs="Arial"/>
          <w:bCs/>
          <w:color w:val="auto"/>
          <w:sz w:val="20"/>
          <w:lang w:val="cs-CZ" w:eastAsia="cs-CZ"/>
        </w:rPr>
        <w:t>SO - NE a SVÁ</w:t>
      </w:r>
      <w:r w:rsidR="00222799" w:rsidRPr="00222799">
        <w:rPr>
          <w:rFonts w:ascii="Arial" w:hAnsi="Arial" w:cs="Arial"/>
          <w:bCs/>
          <w:color w:val="auto"/>
          <w:sz w:val="20"/>
          <w:lang w:val="cs-CZ" w:eastAsia="cs-CZ"/>
        </w:rPr>
        <w:t>TKY </w:t>
      </w:r>
    </w:p>
    <w:p w14:paraId="5DF83BFA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Hlavní jídlo 1-2 masové </w:t>
      </w:r>
    </w:p>
    <w:p w14:paraId="1721E0DB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</w:p>
    <w:p w14:paraId="09BBEEC7" w14:textId="3B8DB580" w:rsidR="00222799" w:rsidRPr="00222799" w:rsidRDefault="00222799" w:rsidP="00222799">
      <w:pPr>
        <w:suppressAutoHyphens w:val="0"/>
        <w:rPr>
          <w:rFonts w:ascii="Arial" w:hAnsi="Arial" w:cs="Arial"/>
          <w:bCs/>
          <w:color w:val="auto"/>
          <w:sz w:val="20"/>
          <w:lang w:val="cs-CZ" w:eastAsia="cs-CZ"/>
        </w:rPr>
      </w:pPr>
      <w:r w:rsidRPr="00222799">
        <w:rPr>
          <w:rFonts w:ascii="Arial" w:hAnsi="Arial" w:cs="Arial"/>
          <w:bCs/>
          <w:color w:val="auto"/>
          <w:sz w:val="20"/>
          <w:lang w:val="cs-CZ" w:eastAsia="cs-CZ"/>
        </w:rPr>
        <w:t>Součástí a v ceně každého MENU je polévka a horký nebo studený nápoj.</w:t>
      </w:r>
    </w:p>
    <w:p w14:paraId="6B4F5806" w14:textId="77777777" w:rsidR="00222799" w:rsidRPr="00222799" w:rsidRDefault="00222799" w:rsidP="00222799">
      <w:pPr>
        <w:suppressAutoHyphens w:val="0"/>
        <w:rPr>
          <w:rFonts w:ascii="Arial" w:hAnsi="Arial" w:cs="Arial"/>
          <w:color w:val="auto"/>
          <w:sz w:val="20"/>
          <w:lang w:val="cs-CZ" w:eastAsia="cs-CZ"/>
        </w:rPr>
      </w:pPr>
    </w:p>
    <w:p w14:paraId="31AF6AB0" w14:textId="77777777" w:rsidR="0017066A" w:rsidRPr="00222799" w:rsidRDefault="0017066A" w:rsidP="00801F8D">
      <w:pPr>
        <w:widowControl w:val="0"/>
        <w:jc w:val="center"/>
        <w:rPr>
          <w:rFonts w:ascii="Arial" w:eastAsia="SimSun" w:hAnsi="Arial" w:cs="Arial"/>
          <w:b/>
          <w:kern w:val="1"/>
          <w:sz w:val="22"/>
          <w:szCs w:val="24"/>
          <w:lang w:val="cs-CZ" w:eastAsia="hi-IN" w:bidi="hi-IN"/>
        </w:rPr>
      </w:pPr>
    </w:p>
    <w:p w14:paraId="500720B1" w14:textId="77777777" w:rsidR="00222799" w:rsidRPr="00222799" w:rsidRDefault="00222799" w:rsidP="00801F8D">
      <w:pPr>
        <w:widowControl w:val="0"/>
        <w:jc w:val="center"/>
        <w:rPr>
          <w:rFonts w:ascii="Arial" w:eastAsia="SimSun" w:hAnsi="Arial" w:cs="Arial"/>
          <w:b/>
          <w:kern w:val="1"/>
          <w:sz w:val="22"/>
          <w:szCs w:val="24"/>
          <w:lang w:val="cs-CZ" w:eastAsia="hi-IN" w:bidi="hi-IN"/>
        </w:rPr>
      </w:pPr>
    </w:p>
    <w:p w14:paraId="3C45E788" w14:textId="202A7ECD" w:rsidR="000D63EE" w:rsidRPr="00222799" w:rsidRDefault="000D63EE" w:rsidP="00222799">
      <w:pPr>
        <w:pStyle w:val="Odstavecseseznamem"/>
        <w:widowControl w:val="0"/>
        <w:numPr>
          <w:ilvl w:val="1"/>
          <w:numId w:val="44"/>
        </w:numPr>
        <w:rPr>
          <w:rFonts w:ascii="Arial" w:eastAsia="SimSun" w:hAnsi="Arial" w:cs="Arial"/>
          <w:b/>
          <w:kern w:val="1"/>
          <w:sz w:val="22"/>
          <w:szCs w:val="24"/>
          <w:lang w:val="cs-CZ" w:eastAsia="hi-IN" w:bidi="hi-IN"/>
        </w:rPr>
      </w:pPr>
      <w:r w:rsidRPr="00222799">
        <w:rPr>
          <w:rFonts w:ascii="Arial" w:eastAsia="SimSun" w:hAnsi="Arial" w:cs="Arial"/>
          <w:b/>
          <w:kern w:val="1"/>
          <w:sz w:val="22"/>
          <w:szCs w:val="24"/>
          <w:lang w:val="cs-CZ" w:eastAsia="hi-IN" w:bidi="hi-IN"/>
        </w:rPr>
        <w:t>Cenová kalkulace</w:t>
      </w:r>
    </w:p>
    <w:p w14:paraId="6275E0B5" w14:textId="77777777" w:rsidR="00A90D1A" w:rsidRPr="00222799" w:rsidRDefault="00A90D1A" w:rsidP="000D63EE">
      <w:pPr>
        <w:widowControl w:val="0"/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</w:pPr>
    </w:p>
    <w:p w14:paraId="5053A4A5" w14:textId="77777777" w:rsidR="00A90D1A" w:rsidRPr="00222799" w:rsidRDefault="00A90D1A" w:rsidP="000D63EE">
      <w:pPr>
        <w:widowControl w:val="0"/>
        <w:rPr>
          <w:rFonts w:eastAsia="SimSun" w:cs="Mangal"/>
          <w:kern w:val="1"/>
          <w:sz w:val="22"/>
          <w:szCs w:val="24"/>
          <w:lang w:val="cs-CZ" w:eastAsia="hi-IN" w:bidi="hi-IN"/>
        </w:rPr>
      </w:pPr>
    </w:p>
    <w:p w14:paraId="1F44FE3F" w14:textId="77777777" w:rsidR="000D63EE" w:rsidRPr="00222799" w:rsidRDefault="000D63EE" w:rsidP="000D63EE">
      <w:pPr>
        <w:widowControl w:val="0"/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</w:pPr>
      <w:r w:rsidRPr="00222799"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  <w:t>Personální stravování</w:t>
      </w:r>
      <w:r w:rsidR="00946636" w:rsidRPr="00222799"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  <w:t xml:space="preserve"> (oběd nebo večere)</w:t>
      </w:r>
      <w:r w:rsidRPr="00222799"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  <w:t>:</w:t>
      </w:r>
    </w:p>
    <w:p w14:paraId="34DA75E7" w14:textId="77777777" w:rsidR="000D63EE" w:rsidRPr="00222799" w:rsidRDefault="000D63EE" w:rsidP="000D63EE">
      <w:pPr>
        <w:widowControl w:val="0"/>
        <w:rPr>
          <w:rFonts w:eastAsia="SimSun" w:cs="Mangal"/>
          <w:kern w:val="1"/>
          <w:sz w:val="22"/>
          <w:szCs w:val="24"/>
          <w:lang w:val="cs-CZ" w:eastAsia="hi-IN" w:bidi="hi-IN"/>
        </w:rPr>
      </w:pPr>
    </w:p>
    <w:p w14:paraId="14F4E823" w14:textId="6B0283AD" w:rsidR="002442C6" w:rsidRPr="00222799" w:rsidRDefault="002442C6" w:rsidP="000D63EE">
      <w:pPr>
        <w:widowControl w:val="0"/>
        <w:rPr>
          <w:rFonts w:eastAsia="SimSun" w:cs="Mangal"/>
          <w:kern w:val="1"/>
          <w:sz w:val="22"/>
          <w:szCs w:val="24"/>
          <w:lang w:val="cs-CZ" w:eastAsia="hi-I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2322"/>
        <w:gridCol w:w="2410"/>
      </w:tblGrid>
      <w:tr w:rsidR="007E2BCC" w:rsidRPr="007E2BCC" w14:paraId="2E823D5C" w14:textId="77777777" w:rsidTr="007E2BCC">
        <w:trPr>
          <w:trHeight w:val="300"/>
        </w:trPr>
        <w:tc>
          <w:tcPr>
            <w:tcW w:w="6941" w:type="dxa"/>
            <w:gridSpan w:val="3"/>
            <w:noWrap/>
            <w:hideMark/>
          </w:tcPr>
          <w:p w14:paraId="3BB51F65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Cena jídla</w:t>
            </w:r>
          </w:p>
        </w:tc>
      </w:tr>
      <w:tr w:rsidR="007E2BCC" w:rsidRPr="007E2BCC" w14:paraId="35017F07" w14:textId="77777777" w:rsidTr="007E2BCC">
        <w:trPr>
          <w:trHeight w:val="300"/>
        </w:trPr>
        <w:tc>
          <w:tcPr>
            <w:tcW w:w="2209" w:type="dxa"/>
            <w:noWrap/>
            <w:hideMark/>
          </w:tcPr>
          <w:p w14:paraId="5578B9D4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322" w:type="dxa"/>
            <w:noWrap/>
            <w:hideMark/>
          </w:tcPr>
          <w:p w14:paraId="137DD7D4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Standardní jídlo</w:t>
            </w:r>
          </w:p>
        </w:tc>
        <w:tc>
          <w:tcPr>
            <w:tcW w:w="2410" w:type="dxa"/>
            <w:noWrap/>
            <w:hideMark/>
          </w:tcPr>
          <w:p w14:paraId="5DCDA360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Výběrové jídlo</w:t>
            </w:r>
          </w:p>
        </w:tc>
      </w:tr>
      <w:tr w:rsidR="007E2BCC" w:rsidRPr="007E2BCC" w14:paraId="5F5170E4" w14:textId="77777777" w:rsidTr="007E2BCC">
        <w:trPr>
          <w:trHeight w:val="600"/>
        </w:trPr>
        <w:tc>
          <w:tcPr>
            <w:tcW w:w="2209" w:type="dxa"/>
            <w:hideMark/>
          </w:tcPr>
          <w:p w14:paraId="157311A1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Cena celkem MENU bez DPH</w:t>
            </w:r>
          </w:p>
        </w:tc>
        <w:tc>
          <w:tcPr>
            <w:tcW w:w="2322" w:type="dxa"/>
            <w:noWrap/>
            <w:hideMark/>
          </w:tcPr>
          <w:p w14:paraId="7A77F80B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   92,61 Kč </w:t>
            </w:r>
          </w:p>
        </w:tc>
        <w:tc>
          <w:tcPr>
            <w:tcW w:w="2410" w:type="dxa"/>
            <w:noWrap/>
            <w:hideMark/>
          </w:tcPr>
          <w:p w14:paraId="6773C4CA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100,47 Kč </w:t>
            </w:r>
          </w:p>
        </w:tc>
      </w:tr>
      <w:tr w:rsidR="007E2BCC" w:rsidRPr="007E2BCC" w14:paraId="46A2555B" w14:textId="77777777" w:rsidTr="007E2BCC">
        <w:trPr>
          <w:trHeight w:val="600"/>
        </w:trPr>
        <w:tc>
          <w:tcPr>
            <w:tcW w:w="2209" w:type="dxa"/>
            <w:hideMark/>
          </w:tcPr>
          <w:p w14:paraId="5264D02A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Cena celkem MENU vč DPH</w:t>
            </w:r>
          </w:p>
        </w:tc>
        <w:tc>
          <w:tcPr>
            <w:tcW w:w="2322" w:type="dxa"/>
            <w:noWrap/>
            <w:hideMark/>
          </w:tcPr>
          <w:p w14:paraId="0092C656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106,50 Kč </w:t>
            </w:r>
          </w:p>
        </w:tc>
        <w:tc>
          <w:tcPr>
            <w:tcW w:w="2410" w:type="dxa"/>
            <w:noWrap/>
            <w:hideMark/>
          </w:tcPr>
          <w:p w14:paraId="19CF7403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115,54 Kč </w:t>
            </w:r>
          </w:p>
        </w:tc>
      </w:tr>
      <w:tr w:rsidR="007E2BCC" w:rsidRPr="007E2BCC" w14:paraId="070B8D65" w14:textId="77777777" w:rsidTr="007E2BCC">
        <w:trPr>
          <w:trHeight w:val="560"/>
        </w:trPr>
        <w:tc>
          <w:tcPr>
            <w:tcW w:w="2209" w:type="dxa"/>
            <w:hideMark/>
          </w:tcPr>
          <w:p w14:paraId="5CB1673A" w14:textId="46537FB0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Platba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strávník</w:t>
            </w:r>
            <w:r w:rsidRPr="007E2BCC">
              <w:rPr>
                <w:rFonts w:ascii="Arial" w:hAnsi="Arial" w:cs="Arial"/>
                <w:b/>
                <w:bCs/>
                <w:sz w:val="20"/>
              </w:rPr>
              <w:t xml:space="preserve"> MENU bez DPH</w:t>
            </w:r>
          </w:p>
        </w:tc>
        <w:tc>
          <w:tcPr>
            <w:tcW w:w="2322" w:type="dxa"/>
            <w:noWrap/>
            <w:hideMark/>
          </w:tcPr>
          <w:p w14:paraId="1CD1F217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   25,00 Kč </w:t>
            </w:r>
          </w:p>
        </w:tc>
        <w:tc>
          <w:tcPr>
            <w:tcW w:w="2410" w:type="dxa"/>
            <w:noWrap/>
            <w:hideMark/>
          </w:tcPr>
          <w:p w14:paraId="3D4123EA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35,00 Kč </w:t>
            </w:r>
          </w:p>
        </w:tc>
      </w:tr>
      <w:tr w:rsidR="007E2BCC" w:rsidRPr="007E2BCC" w14:paraId="7D0C141E" w14:textId="77777777" w:rsidTr="007E2BCC">
        <w:trPr>
          <w:trHeight w:val="556"/>
        </w:trPr>
        <w:tc>
          <w:tcPr>
            <w:tcW w:w="2209" w:type="dxa"/>
            <w:hideMark/>
          </w:tcPr>
          <w:p w14:paraId="613C16CF" w14:textId="74B1DD6B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 xml:space="preserve">Platba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strávník </w:t>
            </w:r>
            <w:r w:rsidRPr="007E2BCC">
              <w:rPr>
                <w:rFonts w:ascii="Arial" w:hAnsi="Arial" w:cs="Arial"/>
                <w:b/>
                <w:bCs/>
                <w:sz w:val="20"/>
              </w:rPr>
              <w:t>MENU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E2BCC">
              <w:rPr>
                <w:rFonts w:ascii="Arial" w:hAnsi="Arial" w:cs="Arial"/>
                <w:b/>
                <w:bCs/>
                <w:sz w:val="20"/>
              </w:rPr>
              <w:t>vč. DPH</w:t>
            </w:r>
          </w:p>
        </w:tc>
        <w:tc>
          <w:tcPr>
            <w:tcW w:w="2322" w:type="dxa"/>
            <w:noWrap/>
            <w:hideMark/>
          </w:tcPr>
          <w:p w14:paraId="5943E91A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   28,75 Kč </w:t>
            </w:r>
          </w:p>
        </w:tc>
        <w:tc>
          <w:tcPr>
            <w:tcW w:w="2410" w:type="dxa"/>
            <w:noWrap/>
            <w:hideMark/>
          </w:tcPr>
          <w:p w14:paraId="1D52657C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40,25 Kč </w:t>
            </w:r>
          </w:p>
        </w:tc>
        <w:bookmarkStart w:id="6" w:name="_GoBack"/>
        <w:bookmarkEnd w:id="6"/>
      </w:tr>
      <w:tr w:rsidR="007E2BCC" w:rsidRPr="007E2BCC" w14:paraId="2B9100FB" w14:textId="77777777" w:rsidTr="007E2BCC">
        <w:trPr>
          <w:trHeight w:val="600"/>
        </w:trPr>
        <w:tc>
          <w:tcPr>
            <w:tcW w:w="2209" w:type="dxa"/>
            <w:hideMark/>
          </w:tcPr>
          <w:p w14:paraId="536CCD71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Cena MENU k fakturaci bez DPH</w:t>
            </w:r>
          </w:p>
        </w:tc>
        <w:tc>
          <w:tcPr>
            <w:tcW w:w="2322" w:type="dxa"/>
            <w:noWrap/>
            <w:hideMark/>
          </w:tcPr>
          <w:p w14:paraId="10123C59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   67,61 Kč </w:t>
            </w:r>
          </w:p>
        </w:tc>
        <w:tc>
          <w:tcPr>
            <w:tcW w:w="2410" w:type="dxa"/>
            <w:noWrap/>
            <w:hideMark/>
          </w:tcPr>
          <w:p w14:paraId="26A1E312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65,47 Kč </w:t>
            </w:r>
          </w:p>
        </w:tc>
      </w:tr>
      <w:tr w:rsidR="007E2BCC" w:rsidRPr="007E2BCC" w14:paraId="6A9C0BF3" w14:textId="77777777" w:rsidTr="007E2BCC">
        <w:trPr>
          <w:trHeight w:val="600"/>
        </w:trPr>
        <w:tc>
          <w:tcPr>
            <w:tcW w:w="2209" w:type="dxa"/>
            <w:hideMark/>
          </w:tcPr>
          <w:p w14:paraId="74DF760C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b/>
                <w:bCs/>
                <w:sz w:val="20"/>
              </w:rPr>
            </w:pPr>
            <w:r w:rsidRPr="007E2BCC">
              <w:rPr>
                <w:rFonts w:ascii="Arial" w:hAnsi="Arial" w:cs="Arial"/>
                <w:b/>
                <w:bCs/>
                <w:sz w:val="20"/>
              </w:rPr>
              <w:t>Cena MENU k fakturaci bez DPH</w:t>
            </w:r>
          </w:p>
        </w:tc>
        <w:tc>
          <w:tcPr>
            <w:tcW w:w="2322" w:type="dxa"/>
            <w:noWrap/>
            <w:hideMark/>
          </w:tcPr>
          <w:p w14:paraId="3BC09489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   77,75 Kč </w:t>
            </w:r>
          </w:p>
        </w:tc>
        <w:tc>
          <w:tcPr>
            <w:tcW w:w="2410" w:type="dxa"/>
            <w:noWrap/>
            <w:hideMark/>
          </w:tcPr>
          <w:p w14:paraId="660F0E14" w14:textId="77777777" w:rsidR="007E2BCC" w:rsidRPr="007E2BCC" w:rsidRDefault="007E2BCC" w:rsidP="007E2BCC">
            <w:pPr>
              <w:pStyle w:val="Zkladntext"/>
              <w:rPr>
                <w:rFonts w:ascii="Arial" w:hAnsi="Arial" w:cs="Arial"/>
                <w:sz w:val="20"/>
              </w:rPr>
            </w:pPr>
            <w:r w:rsidRPr="007E2BCC">
              <w:rPr>
                <w:rFonts w:ascii="Arial" w:hAnsi="Arial" w:cs="Arial"/>
                <w:sz w:val="20"/>
              </w:rPr>
              <w:t xml:space="preserve">               75,29 Kč </w:t>
            </w:r>
          </w:p>
        </w:tc>
      </w:tr>
    </w:tbl>
    <w:p w14:paraId="48BA0825" w14:textId="77777777" w:rsidR="00222799" w:rsidRPr="00222799" w:rsidRDefault="00222799" w:rsidP="00AF1658">
      <w:pPr>
        <w:widowControl w:val="0"/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</w:pPr>
    </w:p>
    <w:p w14:paraId="23D7553A" w14:textId="77777777" w:rsidR="00222799" w:rsidRPr="00222799" w:rsidRDefault="00222799" w:rsidP="00AF1658">
      <w:pPr>
        <w:widowControl w:val="0"/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</w:pPr>
    </w:p>
    <w:p w14:paraId="16ED471F" w14:textId="77777777" w:rsidR="00222799" w:rsidRPr="00222799" w:rsidRDefault="00222799" w:rsidP="00AF1658">
      <w:pPr>
        <w:widowControl w:val="0"/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</w:pPr>
    </w:p>
    <w:p w14:paraId="523B0C54" w14:textId="2F03BAC5" w:rsidR="000D63EE" w:rsidRPr="00222799" w:rsidRDefault="00AF1658" w:rsidP="00AF1658">
      <w:pPr>
        <w:widowControl w:val="0"/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</w:pPr>
      <w:r w:rsidRPr="00222799">
        <w:rPr>
          <w:rFonts w:ascii="Arial" w:eastAsia="SimSun" w:hAnsi="Arial" w:cs="Arial"/>
          <w:kern w:val="1"/>
          <w:sz w:val="20"/>
          <w:szCs w:val="24"/>
          <w:lang w:val="cs-CZ" w:eastAsia="hi-IN" w:bidi="hi-IN"/>
        </w:rPr>
        <w:t>Poznámka: cena je kalkulována na cca 6 měsíců, po tomto období a po zaúčtování reálných nákladů, bude provedena rekalkulace ceny a předložen nový návrh.</w:t>
      </w:r>
    </w:p>
    <w:p w14:paraId="477554B2" w14:textId="77777777" w:rsidR="000D63EE" w:rsidRPr="00222799" w:rsidRDefault="000D63EE" w:rsidP="000D63EE">
      <w:pPr>
        <w:tabs>
          <w:tab w:val="left" w:pos="-720"/>
        </w:tabs>
        <w:rPr>
          <w:rFonts w:ascii="Arial" w:hAnsi="Arial" w:cs="Arial"/>
          <w:b/>
          <w:sz w:val="28"/>
          <w:lang w:val="cs-CZ"/>
        </w:rPr>
      </w:pPr>
    </w:p>
    <w:sectPr w:rsidR="000D63EE" w:rsidRPr="00222799" w:rsidSect="00222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284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B7E2" w14:textId="77777777" w:rsidR="0051554F" w:rsidRDefault="0051554F">
      <w:r>
        <w:separator/>
      </w:r>
    </w:p>
  </w:endnote>
  <w:endnote w:type="continuationSeparator" w:id="0">
    <w:p w14:paraId="67C1D19B" w14:textId="77777777" w:rsidR="0051554F" w:rsidRDefault="0051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8E03" w14:textId="77777777" w:rsidR="00222799" w:rsidRDefault="002227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31221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D2661E4" w14:textId="77777777" w:rsidR="00903082" w:rsidRPr="0008500D" w:rsidRDefault="0099456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08500D">
          <w:rPr>
            <w:rFonts w:ascii="Arial" w:hAnsi="Arial" w:cs="Arial"/>
            <w:sz w:val="22"/>
            <w:szCs w:val="22"/>
          </w:rPr>
          <w:fldChar w:fldCharType="begin"/>
        </w:r>
        <w:r w:rsidR="00903082" w:rsidRPr="0008500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8500D">
          <w:rPr>
            <w:rFonts w:ascii="Arial" w:hAnsi="Arial" w:cs="Arial"/>
            <w:sz w:val="22"/>
            <w:szCs w:val="22"/>
          </w:rPr>
          <w:fldChar w:fldCharType="separate"/>
        </w:r>
        <w:r w:rsidR="007E2BCC">
          <w:rPr>
            <w:rFonts w:ascii="Arial" w:hAnsi="Arial" w:cs="Arial"/>
            <w:noProof/>
            <w:sz w:val="22"/>
            <w:szCs w:val="22"/>
          </w:rPr>
          <w:t>4</w:t>
        </w:r>
        <w:r w:rsidRPr="0008500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863DEB" w14:textId="77777777" w:rsidR="00903082" w:rsidRDefault="00903082">
    <w:pPr>
      <w:pStyle w:val="Zpat"/>
      <w:spacing w:line="276" w:lineRule="auto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8254" w14:textId="77777777" w:rsidR="00222799" w:rsidRDefault="002227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6E0B2" w14:textId="77777777" w:rsidR="0051554F" w:rsidRDefault="0051554F">
      <w:r>
        <w:separator/>
      </w:r>
    </w:p>
  </w:footnote>
  <w:footnote w:type="continuationSeparator" w:id="0">
    <w:p w14:paraId="07CCE52A" w14:textId="77777777" w:rsidR="0051554F" w:rsidRDefault="0051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5DCE" w14:textId="77777777" w:rsidR="00222799" w:rsidRDefault="002227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6463" w14:textId="30568D29" w:rsidR="00903082" w:rsidRDefault="00903082" w:rsidP="00222799">
    <w:pPr>
      <w:pStyle w:val="Vchoz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6"/>
      </w:tabs>
      <w:spacing w:line="220" w:lineRule="exact"/>
    </w:pPr>
    <w:r>
      <w:rPr>
        <w:noProof/>
      </w:rPr>
      <w:drawing>
        <wp:anchor distT="152400" distB="152400" distL="152400" distR="152400" simplePos="0" relativeHeight="251666432" behindDoc="0" locked="0" layoutInCell="1" allowOverlap="1" wp14:anchorId="5F2371CD" wp14:editId="6DD1A7DA">
          <wp:simplePos x="0" y="0"/>
          <wp:positionH relativeFrom="margin">
            <wp:posOffset>4977130</wp:posOffset>
          </wp:positionH>
          <wp:positionV relativeFrom="page">
            <wp:posOffset>295275</wp:posOffset>
          </wp:positionV>
          <wp:extent cx="1000125" cy="885825"/>
          <wp:effectExtent l="0" t="0" r="0" b="0"/>
          <wp:wrapTight wrapText="bothSides">
            <wp:wrapPolygon edited="0">
              <wp:start x="14095" y="1484"/>
              <wp:lineTo x="13654" y="1497"/>
              <wp:lineTo x="13445" y="1536"/>
              <wp:lineTo x="13445" y="3333"/>
              <wp:lineTo x="14419" y="3359"/>
              <wp:lineTo x="15414" y="3541"/>
              <wp:lineTo x="16191" y="3931"/>
              <wp:lineTo x="16862" y="4517"/>
              <wp:lineTo x="17325" y="5208"/>
              <wp:lineTo x="17603" y="6053"/>
              <wp:lineTo x="17661" y="7109"/>
              <wp:lineTo x="17487" y="7941"/>
              <wp:lineTo x="16989" y="8866"/>
              <wp:lineTo x="16399" y="9531"/>
              <wp:lineTo x="15728" y="10025"/>
              <wp:lineTo x="14916" y="10285"/>
              <wp:lineTo x="13445" y="10364"/>
              <wp:lineTo x="13445" y="11210"/>
              <wp:lineTo x="14419" y="11236"/>
              <wp:lineTo x="15368" y="11380"/>
              <wp:lineTo x="16075" y="11758"/>
              <wp:lineTo x="16735" y="12369"/>
              <wp:lineTo x="17348" y="13294"/>
              <wp:lineTo x="17626" y="14074"/>
              <wp:lineTo x="17649" y="15221"/>
              <wp:lineTo x="17476" y="15976"/>
              <wp:lineTo x="17059" y="16809"/>
              <wp:lineTo x="16480" y="17409"/>
              <wp:lineTo x="15680" y="17903"/>
              <wp:lineTo x="14662" y="18189"/>
              <wp:lineTo x="13445" y="18215"/>
              <wp:lineTo x="13445" y="11210"/>
              <wp:lineTo x="13445" y="10364"/>
              <wp:lineTo x="13445" y="3333"/>
              <wp:lineTo x="13445" y="1536"/>
              <wp:lineTo x="12137" y="1718"/>
              <wp:lineTo x="11141" y="2017"/>
              <wp:lineTo x="11141" y="3763"/>
              <wp:lineTo x="11141" y="10311"/>
              <wp:lineTo x="9438" y="7278"/>
              <wp:lineTo x="8234" y="4973"/>
              <wp:lineTo x="8651" y="4726"/>
              <wp:lineTo x="10319" y="3983"/>
              <wp:lineTo x="11141" y="3763"/>
              <wp:lineTo x="11141" y="2017"/>
              <wp:lineTo x="10574" y="2199"/>
              <wp:lineTo x="9172" y="2877"/>
              <wp:lineTo x="8211" y="3567"/>
              <wp:lineTo x="8211" y="11210"/>
              <wp:lineTo x="11141" y="11236"/>
              <wp:lineTo x="11141" y="17824"/>
              <wp:lineTo x="10030" y="17474"/>
              <wp:lineTo x="8234" y="16601"/>
              <wp:lineTo x="8211" y="11210"/>
              <wp:lineTo x="8211" y="3567"/>
              <wp:lineTo x="7887" y="3789"/>
              <wp:lineTo x="6277" y="5234"/>
              <wp:lineTo x="5744" y="5807"/>
              <wp:lineTo x="5744" y="6731"/>
              <wp:lineTo x="5744" y="10364"/>
              <wp:lineTo x="2640" y="10364"/>
              <wp:lineTo x="2640" y="11236"/>
              <wp:lineTo x="5744" y="11236"/>
              <wp:lineTo x="5744" y="14869"/>
              <wp:lineTo x="4239" y="13229"/>
              <wp:lineTo x="2640" y="11236"/>
              <wp:lineTo x="2640" y="10364"/>
              <wp:lineTo x="2617" y="10364"/>
              <wp:lineTo x="4470" y="8059"/>
              <wp:lineTo x="5744" y="6731"/>
              <wp:lineTo x="5744" y="5807"/>
              <wp:lineTo x="4586" y="7057"/>
              <wp:lineTo x="1586" y="10767"/>
              <wp:lineTo x="3996" y="13801"/>
              <wp:lineTo x="5593" y="15625"/>
              <wp:lineTo x="7261" y="17239"/>
              <wp:lineTo x="8697" y="18346"/>
              <wp:lineTo x="10111" y="19153"/>
              <wp:lineTo x="11523" y="19673"/>
              <wp:lineTo x="13237" y="20012"/>
              <wp:lineTo x="15414" y="20038"/>
              <wp:lineTo x="16503" y="19804"/>
              <wp:lineTo x="17383" y="19401"/>
              <wp:lineTo x="18275" y="18710"/>
              <wp:lineTo x="18947" y="17903"/>
              <wp:lineTo x="19410" y="17083"/>
              <wp:lineTo x="19712" y="16106"/>
              <wp:lineTo x="19770" y="14817"/>
              <wp:lineTo x="19642" y="13944"/>
              <wp:lineTo x="19352" y="13137"/>
              <wp:lineTo x="18819" y="12330"/>
              <wp:lineTo x="17951" y="11497"/>
              <wp:lineTo x="16932" y="10807"/>
              <wp:lineTo x="18217" y="9856"/>
              <wp:lineTo x="19074" y="8879"/>
              <wp:lineTo x="19502" y="8072"/>
              <wp:lineTo x="19735" y="7174"/>
              <wp:lineTo x="19758" y="5755"/>
              <wp:lineTo x="19583" y="4921"/>
              <wp:lineTo x="19178" y="3996"/>
              <wp:lineTo x="18588" y="3189"/>
              <wp:lineTo x="17754" y="2408"/>
              <wp:lineTo x="16839" y="1888"/>
              <wp:lineTo x="15809" y="1575"/>
              <wp:lineTo x="14095" y="1484"/>
            </wp:wrapPolygon>
          </wp:wrapTight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1F23" w14:textId="77777777" w:rsidR="00222799" w:rsidRDefault="002227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D91"/>
    <w:multiLevelType w:val="hybridMultilevel"/>
    <w:tmpl w:val="82F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829"/>
    <w:multiLevelType w:val="multilevel"/>
    <w:tmpl w:val="A232F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0BE91102"/>
    <w:multiLevelType w:val="hybridMultilevel"/>
    <w:tmpl w:val="7F684C6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C0D794D"/>
    <w:multiLevelType w:val="hybridMultilevel"/>
    <w:tmpl w:val="B16C3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C0E"/>
    <w:multiLevelType w:val="hybridMultilevel"/>
    <w:tmpl w:val="1772D52C"/>
    <w:lvl w:ilvl="0" w:tplc="040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08456F8"/>
    <w:multiLevelType w:val="hybridMultilevel"/>
    <w:tmpl w:val="3AA2EABC"/>
    <w:lvl w:ilvl="0" w:tplc="B17462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F77"/>
    <w:multiLevelType w:val="hybridMultilevel"/>
    <w:tmpl w:val="A4DAE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4C0E"/>
    <w:multiLevelType w:val="hybridMultilevel"/>
    <w:tmpl w:val="063A54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C26CF"/>
    <w:multiLevelType w:val="multilevel"/>
    <w:tmpl w:val="042C89D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7"/>
        </w:tabs>
        <w:ind w:left="18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9" w15:restartNumberingAfterBreak="0">
    <w:nsid w:val="27534EF6"/>
    <w:multiLevelType w:val="hybridMultilevel"/>
    <w:tmpl w:val="D13C736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ECE56F2"/>
    <w:multiLevelType w:val="multilevel"/>
    <w:tmpl w:val="D516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914C0E"/>
    <w:multiLevelType w:val="hybridMultilevel"/>
    <w:tmpl w:val="1F6AAD1E"/>
    <w:lvl w:ilvl="0" w:tplc="09289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5A089F"/>
    <w:multiLevelType w:val="hybridMultilevel"/>
    <w:tmpl w:val="CAEA1CBA"/>
    <w:lvl w:ilvl="0" w:tplc="14FA36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7229F"/>
    <w:multiLevelType w:val="hybridMultilevel"/>
    <w:tmpl w:val="C9648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036CF"/>
    <w:multiLevelType w:val="hybridMultilevel"/>
    <w:tmpl w:val="E618C0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2AB"/>
    <w:multiLevelType w:val="hybridMultilevel"/>
    <w:tmpl w:val="C1DC8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F234B"/>
    <w:multiLevelType w:val="hybridMultilevel"/>
    <w:tmpl w:val="3F2E53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51C14"/>
    <w:multiLevelType w:val="multilevel"/>
    <w:tmpl w:val="CAB2A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AB1347"/>
    <w:multiLevelType w:val="hybridMultilevel"/>
    <w:tmpl w:val="853A633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A5313E9"/>
    <w:multiLevelType w:val="hybridMultilevel"/>
    <w:tmpl w:val="18D2A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11F"/>
    <w:multiLevelType w:val="multilevel"/>
    <w:tmpl w:val="B352F3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F5459"/>
    <w:multiLevelType w:val="multilevel"/>
    <w:tmpl w:val="24E27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3878B3"/>
    <w:multiLevelType w:val="multilevel"/>
    <w:tmpl w:val="6E5E6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CA5212"/>
    <w:multiLevelType w:val="multilevel"/>
    <w:tmpl w:val="E23834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53151888"/>
    <w:multiLevelType w:val="hybridMultilevel"/>
    <w:tmpl w:val="81D41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B04F7"/>
    <w:multiLevelType w:val="hybridMultilevel"/>
    <w:tmpl w:val="AC48E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145E6"/>
    <w:multiLevelType w:val="hybridMultilevel"/>
    <w:tmpl w:val="92A8A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A16E5"/>
    <w:multiLevelType w:val="multilevel"/>
    <w:tmpl w:val="1062F3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E7676"/>
    <w:multiLevelType w:val="hybridMultilevel"/>
    <w:tmpl w:val="A85660FA"/>
    <w:lvl w:ilvl="0" w:tplc="04050013">
      <w:start w:val="1"/>
      <w:numFmt w:val="upp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404254"/>
    <w:multiLevelType w:val="hybridMultilevel"/>
    <w:tmpl w:val="B40CDE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F61DF2"/>
    <w:multiLevelType w:val="hybridMultilevel"/>
    <w:tmpl w:val="A8FA0ED4"/>
    <w:lvl w:ilvl="0" w:tplc="55EC9118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69216AF1"/>
    <w:multiLevelType w:val="hybridMultilevel"/>
    <w:tmpl w:val="CCF2F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E48AD"/>
    <w:multiLevelType w:val="hybridMultilevel"/>
    <w:tmpl w:val="F0207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E1A6E"/>
    <w:multiLevelType w:val="multilevel"/>
    <w:tmpl w:val="2AFA1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35" w15:restartNumberingAfterBreak="0">
    <w:nsid w:val="73392B8C"/>
    <w:multiLevelType w:val="hybridMultilevel"/>
    <w:tmpl w:val="B4EC5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85C6A"/>
    <w:multiLevelType w:val="multilevel"/>
    <w:tmpl w:val="213A36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4C6C29"/>
    <w:multiLevelType w:val="hybridMultilevel"/>
    <w:tmpl w:val="E83A9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C194E"/>
    <w:multiLevelType w:val="multilevel"/>
    <w:tmpl w:val="ED78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39" w15:restartNumberingAfterBreak="0">
    <w:nsid w:val="7CB877B7"/>
    <w:multiLevelType w:val="hybridMultilevel"/>
    <w:tmpl w:val="F0407818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D190335"/>
    <w:multiLevelType w:val="hybridMultilevel"/>
    <w:tmpl w:val="1D442E74"/>
    <w:lvl w:ilvl="0" w:tplc="FF04C938">
      <w:start w:val="1"/>
      <w:numFmt w:val="lowerLetter"/>
      <w:lvlText w:val="(%1)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7D236FBF"/>
    <w:multiLevelType w:val="hybridMultilevel"/>
    <w:tmpl w:val="2E0E2A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294CA9"/>
    <w:multiLevelType w:val="hybridMultilevel"/>
    <w:tmpl w:val="63066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0"/>
  </w:num>
  <w:num w:numId="4">
    <w:abstractNumId w:val="41"/>
  </w:num>
  <w:num w:numId="5">
    <w:abstractNumId w:val="7"/>
  </w:num>
  <w:num w:numId="6">
    <w:abstractNumId w:val="28"/>
  </w:num>
  <w:num w:numId="7">
    <w:abstractNumId w:val="18"/>
  </w:num>
  <w:num w:numId="8">
    <w:abstractNumId w:val="24"/>
  </w:num>
  <w:num w:numId="9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color w:val="0070C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13"/>
          </w:tabs>
          <w:ind w:left="1213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0">
    <w:abstractNumId w:val="8"/>
  </w:num>
  <w:num w:numId="11">
    <w:abstractNumId w:val="31"/>
  </w:num>
  <w:num w:numId="12">
    <w:abstractNumId w:val="40"/>
  </w:num>
  <w:num w:numId="13">
    <w:abstractNumId w:val="29"/>
  </w:num>
  <w:num w:numId="14">
    <w:abstractNumId w:val="1"/>
  </w:num>
  <w:num w:numId="15">
    <w:abstractNumId w:val="20"/>
  </w:num>
  <w:num w:numId="16">
    <w:abstractNumId w:val="27"/>
  </w:num>
  <w:num w:numId="17">
    <w:abstractNumId w:val="13"/>
  </w:num>
  <w:num w:numId="18">
    <w:abstractNumId w:val="14"/>
  </w:num>
  <w:num w:numId="19">
    <w:abstractNumId w:val="26"/>
  </w:num>
  <w:num w:numId="20">
    <w:abstractNumId w:val="5"/>
  </w:num>
  <w:num w:numId="21">
    <w:abstractNumId w:val="32"/>
  </w:num>
  <w:num w:numId="22">
    <w:abstractNumId w:val="4"/>
  </w:num>
  <w:num w:numId="23">
    <w:abstractNumId w:val="3"/>
  </w:num>
  <w:num w:numId="24">
    <w:abstractNumId w:val="19"/>
  </w:num>
  <w:num w:numId="25">
    <w:abstractNumId w:val="35"/>
  </w:num>
  <w:num w:numId="26">
    <w:abstractNumId w:val="9"/>
  </w:num>
  <w:num w:numId="27">
    <w:abstractNumId w:val="25"/>
  </w:num>
  <w:num w:numId="28">
    <w:abstractNumId w:val="0"/>
  </w:num>
  <w:num w:numId="29">
    <w:abstractNumId w:val="39"/>
  </w:num>
  <w:num w:numId="30">
    <w:abstractNumId w:val="2"/>
  </w:num>
  <w:num w:numId="31">
    <w:abstractNumId w:val="16"/>
  </w:num>
  <w:num w:numId="32">
    <w:abstractNumId w:val="17"/>
  </w:num>
  <w:num w:numId="33">
    <w:abstractNumId w:val="34"/>
  </w:num>
  <w:num w:numId="34">
    <w:abstractNumId w:val="38"/>
  </w:num>
  <w:num w:numId="35">
    <w:abstractNumId w:val="23"/>
  </w:num>
  <w:num w:numId="36">
    <w:abstractNumId w:val="21"/>
  </w:num>
  <w:num w:numId="37">
    <w:abstractNumId w:val="11"/>
  </w:num>
  <w:num w:numId="38">
    <w:abstractNumId w:val="12"/>
  </w:num>
  <w:num w:numId="39">
    <w:abstractNumId w:val="22"/>
  </w:num>
  <w:num w:numId="40">
    <w:abstractNumId w:val="10"/>
  </w:num>
  <w:num w:numId="41">
    <w:abstractNumId w:val="15"/>
  </w:num>
  <w:num w:numId="42">
    <w:abstractNumId w:val="6"/>
  </w:num>
  <w:num w:numId="43">
    <w:abstractNumId w:val="4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5"/>
    <w:rsid w:val="00002BD6"/>
    <w:rsid w:val="000046BC"/>
    <w:rsid w:val="00054DDC"/>
    <w:rsid w:val="00057D40"/>
    <w:rsid w:val="0007651F"/>
    <w:rsid w:val="0008500D"/>
    <w:rsid w:val="000D63EE"/>
    <w:rsid w:val="00106C35"/>
    <w:rsid w:val="00146935"/>
    <w:rsid w:val="0017066A"/>
    <w:rsid w:val="00170A27"/>
    <w:rsid w:val="001C69F6"/>
    <w:rsid w:val="001D0011"/>
    <w:rsid w:val="001E394C"/>
    <w:rsid w:val="0021176F"/>
    <w:rsid w:val="00222799"/>
    <w:rsid w:val="002442C6"/>
    <w:rsid w:val="00280D35"/>
    <w:rsid w:val="002825CA"/>
    <w:rsid w:val="00294810"/>
    <w:rsid w:val="002D2BFF"/>
    <w:rsid w:val="002D5B50"/>
    <w:rsid w:val="00332A4F"/>
    <w:rsid w:val="0033511A"/>
    <w:rsid w:val="0035167E"/>
    <w:rsid w:val="003610B0"/>
    <w:rsid w:val="0039760F"/>
    <w:rsid w:val="003A154C"/>
    <w:rsid w:val="003B6DB3"/>
    <w:rsid w:val="003E33DF"/>
    <w:rsid w:val="003E4470"/>
    <w:rsid w:val="003F54CB"/>
    <w:rsid w:val="004319A9"/>
    <w:rsid w:val="00436F0F"/>
    <w:rsid w:val="0047121C"/>
    <w:rsid w:val="004B22CE"/>
    <w:rsid w:val="004C473C"/>
    <w:rsid w:val="004D2C96"/>
    <w:rsid w:val="0051554F"/>
    <w:rsid w:val="00522CA1"/>
    <w:rsid w:val="00533594"/>
    <w:rsid w:val="00543614"/>
    <w:rsid w:val="0054612E"/>
    <w:rsid w:val="00585C76"/>
    <w:rsid w:val="00601E36"/>
    <w:rsid w:val="00603D69"/>
    <w:rsid w:val="00641229"/>
    <w:rsid w:val="006437AA"/>
    <w:rsid w:val="007167BB"/>
    <w:rsid w:val="007229CC"/>
    <w:rsid w:val="00735643"/>
    <w:rsid w:val="00781081"/>
    <w:rsid w:val="007A67DA"/>
    <w:rsid w:val="007D7B65"/>
    <w:rsid w:val="007E2BCC"/>
    <w:rsid w:val="00801F8D"/>
    <w:rsid w:val="00837B6C"/>
    <w:rsid w:val="008440BD"/>
    <w:rsid w:val="008508C5"/>
    <w:rsid w:val="00863521"/>
    <w:rsid w:val="0086568C"/>
    <w:rsid w:val="00866AD8"/>
    <w:rsid w:val="008744EF"/>
    <w:rsid w:val="008B1525"/>
    <w:rsid w:val="008D729C"/>
    <w:rsid w:val="00903082"/>
    <w:rsid w:val="00946636"/>
    <w:rsid w:val="00952591"/>
    <w:rsid w:val="00994565"/>
    <w:rsid w:val="009967AC"/>
    <w:rsid w:val="009A2A09"/>
    <w:rsid w:val="009D0F3F"/>
    <w:rsid w:val="009F6E58"/>
    <w:rsid w:val="00A6019B"/>
    <w:rsid w:val="00A879B0"/>
    <w:rsid w:val="00A90D1A"/>
    <w:rsid w:val="00A93A35"/>
    <w:rsid w:val="00AF1658"/>
    <w:rsid w:val="00B059B4"/>
    <w:rsid w:val="00B4347D"/>
    <w:rsid w:val="00B609CD"/>
    <w:rsid w:val="00B61DC7"/>
    <w:rsid w:val="00B81A07"/>
    <w:rsid w:val="00BF10D0"/>
    <w:rsid w:val="00C074A4"/>
    <w:rsid w:val="00C1006C"/>
    <w:rsid w:val="00C140BF"/>
    <w:rsid w:val="00C656A1"/>
    <w:rsid w:val="00C70293"/>
    <w:rsid w:val="00C968B5"/>
    <w:rsid w:val="00CB5873"/>
    <w:rsid w:val="00DD45A4"/>
    <w:rsid w:val="00DD5F86"/>
    <w:rsid w:val="00E02BB9"/>
    <w:rsid w:val="00E0539A"/>
    <w:rsid w:val="00E1126F"/>
    <w:rsid w:val="00E22776"/>
    <w:rsid w:val="00E509D0"/>
    <w:rsid w:val="00E85025"/>
    <w:rsid w:val="00EA5AAD"/>
    <w:rsid w:val="00EC2E0C"/>
    <w:rsid w:val="00EF4837"/>
    <w:rsid w:val="00F05738"/>
    <w:rsid w:val="00F162A4"/>
    <w:rsid w:val="00F432E4"/>
    <w:rsid w:val="00F83319"/>
    <w:rsid w:val="00F91224"/>
    <w:rsid w:val="00FD29D2"/>
    <w:rsid w:val="00FE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3DA38"/>
  <w15:docId w15:val="{CA12CF43-4AC2-489A-9B5A-6B7DD568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231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F91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C49D1"/>
  </w:style>
  <w:style w:type="character" w:customStyle="1" w:styleId="ZpatChar">
    <w:name w:val="Zápatí Char"/>
    <w:basedOn w:val="Standardnpsmoodstavce"/>
    <w:link w:val="Zpat"/>
    <w:uiPriority w:val="99"/>
    <w:qFormat/>
    <w:rsid w:val="000C49D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C49D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0C49D1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2389A"/>
    <w:rPr>
      <w:rFonts w:eastAsiaTheme="minorEastAsia"/>
    </w:rPr>
  </w:style>
  <w:style w:type="paragraph" w:customStyle="1" w:styleId="Nadpis">
    <w:name w:val="Nadpis"/>
    <w:basedOn w:val="Normln"/>
    <w:next w:val="Zkladntext"/>
    <w:qFormat/>
    <w:rsid w:val="00E112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E1126F"/>
    <w:pPr>
      <w:spacing w:after="140" w:line="288" w:lineRule="auto"/>
    </w:pPr>
  </w:style>
  <w:style w:type="paragraph" w:styleId="Seznam">
    <w:name w:val="List"/>
    <w:basedOn w:val="Zkladntext"/>
    <w:rsid w:val="00E1126F"/>
    <w:rPr>
      <w:rFonts w:cs="Mangal"/>
    </w:rPr>
  </w:style>
  <w:style w:type="paragraph" w:styleId="Titulek">
    <w:name w:val="caption"/>
    <w:basedOn w:val="Normln"/>
    <w:qFormat/>
    <w:rsid w:val="00E1126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rsid w:val="00E1126F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0C49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C49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C49D1"/>
    <w:rPr>
      <w:rFonts w:ascii="Tahoma" w:hAnsi="Tahoma" w:cs="Tahoma"/>
      <w:sz w:val="16"/>
      <w:szCs w:val="16"/>
    </w:rPr>
  </w:style>
  <w:style w:type="paragraph" w:customStyle="1" w:styleId="Vchoz">
    <w:name w:val="Výchozí"/>
    <w:qFormat/>
    <w:rsid w:val="000C49D1"/>
    <w:rPr>
      <w:rFonts w:ascii="Helvetica Neue" w:eastAsia="Arial Unicode MS" w:hAnsi="Helvetica Neue" w:cs="Arial Unicode MS"/>
      <w:color w:val="000000"/>
      <w:sz w:val="24"/>
      <w:u w:color="000000"/>
      <w:lang w:eastAsia="cs-CZ"/>
    </w:rPr>
  </w:style>
  <w:style w:type="paragraph" w:styleId="Bezmezer">
    <w:name w:val="No Spacing"/>
    <w:link w:val="BezmezerChar"/>
    <w:qFormat/>
    <w:rsid w:val="0032389A"/>
    <w:rPr>
      <w:rFonts w:ascii="Calibri" w:eastAsiaTheme="minorEastAsia" w:hAnsi="Calibri"/>
      <w:color w:val="00000A"/>
      <w:sz w:val="24"/>
    </w:rPr>
  </w:style>
  <w:style w:type="paragraph" w:customStyle="1" w:styleId="a">
    <w:name w:val="_"/>
    <w:basedOn w:val="Normln"/>
    <w:qFormat/>
    <w:rsid w:val="001B5231"/>
    <w:pPr>
      <w:widowControl w:val="0"/>
      <w:ind w:left="708" w:hanging="708"/>
    </w:pPr>
    <w:rPr>
      <w:rFonts w:ascii="MingLiU-ExtB" w:eastAsia="MingLiU-ExtB" w:hAnsi="MingLiU-ExtB"/>
      <w:szCs w:val="24"/>
    </w:rPr>
  </w:style>
  <w:style w:type="paragraph" w:customStyle="1" w:styleId="Obsahtabulky">
    <w:name w:val="Obsah tabulky"/>
    <w:basedOn w:val="Normln"/>
    <w:qFormat/>
    <w:rsid w:val="00E1126F"/>
  </w:style>
  <w:style w:type="paragraph" w:customStyle="1" w:styleId="Nadpistabulky">
    <w:name w:val="Nadpis tabulky"/>
    <w:basedOn w:val="Normln"/>
    <w:qFormat/>
    <w:rsid w:val="00E1126F"/>
    <w:pPr>
      <w:suppressLineNumbers/>
      <w:jc w:val="center"/>
    </w:pPr>
    <w:rPr>
      <w:rFonts w:eastAsia="Arial Unicode MS"/>
      <w:b/>
      <w:bCs/>
      <w:kern w:val="2"/>
      <w:szCs w:val="24"/>
    </w:rPr>
  </w:style>
  <w:style w:type="paragraph" w:styleId="Zkladntext2">
    <w:name w:val="Body Text 2"/>
    <w:basedOn w:val="Normln"/>
    <w:qFormat/>
    <w:rsid w:val="00E1126F"/>
  </w:style>
  <w:style w:type="paragraph" w:styleId="Odstavecseseznamem">
    <w:name w:val="List Paragraph"/>
    <w:basedOn w:val="Normln"/>
    <w:uiPriority w:val="99"/>
    <w:qFormat/>
    <w:rsid w:val="003F54C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0D63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D63EE"/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D63E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D63EE"/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3E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3EE"/>
    <w:rPr>
      <w:rFonts w:ascii="Times New Roman" w:eastAsia="Times New Roman" w:hAnsi="Times New Roman" w:cs="Times New Roman"/>
      <w:color w:val="00000A"/>
      <w:sz w:val="16"/>
      <w:szCs w:val="16"/>
      <w:lang w:val="en-US" w:eastAsia="zh-CN"/>
    </w:rPr>
  </w:style>
  <w:style w:type="paragraph" w:styleId="Hlavikaobsahu">
    <w:name w:val="toa heading"/>
    <w:basedOn w:val="Normln"/>
    <w:next w:val="Normln"/>
    <w:semiHidden/>
    <w:rsid w:val="000D63EE"/>
    <w:pPr>
      <w:tabs>
        <w:tab w:val="left" w:pos="9000"/>
        <w:tab w:val="right" w:pos="9360"/>
      </w:tabs>
    </w:pPr>
    <w:rPr>
      <w:rFonts w:ascii="Courier" w:hAnsi="Courier"/>
      <w:color w:val="auto"/>
      <w:lang w:eastAsia="cs-CZ"/>
    </w:rPr>
  </w:style>
  <w:style w:type="paragraph" w:styleId="Prosttext">
    <w:name w:val="Plain Text"/>
    <w:basedOn w:val="Normln"/>
    <w:link w:val="ProsttextChar"/>
    <w:rsid w:val="000D63EE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Courier New" w:hAnsi="Courier New"/>
      <w:color w:val="auto"/>
      <w:sz w:val="20"/>
    </w:rPr>
  </w:style>
  <w:style w:type="character" w:customStyle="1" w:styleId="ProsttextChar">
    <w:name w:val="Prostý text Char"/>
    <w:basedOn w:val="Standardnpsmoodstavce"/>
    <w:link w:val="Prosttext"/>
    <w:rsid w:val="000D63EE"/>
    <w:rPr>
      <w:rFonts w:ascii="Courier New" w:eastAsia="Times New Roman" w:hAnsi="Courier New" w:cs="Times New Roman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D63EE"/>
    <w:pPr>
      <w:suppressAutoHyphens w:val="0"/>
      <w:spacing w:after="120"/>
    </w:pPr>
    <w:rPr>
      <w:color w:val="aut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63EE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91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F91224"/>
    <w:pPr>
      <w:suppressAutoHyphens w:val="0"/>
      <w:spacing w:line="259" w:lineRule="auto"/>
      <w:outlineLvl w:val="9"/>
    </w:pPr>
    <w:rPr>
      <w:lang w:val="cs-CZ" w:eastAsia="cs-CZ"/>
    </w:rPr>
  </w:style>
  <w:style w:type="paragraph" w:customStyle="1" w:styleId="SmlouvaA">
    <w:name w:val="Smlouva A"/>
    <w:basedOn w:val="Normln"/>
    <w:uiPriority w:val="99"/>
    <w:rsid w:val="00BF10D0"/>
    <w:pPr>
      <w:keepLines/>
      <w:suppressAutoHyphens w:val="0"/>
      <w:autoSpaceDE w:val="0"/>
      <w:autoSpaceDN w:val="0"/>
      <w:adjustRightInd w:val="0"/>
      <w:spacing w:line="300" w:lineRule="atLeast"/>
      <w:jc w:val="center"/>
      <w:textAlignment w:val="center"/>
    </w:pPr>
    <w:rPr>
      <w:b/>
      <w:bCs/>
      <w:color w:val="000000"/>
      <w:sz w:val="28"/>
      <w:szCs w:val="28"/>
      <w:lang w:val="cs-CZ" w:eastAsia="cs-CZ"/>
    </w:rPr>
  </w:style>
  <w:style w:type="paragraph" w:customStyle="1" w:styleId="Rossia">
    <w:name w:val="Rossia"/>
    <w:basedOn w:val="Normln"/>
    <w:rsid w:val="00BF10D0"/>
    <w:pPr>
      <w:suppressAutoHyphens w:val="0"/>
      <w:spacing w:line="360" w:lineRule="auto"/>
      <w:jc w:val="both"/>
    </w:pPr>
    <w:rPr>
      <w:rFonts w:ascii="Rossia" w:hAnsi="Rossia"/>
      <w:color w:val="auto"/>
      <w:lang w:val="cs-CZ" w:eastAsia="cs-CZ"/>
    </w:rPr>
  </w:style>
  <w:style w:type="paragraph" w:customStyle="1" w:styleId="Seznam31">
    <w:name w:val="Seznam 31"/>
    <w:basedOn w:val="Normln"/>
    <w:rsid w:val="00B81A07"/>
    <w:pPr>
      <w:spacing w:line="100" w:lineRule="atLeast"/>
      <w:ind w:left="849" w:hanging="283"/>
      <w:textAlignment w:val="baseline"/>
    </w:pPr>
    <w:rPr>
      <w:color w:val="auto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02B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BD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BD6"/>
    <w:rPr>
      <w:rFonts w:ascii="Times New Roman" w:eastAsia="Times New Roman" w:hAnsi="Times New Roman" w:cs="Times New Roman"/>
      <w:color w:val="00000A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B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BD6"/>
    <w:rPr>
      <w:rFonts w:ascii="Times New Roman" w:eastAsia="Times New Roman" w:hAnsi="Times New Roman" w:cs="Times New Roman"/>
      <w:b/>
      <w:bCs/>
      <w:color w:val="00000A"/>
      <w:szCs w:val="20"/>
      <w:lang w:val="en-US" w:eastAsia="zh-CN"/>
    </w:rPr>
  </w:style>
  <w:style w:type="paragraph" w:styleId="Revize">
    <w:name w:val="Revision"/>
    <w:hidden/>
    <w:uiPriority w:val="99"/>
    <w:semiHidden/>
    <w:rsid w:val="00A90D1A"/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222799"/>
    <w:rPr>
      <w:b/>
      <w:bCs/>
    </w:rPr>
  </w:style>
  <w:style w:type="table" w:styleId="Mkatabulky">
    <w:name w:val="Table Grid"/>
    <w:basedOn w:val="Normlntabulka"/>
    <w:uiPriority w:val="59"/>
    <w:rsid w:val="007E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DIČ: 00064211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AD6DA7-2788-4EF4-83E6-B15C2930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IČO:00064211</Company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b26977</dc:creator>
  <cp:lastModifiedBy>Tomas BARTA</cp:lastModifiedBy>
  <cp:revision>2</cp:revision>
  <cp:lastPrinted>2019-11-26T12:08:00Z</cp:lastPrinted>
  <dcterms:created xsi:type="dcterms:W3CDTF">2019-11-26T14:04:00Z</dcterms:created>
  <dcterms:modified xsi:type="dcterms:W3CDTF">2019-11-26T14:04:00Z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IČO:00064211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