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05393A">
        <w:rPr>
          <w:i w:val="0"/>
          <w:sz w:val="22"/>
          <w:szCs w:val="22"/>
        </w:rPr>
        <w:t>19</w:t>
      </w:r>
      <w:r w:rsidR="00E81755">
        <w:rPr>
          <w:i w:val="0"/>
          <w:sz w:val="22"/>
          <w:szCs w:val="22"/>
        </w:rPr>
        <w:t>.</w:t>
      </w:r>
      <w:r w:rsidR="0005393A">
        <w:rPr>
          <w:i w:val="0"/>
          <w:sz w:val="22"/>
          <w:szCs w:val="22"/>
        </w:rPr>
        <w:t>12</w:t>
      </w:r>
      <w:r w:rsidR="004B51DF">
        <w:rPr>
          <w:i w:val="0"/>
          <w:sz w:val="22"/>
          <w:szCs w:val="22"/>
        </w:rPr>
        <w:t>.2019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05393A">
        <w:rPr>
          <w:b/>
          <w:i w:val="0"/>
          <w:sz w:val="22"/>
          <w:szCs w:val="22"/>
        </w:rPr>
        <w:t>429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05393A">
        <w:rPr>
          <w:b/>
          <w:i w:val="0"/>
          <w:sz w:val="22"/>
          <w:szCs w:val="22"/>
        </w:rPr>
        <w:t>LADY MACBETH Z ÚJEZDU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05393A">
        <w:rPr>
          <w:i w:val="0"/>
          <w:sz w:val="22"/>
          <w:szCs w:val="22"/>
        </w:rPr>
        <w:t>Davida Jařaba</w:t>
      </w:r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proofErr w:type="gramStart"/>
      <w:r w:rsidR="0005393A">
        <w:rPr>
          <w:i w:val="0"/>
          <w:sz w:val="22"/>
          <w:szCs w:val="22"/>
        </w:rPr>
        <w:t>17</w:t>
      </w:r>
      <w:r>
        <w:rPr>
          <w:i w:val="0"/>
          <w:sz w:val="22"/>
          <w:szCs w:val="22"/>
        </w:rPr>
        <w:t>.</w:t>
      </w:r>
      <w:r w:rsidR="0005393A">
        <w:rPr>
          <w:i w:val="0"/>
          <w:sz w:val="22"/>
          <w:szCs w:val="22"/>
        </w:rPr>
        <w:t>12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05393A">
        <w:rPr>
          <w:b/>
          <w:i w:val="0"/>
          <w:sz w:val="22"/>
          <w:szCs w:val="22"/>
        </w:rPr>
        <w:t>222</w:t>
      </w:r>
      <w:r w:rsidR="00CF2C4A">
        <w:rPr>
          <w:b/>
          <w:i w:val="0"/>
          <w:sz w:val="22"/>
          <w:szCs w:val="22"/>
        </w:rPr>
        <w:t xml:space="preserve"> </w:t>
      </w:r>
      <w:r w:rsidR="0005393A">
        <w:rPr>
          <w:b/>
          <w:i w:val="0"/>
          <w:sz w:val="22"/>
          <w:szCs w:val="22"/>
        </w:rPr>
        <w:t>8</w:t>
      </w:r>
      <w:r w:rsidR="00CF2C4A">
        <w:rPr>
          <w:b/>
          <w:i w:val="0"/>
          <w:sz w:val="22"/>
          <w:szCs w:val="22"/>
        </w:rPr>
        <w:t>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05393A">
        <w:rPr>
          <w:i w:val="0"/>
          <w:sz w:val="22"/>
          <w:szCs w:val="22"/>
        </w:rPr>
        <w:t>4</w:t>
      </w:r>
      <w:r w:rsidR="00AC3C57">
        <w:rPr>
          <w:i w:val="0"/>
          <w:sz w:val="22"/>
          <w:szCs w:val="22"/>
        </w:rPr>
        <w:t>.</w:t>
      </w:r>
      <w:r w:rsidR="0005393A">
        <w:rPr>
          <w:i w:val="0"/>
          <w:sz w:val="22"/>
          <w:szCs w:val="22"/>
        </w:rPr>
        <w:t>2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20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CF4DA4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r w:rsidRPr="00093B63">
        <w:rPr>
          <w:sz w:val="22"/>
          <w:szCs w:val="22"/>
        </w:rPr>
        <w:t>Vedoucí výroby Švandova divadla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9143EC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38363651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38363652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9143EC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143EC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75D85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892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2019-12-20T15:13:00Z</cp:lastPrinted>
  <dcterms:created xsi:type="dcterms:W3CDTF">2019-12-20T15:14:00Z</dcterms:created>
  <dcterms:modified xsi:type="dcterms:W3CDTF">2019-12-20T15:14:00Z</dcterms:modified>
</cp:coreProperties>
</file>