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92" w:rsidRDefault="00357C92" w:rsidP="00357C92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Smlouva o nájmu prostoru sloužícího podnikání </w:t>
      </w:r>
    </w:p>
    <w:p w:rsidR="00357C92" w:rsidRDefault="00357C92" w:rsidP="00357C92">
      <w:pPr>
        <w:jc w:val="center"/>
        <w:rPr>
          <w:b/>
          <w:sz w:val="28"/>
          <w:szCs w:val="28"/>
          <w:u w:val="single"/>
        </w:rPr>
      </w:pPr>
    </w:p>
    <w:p w:rsidR="00357C92" w:rsidRDefault="00357C92" w:rsidP="00357C92">
      <w:pPr>
        <w:jc w:val="both"/>
      </w:pPr>
    </w:p>
    <w:p w:rsidR="00357C92" w:rsidRDefault="00357C92" w:rsidP="00357C92">
      <w:pPr>
        <w:jc w:val="both"/>
      </w:pPr>
      <w:r>
        <w:t>uzavřená v souladu s </w:t>
      </w:r>
      <w:proofErr w:type="spellStart"/>
      <w:r>
        <w:t>ust</w:t>
      </w:r>
      <w:proofErr w:type="spellEnd"/>
      <w:r>
        <w:t>. § 2302 a násl. zákona č. 89/2012 Sb., občanský zákoník, ve znění pozdějších předpisů a podle zákona č. 219/2000 Sb., o majetku České republiky a jejím vystupování v právních vztazích, ve znění pozdějších předpisů,</w:t>
      </w:r>
    </w:p>
    <w:p w:rsidR="00357C92" w:rsidRDefault="00357C92" w:rsidP="00357C92">
      <w:pPr>
        <w:jc w:val="both"/>
      </w:pPr>
    </w:p>
    <w:p w:rsidR="00357C92" w:rsidRDefault="00357C92" w:rsidP="00357C92">
      <w:pPr>
        <w:jc w:val="both"/>
      </w:pPr>
      <w:proofErr w:type="gramStart"/>
      <w:r>
        <w:t>mezi:</w:t>
      </w:r>
      <w:proofErr w:type="gramEnd"/>
    </w:p>
    <w:p w:rsidR="00357C92" w:rsidRDefault="00357C92" w:rsidP="00357C92">
      <w:pPr>
        <w:jc w:val="both"/>
      </w:pPr>
    </w:p>
    <w:p w:rsidR="00357C92" w:rsidRDefault="00357C92" w:rsidP="00357C92">
      <w:pPr>
        <w:ind w:left="1440" w:hanging="1440"/>
        <w:jc w:val="both"/>
        <w:rPr>
          <w:b/>
        </w:rPr>
      </w:pPr>
      <w:r>
        <w:rPr>
          <w:b/>
        </w:rPr>
        <w:t>Pronajímatelem:</w:t>
      </w:r>
      <w:r>
        <w:t xml:space="preserve"> </w:t>
      </w:r>
      <w:r>
        <w:rPr>
          <w:b/>
        </w:rPr>
        <w:t>Česká republika – Úřad práce České republiky</w:t>
      </w:r>
    </w:p>
    <w:p w:rsidR="00357C92" w:rsidRDefault="00357C92" w:rsidP="00357C92">
      <w:pPr>
        <w:ind w:left="1843" w:hanging="1843"/>
        <w:jc w:val="both"/>
      </w:pPr>
      <w:r>
        <w:t xml:space="preserve">                              se sídlem: Dobrovského 1278/25, 170 00 Praha 7</w:t>
      </w:r>
    </w:p>
    <w:p w:rsidR="00357C92" w:rsidRDefault="00357C92" w:rsidP="00357C92">
      <w:pPr>
        <w:ind w:left="1843" w:hanging="1843"/>
        <w:jc w:val="both"/>
      </w:pPr>
      <w:r>
        <w:t xml:space="preserve">                              IČ: 724 96991</w:t>
      </w:r>
    </w:p>
    <w:p w:rsidR="00357C92" w:rsidRDefault="00357C92" w:rsidP="00357C92">
      <w:pPr>
        <w:ind w:left="1843" w:hanging="1843"/>
        <w:jc w:val="both"/>
      </w:pPr>
      <w:r>
        <w:t xml:space="preserve">                              Krajská pobočka v Ostravě</w:t>
      </w:r>
    </w:p>
    <w:p w:rsidR="00357C92" w:rsidRDefault="00357C92" w:rsidP="00357C92">
      <w:pPr>
        <w:ind w:left="1843" w:hanging="1843"/>
        <w:jc w:val="both"/>
      </w:pPr>
      <w:r>
        <w:t xml:space="preserve">                              Zahradní 368/12, 701 10 Moravská Ostrava </w:t>
      </w:r>
    </w:p>
    <w:p w:rsidR="00357C92" w:rsidRDefault="00357C92" w:rsidP="00357C92">
      <w:pPr>
        <w:ind w:left="1843" w:hanging="1843"/>
        <w:jc w:val="both"/>
      </w:pPr>
      <w:r>
        <w:t xml:space="preserve">                              zastoupená: Ing. Petrem Prokopem, ředitelem krajské pobočky</w:t>
      </w:r>
    </w:p>
    <w:p w:rsidR="00357C92" w:rsidRDefault="00357C92" w:rsidP="00357C92">
      <w:pPr>
        <w:ind w:left="1843" w:hanging="1843"/>
        <w:jc w:val="both"/>
      </w:pPr>
    </w:p>
    <w:p w:rsidR="00357C92" w:rsidRDefault="00357C92" w:rsidP="00357C92">
      <w:pPr>
        <w:ind w:left="1843" w:hanging="1843"/>
        <w:jc w:val="both"/>
      </w:pPr>
      <w:r>
        <w:t xml:space="preserve">                             Adresa pro doručování:</w:t>
      </w:r>
    </w:p>
    <w:p w:rsidR="00357C92" w:rsidRDefault="00357C92" w:rsidP="00357C92">
      <w:pPr>
        <w:ind w:left="1843" w:hanging="1843"/>
        <w:jc w:val="both"/>
      </w:pPr>
      <w:r>
        <w:t xml:space="preserve">                             Úřad práce České republiky, krajská pobočka v Ostravě</w:t>
      </w:r>
    </w:p>
    <w:p w:rsidR="00357C92" w:rsidRDefault="00357C92" w:rsidP="00357C92">
      <w:pPr>
        <w:ind w:left="1843" w:hanging="1843"/>
        <w:jc w:val="both"/>
      </w:pPr>
      <w:r>
        <w:t xml:space="preserve">                             kontaktní pracoviště Karviná</w:t>
      </w:r>
    </w:p>
    <w:p w:rsidR="00357C92" w:rsidRDefault="00357C92" w:rsidP="00357C92">
      <w:pPr>
        <w:ind w:left="1843" w:hanging="1843"/>
        <w:jc w:val="both"/>
      </w:pPr>
      <w:r>
        <w:t xml:space="preserve">                             tř. Osvobození čp.1388/60a, 735 06 </w:t>
      </w:r>
      <w:proofErr w:type="gramStart"/>
      <w:r>
        <w:t>Karviná</w:t>
      </w:r>
      <w:proofErr w:type="gramEnd"/>
      <w:r>
        <w:t xml:space="preserve"> –</w:t>
      </w:r>
      <w:proofErr w:type="gramStart"/>
      <w:r>
        <w:t>Nové</w:t>
      </w:r>
      <w:proofErr w:type="gramEnd"/>
      <w:r>
        <w:t xml:space="preserve"> Město</w:t>
      </w:r>
    </w:p>
    <w:p w:rsidR="00357C92" w:rsidRDefault="00357C92" w:rsidP="00357C92">
      <w:pPr>
        <w:ind w:left="1843" w:hanging="1843"/>
        <w:jc w:val="both"/>
      </w:pPr>
      <w:r>
        <w:t xml:space="preserve">                             bankovní spojení: ČNB Ostrava</w:t>
      </w:r>
    </w:p>
    <w:p w:rsidR="00357C92" w:rsidRDefault="00357C92" w:rsidP="00357C92">
      <w:pPr>
        <w:ind w:left="1843" w:hanging="1843"/>
        <w:jc w:val="both"/>
      </w:pPr>
      <w:r>
        <w:t xml:space="preserve">                             č. účtu: 19-37822761/0710</w:t>
      </w:r>
    </w:p>
    <w:p w:rsidR="00357C92" w:rsidRDefault="00357C92" w:rsidP="00357C92">
      <w:pPr>
        <w:jc w:val="both"/>
      </w:pPr>
    </w:p>
    <w:p w:rsidR="00357C92" w:rsidRDefault="00357C92" w:rsidP="00357C92">
      <w:pPr>
        <w:ind w:left="1800" w:hanging="1800"/>
        <w:jc w:val="both"/>
        <w:outlineLvl w:val="0"/>
        <w:rPr>
          <w:highlight w:val="yellow"/>
        </w:rPr>
      </w:pPr>
      <w:r>
        <w:rPr>
          <w:b/>
        </w:rPr>
        <w:t>Nájemcem:</w:t>
      </w:r>
      <w:r>
        <w:t xml:space="preserve">     </w:t>
      </w:r>
      <w:proofErr w:type="spellStart"/>
      <w:r w:rsidR="008A0482">
        <w:t>TechCom</w:t>
      </w:r>
      <w:proofErr w:type="spellEnd"/>
      <w:r w:rsidR="008A0482">
        <w:t xml:space="preserve"> s.r.o. </w:t>
      </w:r>
    </w:p>
    <w:p w:rsidR="00357C92" w:rsidRPr="00C65EC0" w:rsidRDefault="00357C92" w:rsidP="00357C92">
      <w:pPr>
        <w:ind w:left="1800" w:hanging="1800"/>
        <w:jc w:val="both"/>
        <w:outlineLvl w:val="0"/>
      </w:pPr>
      <w:r w:rsidRPr="00C65EC0">
        <w:rPr>
          <w:b/>
        </w:rPr>
        <w:t xml:space="preserve">                         </w:t>
      </w:r>
      <w:r w:rsidRPr="00C65EC0">
        <w:t xml:space="preserve">Zastoupena </w:t>
      </w:r>
      <w:proofErr w:type="gramStart"/>
      <w:r w:rsidR="008A0482" w:rsidRPr="00C65EC0">
        <w:t>jednatelem :</w:t>
      </w:r>
      <w:proofErr w:type="gramEnd"/>
      <w:r w:rsidRPr="00C65EC0">
        <w:rPr>
          <w:b/>
        </w:rPr>
        <w:tab/>
      </w:r>
    </w:p>
    <w:p w:rsidR="00357C92" w:rsidRPr="00C65EC0" w:rsidRDefault="00357C92" w:rsidP="00357C92">
      <w:pPr>
        <w:ind w:left="1560" w:hanging="142"/>
        <w:jc w:val="both"/>
        <w:outlineLvl w:val="0"/>
      </w:pPr>
      <w:r w:rsidRPr="00C65EC0">
        <w:rPr>
          <w:b/>
        </w:rPr>
        <w:t xml:space="preserve">  </w:t>
      </w:r>
      <w:r w:rsidRPr="00C65EC0">
        <w:t xml:space="preserve">IČ: </w:t>
      </w:r>
      <w:r w:rsidR="008A0482" w:rsidRPr="00C65EC0">
        <w:t>25904507</w:t>
      </w:r>
    </w:p>
    <w:p w:rsidR="00357C92" w:rsidRDefault="00357C92" w:rsidP="00357C92">
      <w:pPr>
        <w:ind w:left="1560" w:hanging="1800"/>
        <w:jc w:val="both"/>
        <w:outlineLvl w:val="0"/>
      </w:pPr>
      <w:r w:rsidRPr="00C65EC0">
        <w:rPr>
          <w:b/>
        </w:rPr>
        <w:tab/>
      </w:r>
      <w:r w:rsidR="00C02B56">
        <w:rPr>
          <w:b/>
        </w:rPr>
        <w:t>M</w:t>
      </w:r>
      <w:r w:rsidRPr="00C65EC0">
        <w:rPr>
          <w:b/>
        </w:rPr>
        <w:t xml:space="preserve">ístem podnikání: </w:t>
      </w:r>
      <w:r w:rsidR="008A0482" w:rsidRPr="00C65EC0">
        <w:rPr>
          <w:b/>
        </w:rPr>
        <w:t>Dětmarovice 85, 735 71 Dětmarovice</w:t>
      </w:r>
      <w:r>
        <w:rPr>
          <w:b/>
        </w:rPr>
        <w:t xml:space="preserve"> </w:t>
      </w:r>
    </w:p>
    <w:p w:rsidR="00357C92" w:rsidRDefault="00357C92" w:rsidP="00357C92">
      <w:pPr>
        <w:jc w:val="both"/>
      </w:pPr>
      <w:r>
        <w:t xml:space="preserve">                          </w:t>
      </w:r>
      <w:r w:rsidR="00C65EC0">
        <w:t>Č. účtu: 7987987983/5500</w:t>
      </w:r>
    </w:p>
    <w:p w:rsidR="00357C92" w:rsidRDefault="00357C92" w:rsidP="00357C92">
      <w:pPr>
        <w:ind w:left="360"/>
        <w:jc w:val="both"/>
      </w:pPr>
    </w:p>
    <w:p w:rsidR="00357C92" w:rsidRDefault="00357C92" w:rsidP="00357C92">
      <w:pPr>
        <w:ind w:left="360"/>
        <w:jc w:val="center"/>
        <w:outlineLvl w:val="0"/>
        <w:rPr>
          <w:b/>
        </w:rPr>
      </w:pPr>
      <w:r>
        <w:rPr>
          <w:b/>
        </w:rPr>
        <w:t>I.</w:t>
      </w:r>
    </w:p>
    <w:p w:rsidR="00357C92" w:rsidRDefault="00357C92" w:rsidP="00357C92">
      <w:pPr>
        <w:ind w:left="360"/>
        <w:jc w:val="center"/>
        <w:outlineLvl w:val="0"/>
        <w:rPr>
          <w:b/>
        </w:rPr>
      </w:pPr>
      <w:r>
        <w:rPr>
          <w:b/>
        </w:rPr>
        <w:t xml:space="preserve">Předmět nájmu </w:t>
      </w:r>
    </w:p>
    <w:p w:rsidR="00357C92" w:rsidRDefault="00357C92" w:rsidP="00357C92">
      <w:pPr>
        <w:ind w:left="360"/>
        <w:jc w:val="both"/>
        <w:rPr>
          <w:b/>
        </w:rPr>
      </w:pPr>
    </w:p>
    <w:p w:rsidR="00357C92" w:rsidRDefault="00357C92" w:rsidP="00357C92">
      <w:pPr>
        <w:numPr>
          <w:ilvl w:val="0"/>
          <w:numId w:val="1"/>
        </w:numPr>
        <w:jc w:val="both"/>
      </w:pPr>
      <w:r>
        <w:t xml:space="preserve">Česká republika je vlastníkem a Úřad práce České republiky má příslušnost hospodařit s majetkem státu - stavbou č. p. 1388/60a – stavba občanského vybavení, nacházející se 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3258/18 v katastrálním území Karviná - město, obci Karviná na ulici Tř. </w:t>
      </w:r>
      <w:proofErr w:type="gramStart"/>
      <w:r>
        <w:t>Osvobození  s adresou</w:t>
      </w:r>
      <w:proofErr w:type="gramEnd"/>
      <w:r>
        <w:t xml:space="preserve"> tř. Osvobození 1388/60a. Tato budova je zapsána v katastru nemovitostí u Katastrálního úřadu pro Moravskoslezský kraj, Katastrální pracoviště Karviná, na listu vlastnictví č. 4686. </w:t>
      </w:r>
    </w:p>
    <w:p w:rsidR="00357C92" w:rsidRDefault="00357C92" w:rsidP="00357C92">
      <w:pPr>
        <w:numPr>
          <w:ilvl w:val="0"/>
          <w:numId w:val="1"/>
        </w:numPr>
        <w:jc w:val="both"/>
      </w:pPr>
      <w:r>
        <w:t xml:space="preserve">Předmětem nájmu jsou prostory ve výše uvedené stavbě a to část střechy o výměře </w:t>
      </w:r>
      <w:r w:rsidR="00C65EC0">
        <w:t>15 m</w:t>
      </w:r>
      <w:r w:rsidR="00C65EC0">
        <w:rPr>
          <w:vertAlign w:val="superscript"/>
        </w:rPr>
        <w:t xml:space="preserve">2 </w:t>
      </w:r>
      <w:r w:rsidR="00C65EC0">
        <w:t>a</w:t>
      </w:r>
      <w:r>
        <w:t xml:space="preserve"> část ve střešní nástavbě o výměře </w:t>
      </w:r>
      <w:r w:rsidR="008A0482">
        <w:t>6</w:t>
      </w:r>
      <w:r>
        <w:t xml:space="preserve"> </w:t>
      </w:r>
      <w:proofErr w:type="gramStart"/>
      <w:r>
        <w:t>m</w:t>
      </w:r>
      <w:r>
        <w:rPr>
          <w:vertAlign w:val="superscript"/>
        </w:rPr>
        <w:t xml:space="preserve">2 </w:t>
      </w:r>
      <w:r>
        <w:t>.</w:t>
      </w:r>
      <w:proofErr w:type="gramEnd"/>
      <w:r>
        <w:t xml:space="preserve"> </w:t>
      </w:r>
    </w:p>
    <w:p w:rsidR="00357C92" w:rsidRDefault="00357C92" w:rsidP="00357C92">
      <w:pPr>
        <w:numPr>
          <w:ilvl w:val="0"/>
          <w:numId w:val="1"/>
        </w:numPr>
        <w:jc w:val="both"/>
      </w:pPr>
      <w:r>
        <w:t xml:space="preserve">Prostory pronajímatel v současné době nepotřebuje pro plnění svých úkolů, z tohoto důvodu je pronajímá nájemci za účelem umístění anténního systému s příslušenstvím pro internet na střeše objektu a s umístěním elektrického zařízení v sádrokartonové buňce pod střechou vedle strojovny výtahu. </w:t>
      </w:r>
    </w:p>
    <w:p w:rsidR="00357C92" w:rsidRDefault="00357C92" w:rsidP="00357C92">
      <w:pPr>
        <w:numPr>
          <w:ilvl w:val="0"/>
          <w:numId w:val="1"/>
        </w:numPr>
        <w:jc w:val="both"/>
      </w:pPr>
      <w:r>
        <w:t xml:space="preserve">Nájemce se zavazuje využívat pronajatý prostor sloužící podnikání pouze pro tento účel. Nájemce může instalovat a provozovat komunikační zařízení. Má právo na umístění, provozování, opravy, úpravy a případné snesení komunikačního zařízení včetně příslušenství a provedení připojení na rozvod elektrické energie jen se souhlasem pronajímatele. </w:t>
      </w:r>
    </w:p>
    <w:p w:rsidR="00357C92" w:rsidRDefault="00357C92" w:rsidP="00357C92">
      <w:pPr>
        <w:jc w:val="both"/>
      </w:pPr>
    </w:p>
    <w:p w:rsidR="00357C92" w:rsidRDefault="00357C92" w:rsidP="00357C92">
      <w:pPr>
        <w:jc w:val="center"/>
        <w:outlineLvl w:val="0"/>
        <w:rPr>
          <w:b/>
        </w:rPr>
      </w:pPr>
      <w:r>
        <w:rPr>
          <w:b/>
        </w:rPr>
        <w:lastRenderedPageBreak/>
        <w:t>II.</w:t>
      </w:r>
    </w:p>
    <w:p w:rsidR="00357C92" w:rsidRDefault="00357C92" w:rsidP="00357C92">
      <w:pPr>
        <w:jc w:val="center"/>
        <w:outlineLvl w:val="0"/>
        <w:rPr>
          <w:b/>
        </w:rPr>
      </w:pPr>
      <w:r>
        <w:rPr>
          <w:b/>
        </w:rPr>
        <w:t>Doba nájmu</w:t>
      </w:r>
    </w:p>
    <w:p w:rsidR="00357C92" w:rsidRDefault="00357C92" w:rsidP="00357C92">
      <w:pPr>
        <w:jc w:val="center"/>
        <w:rPr>
          <w:b/>
        </w:rPr>
      </w:pPr>
    </w:p>
    <w:p w:rsidR="00357C92" w:rsidRDefault="00357C92" w:rsidP="00357C92">
      <w:pPr>
        <w:numPr>
          <w:ilvl w:val="0"/>
          <w:numId w:val="2"/>
        </w:numPr>
        <w:jc w:val="both"/>
      </w:pPr>
      <w:r>
        <w:t>Nájem výše uvedených prostor se uzavírá na dobu urč</w:t>
      </w:r>
      <w:r w:rsidR="008B45AC">
        <w:t xml:space="preserve">itou od 01.1.2020 do 31.12.2027 </w:t>
      </w:r>
      <w:r>
        <w:t>a to v souladu s </w:t>
      </w:r>
      <w:proofErr w:type="spellStart"/>
      <w:r>
        <w:t>ust</w:t>
      </w:r>
      <w:proofErr w:type="spellEnd"/>
      <w:r>
        <w:t>. § 27 odst. 2 zákona č. 219/2000 Sb., o majetku České republiky a jejím vystupování v právních vztazích, ve znění pozdějších předpisů.</w:t>
      </w:r>
    </w:p>
    <w:p w:rsidR="00357C92" w:rsidRDefault="00357C92" w:rsidP="00357C92">
      <w:pPr>
        <w:numPr>
          <w:ilvl w:val="0"/>
          <w:numId w:val="2"/>
        </w:numPr>
        <w:jc w:val="both"/>
      </w:pPr>
      <w:r>
        <w:t>Smluvní strany se dohodly, že nájem lze písemně vypovědět bez udání důvodů, kdy výpovědní lhůta je dva měsíce a počíná běžet prvým kalendářním dnem měsíce následujícím po kalendářním měsíci, ve kterém byla výpověď prokazatelně doručená druhé straně.</w:t>
      </w:r>
    </w:p>
    <w:p w:rsidR="00357C92" w:rsidRDefault="00357C92" w:rsidP="00357C92">
      <w:pPr>
        <w:numPr>
          <w:ilvl w:val="0"/>
          <w:numId w:val="2"/>
        </w:numPr>
        <w:jc w:val="both"/>
      </w:pPr>
      <w:r>
        <w:t>Smluvní strany se dohodly, že nájem lze ukončit dohodou smluvních stran.</w:t>
      </w:r>
    </w:p>
    <w:p w:rsidR="00357C92" w:rsidRDefault="00357C92" w:rsidP="00357C92">
      <w:pPr>
        <w:numPr>
          <w:ilvl w:val="0"/>
          <w:numId w:val="2"/>
        </w:numPr>
        <w:jc w:val="both"/>
      </w:pPr>
      <w:r>
        <w:t>Smluvní strany se dohodly, že pronajímatel může písemně odstoupit od této smlouvy o nájmu prostoru sloužícího k podnikání když:</w:t>
      </w:r>
    </w:p>
    <w:p w:rsidR="00357C92" w:rsidRDefault="00357C92" w:rsidP="00357C92">
      <w:pPr>
        <w:numPr>
          <w:ilvl w:val="0"/>
          <w:numId w:val="3"/>
        </w:numPr>
        <w:jc w:val="both"/>
      </w:pPr>
      <w:r>
        <w:t>nájemce užívá prostor v rozporu se smlouvou,</w:t>
      </w:r>
    </w:p>
    <w:p w:rsidR="00357C92" w:rsidRDefault="00357C92" w:rsidP="00357C92">
      <w:pPr>
        <w:numPr>
          <w:ilvl w:val="0"/>
          <w:numId w:val="3"/>
        </w:numPr>
        <w:jc w:val="both"/>
      </w:pPr>
      <w:r>
        <w:t>nájemce je o více než jeden měsíc v prodlení s placením nájemného nebo úhrady za služby, jejichž poskytování je spojeno s nájmem,</w:t>
      </w:r>
    </w:p>
    <w:p w:rsidR="00357C92" w:rsidRDefault="00357C92" w:rsidP="00357C92">
      <w:pPr>
        <w:numPr>
          <w:ilvl w:val="0"/>
          <w:numId w:val="3"/>
        </w:numPr>
        <w:jc w:val="both"/>
      </w:pPr>
      <w:r>
        <w:t>nájemce nebo osoby, které s ním užívají prostor, přes písemné upozornění hrubě porušují klid nebo pořádek nebo porušují dobré mravy.</w:t>
      </w:r>
    </w:p>
    <w:p w:rsidR="00357C92" w:rsidRDefault="00357C92" w:rsidP="00357C92">
      <w:pPr>
        <w:numPr>
          <w:ilvl w:val="0"/>
          <w:numId w:val="2"/>
        </w:numPr>
        <w:jc w:val="both"/>
      </w:pPr>
      <w:r>
        <w:t xml:space="preserve">Pronajímatel může odstoupit od této smlouvy, jestliže bude potřebovat prostory pro plnění svých úkolů. </w:t>
      </w:r>
    </w:p>
    <w:p w:rsidR="00357C92" w:rsidRDefault="00357C92" w:rsidP="00357C92">
      <w:pPr>
        <w:numPr>
          <w:ilvl w:val="0"/>
          <w:numId w:val="2"/>
        </w:numPr>
        <w:jc w:val="both"/>
      </w:pPr>
      <w:r>
        <w:t>V případě odstoupení se tato smlouva ruší dnem doručení písemného odstoupení druhé straně.</w:t>
      </w:r>
    </w:p>
    <w:p w:rsidR="00357C92" w:rsidRDefault="00357C92" w:rsidP="00357C92">
      <w:pPr>
        <w:ind w:left="720"/>
        <w:jc w:val="both"/>
      </w:pPr>
      <w:bookmarkStart w:id="0" w:name="_GoBack"/>
      <w:bookmarkEnd w:id="0"/>
    </w:p>
    <w:p w:rsidR="00357C92" w:rsidRDefault="00357C92" w:rsidP="00357C92">
      <w:pPr>
        <w:jc w:val="center"/>
        <w:outlineLvl w:val="0"/>
        <w:rPr>
          <w:b/>
        </w:rPr>
      </w:pPr>
      <w:r>
        <w:rPr>
          <w:b/>
        </w:rPr>
        <w:t>III.</w:t>
      </w:r>
    </w:p>
    <w:p w:rsidR="00357C92" w:rsidRDefault="00357C92" w:rsidP="00357C92">
      <w:pPr>
        <w:jc w:val="center"/>
        <w:outlineLvl w:val="0"/>
        <w:rPr>
          <w:b/>
        </w:rPr>
      </w:pPr>
      <w:r>
        <w:rPr>
          <w:b/>
        </w:rPr>
        <w:t>Úhrada služeb spojených s užíváním prostor</w:t>
      </w:r>
    </w:p>
    <w:p w:rsidR="00357C92" w:rsidRDefault="00357C92" w:rsidP="00357C92">
      <w:pPr>
        <w:jc w:val="center"/>
        <w:rPr>
          <w:b/>
        </w:rPr>
      </w:pPr>
    </w:p>
    <w:p w:rsidR="00357C92" w:rsidRDefault="00357C92" w:rsidP="00357C92">
      <w:pPr>
        <w:numPr>
          <w:ilvl w:val="0"/>
          <w:numId w:val="4"/>
        </w:numPr>
        <w:jc w:val="both"/>
      </w:pPr>
      <w:r>
        <w:t xml:space="preserve">Nájemné si smluvní strany sjednávají ve výši Kč 15.000,- </w:t>
      </w:r>
      <w:proofErr w:type="gramStart"/>
      <w:r>
        <w:t>ročně .</w:t>
      </w:r>
      <w:proofErr w:type="gramEnd"/>
    </w:p>
    <w:p w:rsidR="00357C92" w:rsidRPr="00E17460" w:rsidRDefault="00357C92" w:rsidP="00357C92">
      <w:pPr>
        <w:numPr>
          <w:ilvl w:val="0"/>
          <w:numId w:val="4"/>
        </w:numPr>
        <w:jc w:val="both"/>
      </w:pPr>
      <w:r>
        <w:t xml:space="preserve">Nájemné nezahrnuje úhradu plateb za služby spojené obvykle s užíváním předmětu </w:t>
      </w:r>
      <w:r w:rsidRPr="00E17460">
        <w:t xml:space="preserve">nájmu. Tuto úhradu si smluvní strany sjednávají paušálně ve výši Kč 11.000,- ročně.  </w:t>
      </w:r>
    </w:p>
    <w:p w:rsidR="00357C92" w:rsidRDefault="00357C92" w:rsidP="00357C92">
      <w:pPr>
        <w:numPr>
          <w:ilvl w:val="0"/>
          <w:numId w:val="4"/>
        </w:numPr>
        <w:jc w:val="both"/>
      </w:pPr>
      <w:r>
        <w:t xml:space="preserve">Nájemné včetně paušálních plateb za služby spojené s užíváním předmětu nájmu ve smyslu této smlouvy se platí čtvrtletně, a to nejpozději do 15. dne prvého  měsíce běžného kalendářního čtvrtletí na účet ČNB </w:t>
      </w:r>
      <w:proofErr w:type="gramStart"/>
      <w:r>
        <w:t>Ostrava :</w:t>
      </w:r>
      <w:proofErr w:type="gramEnd"/>
    </w:p>
    <w:p w:rsidR="00357C92" w:rsidRDefault="00357C92" w:rsidP="00357C92">
      <w:pPr>
        <w:pStyle w:val="Odstavecseseznamem"/>
      </w:pPr>
    </w:p>
    <w:p w:rsidR="00357C92" w:rsidRPr="00E17460" w:rsidRDefault="00357C92" w:rsidP="00357C92">
      <w:pPr>
        <w:pStyle w:val="Odstavecseseznamem"/>
        <w:numPr>
          <w:ilvl w:val="0"/>
          <w:numId w:val="5"/>
        </w:numPr>
      </w:pPr>
      <w:r w:rsidRPr="00E17460">
        <w:t xml:space="preserve">Nájemné ve výši ¼ ročního nájemného tj. 3.750,-Kč     </w:t>
      </w:r>
    </w:p>
    <w:p w:rsidR="00357C92" w:rsidRPr="00E17460" w:rsidRDefault="00357C92" w:rsidP="00357C92">
      <w:pPr>
        <w:pStyle w:val="Odstavecseseznamem"/>
        <w:ind w:left="1080"/>
      </w:pPr>
      <w:r w:rsidRPr="00E17460">
        <w:t xml:space="preserve">                                                     </w:t>
      </w:r>
      <w:proofErr w:type="gramStart"/>
      <w:r w:rsidRPr="00E17460">
        <w:t>na  účet</w:t>
      </w:r>
      <w:proofErr w:type="gramEnd"/>
      <w:r w:rsidRPr="00E17460">
        <w:t>: 19-37822761/0710   VS 2132104</w:t>
      </w:r>
      <w:r w:rsidR="008A0482" w:rsidRPr="00E17460">
        <w:t>374</w:t>
      </w:r>
    </w:p>
    <w:p w:rsidR="00357C92" w:rsidRPr="00E17460" w:rsidRDefault="00357C92" w:rsidP="00357C92">
      <w:pPr>
        <w:pStyle w:val="Odstavecseseznamem"/>
        <w:numPr>
          <w:ilvl w:val="0"/>
          <w:numId w:val="5"/>
        </w:numPr>
      </w:pPr>
      <w:r w:rsidRPr="00E17460">
        <w:t xml:space="preserve">Paušální platby za služby ve výši ¼ ročních paušálních plateb dle výměru   tj.  2 750,-  </w:t>
      </w:r>
      <w:proofErr w:type="gramStart"/>
      <w:r w:rsidRPr="00E17460">
        <w:t>Kč                                   na</w:t>
      </w:r>
      <w:proofErr w:type="gramEnd"/>
      <w:r w:rsidRPr="00E17460">
        <w:t xml:space="preserve"> účet:    37822761/0710      VS 90</w:t>
      </w:r>
      <w:r w:rsidR="008A0482" w:rsidRPr="00E17460">
        <w:t>67</w:t>
      </w:r>
    </w:p>
    <w:p w:rsidR="00357C92" w:rsidRDefault="00357C92" w:rsidP="00357C92">
      <w:pPr>
        <w:pStyle w:val="Odstavecseseznamem"/>
        <w:ind w:left="1080"/>
      </w:pPr>
    </w:p>
    <w:p w:rsidR="00357C92" w:rsidRDefault="00357C92" w:rsidP="00357C92">
      <w:pPr>
        <w:pStyle w:val="Odstavecseseznamem"/>
        <w:ind w:left="1080"/>
      </w:pPr>
    </w:p>
    <w:p w:rsidR="00357C92" w:rsidRPr="00E17460" w:rsidRDefault="00357C92" w:rsidP="00357C92">
      <w:pPr>
        <w:numPr>
          <w:ilvl w:val="0"/>
          <w:numId w:val="4"/>
        </w:numPr>
        <w:jc w:val="both"/>
      </w:pPr>
      <w:r w:rsidRPr="00E17460">
        <w:t xml:space="preserve">Nájemné včetně paušálních plateb za služby spojené s užíváním předmětu </w:t>
      </w:r>
      <w:proofErr w:type="gramStart"/>
      <w:r w:rsidRPr="00E17460">
        <w:t>nájmu  bude</w:t>
      </w:r>
      <w:proofErr w:type="gramEnd"/>
      <w:r w:rsidRPr="00E17460">
        <w:t xml:space="preserve"> hrazeno převodem na účet a bude považováno za zaplacené až dnem připsání na účet pronajímatele.</w:t>
      </w:r>
    </w:p>
    <w:p w:rsidR="00357C92" w:rsidRDefault="00357C92" w:rsidP="00357C92">
      <w:pPr>
        <w:numPr>
          <w:ilvl w:val="0"/>
          <w:numId w:val="4"/>
        </w:numPr>
        <w:jc w:val="both"/>
      </w:pPr>
      <w:r>
        <w:t>V průběhu platnosti smlouvy smí pronajímatel po předchozím oznámení nájemci změnit paušální platby v míře odpovídající změně ceny služby, poskytovatelem. Uváděné změny čtvrtletních paušálních plateb se upraví bez nutnosti uzavření samostatné dohody smluvních stran s tím, že tyto skutečnosti budou nájemci písemně oznámeny nejpozději do 30 dnů před nabytím účinnosti. Pronajímatel si vyhrazuje právo upravovat nájemné o výši inflace dle indexu růstu spotřebitelských cen Českého statistického úřadu za uplynulý rok.</w:t>
      </w:r>
    </w:p>
    <w:p w:rsidR="00357C92" w:rsidRDefault="00357C92" w:rsidP="00357C92">
      <w:pPr>
        <w:pStyle w:val="Odstavecseseznamem"/>
      </w:pPr>
    </w:p>
    <w:p w:rsidR="00357C92" w:rsidRDefault="00357C92" w:rsidP="00357C92">
      <w:pPr>
        <w:jc w:val="center"/>
        <w:outlineLvl w:val="0"/>
        <w:rPr>
          <w:b/>
        </w:rPr>
      </w:pPr>
      <w:r>
        <w:rPr>
          <w:b/>
        </w:rPr>
        <w:lastRenderedPageBreak/>
        <w:t>IV.</w:t>
      </w:r>
    </w:p>
    <w:p w:rsidR="00357C92" w:rsidRDefault="00357C92" w:rsidP="00357C92">
      <w:pPr>
        <w:jc w:val="center"/>
        <w:outlineLvl w:val="0"/>
        <w:rPr>
          <w:b/>
        </w:rPr>
      </w:pPr>
      <w:r>
        <w:rPr>
          <w:b/>
        </w:rPr>
        <w:t>Ostatní ujednání</w:t>
      </w:r>
    </w:p>
    <w:p w:rsidR="00357C92" w:rsidRDefault="00357C92" w:rsidP="00357C92">
      <w:pPr>
        <w:jc w:val="center"/>
        <w:rPr>
          <w:b/>
        </w:rPr>
      </w:pPr>
    </w:p>
    <w:p w:rsidR="00357C92" w:rsidRDefault="00357C92" w:rsidP="00357C92">
      <w:pPr>
        <w:numPr>
          <w:ilvl w:val="0"/>
          <w:numId w:val="6"/>
        </w:numPr>
        <w:jc w:val="both"/>
      </w:pPr>
      <w:r>
        <w:t>Pronajímatel je povinen prostory přenechat ve stavu způsobilém k řádnému užívání a současně poskytovat služby, které s nájmem souvisí.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 xml:space="preserve">Nájemce je povinen zajistit změnu účelu užívání předmětu nájmu u příslušného stavebního úřadu. Pronajímatel s tímto souhlasí a současně zmocňuje nájemce k tomuto jednání. 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 xml:space="preserve">Nájemce je oprávněn začít užívat předmět nájmu teprve po provedení změny účelu předmětu nájmu. V opačném případě se jedná o hrubé porušení smlouvy. 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 xml:space="preserve">Nájemce je oprávněn tyto prostory užívat způsobem stanoveným ve smlouvě, tj. užívat tyto prostory takovým způsobem, aby nedocházelo ke zbytečnému opotřebení, poškození, zničení a nadužívání nájmu v rozporu s dobrými mravy. Nájemce nesmí předmět nájmu přenechat jinému subjektu k užívání. 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>Pronajímatel je oprávněn požádat, aby mu byla umožněna kontrola, zda dochází k řádnému užívání.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 xml:space="preserve">Nájemce zajišťuje úkoly požární ochrany stanovené předpisy, které vyplývají z jím provozovaných činností a jejich začlenění do příslušných kategorií, zejména zajišťuje požární bezpečnost a zabraňuje vzniku otevřeného ohně na pracovištích v pronajatých prostorách s ohledem na zacházení s používanými elektrospotřebiči, zjištěné závady v oblasti PO, které sám nemůže odstranit, hlásí bezodkladně pronajímateli, v pronajatých prostorách používá pouze nezávadné elektrické spotřebiče, jejich typy a množství vzhledem ke kapacitě elektrické rozvodové sítě odsouhlasuje předem před instalací s pronajímatelem, na své náklady provádí pravidelné revize. Totéž platí i pro další vybavení související s provozem anténního systému.   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 xml:space="preserve">Zajišťuje úkoly bezpečnosti a ochrany zdraví při práci (BOZP) na pracovištích v pronajatých prostorách v oblastech BOZP a to pouze z pozice nájemce – plní úkoly BOZP vyplývající pro něho z ustanovení zákoníku práce, zajišťuje řádný úklid pracoviště. 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 xml:space="preserve">Nájemce je povinen sám na vlastí účet nést náklady spojené s obvyklým udržováním, včetně úklidu, malování atd. a je oprávněn bez souhlasu pronajímatele provádět drobné vnitřní opravy. Drobnými vnitřními opravami se rozumí opravy, u nichž náklady na jednu z nich nepřesáhnou částku 1.000,- Kč. 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>Jakékoliv zásadní stavební úpravy (tj. takové, na něž je nutné stavební povolení nebo ohlášení stavebnímu úřadu) je oprávněn uskutečnit jen s předchozím písemným souhlasem pronajímatele a za dodržení právních předpisů a technických norem.</w:t>
      </w:r>
    </w:p>
    <w:p w:rsidR="00357C92" w:rsidRDefault="00357C92" w:rsidP="00357C92">
      <w:pPr>
        <w:ind w:left="720"/>
        <w:jc w:val="both"/>
      </w:pPr>
      <w:r>
        <w:t>Případné povolené stavební úpravy provede nájemce na vlastní náklady.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>Nájemce je povinen na svůj náklad pojistit pronajaté prostory pro případ škod.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 xml:space="preserve">Povinnosti a práva vzešlá z této smlouvy (kromě pohledávek a ceny nájmu a služeb s ním spojených) nepřecházejí na právní nástupce účastníků a nelze je převést na jiné subjekty. 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 xml:space="preserve">Jestliže bude nájemce v prodlení s peněžitým plněním, je povinen uhradit pronajímateli smluvní pokutu ve výši 0,07 % dlužné částky denně za každý započatý den prodlení až do zaplacení. Smluvní pokuta se nezapočítává na plnění případné škody. Prodlení s placením po dobu </w:t>
      </w:r>
      <w:proofErr w:type="gramStart"/>
      <w:r>
        <w:t>delší 1 měsíce</w:t>
      </w:r>
      <w:proofErr w:type="gramEnd"/>
      <w:r>
        <w:t xml:space="preserve"> může být důvodem pro odstoupení od smlouvy.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 xml:space="preserve">V případě, že nájemce po skončení nájmu řádně a včas nepředá pronajímateli pronajaté prostory, je povinen zaplatit smluvní pokutu ve výši 500,- Kč za každý započatý týden prodlení. </w:t>
      </w:r>
    </w:p>
    <w:p w:rsidR="00357C92" w:rsidRDefault="00357C92" w:rsidP="00357C92">
      <w:pPr>
        <w:numPr>
          <w:ilvl w:val="0"/>
          <w:numId w:val="6"/>
        </w:numPr>
        <w:jc w:val="both"/>
      </w:pPr>
      <w:r>
        <w:t xml:space="preserve">Nájemce je povinen dodržovat provozní řád vydaný pro tento objekt. </w:t>
      </w:r>
    </w:p>
    <w:p w:rsidR="00357C92" w:rsidRDefault="00357C92" w:rsidP="00357C92">
      <w:pPr>
        <w:jc w:val="center"/>
        <w:outlineLvl w:val="0"/>
        <w:rPr>
          <w:b/>
        </w:rPr>
      </w:pPr>
    </w:p>
    <w:p w:rsidR="00357C92" w:rsidRDefault="00357C92" w:rsidP="00357C92">
      <w:pPr>
        <w:jc w:val="center"/>
        <w:outlineLvl w:val="0"/>
        <w:rPr>
          <w:b/>
        </w:rPr>
      </w:pPr>
      <w:r>
        <w:rPr>
          <w:b/>
        </w:rPr>
        <w:t>V.</w:t>
      </w:r>
    </w:p>
    <w:p w:rsidR="00357C92" w:rsidRDefault="00357C92" w:rsidP="00357C92">
      <w:pPr>
        <w:jc w:val="center"/>
        <w:rPr>
          <w:b/>
        </w:rPr>
      </w:pPr>
      <w:r>
        <w:rPr>
          <w:b/>
        </w:rPr>
        <w:t>Závěrečná ustanovení</w:t>
      </w:r>
    </w:p>
    <w:p w:rsidR="00357C92" w:rsidRDefault="00357C92" w:rsidP="00357C92">
      <w:pPr>
        <w:jc w:val="center"/>
        <w:rPr>
          <w:b/>
        </w:rPr>
      </w:pPr>
    </w:p>
    <w:p w:rsidR="00357C92" w:rsidRDefault="00357C92" w:rsidP="00357C92">
      <w:pPr>
        <w:numPr>
          <w:ilvl w:val="0"/>
          <w:numId w:val="7"/>
        </w:numPr>
        <w:jc w:val="both"/>
      </w:pPr>
      <w:r>
        <w:t>Jakékoliv změny obsahu lze provést pouze písemně se souhlasem obou účastníků.</w:t>
      </w:r>
    </w:p>
    <w:p w:rsidR="00357C92" w:rsidRDefault="00357C92" w:rsidP="00357C92">
      <w:pPr>
        <w:numPr>
          <w:ilvl w:val="0"/>
          <w:numId w:val="7"/>
        </w:numPr>
        <w:jc w:val="both"/>
      </w:pPr>
      <w:r>
        <w:t xml:space="preserve">Smlouva nabývá účinnosti dnem uveřejnění v registru smluv. Smlouva je vypracována ve 3 vyhotoveních, z nichž každé má platnost originálu a z nichž 2 vyhotovení obdrží pronajímatel a 1 nájemce. </w:t>
      </w:r>
    </w:p>
    <w:p w:rsidR="00357C92" w:rsidRDefault="00357C92" w:rsidP="00357C92">
      <w:pPr>
        <w:numPr>
          <w:ilvl w:val="0"/>
          <w:numId w:val="7"/>
        </w:numPr>
        <w:jc w:val="both"/>
      </w:pPr>
      <w:r>
        <w:t xml:space="preserve">Práva a povinnosti stran v této smlouvě neupravené se řídí ustanoveními </w:t>
      </w:r>
      <w:proofErr w:type="gramStart"/>
      <w:r>
        <w:t>zákona                č.</w:t>
      </w:r>
      <w:proofErr w:type="gramEnd"/>
      <w:r>
        <w:t xml:space="preserve"> 89/2012 Sb., občanský zákoník, ve znění pozdějších předpisů.</w:t>
      </w:r>
    </w:p>
    <w:p w:rsidR="00357C92" w:rsidRDefault="00357C92" w:rsidP="00357C92">
      <w:pPr>
        <w:ind w:left="720"/>
        <w:jc w:val="both"/>
      </w:pPr>
    </w:p>
    <w:p w:rsidR="00357C92" w:rsidRDefault="00357C92" w:rsidP="00357C92">
      <w:pPr>
        <w:pStyle w:val="Odstavecseseznamem"/>
      </w:pPr>
    </w:p>
    <w:p w:rsidR="00357C92" w:rsidRDefault="00357C92" w:rsidP="00357C92">
      <w:pPr>
        <w:jc w:val="both"/>
        <w:outlineLvl w:val="0"/>
      </w:pPr>
      <w:r>
        <w:t xml:space="preserve">V Ostravě </w:t>
      </w:r>
      <w:proofErr w:type="gramStart"/>
      <w:r>
        <w:t>dne                                                                         V </w:t>
      </w:r>
      <w:r w:rsidR="002B7935">
        <w:t>…</w:t>
      </w:r>
      <w:proofErr w:type="gramEnd"/>
      <w:r w:rsidR="002B7935">
        <w:t>…………</w:t>
      </w:r>
      <w:r>
        <w:t xml:space="preserve"> dne </w:t>
      </w:r>
    </w:p>
    <w:p w:rsidR="00357C92" w:rsidRDefault="00357C92" w:rsidP="00357C92">
      <w:pPr>
        <w:jc w:val="both"/>
      </w:pPr>
    </w:p>
    <w:p w:rsidR="00357C92" w:rsidRDefault="00357C92" w:rsidP="00357C92">
      <w:pPr>
        <w:jc w:val="both"/>
      </w:pPr>
    </w:p>
    <w:p w:rsidR="00357C92" w:rsidRDefault="00357C92" w:rsidP="00357C92">
      <w:pPr>
        <w:jc w:val="both"/>
      </w:pPr>
      <w:r>
        <w:t>…………………………..                                                       ………………………………..</w:t>
      </w:r>
    </w:p>
    <w:p w:rsidR="00357C92" w:rsidRDefault="00357C92" w:rsidP="00357C92">
      <w:pPr>
        <w:jc w:val="both"/>
      </w:pPr>
      <w:r>
        <w:t xml:space="preserve">     </w:t>
      </w:r>
      <w:proofErr w:type="gramStart"/>
      <w:r>
        <w:t>pronajímatel                                                                                        nájemce</w:t>
      </w:r>
      <w:proofErr w:type="gramEnd"/>
      <w:r>
        <w:t xml:space="preserve"> </w:t>
      </w:r>
    </w:p>
    <w:p w:rsidR="00357C92" w:rsidRDefault="00357C92" w:rsidP="00357C92"/>
    <w:p w:rsidR="00357C92" w:rsidRPr="00C65EC0" w:rsidRDefault="00357C92" w:rsidP="00357C92">
      <w:r>
        <w:t xml:space="preserve">Ing. Petr Prokop                                                                        </w:t>
      </w:r>
      <w:r w:rsidRPr="00C65EC0">
        <w:t xml:space="preserve">  </w:t>
      </w:r>
    </w:p>
    <w:p w:rsidR="00357C92" w:rsidRDefault="00357C92" w:rsidP="00357C92">
      <w:r w:rsidRPr="00C65EC0">
        <w:t xml:space="preserve">ředitel krajské pobočky v Ostravě                                            </w:t>
      </w:r>
      <w:proofErr w:type="spellStart"/>
      <w:r w:rsidR="00BE4CF7" w:rsidRPr="00C65EC0">
        <w:t>TechCom</w:t>
      </w:r>
      <w:proofErr w:type="spellEnd"/>
      <w:r w:rsidR="00BE4CF7" w:rsidRPr="00C65EC0">
        <w:t xml:space="preserve"> s.r.o.</w:t>
      </w:r>
      <w:r w:rsidR="00BE4CF7">
        <w:t xml:space="preserve"> </w:t>
      </w:r>
      <w:r>
        <w:t xml:space="preserve"> </w:t>
      </w:r>
    </w:p>
    <w:p w:rsidR="009907B8" w:rsidRDefault="009907B8"/>
    <w:sectPr w:rsidR="0099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508"/>
    <w:multiLevelType w:val="hybridMultilevel"/>
    <w:tmpl w:val="F8AEB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082E"/>
    <w:multiLevelType w:val="hybridMultilevel"/>
    <w:tmpl w:val="4F6EB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7435D"/>
    <w:multiLevelType w:val="hybridMultilevel"/>
    <w:tmpl w:val="E0FA6A1A"/>
    <w:lvl w:ilvl="0" w:tplc="9BE4097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A25C1"/>
    <w:multiLevelType w:val="hybridMultilevel"/>
    <w:tmpl w:val="38DE18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43A91"/>
    <w:multiLevelType w:val="hybridMultilevel"/>
    <w:tmpl w:val="6590A1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936B3D"/>
    <w:multiLevelType w:val="hybridMultilevel"/>
    <w:tmpl w:val="79960B30"/>
    <w:lvl w:ilvl="0" w:tplc="9A98520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FA1BDC"/>
    <w:multiLevelType w:val="hybridMultilevel"/>
    <w:tmpl w:val="1A7C7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2"/>
    <w:rsid w:val="002B7935"/>
    <w:rsid w:val="00357C92"/>
    <w:rsid w:val="008A0482"/>
    <w:rsid w:val="008B45AC"/>
    <w:rsid w:val="009907B8"/>
    <w:rsid w:val="00BE4CF7"/>
    <w:rsid w:val="00C02B56"/>
    <w:rsid w:val="00C65EC0"/>
    <w:rsid w:val="00CA7248"/>
    <w:rsid w:val="00E1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C9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C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1374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Burdková Kateřina, Bc (KAA)</dc:creator>
  <cp:lastModifiedBy>Burdková Kateřina, Bc (KAA)</cp:lastModifiedBy>
  <cp:revision>3</cp:revision>
  <dcterms:created xsi:type="dcterms:W3CDTF">2019-12-16T13:20:00Z</dcterms:created>
  <dcterms:modified xsi:type="dcterms:W3CDTF">2019-12-20T11:29:00Z</dcterms:modified>
</cp:coreProperties>
</file>