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CA624" w14:textId="77777777" w:rsidR="00D21133" w:rsidRPr="00B37E12" w:rsidRDefault="00234EA8" w:rsidP="00571560">
      <w:pPr>
        <w:pStyle w:val="Zkladntext20"/>
        <w:spacing w:after="0" w:line="360" w:lineRule="auto"/>
        <w:ind w:right="180"/>
        <w:jc w:val="center"/>
        <w:rPr>
          <w:rFonts w:ascii="Verdana" w:eastAsia="Calibri" w:hAnsi="Verdana"/>
          <w:b/>
          <w:sz w:val="24"/>
          <w:szCs w:val="24"/>
          <w:lang w:eastAsia="en-US"/>
        </w:rPr>
      </w:pPr>
      <w:r w:rsidRPr="00B37E12">
        <w:rPr>
          <w:rFonts w:ascii="Verdana" w:eastAsia="Calibri" w:hAnsi="Verdana"/>
          <w:b/>
          <w:sz w:val="24"/>
          <w:szCs w:val="24"/>
          <w:lang w:eastAsia="en-US"/>
        </w:rPr>
        <w:t xml:space="preserve">Dodatek č. </w:t>
      </w:r>
      <w:r w:rsidR="00D21133" w:rsidRPr="00B37E12">
        <w:rPr>
          <w:rFonts w:ascii="Verdana" w:eastAsia="Calibri" w:hAnsi="Verdana"/>
          <w:b/>
          <w:sz w:val="24"/>
          <w:szCs w:val="24"/>
          <w:lang w:eastAsia="en-US"/>
        </w:rPr>
        <w:t xml:space="preserve">2 </w:t>
      </w:r>
    </w:p>
    <w:p w14:paraId="6A6E74B7" w14:textId="77777777" w:rsidR="00234EA8" w:rsidRPr="00B37E12" w:rsidRDefault="0007386C" w:rsidP="00BD1DA2">
      <w:pPr>
        <w:pStyle w:val="Zkladntext20"/>
        <w:spacing w:after="0" w:line="276" w:lineRule="auto"/>
        <w:ind w:right="180"/>
        <w:jc w:val="center"/>
        <w:rPr>
          <w:rFonts w:ascii="Verdana" w:eastAsia="Calibri" w:hAnsi="Verdana"/>
          <w:b/>
          <w:color w:val="auto"/>
          <w:sz w:val="24"/>
          <w:szCs w:val="24"/>
          <w:lang w:eastAsia="en-US"/>
        </w:rPr>
      </w:pPr>
      <w:r w:rsidRPr="00B37E12">
        <w:rPr>
          <w:rFonts w:ascii="Verdana" w:eastAsia="Calibri" w:hAnsi="Verdana"/>
          <w:b/>
          <w:sz w:val="24"/>
          <w:szCs w:val="24"/>
          <w:lang w:eastAsia="en-US"/>
        </w:rPr>
        <w:t>Rámcové nájemní smlouv</w:t>
      </w:r>
      <w:r w:rsidR="00FA3C0B" w:rsidRPr="00B37E12">
        <w:rPr>
          <w:rFonts w:ascii="Verdana" w:eastAsia="Calibri" w:hAnsi="Verdana"/>
          <w:b/>
          <w:sz w:val="24"/>
          <w:szCs w:val="24"/>
          <w:lang w:eastAsia="en-US"/>
        </w:rPr>
        <w:t>y</w:t>
      </w:r>
      <w:r w:rsidR="00234EA8" w:rsidRPr="00B37E12">
        <w:rPr>
          <w:rFonts w:ascii="Verdana" w:eastAsia="Calibri" w:hAnsi="Verdana"/>
          <w:b/>
          <w:sz w:val="24"/>
          <w:szCs w:val="24"/>
          <w:lang w:eastAsia="en-US"/>
        </w:rPr>
        <w:t xml:space="preserve"> </w:t>
      </w:r>
      <w:r w:rsidR="00C46160" w:rsidRPr="00B37E12">
        <w:rPr>
          <w:rFonts w:ascii="Verdana" w:eastAsia="Calibri" w:hAnsi="Verdana"/>
          <w:b/>
          <w:color w:val="auto"/>
          <w:sz w:val="24"/>
          <w:szCs w:val="24"/>
          <w:lang w:eastAsia="en-US"/>
        </w:rPr>
        <w:t>(</w:t>
      </w:r>
      <w:r w:rsidR="00234EA8" w:rsidRPr="00B37E12">
        <w:rPr>
          <w:rFonts w:ascii="Verdana" w:eastAsia="Calibri" w:hAnsi="Verdana"/>
          <w:b/>
          <w:color w:val="auto"/>
          <w:sz w:val="24"/>
          <w:szCs w:val="24"/>
          <w:lang w:eastAsia="en-US"/>
        </w:rPr>
        <w:t xml:space="preserve">č. </w:t>
      </w:r>
      <w:r w:rsidR="00C46160" w:rsidRPr="00B37E12">
        <w:rPr>
          <w:rFonts w:ascii="Verdana" w:eastAsia="Calibri" w:hAnsi="Verdana"/>
          <w:b/>
          <w:color w:val="auto"/>
          <w:sz w:val="24"/>
          <w:szCs w:val="24"/>
          <w:lang w:eastAsia="en-US"/>
        </w:rPr>
        <w:t xml:space="preserve">E801-S-13579/2016) </w:t>
      </w:r>
      <w:r w:rsidR="00BD1DA2" w:rsidRPr="00B37E12">
        <w:rPr>
          <w:rFonts w:ascii="Verdana" w:eastAsia="Calibri" w:hAnsi="Verdana"/>
          <w:b/>
          <w:color w:val="auto"/>
          <w:sz w:val="24"/>
          <w:szCs w:val="24"/>
          <w:lang w:eastAsia="en-US"/>
        </w:rPr>
        <w:br/>
      </w:r>
      <w:r w:rsidR="002E24F4" w:rsidRPr="00B37E12">
        <w:rPr>
          <w:rFonts w:ascii="Verdana" w:eastAsia="Calibri" w:hAnsi="Verdana"/>
          <w:b/>
          <w:color w:val="auto"/>
          <w:sz w:val="24"/>
          <w:szCs w:val="24"/>
          <w:lang w:eastAsia="en-US"/>
        </w:rPr>
        <w:t xml:space="preserve">evidenční číslo </w:t>
      </w:r>
      <w:r w:rsidR="0027796B" w:rsidRPr="00B37E12">
        <w:rPr>
          <w:rFonts w:ascii="Verdana" w:eastAsia="Calibri" w:hAnsi="Verdana"/>
          <w:b/>
          <w:color w:val="auto"/>
          <w:sz w:val="24"/>
          <w:szCs w:val="24"/>
          <w:lang w:eastAsia="en-US"/>
        </w:rPr>
        <w:t xml:space="preserve">nájemce </w:t>
      </w:r>
      <w:r w:rsidR="00153BC8" w:rsidRPr="00B37E12">
        <w:rPr>
          <w:rFonts w:ascii="Verdana" w:eastAsia="Calibri" w:hAnsi="Verdana"/>
          <w:b/>
          <w:color w:val="auto"/>
          <w:sz w:val="24"/>
          <w:szCs w:val="24"/>
          <w:lang w:eastAsia="en-US"/>
        </w:rPr>
        <w:t>13/943</w:t>
      </w:r>
      <w:r w:rsidR="009C50EA" w:rsidRPr="00B37E12">
        <w:rPr>
          <w:rFonts w:ascii="Verdana" w:eastAsia="Calibri" w:hAnsi="Verdana"/>
          <w:b/>
          <w:color w:val="auto"/>
          <w:sz w:val="24"/>
          <w:szCs w:val="24"/>
          <w:lang w:eastAsia="en-US"/>
        </w:rPr>
        <w:t>/</w:t>
      </w:r>
      <w:r w:rsidR="00153BC8" w:rsidRPr="00B37E12">
        <w:rPr>
          <w:rFonts w:ascii="Verdana" w:eastAsia="Calibri" w:hAnsi="Verdana"/>
          <w:b/>
          <w:color w:val="auto"/>
          <w:sz w:val="24"/>
          <w:szCs w:val="24"/>
          <w:lang w:eastAsia="en-US"/>
        </w:rPr>
        <w:t>113</w:t>
      </w:r>
      <w:r w:rsidR="009C50EA" w:rsidRPr="00B37E12">
        <w:rPr>
          <w:rFonts w:ascii="Verdana" w:eastAsia="Calibri" w:hAnsi="Verdana"/>
          <w:b/>
          <w:color w:val="auto"/>
          <w:sz w:val="24"/>
          <w:szCs w:val="24"/>
          <w:lang w:eastAsia="en-US"/>
        </w:rPr>
        <w:t>,</w:t>
      </w:r>
      <w:r w:rsidR="001B4D09" w:rsidRPr="00B37E12">
        <w:rPr>
          <w:rFonts w:ascii="Verdana" w:eastAsia="Calibri" w:hAnsi="Verdana"/>
          <w:b/>
          <w:color w:val="auto"/>
          <w:sz w:val="24"/>
          <w:szCs w:val="24"/>
          <w:lang w:eastAsia="en-US"/>
        </w:rPr>
        <w:t xml:space="preserve"> uzavřené dne</w:t>
      </w:r>
      <w:r w:rsidR="00153BC8" w:rsidRPr="00B37E12">
        <w:rPr>
          <w:rFonts w:ascii="Verdana" w:eastAsia="Calibri" w:hAnsi="Verdana"/>
          <w:b/>
          <w:color w:val="auto"/>
          <w:sz w:val="24"/>
          <w:szCs w:val="24"/>
          <w:lang w:eastAsia="en-US"/>
        </w:rPr>
        <w:t xml:space="preserve"> </w:t>
      </w:r>
      <w:r w:rsidRPr="00B37E12">
        <w:rPr>
          <w:rFonts w:ascii="Verdana" w:eastAsia="Calibri" w:hAnsi="Verdana"/>
          <w:b/>
          <w:color w:val="auto"/>
          <w:sz w:val="24"/>
          <w:szCs w:val="24"/>
          <w:lang w:eastAsia="en-US"/>
        </w:rPr>
        <w:t>12.</w:t>
      </w:r>
      <w:r w:rsidR="00730D6D" w:rsidRPr="00B37E12">
        <w:rPr>
          <w:rFonts w:ascii="Verdana" w:eastAsia="Calibri" w:hAnsi="Verdana"/>
          <w:b/>
          <w:color w:val="auto"/>
          <w:sz w:val="24"/>
          <w:szCs w:val="24"/>
          <w:lang w:eastAsia="en-US"/>
        </w:rPr>
        <w:t xml:space="preserve"> </w:t>
      </w:r>
      <w:r w:rsidRPr="00B37E12">
        <w:rPr>
          <w:rFonts w:ascii="Verdana" w:eastAsia="Calibri" w:hAnsi="Verdana"/>
          <w:b/>
          <w:color w:val="auto"/>
          <w:sz w:val="24"/>
          <w:szCs w:val="24"/>
          <w:lang w:eastAsia="en-US"/>
        </w:rPr>
        <w:t>3.</w:t>
      </w:r>
      <w:r w:rsidR="00730D6D" w:rsidRPr="00B37E12">
        <w:rPr>
          <w:rFonts w:ascii="Verdana" w:eastAsia="Calibri" w:hAnsi="Verdana"/>
          <w:b/>
          <w:color w:val="auto"/>
          <w:sz w:val="24"/>
          <w:szCs w:val="24"/>
          <w:lang w:eastAsia="en-US"/>
        </w:rPr>
        <w:t xml:space="preserve"> </w:t>
      </w:r>
      <w:r w:rsidRPr="00B37E12">
        <w:rPr>
          <w:rFonts w:ascii="Verdana" w:eastAsia="Calibri" w:hAnsi="Verdana"/>
          <w:b/>
          <w:color w:val="auto"/>
          <w:sz w:val="24"/>
          <w:szCs w:val="24"/>
          <w:lang w:eastAsia="en-US"/>
        </w:rPr>
        <w:t>2013</w:t>
      </w:r>
      <w:r w:rsidR="00234EA8" w:rsidRPr="00B37E12">
        <w:rPr>
          <w:rFonts w:ascii="Verdana" w:eastAsia="Calibri" w:hAnsi="Verdana"/>
          <w:b/>
          <w:color w:val="auto"/>
          <w:sz w:val="24"/>
          <w:szCs w:val="24"/>
          <w:lang w:eastAsia="en-US"/>
        </w:rPr>
        <w:t xml:space="preserve"> </w:t>
      </w:r>
      <w:r w:rsidRPr="00B37E12">
        <w:rPr>
          <w:rFonts w:ascii="Verdana" w:eastAsia="Calibri" w:hAnsi="Verdana"/>
          <w:b/>
          <w:color w:val="auto"/>
          <w:sz w:val="24"/>
          <w:szCs w:val="24"/>
          <w:lang w:eastAsia="en-US"/>
        </w:rPr>
        <w:t xml:space="preserve"> </w:t>
      </w:r>
    </w:p>
    <w:p w14:paraId="2A806ED1" w14:textId="77777777" w:rsidR="00442AEC" w:rsidRPr="00B37E12" w:rsidRDefault="00442AEC" w:rsidP="00442AEC">
      <w:pPr>
        <w:pStyle w:val="Zkladntext20"/>
        <w:spacing w:after="0" w:line="360" w:lineRule="auto"/>
        <w:ind w:right="180"/>
        <w:jc w:val="center"/>
        <w:rPr>
          <w:rFonts w:ascii="Verdana" w:eastAsia="Calibri" w:hAnsi="Verdana"/>
          <w:b/>
          <w:sz w:val="22"/>
          <w:szCs w:val="22"/>
          <w:lang w:eastAsia="en-US"/>
        </w:rPr>
      </w:pPr>
    </w:p>
    <w:p w14:paraId="1C2815B4" w14:textId="77777777" w:rsidR="0007386C" w:rsidRPr="00B37E12" w:rsidRDefault="0007386C" w:rsidP="006852D7">
      <w:pPr>
        <w:spacing w:line="276" w:lineRule="auto"/>
        <w:jc w:val="left"/>
        <w:rPr>
          <w:rFonts w:ascii="Verdana" w:eastAsia="Calibri" w:hAnsi="Verdana" w:cs="Arial"/>
          <w:b/>
          <w:sz w:val="18"/>
          <w:szCs w:val="18"/>
          <w:lang w:eastAsia="en-US"/>
        </w:rPr>
      </w:pPr>
      <w:r w:rsidRPr="00B37E12">
        <w:rPr>
          <w:rFonts w:ascii="Verdana" w:eastAsia="Calibri" w:hAnsi="Verdana" w:cs="Arial"/>
          <w:b/>
          <w:sz w:val="18"/>
          <w:szCs w:val="18"/>
          <w:lang w:eastAsia="en-US"/>
        </w:rPr>
        <w:t xml:space="preserve">Správa železniční dopravní cesty, státní organizace </w:t>
      </w:r>
    </w:p>
    <w:p w14:paraId="48D562B2" w14:textId="77777777" w:rsidR="00A26FC7" w:rsidRPr="00B37E12" w:rsidRDefault="00A26FC7" w:rsidP="006852D7">
      <w:pPr>
        <w:spacing w:line="276" w:lineRule="auto"/>
        <w:jc w:val="left"/>
        <w:rPr>
          <w:rFonts w:ascii="Verdana" w:eastAsia="Calibri" w:hAnsi="Verdana" w:cs="Arial"/>
          <w:sz w:val="18"/>
          <w:szCs w:val="18"/>
          <w:lang w:eastAsia="en-US"/>
        </w:rPr>
      </w:pPr>
      <w:r w:rsidRPr="00B37E12">
        <w:rPr>
          <w:rFonts w:ascii="Verdana" w:eastAsia="Calibri" w:hAnsi="Verdana" w:cs="Arial"/>
          <w:sz w:val="18"/>
          <w:szCs w:val="18"/>
          <w:lang w:eastAsia="en-US"/>
        </w:rPr>
        <w:t>zapsaná v obchodním rejstříku u Městského soudu v Praze, oddíl A, vložka 48384</w:t>
      </w:r>
    </w:p>
    <w:p w14:paraId="3D382B5E" w14:textId="77777777" w:rsidR="00730D6D" w:rsidRPr="00B37E12" w:rsidRDefault="00730D6D" w:rsidP="006852D7">
      <w:pPr>
        <w:spacing w:line="276" w:lineRule="auto"/>
        <w:jc w:val="left"/>
        <w:rPr>
          <w:rFonts w:ascii="Verdana" w:eastAsia="Calibri" w:hAnsi="Verdana" w:cs="Arial"/>
          <w:sz w:val="18"/>
          <w:szCs w:val="18"/>
          <w:lang w:eastAsia="en-US"/>
        </w:rPr>
      </w:pPr>
      <w:r w:rsidRPr="00B37E12">
        <w:rPr>
          <w:rFonts w:ascii="Verdana" w:eastAsia="Calibri" w:hAnsi="Verdana" w:cs="Arial"/>
          <w:sz w:val="18"/>
          <w:szCs w:val="18"/>
          <w:lang w:eastAsia="en-US"/>
        </w:rPr>
        <w:t>se sídlem</w:t>
      </w:r>
      <w:r w:rsidR="006A1AD3" w:rsidRPr="00B37E12">
        <w:rPr>
          <w:rFonts w:ascii="Verdana" w:eastAsia="Calibri" w:hAnsi="Verdana" w:cs="Arial"/>
          <w:sz w:val="18"/>
          <w:szCs w:val="18"/>
          <w:lang w:eastAsia="en-US"/>
        </w:rPr>
        <w:t>:</w:t>
      </w:r>
      <w:r w:rsidRPr="00B37E12">
        <w:rPr>
          <w:rFonts w:ascii="Verdana" w:eastAsia="Calibri" w:hAnsi="Verdana" w:cs="Arial"/>
          <w:sz w:val="18"/>
          <w:szCs w:val="18"/>
          <w:lang w:eastAsia="en-US"/>
        </w:rPr>
        <w:t xml:space="preserve"> </w:t>
      </w:r>
      <w:r w:rsidR="006A1AD3" w:rsidRPr="00B37E12">
        <w:rPr>
          <w:rFonts w:ascii="Verdana" w:eastAsia="Calibri" w:hAnsi="Verdana" w:cs="Arial"/>
          <w:sz w:val="18"/>
          <w:szCs w:val="18"/>
          <w:lang w:eastAsia="en-US"/>
        </w:rPr>
        <w:t xml:space="preserve">Praha 1 - Nové Město, Dlážděná 1003/7, </w:t>
      </w:r>
      <w:r w:rsidRPr="00B37E12">
        <w:rPr>
          <w:rFonts w:ascii="Verdana" w:eastAsia="Calibri" w:hAnsi="Verdana" w:cs="Arial"/>
          <w:sz w:val="18"/>
          <w:szCs w:val="18"/>
          <w:lang w:eastAsia="en-US"/>
        </w:rPr>
        <w:t>PSČ 11000</w:t>
      </w:r>
    </w:p>
    <w:p w14:paraId="2EE493C9" w14:textId="77777777" w:rsidR="00730D6D" w:rsidRPr="00B37E12" w:rsidRDefault="00B8103E" w:rsidP="006852D7">
      <w:pPr>
        <w:spacing w:line="276" w:lineRule="auto"/>
        <w:jc w:val="left"/>
        <w:rPr>
          <w:rFonts w:ascii="Verdana" w:eastAsia="Calibri" w:hAnsi="Verdana" w:cs="Arial"/>
          <w:sz w:val="18"/>
          <w:szCs w:val="18"/>
          <w:lang w:eastAsia="en-US"/>
        </w:rPr>
      </w:pPr>
      <w:r w:rsidRPr="00B37E12">
        <w:rPr>
          <w:rFonts w:ascii="Verdana" w:eastAsia="Calibri" w:hAnsi="Verdana" w:cs="Arial"/>
          <w:sz w:val="18"/>
          <w:szCs w:val="18"/>
          <w:lang w:eastAsia="en-US"/>
        </w:rPr>
        <w:t>IČO: 709 94 234</w:t>
      </w:r>
      <w:r w:rsidRPr="00B37E12">
        <w:rPr>
          <w:rFonts w:ascii="Verdana" w:eastAsia="Calibri" w:hAnsi="Verdana" w:cs="Arial"/>
          <w:sz w:val="18"/>
          <w:szCs w:val="18"/>
          <w:lang w:eastAsia="en-US"/>
        </w:rPr>
        <w:tab/>
        <w:t>DIČ: CZ</w:t>
      </w:r>
      <w:r w:rsidR="00730D6D" w:rsidRPr="00B37E12">
        <w:rPr>
          <w:rFonts w:ascii="Verdana" w:eastAsia="Calibri" w:hAnsi="Verdana" w:cs="Arial"/>
          <w:sz w:val="18"/>
          <w:szCs w:val="18"/>
          <w:lang w:eastAsia="en-US"/>
        </w:rPr>
        <w:t>70994234</w:t>
      </w:r>
    </w:p>
    <w:p w14:paraId="1206494F" w14:textId="6BCBD787" w:rsidR="00A443D8" w:rsidRPr="00B37E12" w:rsidRDefault="00B8103E" w:rsidP="006852D7">
      <w:pPr>
        <w:spacing w:line="276" w:lineRule="auto"/>
        <w:rPr>
          <w:rFonts w:ascii="Verdana" w:eastAsia="Calibri" w:hAnsi="Verdana" w:cs="Arial"/>
          <w:sz w:val="18"/>
          <w:szCs w:val="18"/>
          <w:lang w:eastAsia="en-US"/>
        </w:rPr>
      </w:pPr>
      <w:r w:rsidRPr="00B37E12">
        <w:rPr>
          <w:rFonts w:ascii="Verdana" w:eastAsia="Calibri" w:hAnsi="Verdana" w:cs="Arial"/>
          <w:sz w:val="18"/>
          <w:szCs w:val="18"/>
          <w:lang w:eastAsia="en-US"/>
        </w:rPr>
        <w:t xml:space="preserve">zastoupena:  </w:t>
      </w:r>
      <w:proofErr w:type="spellStart"/>
      <w:r w:rsidR="00C378D3">
        <w:rPr>
          <w:rFonts w:ascii="Verdana" w:eastAsia="Calibri" w:hAnsi="Verdana" w:cs="Arial"/>
          <w:sz w:val="18"/>
          <w:szCs w:val="18"/>
          <w:lang w:eastAsia="en-US"/>
        </w:rPr>
        <w:t>xxxxxxxxxxxx</w:t>
      </w:r>
      <w:proofErr w:type="spellEnd"/>
    </w:p>
    <w:p w14:paraId="16371386" w14:textId="77777777" w:rsidR="00A443D8" w:rsidRPr="00B37E12" w:rsidRDefault="00E1402C" w:rsidP="006852D7">
      <w:pPr>
        <w:spacing w:line="276" w:lineRule="auto"/>
        <w:rPr>
          <w:rFonts w:ascii="Verdana" w:eastAsia="Calibri" w:hAnsi="Verdana" w:cs="Arial"/>
          <w:sz w:val="18"/>
          <w:szCs w:val="18"/>
          <w:lang w:eastAsia="en-US"/>
        </w:rPr>
      </w:pPr>
      <w:r w:rsidRPr="00B37E12">
        <w:rPr>
          <w:rFonts w:ascii="Verdana" w:eastAsia="Calibri" w:hAnsi="Verdana" w:cs="Arial"/>
          <w:sz w:val="18"/>
          <w:szCs w:val="18"/>
          <w:lang w:eastAsia="en-US"/>
        </w:rPr>
        <w:t>bankovní spojení, číslo účtu: dle dílčích nájemních smluv</w:t>
      </w:r>
      <w:r w:rsidR="00A443D8" w:rsidRPr="00B37E12">
        <w:rPr>
          <w:rFonts w:ascii="Verdana" w:eastAsia="Calibri" w:hAnsi="Verdana" w:cs="Arial"/>
          <w:sz w:val="18"/>
          <w:szCs w:val="18"/>
          <w:lang w:eastAsia="en-US"/>
        </w:rPr>
        <w:tab/>
      </w:r>
    </w:p>
    <w:p w14:paraId="59F4BB84" w14:textId="77777777" w:rsidR="00B8103E" w:rsidRPr="00B37E12" w:rsidRDefault="00B8103E" w:rsidP="006852D7">
      <w:pPr>
        <w:spacing w:line="276" w:lineRule="auto"/>
        <w:rPr>
          <w:rFonts w:ascii="Verdana" w:eastAsia="Calibri" w:hAnsi="Verdana" w:cs="Arial"/>
          <w:sz w:val="18"/>
          <w:szCs w:val="18"/>
          <w:lang w:eastAsia="en-US"/>
        </w:rPr>
      </w:pPr>
    </w:p>
    <w:p w14:paraId="1CCAADDE" w14:textId="00EE3C63" w:rsidR="00B8103E" w:rsidRDefault="00B8103E" w:rsidP="006852D7">
      <w:pPr>
        <w:spacing w:line="276" w:lineRule="auto"/>
        <w:rPr>
          <w:rFonts w:ascii="Verdana" w:hAnsi="Verdana" w:cs="Arial"/>
          <w:sz w:val="18"/>
          <w:szCs w:val="18"/>
        </w:rPr>
      </w:pPr>
      <w:r w:rsidRPr="00B37E12">
        <w:rPr>
          <w:rFonts w:ascii="Verdana" w:hAnsi="Verdana" w:cs="Arial"/>
          <w:sz w:val="18"/>
          <w:szCs w:val="18"/>
        </w:rPr>
        <w:t xml:space="preserve">(dále jen </w:t>
      </w:r>
      <w:r w:rsidR="00717AAF">
        <w:rPr>
          <w:rFonts w:ascii="Verdana" w:hAnsi="Verdana" w:cs="Arial"/>
          <w:b/>
          <w:bCs/>
          <w:sz w:val="18"/>
          <w:szCs w:val="18"/>
        </w:rPr>
        <w:t>„</w:t>
      </w:r>
      <w:r w:rsidRPr="00B37E12">
        <w:rPr>
          <w:rFonts w:ascii="Verdana" w:hAnsi="Verdana" w:cs="Arial"/>
          <w:b/>
          <w:bCs/>
          <w:sz w:val="18"/>
          <w:szCs w:val="18"/>
        </w:rPr>
        <w:t>P</w:t>
      </w:r>
      <w:r w:rsidRPr="00B37E12">
        <w:rPr>
          <w:rFonts w:ascii="Verdana" w:hAnsi="Verdana" w:cs="Arial"/>
          <w:b/>
          <w:sz w:val="18"/>
          <w:szCs w:val="18"/>
        </w:rPr>
        <w:t>ronajímatel</w:t>
      </w:r>
      <w:r w:rsidRPr="00B37E12">
        <w:rPr>
          <w:rFonts w:ascii="Verdana" w:hAnsi="Verdana" w:cs="Arial"/>
          <w:b/>
          <w:bCs/>
          <w:sz w:val="18"/>
          <w:szCs w:val="18"/>
        </w:rPr>
        <w:t>“</w:t>
      </w:r>
      <w:r w:rsidRPr="00B37E12">
        <w:rPr>
          <w:rFonts w:ascii="Verdana" w:hAnsi="Verdana" w:cs="Arial"/>
          <w:bCs/>
          <w:sz w:val="18"/>
          <w:szCs w:val="18"/>
        </w:rPr>
        <w:t xml:space="preserve"> </w:t>
      </w:r>
      <w:r w:rsidR="00730D6D" w:rsidRPr="00B37E12">
        <w:rPr>
          <w:rFonts w:ascii="Verdana" w:hAnsi="Verdana" w:cs="Arial"/>
          <w:sz w:val="18"/>
          <w:szCs w:val="18"/>
        </w:rPr>
        <w:t xml:space="preserve">nebo </w:t>
      </w:r>
      <w:r w:rsidR="00730D6D" w:rsidRPr="00717AAF">
        <w:rPr>
          <w:rFonts w:ascii="Verdana" w:hAnsi="Verdana" w:cs="Arial"/>
          <w:b/>
          <w:sz w:val="18"/>
          <w:szCs w:val="18"/>
        </w:rPr>
        <w:t>„SŽDC“)</w:t>
      </w:r>
    </w:p>
    <w:p w14:paraId="43192FBF" w14:textId="77777777" w:rsidR="00A273AA" w:rsidRPr="00B37E12" w:rsidRDefault="00A273AA" w:rsidP="006852D7">
      <w:pPr>
        <w:spacing w:line="276" w:lineRule="auto"/>
        <w:rPr>
          <w:rFonts w:ascii="Verdana" w:hAnsi="Verdana" w:cs="Arial"/>
          <w:color w:val="FF0000"/>
          <w:sz w:val="18"/>
          <w:szCs w:val="18"/>
        </w:rPr>
      </w:pPr>
    </w:p>
    <w:p w14:paraId="267CDB3E" w14:textId="21430F3B" w:rsidR="001B4D09" w:rsidRDefault="00A273AA" w:rsidP="006852D7">
      <w:pPr>
        <w:pStyle w:val="Zkladntext20"/>
        <w:shd w:val="clear" w:color="auto" w:fill="auto"/>
        <w:tabs>
          <w:tab w:val="left" w:pos="3262"/>
        </w:tabs>
        <w:spacing w:after="0" w:line="276" w:lineRule="auto"/>
        <w:jc w:val="both"/>
        <w:rPr>
          <w:rFonts w:ascii="Verdana" w:hAnsi="Verdana"/>
          <w:color w:val="auto"/>
          <w:sz w:val="18"/>
          <w:szCs w:val="18"/>
        </w:rPr>
      </w:pPr>
      <w:r>
        <w:rPr>
          <w:rFonts w:ascii="Verdana" w:hAnsi="Verdana"/>
          <w:color w:val="auto"/>
          <w:sz w:val="18"/>
          <w:szCs w:val="18"/>
        </w:rPr>
        <w:t>a</w:t>
      </w:r>
    </w:p>
    <w:p w14:paraId="166A8E86" w14:textId="77777777" w:rsidR="00A273AA" w:rsidRPr="00B37E12" w:rsidRDefault="00A273AA" w:rsidP="00A273AA">
      <w:pPr>
        <w:spacing w:line="276" w:lineRule="auto"/>
        <w:jc w:val="center"/>
        <w:rPr>
          <w:rFonts w:ascii="Verdana" w:hAnsi="Verdana"/>
          <w:sz w:val="18"/>
          <w:szCs w:val="18"/>
        </w:rPr>
      </w:pPr>
    </w:p>
    <w:p w14:paraId="1EF398D7" w14:textId="77777777" w:rsidR="0007386C" w:rsidRPr="00B37E12" w:rsidRDefault="0007386C" w:rsidP="006852D7">
      <w:pPr>
        <w:spacing w:line="276" w:lineRule="auto"/>
        <w:jc w:val="left"/>
        <w:rPr>
          <w:rFonts w:ascii="Verdana" w:eastAsia="Calibri" w:hAnsi="Verdana" w:cs="Arial"/>
          <w:b/>
          <w:sz w:val="18"/>
          <w:szCs w:val="18"/>
          <w:lang w:eastAsia="en-US"/>
        </w:rPr>
      </w:pPr>
      <w:r w:rsidRPr="00B37E12">
        <w:rPr>
          <w:rFonts w:ascii="Verdana" w:eastAsia="Calibri" w:hAnsi="Verdana" w:cs="Arial"/>
          <w:b/>
          <w:sz w:val="18"/>
          <w:szCs w:val="18"/>
          <w:lang w:eastAsia="en-US"/>
        </w:rPr>
        <w:t>ČD – Telematika a.s.</w:t>
      </w:r>
    </w:p>
    <w:p w14:paraId="023B363E" w14:textId="1ED3EE4F" w:rsidR="00A26FC7" w:rsidRPr="00B37E12" w:rsidRDefault="00E4757E" w:rsidP="006852D7">
      <w:pPr>
        <w:spacing w:line="276" w:lineRule="auto"/>
        <w:jc w:val="left"/>
        <w:rPr>
          <w:rFonts w:ascii="Verdana" w:eastAsia="Calibri" w:hAnsi="Verdana" w:cs="Arial"/>
          <w:sz w:val="18"/>
          <w:szCs w:val="18"/>
          <w:lang w:eastAsia="en-US"/>
        </w:rPr>
      </w:pPr>
      <w:r w:rsidRPr="00B37E12">
        <w:rPr>
          <w:rFonts w:ascii="Verdana" w:eastAsia="Calibri" w:hAnsi="Verdana" w:cs="Arial"/>
          <w:sz w:val="18"/>
          <w:szCs w:val="18"/>
          <w:lang w:eastAsia="en-US"/>
        </w:rPr>
        <w:t>zapsaná</w:t>
      </w:r>
      <w:r w:rsidR="00A26FC7" w:rsidRPr="00B37E12">
        <w:rPr>
          <w:rFonts w:ascii="Verdana" w:eastAsia="Calibri" w:hAnsi="Verdana" w:cs="Arial"/>
          <w:sz w:val="18"/>
          <w:szCs w:val="18"/>
          <w:lang w:eastAsia="en-US"/>
        </w:rPr>
        <w:t xml:space="preserve"> v obchodním rejstříku u Městského soudu v Praze, oddíl B, vložka 8938</w:t>
      </w:r>
    </w:p>
    <w:p w14:paraId="349C9C9A" w14:textId="77777777" w:rsidR="0007386C" w:rsidRPr="00B37E12" w:rsidRDefault="0007386C" w:rsidP="006852D7">
      <w:pPr>
        <w:spacing w:line="276" w:lineRule="auto"/>
        <w:jc w:val="left"/>
        <w:rPr>
          <w:rFonts w:ascii="Verdana" w:eastAsia="Calibri" w:hAnsi="Verdana" w:cs="Arial"/>
          <w:sz w:val="18"/>
          <w:szCs w:val="18"/>
          <w:lang w:eastAsia="en-US"/>
        </w:rPr>
      </w:pPr>
      <w:r w:rsidRPr="00B37E12">
        <w:rPr>
          <w:rFonts w:ascii="Verdana" w:eastAsia="Calibri" w:hAnsi="Verdana" w:cs="Arial"/>
          <w:sz w:val="18"/>
          <w:szCs w:val="18"/>
          <w:lang w:eastAsia="en-US"/>
        </w:rPr>
        <w:t>se sídlem</w:t>
      </w:r>
      <w:r w:rsidR="006A1AD3" w:rsidRPr="00B37E12">
        <w:rPr>
          <w:rFonts w:ascii="Verdana" w:eastAsia="Calibri" w:hAnsi="Verdana" w:cs="Arial"/>
          <w:sz w:val="18"/>
          <w:szCs w:val="18"/>
          <w:lang w:eastAsia="en-US"/>
        </w:rPr>
        <w:t>:</w:t>
      </w:r>
      <w:r w:rsidRPr="00B37E12">
        <w:rPr>
          <w:rFonts w:ascii="Verdana" w:eastAsia="Calibri" w:hAnsi="Verdana" w:cs="Arial"/>
          <w:sz w:val="18"/>
          <w:szCs w:val="18"/>
          <w:lang w:eastAsia="en-US"/>
        </w:rPr>
        <w:t xml:space="preserve"> Prah</w:t>
      </w:r>
      <w:r w:rsidR="00730D6D" w:rsidRPr="00B37E12">
        <w:rPr>
          <w:rFonts w:ascii="Verdana" w:eastAsia="Calibri" w:hAnsi="Verdana" w:cs="Arial"/>
          <w:sz w:val="18"/>
          <w:szCs w:val="18"/>
          <w:lang w:eastAsia="en-US"/>
        </w:rPr>
        <w:t>a 3, Pernerova 2819/2a, PSČ 130</w:t>
      </w:r>
      <w:r w:rsidRPr="00B37E12">
        <w:rPr>
          <w:rFonts w:ascii="Verdana" w:eastAsia="Calibri" w:hAnsi="Verdana" w:cs="Arial"/>
          <w:sz w:val="18"/>
          <w:szCs w:val="18"/>
          <w:lang w:eastAsia="en-US"/>
        </w:rPr>
        <w:t>00</w:t>
      </w:r>
    </w:p>
    <w:p w14:paraId="77307CA3" w14:textId="77777777" w:rsidR="0007386C" w:rsidRPr="00B37E12" w:rsidRDefault="00730D6D" w:rsidP="006852D7">
      <w:pPr>
        <w:spacing w:line="276" w:lineRule="auto"/>
        <w:jc w:val="left"/>
        <w:rPr>
          <w:rFonts w:ascii="Verdana" w:eastAsia="Calibri" w:hAnsi="Verdana" w:cs="Arial"/>
          <w:sz w:val="18"/>
          <w:szCs w:val="18"/>
          <w:lang w:eastAsia="en-US"/>
        </w:rPr>
      </w:pPr>
      <w:r w:rsidRPr="00B37E12">
        <w:rPr>
          <w:rFonts w:ascii="Verdana" w:eastAsia="Calibri" w:hAnsi="Verdana" w:cs="Arial"/>
          <w:sz w:val="18"/>
          <w:szCs w:val="18"/>
          <w:lang w:eastAsia="en-US"/>
        </w:rPr>
        <w:t xml:space="preserve">IČO: </w:t>
      </w:r>
      <w:r w:rsidR="0007386C" w:rsidRPr="00B37E12">
        <w:rPr>
          <w:rFonts w:ascii="Verdana" w:eastAsia="Calibri" w:hAnsi="Verdana" w:cs="Arial"/>
          <w:sz w:val="18"/>
          <w:szCs w:val="18"/>
          <w:lang w:eastAsia="en-US"/>
        </w:rPr>
        <w:t>614 59</w:t>
      </w:r>
      <w:r w:rsidR="00B8103E" w:rsidRPr="00B37E12">
        <w:rPr>
          <w:rFonts w:ascii="Verdana" w:eastAsia="Calibri" w:hAnsi="Verdana" w:cs="Arial"/>
          <w:sz w:val="18"/>
          <w:szCs w:val="18"/>
          <w:lang w:eastAsia="en-US"/>
        </w:rPr>
        <w:t> </w:t>
      </w:r>
      <w:r w:rsidR="0007386C" w:rsidRPr="00B37E12">
        <w:rPr>
          <w:rFonts w:ascii="Verdana" w:eastAsia="Calibri" w:hAnsi="Verdana" w:cs="Arial"/>
          <w:sz w:val="18"/>
          <w:szCs w:val="18"/>
          <w:lang w:eastAsia="en-US"/>
        </w:rPr>
        <w:t>445</w:t>
      </w:r>
      <w:r w:rsidR="00B8103E" w:rsidRPr="00B37E12">
        <w:rPr>
          <w:rFonts w:ascii="Verdana" w:eastAsia="Calibri" w:hAnsi="Verdana" w:cs="Arial"/>
          <w:sz w:val="18"/>
          <w:szCs w:val="18"/>
          <w:lang w:eastAsia="en-US"/>
        </w:rPr>
        <w:tab/>
      </w:r>
      <w:r w:rsidRPr="00B37E12">
        <w:rPr>
          <w:rFonts w:ascii="Verdana" w:eastAsia="Calibri" w:hAnsi="Verdana" w:cs="Arial"/>
          <w:sz w:val="18"/>
          <w:szCs w:val="18"/>
          <w:lang w:eastAsia="en-US"/>
        </w:rPr>
        <w:t>DIČ: CZ61459</w:t>
      </w:r>
      <w:r w:rsidR="0007386C" w:rsidRPr="00B37E12">
        <w:rPr>
          <w:rFonts w:ascii="Verdana" w:eastAsia="Calibri" w:hAnsi="Verdana" w:cs="Arial"/>
          <w:sz w:val="18"/>
          <w:szCs w:val="18"/>
          <w:lang w:eastAsia="en-US"/>
        </w:rPr>
        <w:t>445</w:t>
      </w:r>
    </w:p>
    <w:p w14:paraId="1A2A6F01" w14:textId="6998148A" w:rsidR="00C378D3" w:rsidRPr="00B37E12" w:rsidRDefault="00730D6D" w:rsidP="00C378D3">
      <w:pPr>
        <w:spacing w:line="276" w:lineRule="auto"/>
        <w:jc w:val="left"/>
        <w:rPr>
          <w:rFonts w:ascii="Verdana" w:eastAsia="Calibri" w:hAnsi="Verdana" w:cs="Arial"/>
          <w:sz w:val="18"/>
          <w:szCs w:val="18"/>
          <w:lang w:eastAsia="en-US"/>
        </w:rPr>
      </w:pPr>
      <w:r w:rsidRPr="00B37E12">
        <w:rPr>
          <w:rFonts w:ascii="Verdana" w:eastAsia="Calibri" w:hAnsi="Verdana" w:cs="Arial"/>
          <w:sz w:val="18"/>
          <w:szCs w:val="18"/>
          <w:lang w:eastAsia="en-US"/>
        </w:rPr>
        <w:t>zast</w:t>
      </w:r>
      <w:r w:rsidR="00BD0833" w:rsidRPr="00B37E12">
        <w:rPr>
          <w:rFonts w:ascii="Verdana" w:eastAsia="Calibri" w:hAnsi="Verdana" w:cs="Arial"/>
          <w:sz w:val="18"/>
          <w:szCs w:val="18"/>
          <w:lang w:eastAsia="en-US"/>
        </w:rPr>
        <w:t>oupena</w:t>
      </w:r>
      <w:r w:rsidRPr="00B37E12">
        <w:rPr>
          <w:rFonts w:ascii="Verdana" w:eastAsia="Calibri" w:hAnsi="Verdana" w:cs="Arial"/>
          <w:sz w:val="18"/>
          <w:szCs w:val="18"/>
          <w:lang w:eastAsia="en-US"/>
        </w:rPr>
        <w:t xml:space="preserve">: </w:t>
      </w:r>
      <w:r w:rsidR="00BD0833" w:rsidRPr="00B37E12">
        <w:rPr>
          <w:rFonts w:ascii="Verdana" w:eastAsia="Calibri" w:hAnsi="Verdana" w:cs="Arial"/>
          <w:sz w:val="18"/>
          <w:szCs w:val="18"/>
          <w:lang w:eastAsia="en-US"/>
        </w:rPr>
        <w:t xml:space="preserve"> </w:t>
      </w:r>
      <w:proofErr w:type="spellStart"/>
      <w:r w:rsidR="00C378D3">
        <w:rPr>
          <w:rFonts w:ascii="Verdana" w:eastAsia="Calibri" w:hAnsi="Verdana" w:cs="Arial"/>
          <w:sz w:val="18"/>
          <w:szCs w:val="18"/>
          <w:lang w:eastAsia="en-US"/>
        </w:rPr>
        <w:t>xxxxxxxxxxxx</w:t>
      </w:r>
      <w:proofErr w:type="spellEnd"/>
    </w:p>
    <w:p w14:paraId="68F14184" w14:textId="53890398" w:rsidR="00820627" w:rsidRPr="00B37E12" w:rsidRDefault="00820627" w:rsidP="006852D7">
      <w:pPr>
        <w:spacing w:line="276" w:lineRule="auto"/>
        <w:ind w:left="709"/>
        <w:jc w:val="left"/>
        <w:rPr>
          <w:rFonts w:ascii="Verdana" w:eastAsia="Calibri" w:hAnsi="Verdana" w:cs="Arial"/>
          <w:sz w:val="18"/>
          <w:szCs w:val="18"/>
          <w:lang w:eastAsia="en-US"/>
        </w:rPr>
      </w:pPr>
      <w:r w:rsidRPr="00B37E12">
        <w:rPr>
          <w:rFonts w:ascii="Verdana" w:eastAsia="Calibri" w:hAnsi="Verdana" w:cs="Arial"/>
          <w:sz w:val="18"/>
          <w:szCs w:val="18"/>
          <w:lang w:eastAsia="en-US"/>
        </w:rPr>
        <w:tab/>
      </w:r>
    </w:p>
    <w:p w14:paraId="0A6B6216" w14:textId="4BDB789B" w:rsidR="00A443D8" w:rsidRPr="00B37E12" w:rsidRDefault="00A443D8" w:rsidP="006852D7">
      <w:pPr>
        <w:pStyle w:val="Zkladntext20"/>
        <w:shd w:val="clear" w:color="auto" w:fill="auto"/>
        <w:tabs>
          <w:tab w:val="left" w:pos="3262"/>
        </w:tabs>
        <w:spacing w:after="0" w:line="276" w:lineRule="auto"/>
        <w:jc w:val="both"/>
        <w:rPr>
          <w:rFonts w:ascii="Verdana" w:hAnsi="Verdana"/>
          <w:color w:val="auto"/>
          <w:sz w:val="18"/>
          <w:szCs w:val="18"/>
        </w:rPr>
      </w:pPr>
      <w:r w:rsidRPr="00B37E12">
        <w:rPr>
          <w:rFonts w:ascii="Verdana" w:hAnsi="Verdana"/>
          <w:color w:val="auto"/>
          <w:sz w:val="18"/>
          <w:szCs w:val="18"/>
        </w:rPr>
        <w:t xml:space="preserve">bankovní spojení: </w:t>
      </w:r>
      <w:proofErr w:type="spellStart"/>
      <w:r w:rsidR="00A33BFC">
        <w:rPr>
          <w:rFonts w:ascii="Verdana" w:hAnsi="Verdana"/>
          <w:color w:val="auto"/>
          <w:sz w:val="18"/>
          <w:szCs w:val="18"/>
        </w:rPr>
        <w:t>xxxxxxxxxxxx</w:t>
      </w:r>
      <w:proofErr w:type="spellEnd"/>
    </w:p>
    <w:p w14:paraId="549EA681" w14:textId="7159BC1D" w:rsidR="00A443D8" w:rsidRPr="00B37E12" w:rsidRDefault="00A443D8" w:rsidP="006852D7">
      <w:pPr>
        <w:pStyle w:val="Zkladntext20"/>
        <w:shd w:val="clear" w:color="auto" w:fill="auto"/>
        <w:tabs>
          <w:tab w:val="left" w:pos="3262"/>
        </w:tabs>
        <w:spacing w:after="0" w:line="276" w:lineRule="auto"/>
        <w:jc w:val="both"/>
        <w:rPr>
          <w:rFonts w:ascii="Verdana" w:hAnsi="Verdana"/>
          <w:color w:val="auto"/>
          <w:sz w:val="18"/>
          <w:szCs w:val="18"/>
        </w:rPr>
      </w:pPr>
      <w:r w:rsidRPr="00B37E12">
        <w:rPr>
          <w:rFonts w:ascii="Verdana" w:hAnsi="Verdana"/>
          <w:color w:val="auto"/>
          <w:sz w:val="18"/>
          <w:szCs w:val="18"/>
        </w:rPr>
        <w:t xml:space="preserve">číslo účtu: </w:t>
      </w:r>
      <w:proofErr w:type="spellStart"/>
      <w:r w:rsidR="00A33BFC">
        <w:rPr>
          <w:rFonts w:ascii="Verdana" w:hAnsi="Verdana"/>
          <w:color w:val="auto"/>
          <w:sz w:val="18"/>
          <w:szCs w:val="18"/>
        </w:rPr>
        <w:t>xxxxxxxxxxxxxxxx</w:t>
      </w:r>
      <w:proofErr w:type="spellEnd"/>
    </w:p>
    <w:p w14:paraId="65668BC3" w14:textId="5AC98714" w:rsidR="00910A3E" w:rsidRPr="00B37E12" w:rsidRDefault="00631FD0" w:rsidP="006852D7">
      <w:pPr>
        <w:pStyle w:val="Zkladntext20"/>
        <w:shd w:val="clear" w:color="auto" w:fill="auto"/>
        <w:tabs>
          <w:tab w:val="left" w:pos="3262"/>
        </w:tabs>
        <w:spacing w:after="0" w:line="276" w:lineRule="auto"/>
        <w:jc w:val="both"/>
        <w:rPr>
          <w:rFonts w:ascii="Verdana" w:hAnsi="Verdana"/>
          <w:color w:val="auto"/>
          <w:sz w:val="18"/>
          <w:szCs w:val="18"/>
        </w:rPr>
      </w:pPr>
      <w:r w:rsidRPr="00B37E12">
        <w:rPr>
          <w:rFonts w:ascii="Verdana" w:hAnsi="Verdana"/>
          <w:color w:val="auto"/>
          <w:sz w:val="18"/>
          <w:szCs w:val="18"/>
        </w:rPr>
        <w:t>k</w:t>
      </w:r>
      <w:r w:rsidR="00910A3E" w:rsidRPr="00B37E12">
        <w:rPr>
          <w:rFonts w:ascii="Verdana" w:hAnsi="Verdana"/>
          <w:color w:val="auto"/>
          <w:sz w:val="18"/>
          <w:szCs w:val="18"/>
        </w:rPr>
        <w:t>orespondenční adresa:</w:t>
      </w:r>
      <w:r w:rsidR="00172E9C" w:rsidRPr="00B37E12">
        <w:rPr>
          <w:rFonts w:ascii="Verdana" w:hAnsi="Verdana"/>
          <w:color w:val="auto"/>
          <w:sz w:val="18"/>
          <w:szCs w:val="18"/>
        </w:rPr>
        <w:t xml:space="preserve"> </w:t>
      </w:r>
      <w:r w:rsidR="00663B74" w:rsidRPr="00B37E12">
        <w:rPr>
          <w:rFonts w:ascii="Verdana" w:hAnsi="Verdana"/>
          <w:color w:val="auto"/>
          <w:sz w:val="18"/>
          <w:szCs w:val="18"/>
        </w:rPr>
        <w:t xml:space="preserve">Praha 9, </w:t>
      </w:r>
      <w:r w:rsidR="00172E9C" w:rsidRPr="00B37E12">
        <w:rPr>
          <w:rFonts w:ascii="Verdana" w:hAnsi="Verdana"/>
          <w:color w:val="auto"/>
          <w:sz w:val="18"/>
          <w:szCs w:val="18"/>
        </w:rPr>
        <w:t xml:space="preserve">Pod Táborem 369/8a, </w:t>
      </w:r>
      <w:r w:rsidR="00663B74" w:rsidRPr="00B37E12">
        <w:rPr>
          <w:rFonts w:ascii="Verdana" w:hAnsi="Verdana"/>
          <w:color w:val="auto"/>
          <w:sz w:val="18"/>
          <w:szCs w:val="18"/>
        </w:rPr>
        <w:t xml:space="preserve">PSČ </w:t>
      </w:r>
      <w:r w:rsidR="00172E9C" w:rsidRPr="00B37E12">
        <w:rPr>
          <w:rFonts w:ascii="Verdana" w:hAnsi="Verdana"/>
          <w:color w:val="auto"/>
          <w:sz w:val="18"/>
          <w:szCs w:val="18"/>
        </w:rPr>
        <w:t>190</w:t>
      </w:r>
      <w:r w:rsidR="00910A3E" w:rsidRPr="00B37E12">
        <w:rPr>
          <w:rFonts w:ascii="Verdana" w:hAnsi="Verdana"/>
          <w:color w:val="auto"/>
          <w:sz w:val="18"/>
          <w:szCs w:val="18"/>
        </w:rPr>
        <w:t xml:space="preserve">00 </w:t>
      </w:r>
    </w:p>
    <w:p w14:paraId="2A0C9D12" w14:textId="77777777" w:rsidR="0007386C" w:rsidRPr="00B37E12" w:rsidRDefault="0007386C" w:rsidP="006852D7">
      <w:pPr>
        <w:spacing w:line="276" w:lineRule="auto"/>
        <w:rPr>
          <w:rFonts w:ascii="Verdana" w:hAnsi="Verdana" w:cs="Arial"/>
          <w:color w:val="FF0000"/>
          <w:sz w:val="18"/>
          <w:szCs w:val="18"/>
        </w:rPr>
      </w:pPr>
    </w:p>
    <w:p w14:paraId="40F27E3A" w14:textId="77777777" w:rsidR="001B4D09" w:rsidRPr="00B37E12" w:rsidRDefault="001B4D09" w:rsidP="006852D7">
      <w:pPr>
        <w:spacing w:line="276" w:lineRule="auto"/>
        <w:rPr>
          <w:rFonts w:ascii="Verdana" w:hAnsi="Verdana" w:cs="Arial"/>
          <w:sz w:val="18"/>
          <w:szCs w:val="18"/>
          <w:lang w:eastAsia="ar-SA"/>
        </w:rPr>
      </w:pPr>
      <w:r w:rsidRPr="00B37E12">
        <w:rPr>
          <w:rFonts w:ascii="Verdana" w:hAnsi="Verdana" w:cs="Arial"/>
          <w:sz w:val="18"/>
          <w:szCs w:val="18"/>
        </w:rPr>
        <w:t>(</w:t>
      </w:r>
      <w:r w:rsidR="00BD0833" w:rsidRPr="00B37E12">
        <w:rPr>
          <w:rFonts w:ascii="Verdana" w:hAnsi="Verdana" w:cs="Arial"/>
          <w:sz w:val="18"/>
          <w:szCs w:val="18"/>
        </w:rPr>
        <w:t xml:space="preserve">dále jen </w:t>
      </w:r>
      <w:r w:rsidR="00BD0833" w:rsidRPr="00717AAF">
        <w:rPr>
          <w:rFonts w:ascii="Verdana" w:hAnsi="Verdana" w:cs="Arial"/>
          <w:b/>
          <w:sz w:val="18"/>
          <w:szCs w:val="18"/>
        </w:rPr>
        <w:t>„</w:t>
      </w:r>
      <w:r w:rsidR="00BD0833" w:rsidRPr="00717AAF">
        <w:rPr>
          <w:rFonts w:ascii="Verdana" w:hAnsi="Verdana" w:cs="Arial"/>
          <w:b/>
          <w:bCs/>
          <w:sz w:val="18"/>
          <w:szCs w:val="18"/>
        </w:rPr>
        <w:t>Nájemce“</w:t>
      </w:r>
      <w:r w:rsidR="00BD0833" w:rsidRPr="00B37E12">
        <w:rPr>
          <w:rFonts w:ascii="Verdana" w:hAnsi="Verdana" w:cs="Arial"/>
          <w:bCs/>
          <w:sz w:val="18"/>
          <w:szCs w:val="18"/>
        </w:rPr>
        <w:t xml:space="preserve"> </w:t>
      </w:r>
      <w:r w:rsidR="001144E0" w:rsidRPr="00B37E12">
        <w:rPr>
          <w:rFonts w:ascii="Verdana" w:hAnsi="Verdana" w:cs="Arial"/>
          <w:sz w:val="18"/>
          <w:szCs w:val="18"/>
          <w:lang w:eastAsia="ar-SA"/>
        </w:rPr>
        <w:t xml:space="preserve">nebo </w:t>
      </w:r>
      <w:r w:rsidR="001144E0" w:rsidRPr="00717AAF">
        <w:rPr>
          <w:rFonts w:ascii="Verdana" w:hAnsi="Verdana" w:cs="Arial"/>
          <w:b/>
          <w:sz w:val="18"/>
          <w:szCs w:val="18"/>
          <w:lang w:eastAsia="ar-SA"/>
        </w:rPr>
        <w:t>„ČDT</w:t>
      </w:r>
      <w:r w:rsidRPr="00717AAF">
        <w:rPr>
          <w:rFonts w:ascii="Verdana" w:hAnsi="Verdana" w:cs="Arial"/>
          <w:b/>
          <w:sz w:val="18"/>
          <w:szCs w:val="18"/>
          <w:lang w:eastAsia="ar-SA"/>
        </w:rPr>
        <w:t>“)</w:t>
      </w:r>
    </w:p>
    <w:p w14:paraId="31E143DF" w14:textId="2511C38E" w:rsidR="001B4D09" w:rsidRPr="00B37E12" w:rsidRDefault="001B4D09" w:rsidP="006852D7">
      <w:pPr>
        <w:spacing w:line="276" w:lineRule="auto"/>
        <w:rPr>
          <w:rFonts w:ascii="Verdana" w:hAnsi="Verdana" w:cs="Arial"/>
          <w:sz w:val="18"/>
          <w:szCs w:val="18"/>
          <w:lang w:eastAsia="ar-SA"/>
        </w:rPr>
      </w:pPr>
      <w:r w:rsidRPr="00B37E12">
        <w:rPr>
          <w:rFonts w:ascii="Verdana" w:hAnsi="Verdana" w:cs="Arial"/>
          <w:sz w:val="18"/>
          <w:szCs w:val="18"/>
          <w:lang w:eastAsia="ar-SA"/>
        </w:rPr>
        <w:t>(</w:t>
      </w:r>
      <w:r w:rsidR="00DE2D82" w:rsidRPr="00B37E12">
        <w:rPr>
          <w:rFonts w:ascii="Verdana" w:hAnsi="Verdana" w:cs="Arial"/>
          <w:sz w:val="18"/>
          <w:szCs w:val="18"/>
          <w:lang w:eastAsia="ar-SA"/>
        </w:rPr>
        <w:t>společně uváděny jako smluvní strany</w:t>
      </w:r>
    </w:p>
    <w:p w14:paraId="29F5A2D2" w14:textId="77777777" w:rsidR="00E67559" w:rsidRPr="00B37E12" w:rsidRDefault="00E67559" w:rsidP="006852D7">
      <w:pPr>
        <w:spacing w:line="276" w:lineRule="auto"/>
        <w:rPr>
          <w:rFonts w:ascii="Verdana" w:hAnsi="Verdana" w:cs="Arial"/>
          <w:color w:val="FF0000"/>
          <w:sz w:val="18"/>
          <w:szCs w:val="18"/>
          <w:lang w:eastAsia="ar-SA"/>
        </w:rPr>
      </w:pPr>
    </w:p>
    <w:p w14:paraId="4F741FD7" w14:textId="77777777" w:rsidR="00E67559" w:rsidRPr="00B37E12" w:rsidRDefault="00E67559" w:rsidP="00350504">
      <w:pPr>
        <w:spacing w:line="360" w:lineRule="auto"/>
        <w:jc w:val="center"/>
        <w:rPr>
          <w:rFonts w:ascii="Verdana" w:hAnsi="Verdana" w:cs="Arial"/>
          <w:sz w:val="18"/>
          <w:szCs w:val="18"/>
          <w:lang w:eastAsia="ar-SA"/>
        </w:rPr>
      </w:pPr>
      <w:r w:rsidRPr="00B37E12">
        <w:rPr>
          <w:rFonts w:ascii="Verdana" w:hAnsi="Verdana" w:cs="Arial"/>
          <w:sz w:val="18"/>
          <w:szCs w:val="18"/>
          <w:lang w:eastAsia="ar-SA"/>
        </w:rPr>
        <w:t>uzavírají tento dodatek č. 2</w:t>
      </w:r>
    </w:p>
    <w:p w14:paraId="2983A420" w14:textId="09764996" w:rsidR="004022B3" w:rsidRPr="00350504" w:rsidRDefault="00E67559" w:rsidP="00350504">
      <w:pPr>
        <w:pStyle w:val="Odstavecseseznamem"/>
        <w:spacing w:line="276" w:lineRule="auto"/>
        <w:ind w:left="0"/>
        <w:jc w:val="center"/>
        <w:rPr>
          <w:rFonts w:ascii="Verdana" w:hAnsi="Verdana" w:cs="Arial"/>
          <w:b/>
          <w:bCs/>
          <w:iCs/>
          <w:sz w:val="18"/>
          <w:szCs w:val="18"/>
          <w:lang w:eastAsia="ar-SA"/>
        </w:rPr>
      </w:pPr>
      <w:r w:rsidRPr="00B37E12">
        <w:rPr>
          <w:rFonts w:ascii="Verdana" w:hAnsi="Verdana" w:cs="Arial"/>
          <w:sz w:val="18"/>
          <w:szCs w:val="18"/>
          <w:lang w:eastAsia="ar-SA"/>
        </w:rPr>
        <w:t xml:space="preserve">k Rámcové nájemní smlouvě (č. E801-S-13579/2016) evidenční číslo nájemce 13/943/113, </w:t>
      </w:r>
      <w:r w:rsidR="006852D7">
        <w:rPr>
          <w:rFonts w:ascii="Verdana" w:hAnsi="Verdana" w:cs="Arial"/>
          <w:sz w:val="18"/>
          <w:szCs w:val="18"/>
          <w:lang w:eastAsia="ar-SA"/>
        </w:rPr>
        <w:br/>
      </w:r>
      <w:r w:rsidRPr="00B37E12">
        <w:rPr>
          <w:rFonts w:ascii="Verdana" w:hAnsi="Verdana" w:cs="Arial"/>
          <w:sz w:val="18"/>
          <w:szCs w:val="18"/>
          <w:lang w:eastAsia="ar-SA"/>
        </w:rPr>
        <w:t>uzavřené dne 12. 3. 2013;</w:t>
      </w:r>
    </w:p>
    <w:p w14:paraId="11C99688" w14:textId="77777777" w:rsidR="00350504" w:rsidRPr="00B37E12" w:rsidRDefault="00350504" w:rsidP="006852D7">
      <w:pPr>
        <w:pStyle w:val="Odstavecseseznamem"/>
        <w:numPr>
          <w:ilvl w:val="0"/>
          <w:numId w:val="21"/>
        </w:numPr>
        <w:spacing w:line="276" w:lineRule="auto"/>
        <w:jc w:val="center"/>
        <w:rPr>
          <w:rFonts w:ascii="Verdana" w:hAnsi="Verdana" w:cs="Arial"/>
          <w:b/>
          <w:bCs/>
          <w:iCs/>
          <w:sz w:val="18"/>
          <w:szCs w:val="18"/>
          <w:lang w:eastAsia="ar-SA"/>
        </w:rPr>
      </w:pPr>
    </w:p>
    <w:p w14:paraId="0F6F0CD9" w14:textId="3CC98FE6" w:rsidR="003B0A70" w:rsidRPr="00B37E12" w:rsidRDefault="00BC4EAC" w:rsidP="00F4293D">
      <w:pPr>
        <w:rPr>
          <w:rFonts w:ascii="Verdana" w:hAnsi="Verdana" w:cs="Arial"/>
          <w:sz w:val="18"/>
          <w:szCs w:val="18"/>
          <w:lang w:eastAsia="ar-SA"/>
        </w:rPr>
      </w:pPr>
      <w:r w:rsidRPr="00B37E12">
        <w:rPr>
          <w:rFonts w:ascii="Verdana" w:hAnsi="Verdana" w:cs="Arial"/>
          <w:sz w:val="18"/>
          <w:szCs w:val="18"/>
          <w:lang w:eastAsia="ar-SA"/>
        </w:rPr>
        <w:t xml:space="preserve">Nájemce </w:t>
      </w:r>
      <w:r w:rsidR="008532B6" w:rsidRPr="00B37E12">
        <w:rPr>
          <w:rFonts w:ascii="Verdana" w:hAnsi="Verdana" w:cs="Arial"/>
          <w:sz w:val="18"/>
          <w:szCs w:val="18"/>
          <w:lang w:eastAsia="ar-SA"/>
        </w:rPr>
        <w:t>ČD – Telematika a.s., se sídlem Praha 3, Pernerova 2819/2a,</w:t>
      </w:r>
      <w:r w:rsidR="00663B74" w:rsidRPr="00B37E12">
        <w:rPr>
          <w:rFonts w:ascii="Verdana" w:hAnsi="Verdana" w:cs="Arial"/>
          <w:sz w:val="18"/>
          <w:szCs w:val="18"/>
          <w:lang w:eastAsia="ar-SA"/>
        </w:rPr>
        <w:t xml:space="preserve"> IČO: 614 59 445,</w:t>
      </w:r>
      <w:r w:rsidR="008532B6" w:rsidRPr="00B37E12">
        <w:rPr>
          <w:rFonts w:ascii="Verdana" w:hAnsi="Verdana" w:cs="Arial"/>
          <w:sz w:val="18"/>
          <w:szCs w:val="18"/>
          <w:lang w:eastAsia="ar-SA"/>
        </w:rPr>
        <w:t xml:space="preserve"> </w:t>
      </w:r>
      <w:r w:rsidRPr="00B37E12">
        <w:rPr>
          <w:rFonts w:ascii="Verdana" w:hAnsi="Verdana" w:cs="Arial"/>
          <w:sz w:val="18"/>
          <w:szCs w:val="18"/>
          <w:lang w:eastAsia="ar-SA"/>
        </w:rPr>
        <w:t xml:space="preserve">uzavřel dne </w:t>
      </w:r>
      <w:r w:rsidR="002C5EEB">
        <w:rPr>
          <w:rFonts w:ascii="Verdana" w:hAnsi="Verdana" w:cs="Arial"/>
          <w:sz w:val="18"/>
          <w:szCs w:val="18"/>
          <w:lang w:eastAsia="ar-SA"/>
        </w:rPr>
        <w:br/>
      </w:r>
      <w:r w:rsidRPr="00B37E12">
        <w:rPr>
          <w:rFonts w:ascii="Verdana" w:hAnsi="Verdana" w:cs="Arial"/>
          <w:sz w:val="18"/>
          <w:szCs w:val="18"/>
          <w:lang w:eastAsia="ar-SA"/>
        </w:rPr>
        <w:t>12. 3. 2013 se společnost</w:t>
      </w:r>
      <w:r w:rsidR="00E238D4" w:rsidRPr="00B37E12">
        <w:rPr>
          <w:rFonts w:ascii="Verdana" w:hAnsi="Verdana" w:cs="Arial"/>
          <w:sz w:val="18"/>
          <w:szCs w:val="18"/>
          <w:lang w:eastAsia="ar-SA"/>
        </w:rPr>
        <w:t xml:space="preserve">í České dráhy, a.s., se sídlem </w:t>
      </w:r>
      <w:r w:rsidR="00117720" w:rsidRPr="00B37E12">
        <w:rPr>
          <w:rFonts w:ascii="Verdana" w:hAnsi="Verdana" w:cs="Arial"/>
          <w:sz w:val="18"/>
          <w:szCs w:val="18"/>
          <w:lang w:eastAsia="ar-SA"/>
        </w:rPr>
        <w:t xml:space="preserve">Praha 1, </w:t>
      </w:r>
      <w:r w:rsidR="00E238D4" w:rsidRPr="00B37E12">
        <w:rPr>
          <w:rFonts w:ascii="Verdana" w:hAnsi="Verdana" w:cs="Arial"/>
          <w:sz w:val="18"/>
          <w:szCs w:val="18"/>
          <w:lang w:eastAsia="ar-SA"/>
        </w:rPr>
        <w:t>N</w:t>
      </w:r>
      <w:r w:rsidRPr="00B37E12">
        <w:rPr>
          <w:rFonts w:ascii="Verdana" w:hAnsi="Verdana" w:cs="Arial"/>
          <w:sz w:val="18"/>
          <w:szCs w:val="18"/>
          <w:lang w:eastAsia="ar-SA"/>
        </w:rPr>
        <w:t xml:space="preserve">ábřeží Ludvíka Svobody 1222, </w:t>
      </w:r>
      <w:r w:rsidR="00B75B22">
        <w:rPr>
          <w:rFonts w:ascii="Verdana" w:hAnsi="Verdana" w:cs="Arial"/>
          <w:sz w:val="18"/>
          <w:szCs w:val="18"/>
          <w:lang w:eastAsia="ar-SA"/>
        </w:rPr>
        <w:br/>
      </w:r>
      <w:r w:rsidRPr="00B37E12">
        <w:rPr>
          <w:rFonts w:ascii="Verdana" w:hAnsi="Verdana" w:cs="Arial"/>
          <w:sz w:val="18"/>
          <w:szCs w:val="18"/>
          <w:lang w:eastAsia="ar-SA"/>
        </w:rPr>
        <w:t xml:space="preserve">IČO: 70994226, </w:t>
      </w:r>
      <w:r w:rsidR="00E238D4" w:rsidRPr="00B37E12">
        <w:rPr>
          <w:rFonts w:ascii="Verdana" w:hAnsi="Verdana" w:cs="Arial"/>
          <w:sz w:val="18"/>
          <w:szCs w:val="18"/>
          <w:lang w:eastAsia="ar-SA"/>
        </w:rPr>
        <w:t xml:space="preserve">Rámcovou nájemní smlouvu, která upravuje práva a povinnosti smluvních stran při pronájmu nemovitostí nebo jejich částí za účelem umístění a provozování zařízení pro přenos dat </w:t>
      </w:r>
      <w:r w:rsidR="00B75B22">
        <w:rPr>
          <w:rFonts w:ascii="Verdana" w:hAnsi="Verdana" w:cs="Arial"/>
          <w:sz w:val="18"/>
          <w:szCs w:val="18"/>
          <w:lang w:eastAsia="ar-SA"/>
        </w:rPr>
        <w:br/>
      </w:r>
      <w:r w:rsidR="00E238D4" w:rsidRPr="00B37E12">
        <w:rPr>
          <w:rFonts w:ascii="Verdana" w:hAnsi="Verdana" w:cs="Arial"/>
          <w:sz w:val="18"/>
          <w:szCs w:val="18"/>
          <w:lang w:eastAsia="ar-SA"/>
        </w:rPr>
        <w:t>a poskytování datových a telekomunikačních služeb</w:t>
      </w:r>
      <w:r w:rsidR="00E42B88" w:rsidRPr="00B37E12">
        <w:rPr>
          <w:rFonts w:ascii="Verdana" w:hAnsi="Verdana" w:cs="Arial"/>
          <w:sz w:val="18"/>
          <w:szCs w:val="18"/>
          <w:lang w:eastAsia="ar-SA"/>
        </w:rPr>
        <w:t>,</w:t>
      </w:r>
      <w:r w:rsidR="003B0A70" w:rsidRPr="00B37E12">
        <w:rPr>
          <w:rFonts w:ascii="Verdana" w:hAnsi="Verdana" w:cs="Arial"/>
          <w:sz w:val="18"/>
          <w:szCs w:val="18"/>
          <w:lang w:eastAsia="ar-SA"/>
        </w:rPr>
        <w:t xml:space="preserve"> kdy Správa železniční dopravní cesty, státní organizace, se sídlem Praha 1, Dlážděná 1003/7, IČO: 709 94 234, na základě koupě části závodu Českých drah, a.s. s účinností od 1. 7. 2016 vstoupila do práv a povinností pronajímatele vyplývajících z uvedené Rámcové nájemní smlouvy.</w:t>
      </w:r>
    </w:p>
    <w:p w14:paraId="11BAD602" w14:textId="77777777" w:rsidR="009C549C" w:rsidRDefault="00E42B88" w:rsidP="00991850">
      <w:pPr>
        <w:pStyle w:val="Zkladntextodsazen31"/>
        <w:spacing w:before="120"/>
        <w:ind w:firstLine="0"/>
        <w:jc w:val="both"/>
        <w:rPr>
          <w:rFonts w:ascii="Verdana" w:hAnsi="Verdana" w:cs="Arial"/>
          <w:kern w:val="0"/>
          <w:sz w:val="18"/>
          <w:szCs w:val="18"/>
          <w:lang w:eastAsia="ar-SA"/>
        </w:rPr>
      </w:pPr>
      <w:r w:rsidRPr="00B37E12">
        <w:rPr>
          <w:rFonts w:ascii="Verdana" w:hAnsi="Verdana" w:cs="Arial"/>
          <w:kern w:val="0"/>
          <w:sz w:val="18"/>
          <w:szCs w:val="18"/>
          <w:lang w:eastAsia="ar-SA"/>
        </w:rPr>
        <w:t xml:space="preserve">Dne 14. 12. 2011 </w:t>
      </w:r>
      <w:r w:rsidR="008532B6" w:rsidRPr="00B37E12">
        <w:rPr>
          <w:rFonts w:ascii="Verdana" w:hAnsi="Verdana" w:cs="Arial"/>
          <w:kern w:val="0"/>
          <w:sz w:val="18"/>
          <w:szCs w:val="18"/>
          <w:lang w:eastAsia="ar-SA"/>
        </w:rPr>
        <w:t>uzavřela Správa železniční dopravní cesty, státní organizace</w:t>
      </w:r>
      <w:r w:rsidR="00991850">
        <w:rPr>
          <w:rFonts w:ascii="Verdana" w:hAnsi="Verdana" w:cs="Arial"/>
          <w:kern w:val="0"/>
          <w:sz w:val="18"/>
          <w:szCs w:val="18"/>
          <w:lang w:eastAsia="ar-SA"/>
        </w:rPr>
        <w:t xml:space="preserve">, se sídlem Praha 1, </w:t>
      </w:r>
      <w:r w:rsidR="00663B74" w:rsidRPr="00B37E12">
        <w:rPr>
          <w:rFonts w:ascii="Verdana" w:hAnsi="Verdana" w:cs="Arial"/>
          <w:kern w:val="0"/>
          <w:sz w:val="18"/>
          <w:szCs w:val="18"/>
          <w:lang w:eastAsia="ar-SA"/>
        </w:rPr>
        <w:t>Dlážděná 1003/7, IČO: 709 94 234,</w:t>
      </w:r>
      <w:r w:rsidR="008532B6" w:rsidRPr="00B37E12">
        <w:rPr>
          <w:rFonts w:ascii="Verdana" w:hAnsi="Verdana" w:cs="Arial"/>
          <w:kern w:val="0"/>
          <w:sz w:val="18"/>
          <w:szCs w:val="18"/>
          <w:lang w:eastAsia="ar-SA"/>
        </w:rPr>
        <w:t xml:space="preserve"> se společností ČD – Telematika a.s., se sídlem Praha 3, Pernerova 2819/2a,</w:t>
      </w:r>
      <w:r w:rsidR="00117720" w:rsidRPr="00B37E12">
        <w:rPr>
          <w:rFonts w:ascii="Verdana" w:hAnsi="Verdana" w:cs="Arial"/>
          <w:kern w:val="0"/>
          <w:sz w:val="18"/>
          <w:szCs w:val="18"/>
          <w:lang w:eastAsia="ar-SA"/>
        </w:rPr>
        <w:t xml:space="preserve"> IČO: 614 59 445,</w:t>
      </w:r>
      <w:r w:rsidR="008532B6" w:rsidRPr="00B37E12">
        <w:rPr>
          <w:rFonts w:ascii="Verdana" w:hAnsi="Verdana" w:cs="Arial"/>
          <w:kern w:val="0"/>
          <w:sz w:val="18"/>
          <w:szCs w:val="18"/>
          <w:lang w:eastAsia="ar-SA"/>
        </w:rPr>
        <w:t xml:space="preserve"> </w:t>
      </w:r>
      <w:r w:rsidRPr="00B37E12">
        <w:rPr>
          <w:rFonts w:ascii="Verdana" w:hAnsi="Verdana" w:cs="Arial"/>
          <w:kern w:val="0"/>
          <w:sz w:val="18"/>
          <w:szCs w:val="18"/>
          <w:lang w:eastAsia="ar-SA"/>
        </w:rPr>
        <w:t>Rámcov</w:t>
      </w:r>
      <w:r w:rsidR="008532B6" w:rsidRPr="00B37E12">
        <w:rPr>
          <w:rFonts w:ascii="Verdana" w:hAnsi="Verdana" w:cs="Arial"/>
          <w:kern w:val="0"/>
          <w:sz w:val="18"/>
          <w:szCs w:val="18"/>
          <w:lang w:eastAsia="ar-SA"/>
        </w:rPr>
        <w:t>ou</w:t>
      </w:r>
      <w:r w:rsidRPr="00B37E12">
        <w:rPr>
          <w:rFonts w:ascii="Verdana" w:hAnsi="Verdana" w:cs="Arial"/>
          <w:kern w:val="0"/>
          <w:sz w:val="18"/>
          <w:szCs w:val="18"/>
          <w:lang w:eastAsia="ar-SA"/>
        </w:rPr>
        <w:t xml:space="preserve"> smlouvu o uz</w:t>
      </w:r>
      <w:r w:rsidR="008532B6" w:rsidRPr="00B37E12">
        <w:rPr>
          <w:rFonts w:ascii="Verdana" w:hAnsi="Verdana" w:cs="Arial"/>
          <w:kern w:val="0"/>
          <w:sz w:val="18"/>
          <w:szCs w:val="18"/>
          <w:lang w:eastAsia="ar-SA"/>
        </w:rPr>
        <w:t>avírání dílčích nájemních smluv, která též upravuje práva a povinnosti smluvních stran při pronájmu nemovitostí nebo jejich částí za účelem</w:t>
      </w:r>
      <w:r w:rsidR="00241C16" w:rsidRPr="00B37E12">
        <w:rPr>
          <w:rFonts w:ascii="Verdana" w:hAnsi="Verdana" w:cs="Arial"/>
          <w:kern w:val="0"/>
          <w:sz w:val="18"/>
          <w:szCs w:val="18"/>
          <w:lang w:eastAsia="ar-SA"/>
        </w:rPr>
        <w:t xml:space="preserve"> umístění </w:t>
      </w:r>
      <w:r w:rsidR="00991850">
        <w:rPr>
          <w:rFonts w:ascii="Verdana" w:hAnsi="Verdana" w:cs="Arial"/>
          <w:kern w:val="0"/>
          <w:sz w:val="18"/>
          <w:szCs w:val="18"/>
          <w:lang w:eastAsia="ar-SA"/>
        </w:rPr>
        <w:br/>
      </w:r>
      <w:r w:rsidR="008532B6" w:rsidRPr="00B37E12">
        <w:rPr>
          <w:rFonts w:ascii="Verdana" w:hAnsi="Verdana" w:cs="Arial"/>
          <w:kern w:val="0"/>
          <w:sz w:val="18"/>
          <w:szCs w:val="18"/>
          <w:lang w:eastAsia="ar-SA"/>
        </w:rPr>
        <w:t>a provozování zařízení pro přen</w:t>
      </w:r>
      <w:r w:rsidR="00117720" w:rsidRPr="00B37E12">
        <w:rPr>
          <w:rFonts w:ascii="Verdana" w:hAnsi="Verdana" w:cs="Arial"/>
          <w:kern w:val="0"/>
          <w:sz w:val="18"/>
          <w:szCs w:val="18"/>
          <w:lang w:eastAsia="ar-SA"/>
        </w:rPr>
        <w:t>os dat a poskytování datových a </w:t>
      </w:r>
      <w:r w:rsidR="008532B6" w:rsidRPr="00B37E12">
        <w:rPr>
          <w:rFonts w:ascii="Verdana" w:hAnsi="Verdana" w:cs="Arial"/>
          <w:kern w:val="0"/>
          <w:sz w:val="18"/>
          <w:szCs w:val="18"/>
          <w:lang w:eastAsia="ar-SA"/>
        </w:rPr>
        <w:t>telekomunikačních služeb.</w:t>
      </w:r>
      <w:r w:rsidR="00991850">
        <w:rPr>
          <w:rFonts w:ascii="Verdana" w:hAnsi="Verdana" w:cs="Arial"/>
          <w:kern w:val="0"/>
          <w:sz w:val="18"/>
          <w:szCs w:val="18"/>
          <w:lang w:eastAsia="ar-SA"/>
        </w:rPr>
        <w:t xml:space="preserve"> </w:t>
      </w:r>
    </w:p>
    <w:p w14:paraId="16D9EF66" w14:textId="61EDE907" w:rsidR="00080691" w:rsidRDefault="00EC336C" w:rsidP="00991850">
      <w:pPr>
        <w:pStyle w:val="Zkladntextodsazen31"/>
        <w:spacing w:before="120"/>
        <w:ind w:firstLine="0"/>
        <w:jc w:val="both"/>
        <w:rPr>
          <w:rFonts w:ascii="Verdana" w:hAnsi="Verdana" w:cs="Arial"/>
          <w:kern w:val="0"/>
          <w:sz w:val="18"/>
          <w:szCs w:val="18"/>
          <w:lang w:eastAsia="ar-SA"/>
        </w:rPr>
      </w:pPr>
      <w:r w:rsidRPr="00EC336C">
        <w:rPr>
          <w:rFonts w:ascii="Verdana" w:hAnsi="Verdana" w:cs="Arial"/>
          <w:kern w:val="0"/>
          <w:sz w:val="18"/>
          <w:szCs w:val="18"/>
          <w:lang w:eastAsia="ar-SA"/>
        </w:rPr>
        <w:t>Smluvní strany v zájmu upravit své vzájemné vztahy vyplývající z obou výše uvedených rámcových smluv, tj. Rámcové nájemní smlouvy ze dne 12.</w:t>
      </w:r>
      <w:r w:rsidR="00991850">
        <w:rPr>
          <w:rFonts w:ascii="Verdana" w:hAnsi="Verdana" w:cs="Arial"/>
          <w:kern w:val="0"/>
          <w:sz w:val="18"/>
          <w:szCs w:val="18"/>
          <w:lang w:eastAsia="ar-SA"/>
        </w:rPr>
        <w:t xml:space="preserve"> </w:t>
      </w:r>
      <w:r w:rsidRPr="00EC336C">
        <w:rPr>
          <w:rFonts w:ascii="Verdana" w:hAnsi="Verdana" w:cs="Arial"/>
          <w:kern w:val="0"/>
          <w:sz w:val="18"/>
          <w:szCs w:val="18"/>
          <w:lang w:eastAsia="ar-SA"/>
        </w:rPr>
        <w:t>3. 2013 (</w:t>
      </w:r>
      <w:proofErr w:type="spellStart"/>
      <w:r w:rsidRPr="00EC336C">
        <w:rPr>
          <w:rFonts w:ascii="Verdana" w:hAnsi="Verdana" w:cs="Arial"/>
          <w:kern w:val="0"/>
          <w:sz w:val="18"/>
          <w:szCs w:val="18"/>
          <w:lang w:eastAsia="ar-SA"/>
        </w:rPr>
        <w:t>evid.č</w:t>
      </w:r>
      <w:proofErr w:type="spellEnd"/>
      <w:r w:rsidRPr="00EC336C">
        <w:rPr>
          <w:rFonts w:ascii="Verdana" w:hAnsi="Verdana" w:cs="Arial"/>
          <w:kern w:val="0"/>
          <w:sz w:val="18"/>
          <w:szCs w:val="18"/>
          <w:lang w:eastAsia="ar-SA"/>
        </w:rPr>
        <w:t>. ČDT 13/943/113) i Rámcové smlouvy o uzavírání dílčích nájemních smluv ze dne 14.</w:t>
      </w:r>
      <w:r w:rsidR="00991850">
        <w:rPr>
          <w:rFonts w:ascii="Verdana" w:hAnsi="Verdana" w:cs="Arial"/>
          <w:kern w:val="0"/>
          <w:sz w:val="18"/>
          <w:szCs w:val="18"/>
          <w:lang w:eastAsia="ar-SA"/>
        </w:rPr>
        <w:t xml:space="preserve"> </w:t>
      </w:r>
      <w:r w:rsidRPr="00EC336C">
        <w:rPr>
          <w:rFonts w:ascii="Verdana" w:hAnsi="Verdana" w:cs="Arial"/>
          <w:kern w:val="0"/>
          <w:sz w:val="18"/>
          <w:szCs w:val="18"/>
          <w:lang w:eastAsia="ar-SA"/>
        </w:rPr>
        <w:t>12. 2011 (</w:t>
      </w:r>
      <w:proofErr w:type="spellStart"/>
      <w:r w:rsidRPr="00EC336C">
        <w:rPr>
          <w:rFonts w:ascii="Verdana" w:hAnsi="Verdana" w:cs="Arial"/>
          <w:kern w:val="0"/>
          <w:sz w:val="18"/>
          <w:szCs w:val="18"/>
          <w:lang w:eastAsia="ar-SA"/>
        </w:rPr>
        <w:t>evid.č</w:t>
      </w:r>
      <w:proofErr w:type="spellEnd"/>
      <w:r w:rsidRPr="00EC336C">
        <w:rPr>
          <w:rFonts w:ascii="Verdana" w:hAnsi="Verdana" w:cs="Arial"/>
          <w:kern w:val="0"/>
          <w:sz w:val="18"/>
          <w:szCs w:val="18"/>
          <w:lang w:eastAsia="ar-SA"/>
        </w:rPr>
        <w:t>. ČDT 11/941/715), v zájmu snazší orientace a vyloučení všech pochybností,</w:t>
      </w:r>
      <w:r w:rsidR="00991850">
        <w:rPr>
          <w:rFonts w:ascii="Verdana" w:hAnsi="Verdana" w:cs="Arial"/>
          <w:kern w:val="0"/>
          <w:sz w:val="18"/>
          <w:szCs w:val="18"/>
          <w:lang w:eastAsia="ar-SA"/>
        </w:rPr>
        <w:t xml:space="preserve"> přijímají tímto dodatkem č. 2 </w:t>
      </w:r>
      <w:r w:rsidRPr="00EC336C">
        <w:rPr>
          <w:rFonts w:ascii="Verdana" w:hAnsi="Verdana" w:cs="Arial"/>
          <w:kern w:val="0"/>
          <w:sz w:val="18"/>
          <w:szCs w:val="18"/>
          <w:lang w:eastAsia="ar-SA"/>
        </w:rPr>
        <w:t>níže uvedené úplné znění Rámcové nájemní smlouvy ze dne 12.</w:t>
      </w:r>
      <w:r w:rsidR="00991850">
        <w:rPr>
          <w:rFonts w:ascii="Verdana" w:hAnsi="Verdana" w:cs="Arial"/>
          <w:kern w:val="0"/>
          <w:sz w:val="18"/>
          <w:szCs w:val="18"/>
          <w:lang w:eastAsia="ar-SA"/>
        </w:rPr>
        <w:t xml:space="preserve"> </w:t>
      </w:r>
      <w:r w:rsidRPr="00EC336C">
        <w:rPr>
          <w:rFonts w:ascii="Verdana" w:hAnsi="Verdana" w:cs="Arial"/>
          <w:kern w:val="0"/>
          <w:sz w:val="18"/>
          <w:szCs w:val="18"/>
          <w:lang w:eastAsia="ar-SA"/>
        </w:rPr>
        <w:t>3. 2013, kterým zároveň nahrazují dosavadní znění této Rámcové nájemní smlouvy (</w:t>
      </w:r>
      <w:proofErr w:type="spellStart"/>
      <w:r w:rsidRPr="00EC336C">
        <w:rPr>
          <w:rFonts w:ascii="Verdana" w:hAnsi="Verdana" w:cs="Arial"/>
          <w:kern w:val="0"/>
          <w:sz w:val="18"/>
          <w:szCs w:val="18"/>
          <w:lang w:eastAsia="ar-SA"/>
        </w:rPr>
        <w:t>evid.č</w:t>
      </w:r>
      <w:proofErr w:type="spellEnd"/>
      <w:r w:rsidRPr="00EC336C">
        <w:rPr>
          <w:rFonts w:ascii="Verdana" w:hAnsi="Verdana" w:cs="Arial"/>
          <w:kern w:val="0"/>
          <w:sz w:val="18"/>
          <w:szCs w:val="18"/>
          <w:lang w:eastAsia="ar-SA"/>
        </w:rPr>
        <w:t>. ČDT 13/943/113) ze dne 12.</w:t>
      </w:r>
      <w:r w:rsidR="00991850">
        <w:rPr>
          <w:rFonts w:ascii="Verdana" w:hAnsi="Verdana" w:cs="Arial"/>
          <w:kern w:val="0"/>
          <w:sz w:val="18"/>
          <w:szCs w:val="18"/>
          <w:lang w:eastAsia="ar-SA"/>
        </w:rPr>
        <w:t xml:space="preserve"> </w:t>
      </w:r>
      <w:r w:rsidRPr="00EC336C">
        <w:rPr>
          <w:rFonts w:ascii="Verdana" w:hAnsi="Verdana" w:cs="Arial"/>
          <w:kern w:val="0"/>
          <w:sz w:val="18"/>
          <w:szCs w:val="18"/>
          <w:lang w:eastAsia="ar-SA"/>
        </w:rPr>
        <w:t>3. 2013, včetně dodatku č. 1 ze dne 27.</w:t>
      </w:r>
      <w:r w:rsidR="00991850">
        <w:rPr>
          <w:rFonts w:ascii="Verdana" w:hAnsi="Verdana" w:cs="Arial"/>
          <w:kern w:val="0"/>
          <w:sz w:val="18"/>
          <w:szCs w:val="18"/>
          <w:lang w:eastAsia="ar-SA"/>
        </w:rPr>
        <w:t xml:space="preserve"> 12. 2017, a zároveň nahrazují </w:t>
      </w:r>
      <w:r w:rsidRPr="00EC336C">
        <w:rPr>
          <w:rFonts w:ascii="Verdana" w:hAnsi="Verdana" w:cs="Arial"/>
          <w:kern w:val="0"/>
          <w:sz w:val="18"/>
          <w:szCs w:val="18"/>
          <w:lang w:eastAsia="ar-SA"/>
        </w:rPr>
        <w:t>znění Rámcové smlouvy o uzavírání dílčích nájemních smluv (</w:t>
      </w:r>
      <w:proofErr w:type="spellStart"/>
      <w:r w:rsidRPr="00EC336C">
        <w:rPr>
          <w:rFonts w:ascii="Verdana" w:hAnsi="Verdana" w:cs="Arial"/>
          <w:kern w:val="0"/>
          <w:sz w:val="18"/>
          <w:szCs w:val="18"/>
          <w:lang w:eastAsia="ar-SA"/>
        </w:rPr>
        <w:t>evid.č</w:t>
      </w:r>
      <w:proofErr w:type="spellEnd"/>
      <w:r w:rsidRPr="00EC336C">
        <w:rPr>
          <w:rFonts w:ascii="Verdana" w:hAnsi="Verdana" w:cs="Arial"/>
          <w:kern w:val="0"/>
          <w:sz w:val="18"/>
          <w:szCs w:val="18"/>
          <w:lang w:eastAsia="ar-SA"/>
        </w:rPr>
        <w:t>. ČDT 11/941/715) ze dne 14. 12. 2011. Tato smlouva, tj. Rámcová smlouva o uzavírání dílčích nájemních smluv ze dne 14.</w:t>
      </w:r>
      <w:r w:rsidR="00991850">
        <w:rPr>
          <w:rFonts w:ascii="Verdana" w:hAnsi="Verdana" w:cs="Arial"/>
          <w:kern w:val="0"/>
          <w:sz w:val="18"/>
          <w:szCs w:val="18"/>
          <w:lang w:eastAsia="ar-SA"/>
        </w:rPr>
        <w:t xml:space="preserve"> </w:t>
      </w:r>
      <w:r w:rsidRPr="00EC336C">
        <w:rPr>
          <w:rFonts w:ascii="Verdana" w:hAnsi="Verdana" w:cs="Arial"/>
          <w:kern w:val="0"/>
          <w:sz w:val="18"/>
          <w:szCs w:val="18"/>
          <w:lang w:eastAsia="ar-SA"/>
        </w:rPr>
        <w:t>12. 2011 končí dohodou smluvních stran ke dni účinnosti tohoto dodatku č. 2.</w:t>
      </w:r>
    </w:p>
    <w:p w14:paraId="0125FDC4" w14:textId="77777777" w:rsidR="00C67BF7" w:rsidRDefault="00C67BF7" w:rsidP="00080691">
      <w:pPr>
        <w:pStyle w:val="Zkladntextodsazen31"/>
        <w:ind w:firstLine="0"/>
        <w:jc w:val="both"/>
        <w:rPr>
          <w:rFonts w:ascii="Arial" w:hAnsi="Arial" w:cs="Arial"/>
          <w:kern w:val="0"/>
          <w:lang w:eastAsia="ar-SA"/>
        </w:rPr>
      </w:pPr>
    </w:p>
    <w:p w14:paraId="59085231" w14:textId="4829185A" w:rsidR="00E67559" w:rsidRPr="00847A86" w:rsidRDefault="00847A86" w:rsidP="006852D7">
      <w:pPr>
        <w:spacing w:line="276" w:lineRule="auto"/>
        <w:jc w:val="center"/>
        <w:rPr>
          <w:rFonts w:ascii="Verdana" w:eastAsia="Arial" w:hAnsi="Verdana" w:cs="Arial"/>
          <w:b/>
          <w:sz w:val="18"/>
          <w:szCs w:val="18"/>
          <w:lang w:bidi="cs-CZ"/>
        </w:rPr>
      </w:pPr>
      <w:r>
        <w:rPr>
          <w:rFonts w:ascii="Verdana" w:eastAsia="Arial" w:hAnsi="Verdana" w:cs="Arial"/>
          <w:b/>
          <w:sz w:val="18"/>
          <w:szCs w:val="18"/>
          <w:lang w:bidi="cs-CZ"/>
        </w:rPr>
        <w:t>_</w:t>
      </w:r>
      <w:r w:rsidRPr="00847A86">
        <w:rPr>
          <w:rFonts w:ascii="Verdana" w:eastAsia="Arial" w:hAnsi="Verdana" w:cs="Arial"/>
          <w:b/>
          <w:sz w:val="18"/>
          <w:szCs w:val="18"/>
          <w:lang w:bidi="cs-CZ"/>
        </w:rPr>
        <w:t>_________</w:t>
      </w:r>
      <w:r w:rsidR="00E67559" w:rsidRPr="00847A86">
        <w:rPr>
          <w:rFonts w:ascii="Verdana" w:eastAsia="Arial" w:hAnsi="Verdana" w:cs="Arial"/>
          <w:b/>
          <w:sz w:val="18"/>
          <w:szCs w:val="18"/>
          <w:lang w:bidi="cs-CZ"/>
        </w:rPr>
        <w:t>_</w:t>
      </w:r>
      <w:r w:rsidR="00C843FC" w:rsidRPr="00847A86">
        <w:rPr>
          <w:rFonts w:ascii="Verdana" w:eastAsia="Arial" w:hAnsi="Verdana" w:cs="Arial"/>
          <w:b/>
          <w:sz w:val="18"/>
          <w:szCs w:val="18"/>
          <w:lang w:bidi="cs-CZ"/>
        </w:rPr>
        <w:t>________________</w:t>
      </w:r>
      <w:r w:rsidR="00E67559" w:rsidRPr="00847A86">
        <w:rPr>
          <w:rFonts w:ascii="Verdana" w:eastAsia="Arial" w:hAnsi="Verdana" w:cs="Arial"/>
          <w:b/>
          <w:sz w:val="18"/>
          <w:szCs w:val="18"/>
          <w:lang w:bidi="cs-CZ"/>
        </w:rPr>
        <w:t>nové úplné znění S</w:t>
      </w:r>
      <w:r w:rsidR="00B37E12" w:rsidRPr="00847A86">
        <w:rPr>
          <w:rFonts w:ascii="Verdana" w:eastAsia="Arial" w:hAnsi="Verdana" w:cs="Arial"/>
          <w:b/>
          <w:sz w:val="18"/>
          <w:szCs w:val="18"/>
          <w:lang w:bidi="cs-CZ"/>
        </w:rPr>
        <w:t>mlouvy__________________</w:t>
      </w:r>
      <w:r w:rsidRPr="00847A86">
        <w:rPr>
          <w:rFonts w:ascii="Verdana" w:eastAsia="Arial" w:hAnsi="Verdana" w:cs="Arial"/>
          <w:b/>
          <w:sz w:val="18"/>
          <w:szCs w:val="18"/>
          <w:lang w:bidi="cs-CZ"/>
        </w:rPr>
        <w:t>_________</w:t>
      </w:r>
    </w:p>
    <w:p w14:paraId="6CEC7038" w14:textId="77777777" w:rsidR="00847A86" w:rsidRPr="00B37E12" w:rsidRDefault="00847A86" w:rsidP="006852D7">
      <w:pPr>
        <w:spacing w:line="276" w:lineRule="auto"/>
        <w:jc w:val="center"/>
        <w:rPr>
          <w:rFonts w:ascii="Verdana" w:eastAsia="Arial" w:hAnsi="Verdana" w:cs="Arial"/>
          <w:b/>
          <w:sz w:val="24"/>
          <w:szCs w:val="24"/>
          <w:lang w:bidi="cs-CZ"/>
        </w:rPr>
      </w:pPr>
    </w:p>
    <w:p w14:paraId="29DF3F3F" w14:textId="77777777" w:rsidR="00E67559" w:rsidRPr="00B37E12" w:rsidRDefault="00E67559" w:rsidP="006852D7">
      <w:pPr>
        <w:pStyle w:val="Zkladntext20"/>
        <w:spacing w:after="0" w:line="276" w:lineRule="auto"/>
        <w:ind w:right="181"/>
        <w:jc w:val="center"/>
        <w:rPr>
          <w:rFonts w:ascii="Verdana" w:eastAsia="Calibri" w:hAnsi="Verdana"/>
          <w:b/>
          <w:sz w:val="24"/>
          <w:szCs w:val="24"/>
          <w:lang w:eastAsia="en-US"/>
        </w:rPr>
      </w:pPr>
      <w:r w:rsidRPr="00B37E12">
        <w:rPr>
          <w:rFonts w:ascii="Verdana" w:eastAsia="Calibri" w:hAnsi="Verdana"/>
          <w:b/>
          <w:sz w:val="24"/>
          <w:szCs w:val="24"/>
          <w:lang w:eastAsia="en-US"/>
        </w:rPr>
        <w:t>RÁMCOV</w:t>
      </w:r>
      <w:r w:rsidR="008A4B33" w:rsidRPr="00B37E12">
        <w:rPr>
          <w:rFonts w:ascii="Verdana" w:eastAsia="Calibri" w:hAnsi="Verdana"/>
          <w:b/>
          <w:sz w:val="24"/>
          <w:szCs w:val="24"/>
          <w:lang w:eastAsia="en-US"/>
        </w:rPr>
        <w:t xml:space="preserve">Á </w:t>
      </w:r>
      <w:r w:rsidRPr="00B37E12">
        <w:rPr>
          <w:rFonts w:ascii="Verdana" w:eastAsia="Calibri" w:hAnsi="Verdana"/>
          <w:b/>
          <w:sz w:val="24"/>
          <w:szCs w:val="24"/>
          <w:lang w:eastAsia="en-US"/>
        </w:rPr>
        <w:t>NÁJEMNÍ</w:t>
      </w:r>
      <w:r w:rsidR="008A4B33" w:rsidRPr="00B37E12">
        <w:rPr>
          <w:rFonts w:ascii="Verdana" w:eastAsia="Calibri" w:hAnsi="Verdana"/>
          <w:b/>
          <w:sz w:val="24"/>
          <w:szCs w:val="24"/>
          <w:lang w:eastAsia="en-US"/>
        </w:rPr>
        <w:t xml:space="preserve"> </w:t>
      </w:r>
      <w:r w:rsidRPr="00B37E12">
        <w:rPr>
          <w:rFonts w:ascii="Verdana" w:eastAsia="Calibri" w:hAnsi="Verdana"/>
          <w:b/>
          <w:sz w:val="24"/>
          <w:szCs w:val="24"/>
          <w:lang w:eastAsia="en-US"/>
        </w:rPr>
        <w:t>SMLOUVA</w:t>
      </w:r>
    </w:p>
    <w:p w14:paraId="748A0BEE" w14:textId="77777777" w:rsidR="00E67559" w:rsidRPr="00803DD5" w:rsidRDefault="00E67559" w:rsidP="006852D7">
      <w:pPr>
        <w:pStyle w:val="Zkladntext20"/>
        <w:spacing w:after="0" w:line="276" w:lineRule="auto"/>
        <w:ind w:right="180"/>
        <w:jc w:val="center"/>
        <w:rPr>
          <w:rFonts w:ascii="Verdana" w:eastAsia="Calibri" w:hAnsi="Verdana"/>
          <w:b/>
          <w:sz w:val="18"/>
          <w:szCs w:val="18"/>
          <w:lang w:eastAsia="en-US"/>
        </w:rPr>
      </w:pPr>
      <w:r w:rsidRPr="00803DD5">
        <w:rPr>
          <w:rFonts w:ascii="Verdana" w:eastAsia="Calibri" w:hAnsi="Verdana"/>
          <w:b/>
          <w:sz w:val="18"/>
          <w:szCs w:val="18"/>
          <w:lang w:eastAsia="en-US"/>
        </w:rPr>
        <w:t>(dále jen „Smlouva“ či „Rámcová smlouva“)</w:t>
      </w:r>
    </w:p>
    <w:p w14:paraId="6EF8A491" w14:textId="77777777" w:rsidR="003C13E9" w:rsidRPr="00BD1DA2" w:rsidRDefault="003C13E9" w:rsidP="006852D7">
      <w:pPr>
        <w:spacing w:line="276" w:lineRule="auto"/>
        <w:rPr>
          <w:rFonts w:cs="Arial"/>
          <w:color w:val="FF0000"/>
          <w:sz w:val="22"/>
          <w:szCs w:val="22"/>
        </w:rPr>
      </w:pPr>
    </w:p>
    <w:p w14:paraId="53CE394C" w14:textId="77777777" w:rsidR="00A26FC7" w:rsidRPr="00B37E12" w:rsidRDefault="00A26FC7" w:rsidP="006852D7">
      <w:pPr>
        <w:spacing w:line="276" w:lineRule="auto"/>
        <w:jc w:val="left"/>
        <w:rPr>
          <w:rFonts w:ascii="Verdana" w:eastAsia="Calibri" w:hAnsi="Verdana" w:cs="Arial"/>
          <w:b/>
          <w:sz w:val="18"/>
          <w:szCs w:val="18"/>
          <w:lang w:eastAsia="en-US"/>
        </w:rPr>
      </w:pPr>
      <w:r w:rsidRPr="00B37E12">
        <w:rPr>
          <w:rFonts w:ascii="Verdana" w:eastAsia="Calibri" w:hAnsi="Verdana" w:cs="Arial"/>
          <w:b/>
          <w:sz w:val="18"/>
          <w:szCs w:val="18"/>
          <w:lang w:eastAsia="en-US"/>
        </w:rPr>
        <w:t xml:space="preserve">Správa železniční dopravní cesty, státní organizace </w:t>
      </w:r>
    </w:p>
    <w:p w14:paraId="297904BC" w14:textId="77777777" w:rsidR="00A26FC7" w:rsidRPr="00B37E12" w:rsidRDefault="00A26FC7" w:rsidP="006852D7">
      <w:pPr>
        <w:spacing w:line="276" w:lineRule="auto"/>
        <w:jc w:val="left"/>
        <w:rPr>
          <w:rFonts w:ascii="Verdana" w:eastAsia="Calibri" w:hAnsi="Verdana" w:cs="Arial"/>
          <w:sz w:val="18"/>
          <w:szCs w:val="18"/>
          <w:lang w:eastAsia="en-US"/>
        </w:rPr>
      </w:pPr>
      <w:r w:rsidRPr="00B37E12">
        <w:rPr>
          <w:rFonts w:ascii="Verdana" w:eastAsia="Calibri" w:hAnsi="Verdana" w:cs="Arial"/>
          <w:sz w:val="18"/>
          <w:szCs w:val="18"/>
          <w:lang w:eastAsia="en-US"/>
        </w:rPr>
        <w:t>zapsaná v obchodním rejstříku u Městského soudu v Praze, oddíl A, vložka 48384</w:t>
      </w:r>
    </w:p>
    <w:p w14:paraId="22B757E5" w14:textId="77777777" w:rsidR="00A26FC7" w:rsidRPr="00B37E12" w:rsidRDefault="00A26FC7" w:rsidP="006852D7">
      <w:pPr>
        <w:spacing w:line="276" w:lineRule="auto"/>
        <w:jc w:val="left"/>
        <w:rPr>
          <w:rFonts w:ascii="Verdana" w:eastAsia="Calibri" w:hAnsi="Verdana" w:cs="Arial"/>
          <w:sz w:val="18"/>
          <w:szCs w:val="18"/>
          <w:lang w:eastAsia="en-US"/>
        </w:rPr>
      </w:pPr>
      <w:r w:rsidRPr="00B37E12">
        <w:rPr>
          <w:rFonts w:ascii="Verdana" w:eastAsia="Calibri" w:hAnsi="Verdana" w:cs="Arial"/>
          <w:sz w:val="18"/>
          <w:szCs w:val="18"/>
          <w:lang w:eastAsia="en-US"/>
        </w:rPr>
        <w:t>se sídlem: Praha 1 - Nové Město, Dlážděná 1003/7, PSČ 11000</w:t>
      </w:r>
    </w:p>
    <w:p w14:paraId="6EB3BD7C" w14:textId="77777777" w:rsidR="00A26FC7" w:rsidRPr="00B37E12" w:rsidRDefault="00A26FC7" w:rsidP="006852D7">
      <w:pPr>
        <w:spacing w:line="276" w:lineRule="auto"/>
        <w:jc w:val="left"/>
        <w:rPr>
          <w:rFonts w:ascii="Verdana" w:eastAsia="Calibri" w:hAnsi="Verdana" w:cs="Arial"/>
          <w:sz w:val="18"/>
          <w:szCs w:val="18"/>
          <w:lang w:eastAsia="en-US"/>
        </w:rPr>
      </w:pPr>
      <w:r w:rsidRPr="00B37E12">
        <w:rPr>
          <w:rFonts w:ascii="Verdana" w:eastAsia="Calibri" w:hAnsi="Verdana" w:cs="Arial"/>
          <w:sz w:val="18"/>
          <w:szCs w:val="18"/>
          <w:lang w:eastAsia="en-US"/>
        </w:rPr>
        <w:t>IČO: 709 94 234</w:t>
      </w:r>
      <w:r w:rsidRPr="00B37E12">
        <w:rPr>
          <w:rFonts w:ascii="Verdana" w:eastAsia="Calibri" w:hAnsi="Verdana" w:cs="Arial"/>
          <w:sz w:val="18"/>
          <w:szCs w:val="18"/>
          <w:lang w:eastAsia="en-US"/>
        </w:rPr>
        <w:tab/>
        <w:t>DIČ: CZ70994234</w:t>
      </w:r>
    </w:p>
    <w:p w14:paraId="00794153" w14:textId="483D1E9A" w:rsidR="00A26FC7" w:rsidRPr="00B37E12" w:rsidRDefault="00A26FC7" w:rsidP="006852D7">
      <w:pPr>
        <w:spacing w:line="276" w:lineRule="auto"/>
        <w:rPr>
          <w:rFonts w:ascii="Verdana" w:eastAsia="Calibri" w:hAnsi="Verdana" w:cs="Arial"/>
          <w:sz w:val="18"/>
          <w:szCs w:val="18"/>
          <w:lang w:eastAsia="en-US"/>
        </w:rPr>
      </w:pPr>
      <w:r w:rsidRPr="00B37E12">
        <w:rPr>
          <w:rFonts w:ascii="Verdana" w:eastAsia="Calibri" w:hAnsi="Verdana" w:cs="Arial"/>
          <w:sz w:val="18"/>
          <w:szCs w:val="18"/>
          <w:lang w:eastAsia="en-US"/>
        </w:rPr>
        <w:t xml:space="preserve">zastoupena:  </w:t>
      </w:r>
      <w:proofErr w:type="spellStart"/>
      <w:r w:rsidR="00C378D3">
        <w:rPr>
          <w:rFonts w:ascii="Verdana" w:eastAsia="Calibri" w:hAnsi="Verdana" w:cs="Arial"/>
          <w:sz w:val="18"/>
          <w:szCs w:val="18"/>
          <w:lang w:eastAsia="en-US"/>
        </w:rPr>
        <w:t>xxxxxxxxxxxxx</w:t>
      </w:r>
      <w:proofErr w:type="spellEnd"/>
    </w:p>
    <w:p w14:paraId="46CBC99F" w14:textId="77777777" w:rsidR="00A26FC7" w:rsidRPr="00B37E12" w:rsidRDefault="00A26FC7" w:rsidP="006852D7">
      <w:pPr>
        <w:spacing w:line="276" w:lineRule="auto"/>
        <w:rPr>
          <w:rFonts w:ascii="Verdana" w:eastAsia="Calibri" w:hAnsi="Verdana" w:cs="Arial"/>
          <w:sz w:val="18"/>
          <w:szCs w:val="18"/>
          <w:lang w:eastAsia="en-US"/>
        </w:rPr>
      </w:pPr>
      <w:r w:rsidRPr="00B37E12">
        <w:rPr>
          <w:rFonts w:ascii="Verdana" w:eastAsia="Calibri" w:hAnsi="Verdana" w:cs="Arial"/>
          <w:sz w:val="18"/>
          <w:szCs w:val="18"/>
          <w:lang w:eastAsia="en-US"/>
        </w:rPr>
        <w:t>bankovní spojení, číslo účtu: dle dílčích nájemních smluv</w:t>
      </w:r>
      <w:r w:rsidRPr="00B37E12">
        <w:rPr>
          <w:rFonts w:ascii="Verdana" w:eastAsia="Calibri" w:hAnsi="Verdana" w:cs="Arial"/>
          <w:sz w:val="18"/>
          <w:szCs w:val="18"/>
          <w:lang w:eastAsia="en-US"/>
        </w:rPr>
        <w:tab/>
      </w:r>
    </w:p>
    <w:p w14:paraId="1302A2A5" w14:textId="77777777" w:rsidR="00E67559" w:rsidRPr="00B37E12" w:rsidRDefault="00E67559" w:rsidP="006852D7">
      <w:pPr>
        <w:spacing w:line="276" w:lineRule="auto"/>
        <w:rPr>
          <w:rFonts w:ascii="Verdana" w:eastAsia="Calibri" w:hAnsi="Verdana" w:cs="Arial"/>
          <w:sz w:val="18"/>
          <w:szCs w:val="18"/>
          <w:lang w:eastAsia="en-US"/>
        </w:rPr>
      </w:pPr>
    </w:p>
    <w:p w14:paraId="672656A0" w14:textId="75562BB0" w:rsidR="00E67559" w:rsidRPr="00B37E12" w:rsidRDefault="00E67559" w:rsidP="006852D7">
      <w:pPr>
        <w:spacing w:line="276" w:lineRule="auto"/>
        <w:rPr>
          <w:rFonts w:ascii="Verdana" w:hAnsi="Verdana" w:cs="Arial"/>
          <w:color w:val="FF0000"/>
          <w:sz w:val="18"/>
          <w:szCs w:val="18"/>
        </w:rPr>
      </w:pPr>
      <w:r w:rsidRPr="00B37E12">
        <w:rPr>
          <w:rFonts w:ascii="Verdana" w:hAnsi="Verdana" w:cs="Arial"/>
          <w:sz w:val="18"/>
          <w:szCs w:val="18"/>
        </w:rPr>
        <w:t xml:space="preserve">(dále jen </w:t>
      </w:r>
      <w:r w:rsidR="00DE2D82">
        <w:rPr>
          <w:rFonts w:ascii="Verdana" w:hAnsi="Verdana" w:cs="Arial"/>
          <w:b/>
          <w:bCs/>
          <w:sz w:val="18"/>
          <w:szCs w:val="18"/>
        </w:rPr>
        <w:t>„</w:t>
      </w:r>
      <w:r w:rsidRPr="00B37E12">
        <w:rPr>
          <w:rFonts w:ascii="Verdana" w:hAnsi="Verdana" w:cs="Arial"/>
          <w:b/>
          <w:bCs/>
          <w:sz w:val="18"/>
          <w:szCs w:val="18"/>
        </w:rPr>
        <w:t>P</w:t>
      </w:r>
      <w:r w:rsidRPr="00B37E12">
        <w:rPr>
          <w:rFonts w:ascii="Verdana" w:hAnsi="Verdana" w:cs="Arial"/>
          <w:b/>
          <w:sz w:val="18"/>
          <w:szCs w:val="18"/>
        </w:rPr>
        <w:t>ronajímatel</w:t>
      </w:r>
      <w:r w:rsidRPr="00B37E12">
        <w:rPr>
          <w:rFonts w:ascii="Verdana" w:hAnsi="Verdana" w:cs="Arial"/>
          <w:b/>
          <w:bCs/>
          <w:sz w:val="18"/>
          <w:szCs w:val="18"/>
        </w:rPr>
        <w:t>“</w:t>
      </w:r>
      <w:r w:rsidRPr="00B37E12">
        <w:rPr>
          <w:rFonts w:ascii="Verdana" w:hAnsi="Verdana" w:cs="Arial"/>
          <w:bCs/>
          <w:sz w:val="18"/>
          <w:szCs w:val="18"/>
        </w:rPr>
        <w:t xml:space="preserve"> </w:t>
      </w:r>
      <w:r w:rsidRPr="00B37E12">
        <w:rPr>
          <w:rFonts w:ascii="Verdana" w:hAnsi="Verdana" w:cs="Arial"/>
          <w:sz w:val="18"/>
          <w:szCs w:val="18"/>
        </w:rPr>
        <w:t xml:space="preserve">nebo </w:t>
      </w:r>
      <w:r w:rsidRPr="00DE2D82">
        <w:rPr>
          <w:rFonts w:ascii="Verdana" w:hAnsi="Verdana" w:cs="Arial"/>
          <w:b/>
          <w:sz w:val="18"/>
          <w:szCs w:val="18"/>
        </w:rPr>
        <w:t>„SŽDC“)</w:t>
      </w:r>
    </w:p>
    <w:p w14:paraId="44D62B4A" w14:textId="77777777" w:rsidR="00E67559" w:rsidRPr="00B37E12" w:rsidRDefault="00E67559" w:rsidP="006852D7">
      <w:pPr>
        <w:spacing w:line="276" w:lineRule="auto"/>
        <w:rPr>
          <w:rFonts w:ascii="Verdana" w:hAnsi="Verdana" w:cs="Arial"/>
          <w:bCs/>
          <w:sz w:val="18"/>
          <w:szCs w:val="18"/>
        </w:rPr>
      </w:pPr>
    </w:p>
    <w:p w14:paraId="674796B0" w14:textId="77777777" w:rsidR="00E67559" w:rsidRPr="00B37E12" w:rsidRDefault="00E67559" w:rsidP="006852D7">
      <w:pPr>
        <w:pStyle w:val="Zkladntext20"/>
        <w:shd w:val="clear" w:color="auto" w:fill="auto"/>
        <w:tabs>
          <w:tab w:val="left" w:pos="3262"/>
        </w:tabs>
        <w:spacing w:after="0" w:line="276" w:lineRule="auto"/>
        <w:jc w:val="both"/>
        <w:rPr>
          <w:rFonts w:ascii="Verdana" w:hAnsi="Verdana"/>
          <w:color w:val="auto"/>
          <w:sz w:val="18"/>
          <w:szCs w:val="18"/>
        </w:rPr>
      </w:pPr>
      <w:r w:rsidRPr="00B37E12">
        <w:rPr>
          <w:rFonts w:ascii="Verdana" w:hAnsi="Verdana"/>
          <w:color w:val="auto"/>
          <w:sz w:val="18"/>
          <w:szCs w:val="18"/>
        </w:rPr>
        <w:t>a</w:t>
      </w:r>
    </w:p>
    <w:p w14:paraId="406CD1DA" w14:textId="77777777" w:rsidR="00E67559" w:rsidRPr="00B37E12" w:rsidRDefault="00E67559" w:rsidP="006852D7">
      <w:pPr>
        <w:spacing w:line="276" w:lineRule="auto"/>
        <w:jc w:val="center"/>
        <w:rPr>
          <w:rFonts w:ascii="Verdana" w:hAnsi="Verdana" w:cs="Arial"/>
          <w:color w:val="FF0000"/>
          <w:sz w:val="18"/>
          <w:szCs w:val="18"/>
          <w:lang w:eastAsia="ar-SA"/>
        </w:rPr>
      </w:pPr>
    </w:p>
    <w:p w14:paraId="29BB71F6" w14:textId="77777777" w:rsidR="00A26FC7" w:rsidRPr="00B37E12" w:rsidRDefault="00A26FC7" w:rsidP="006852D7">
      <w:pPr>
        <w:spacing w:line="276" w:lineRule="auto"/>
        <w:jc w:val="left"/>
        <w:rPr>
          <w:rFonts w:ascii="Verdana" w:eastAsia="Calibri" w:hAnsi="Verdana" w:cs="Arial"/>
          <w:b/>
          <w:sz w:val="18"/>
          <w:szCs w:val="18"/>
          <w:lang w:eastAsia="en-US"/>
        </w:rPr>
      </w:pPr>
      <w:r w:rsidRPr="00B37E12">
        <w:rPr>
          <w:rFonts w:ascii="Verdana" w:eastAsia="Calibri" w:hAnsi="Verdana" w:cs="Arial"/>
          <w:b/>
          <w:sz w:val="18"/>
          <w:szCs w:val="18"/>
          <w:lang w:eastAsia="en-US"/>
        </w:rPr>
        <w:t>ČD – Telematika a.s.</w:t>
      </w:r>
    </w:p>
    <w:p w14:paraId="170FB513" w14:textId="77777777" w:rsidR="00A26FC7" w:rsidRPr="00B37E12" w:rsidRDefault="00A26FC7" w:rsidP="006852D7">
      <w:pPr>
        <w:spacing w:line="276" w:lineRule="auto"/>
        <w:jc w:val="left"/>
        <w:rPr>
          <w:rFonts w:ascii="Verdana" w:eastAsia="Calibri" w:hAnsi="Verdana" w:cs="Arial"/>
          <w:sz w:val="18"/>
          <w:szCs w:val="18"/>
          <w:lang w:eastAsia="en-US"/>
        </w:rPr>
      </w:pPr>
      <w:r w:rsidRPr="00B37E12">
        <w:rPr>
          <w:rFonts w:ascii="Verdana" w:eastAsia="Calibri" w:hAnsi="Verdana" w:cs="Arial"/>
          <w:sz w:val="18"/>
          <w:szCs w:val="18"/>
          <w:lang w:eastAsia="en-US"/>
        </w:rPr>
        <w:t>zapsána v obchodním rejstříku u Městského soudu v Praze, oddíl B, vložka 8938</w:t>
      </w:r>
    </w:p>
    <w:p w14:paraId="50A2510D" w14:textId="77777777" w:rsidR="00A26FC7" w:rsidRPr="00B37E12" w:rsidRDefault="00A26FC7" w:rsidP="006852D7">
      <w:pPr>
        <w:spacing w:line="276" w:lineRule="auto"/>
        <w:jc w:val="left"/>
        <w:rPr>
          <w:rFonts w:ascii="Verdana" w:eastAsia="Calibri" w:hAnsi="Verdana" w:cs="Arial"/>
          <w:sz w:val="18"/>
          <w:szCs w:val="18"/>
          <w:lang w:eastAsia="en-US"/>
        </w:rPr>
      </w:pPr>
      <w:r w:rsidRPr="00B37E12">
        <w:rPr>
          <w:rFonts w:ascii="Verdana" w:eastAsia="Calibri" w:hAnsi="Verdana" w:cs="Arial"/>
          <w:sz w:val="18"/>
          <w:szCs w:val="18"/>
          <w:lang w:eastAsia="en-US"/>
        </w:rPr>
        <w:t>se sídlem: Praha 3, Pernerova 2819/2a, PSČ 13000</w:t>
      </w:r>
    </w:p>
    <w:p w14:paraId="7E0C2D92" w14:textId="77777777" w:rsidR="00A26FC7" w:rsidRPr="00B37E12" w:rsidRDefault="00A26FC7" w:rsidP="006852D7">
      <w:pPr>
        <w:spacing w:line="276" w:lineRule="auto"/>
        <w:jc w:val="left"/>
        <w:rPr>
          <w:rFonts w:ascii="Verdana" w:eastAsia="Calibri" w:hAnsi="Verdana" w:cs="Arial"/>
          <w:sz w:val="18"/>
          <w:szCs w:val="18"/>
          <w:lang w:eastAsia="en-US"/>
        </w:rPr>
      </w:pPr>
      <w:r w:rsidRPr="00B37E12">
        <w:rPr>
          <w:rFonts w:ascii="Verdana" w:eastAsia="Calibri" w:hAnsi="Verdana" w:cs="Arial"/>
          <w:sz w:val="18"/>
          <w:szCs w:val="18"/>
          <w:lang w:eastAsia="en-US"/>
        </w:rPr>
        <w:t>IČO: 614 59 445</w:t>
      </w:r>
      <w:r w:rsidRPr="00B37E12">
        <w:rPr>
          <w:rFonts w:ascii="Verdana" w:eastAsia="Calibri" w:hAnsi="Verdana" w:cs="Arial"/>
          <w:sz w:val="18"/>
          <w:szCs w:val="18"/>
          <w:lang w:eastAsia="en-US"/>
        </w:rPr>
        <w:tab/>
        <w:t>DIČ: CZ61459445</w:t>
      </w:r>
    </w:p>
    <w:p w14:paraId="343D2FAD" w14:textId="3E03E7FB" w:rsidR="00C378D3" w:rsidRPr="00B37E12" w:rsidRDefault="00820627" w:rsidP="00C378D3">
      <w:pPr>
        <w:spacing w:line="276" w:lineRule="auto"/>
        <w:jc w:val="left"/>
        <w:rPr>
          <w:rFonts w:ascii="Verdana" w:eastAsia="Calibri" w:hAnsi="Verdana" w:cs="Arial"/>
          <w:sz w:val="18"/>
          <w:szCs w:val="18"/>
          <w:lang w:eastAsia="en-US"/>
        </w:rPr>
      </w:pPr>
      <w:r w:rsidRPr="00B37E12">
        <w:rPr>
          <w:rFonts w:ascii="Verdana" w:eastAsia="Calibri" w:hAnsi="Verdana" w:cs="Arial"/>
          <w:sz w:val="18"/>
          <w:szCs w:val="18"/>
          <w:lang w:eastAsia="en-US"/>
        </w:rPr>
        <w:t xml:space="preserve">zastoupena:  </w:t>
      </w:r>
      <w:proofErr w:type="spellStart"/>
      <w:r w:rsidR="00C378D3">
        <w:rPr>
          <w:rFonts w:ascii="Verdana" w:eastAsia="Calibri" w:hAnsi="Verdana" w:cs="Arial"/>
          <w:sz w:val="18"/>
          <w:szCs w:val="18"/>
          <w:lang w:eastAsia="en-US"/>
        </w:rPr>
        <w:t>xxxxxxxxxxxxx</w:t>
      </w:r>
      <w:proofErr w:type="spellEnd"/>
    </w:p>
    <w:p w14:paraId="2A5AE095" w14:textId="0A58CF1F" w:rsidR="00820627" w:rsidRPr="00B37E12" w:rsidRDefault="00820627" w:rsidP="006852D7">
      <w:pPr>
        <w:spacing w:line="276" w:lineRule="auto"/>
        <w:ind w:left="709"/>
        <w:jc w:val="left"/>
        <w:rPr>
          <w:rFonts w:ascii="Verdana" w:eastAsia="Calibri" w:hAnsi="Verdana" w:cs="Arial"/>
          <w:sz w:val="18"/>
          <w:szCs w:val="18"/>
          <w:lang w:eastAsia="en-US"/>
        </w:rPr>
      </w:pPr>
      <w:r w:rsidRPr="00B37E12">
        <w:rPr>
          <w:rFonts w:ascii="Verdana" w:eastAsia="Calibri" w:hAnsi="Verdana" w:cs="Arial"/>
          <w:sz w:val="18"/>
          <w:szCs w:val="18"/>
          <w:lang w:eastAsia="en-US"/>
        </w:rPr>
        <w:tab/>
      </w:r>
    </w:p>
    <w:p w14:paraId="7B667AB5" w14:textId="02266DB1" w:rsidR="00A26FC7" w:rsidRPr="00B37E12" w:rsidRDefault="00A26FC7" w:rsidP="006852D7">
      <w:pPr>
        <w:pStyle w:val="Zkladntext20"/>
        <w:shd w:val="clear" w:color="auto" w:fill="auto"/>
        <w:tabs>
          <w:tab w:val="left" w:pos="3262"/>
        </w:tabs>
        <w:spacing w:after="0" w:line="276" w:lineRule="auto"/>
        <w:jc w:val="both"/>
        <w:rPr>
          <w:rFonts w:ascii="Verdana" w:hAnsi="Verdana"/>
          <w:color w:val="auto"/>
          <w:sz w:val="18"/>
          <w:szCs w:val="18"/>
        </w:rPr>
      </w:pPr>
      <w:r w:rsidRPr="00B37E12">
        <w:rPr>
          <w:rFonts w:ascii="Verdana" w:hAnsi="Verdana"/>
          <w:color w:val="auto"/>
          <w:sz w:val="18"/>
          <w:szCs w:val="18"/>
        </w:rPr>
        <w:t xml:space="preserve">bankovní spojení: </w:t>
      </w:r>
      <w:proofErr w:type="spellStart"/>
      <w:r w:rsidR="00A33BFC">
        <w:rPr>
          <w:rFonts w:ascii="Verdana" w:hAnsi="Verdana"/>
          <w:color w:val="auto"/>
          <w:sz w:val="18"/>
          <w:szCs w:val="18"/>
        </w:rPr>
        <w:t>xxxxxxxxxxxxx</w:t>
      </w:r>
      <w:proofErr w:type="spellEnd"/>
    </w:p>
    <w:p w14:paraId="257E7601" w14:textId="2EFA71A5" w:rsidR="00A26FC7" w:rsidRPr="00B37E12" w:rsidRDefault="00A26FC7" w:rsidP="006852D7">
      <w:pPr>
        <w:pStyle w:val="Zkladntext20"/>
        <w:shd w:val="clear" w:color="auto" w:fill="auto"/>
        <w:tabs>
          <w:tab w:val="left" w:pos="3262"/>
        </w:tabs>
        <w:spacing w:after="0" w:line="276" w:lineRule="auto"/>
        <w:jc w:val="both"/>
        <w:rPr>
          <w:rFonts w:ascii="Verdana" w:hAnsi="Verdana"/>
          <w:color w:val="auto"/>
          <w:sz w:val="18"/>
          <w:szCs w:val="18"/>
        </w:rPr>
      </w:pPr>
      <w:r w:rsidRPr="00B37E12">
        <w:rPr>
          <w:rFonts w:ascii="Verdana" w:hAnsi="Verdana"/>
          <w:color w:val="auto"/>
          <w:sz w:val="18"/>
          <w:szCs w:val="18"/>
        </w:rPr>
        <w:t xml:space="preserve">číslo účtu: </w:t>
      </w:r>
      <w:proofErr w:type="spellStart"/>
      <w:r w:rsidR="00A33BFC">
        <w:rPr>
          <w:rFonts w:ascii="Verdana" w:hAnsi="Verdana"/>
          <w:color w:val="auto"/>
          <w:sz w:val="18"/>
          <w:szCs w:val="18"/>
        </w:rPr>
        <w:t>xxxxxxxxxxx</w:t>
      </w:r>
      <w:proofErr w:type="spellEnd"/>
    </w:p>
    <w:p w14:paraId="7F81CEC3" w14:textId="4EA7BD6B" w:rsidR="00A26FC7" w:rsidRPr="00B37E12" w:rsidRDefault="00A26FC7" w:rsidP="006852D7">
      <w:pPr>
        <w:pStyle w:val="Zkladntext20"/>
        <w:shd w:val="clear" w:color="auto" w:fill="auto"/>
        <w:tabs>
          <w:tab w:val="left" w:pos="3262"/>
        </w:tabs>
        <w:spacing w:after="0" w:line="276" w:lineRule="auto"/>
        <w:jc w:val="both"/>
        <w:rPr>
          <w:rFonts w:ascii="Verdana" w:hAnsi="Verdana"/>
          <w:color w:val="auto"/>
          <w:sz w:val="18"/>
          <w:szCs w:val="18"/>
        </w:rPr>
      </w:pPr>
      <w:r w:rsidRPr="00B37E12">
        <w:rPr>
          <w:rFonts w:ascii="Verdana" w:hAnsi="Verdana"/>
          <w:color w:val="auto"/>
          <w:sz w:val="18"/>
          <w:szCs w:val="18"/>
        </w:rPr>
        <w:t xml:space="preserve">korespondenční adresa: </w:t>
      </w:r>
      <w:r w:rsidR="00117720" w:rsidRPr="00B37E12">
        <w:rPr>
          <w:rFonts w:ascii="Verdana" w:hAnsi="Verdana"/>
          <w:color w:val="auto"/>
          <w:sz w:val="18"/>
          <w:szCs w:val="18"/>
        </w:rPr>
        <w:t xml:space="preserve">Praha 9, </w:t>
      </w:r>
      <w:r w:rsidRPr="00B37E12">
        <w:rPr>
          <w:rFonts w:ascii="Verdana" w:hAnsi="Verdana"/>
          <w:color w:val="auto"/>
          <w:sz w:val="18"/>
          <w:szCs w:val="18"/>
        </w:rPr>
        <w:t xml:space="preserve">Pod Táborem 369/8a, </w:t>
      </w:r>
      <w:r w:rsidR="00117720" w:rsidRPr="00B37E12">
        <w:rPr>
          <w:rFonts w:ascii="Verdana" w:hAnsi="Verdana"/>
          <w:color w:val="auto"/>
          <w:sz w:val="18"/>
          <w:szCs w:val="18"/>
        </w:rPr>
        <w:t>PSČ 190</w:t>
      </w:r>
      <w:r w:rsidRPr="00B37E12">
        <w:rPr>
          <w:rFonts w:ascii="Verdana" w:hAnsi="Verdana"/>
          <w:color w:val="auto"/>
          <w:sz w:val="18"/>
          <w:szCs w:val="18"/>
        </w:rPr>
        <w:t xml:space="preserve">00 </w:t>
      </w:r>
    </w:p>
    <w:p w14:paraId="31E61D34" w14:textId="77777777" w:rsidR="00E67559" w:rsidRPr="00B37E12" w:rsidRDefault="00E67559" w:rsidP="006852D7">
      <w:pPr>
        <w:spacing w:line="276" w:lineRule="auto"/>
        <w:rPr>
          <w:rFonts w:ascii="Verdana" w:hAnsi="Verdana" w:cs="Arial"/>
          <w:color w:val="FF0000"/>
          <w:sz w:val="18"/>
          <w:szCs w:val="18"/>
        </w:rPr>
      </w:pPr>
    </w:p>
    <w:p w14:paraId="63FB3239" w14:textId="77777777" w:rsidR="00E67559" w:rsidRPr="00B37E12" w:rsidRDefault="00E67559" w:rsidP="006852D7">
      <w:pPr>
        <w:spacing w:line="276" w:lineRule="auto"/>
        <w:rPr>
          <w:rFonts w:ascii="Verdana" w:hAnsi="Verdana" w:cs="Arial"/>
          <w:sz w:val="18"/>
          <w:szCs w:val="18"/>
          <w:lang w:eastAsia="ar-SA"/>
        </w:rPr>
      </w:pPr>
      <w:r w:rsidRPr="00B37E12">
        <w:rPr>
          <w:rFonts w:ascii="Verdana" w:hAnsi="Verdana" w:cs="Arial"/>
          <w:sz w:val="18"/>
          <w:szCs w:val="18"/>
        </w:rPr>
        <w:t xml:space="preserve">(dále jen </w:t>
      </w:r>
      <w:r w:rsidRPr="00DE2D82">
        <w:rPr>
          <w:rFonts w:ascii="Verdana" w:hAnsi="Verdana" w:cs="Arial"/>
          <w:b/>
          <w:sz w:val="18"/>
          <w:szCs w:val="18"/>
        </w:rPr>
        <w:t>„</w:t>
      </w:r>
      <w:r w:rsidRPr="00DE2D82">
        <w:rPr>
          <w:rFonts w:ascii="Verdana" w:hAnsi="Verdana" w:cs="Arial"/>
          <w:b/>
          <w:bCs/>
          <w:sz w:val="18"/>
          <w:szCs w:val="18"/>
        </w:rPr>
        <w:t>Nájemce“</w:t>
      </w:r>
      <w:r w:rsidRPr="00B37E12">
        <w:rPr>
          <w:rFonts w:ascii="Verdana" w:hAnsi="Verdana" w:cs="Arial"/>
          <w:bCs/>
          <w:sz w:val="18"/>
          <w:szCs w:val="18"/>
        </w:rPr>
        <w:t xml:space="preserve"> </w:t>
      </w:r>
      <w:r w:rsidRPr="00B37E12">
        <w:rPr>
          <w:rFonts w:ascii="Verdana" w:hAnsi="Verdana" w:cs="Arial"/>
          <w:sz w:val="18"/>
          <w:szCs w:val="18"/>
          <w:lang w:eastAsia="ar-SA"/>
        </w:rPr>
        <w:t xml:space="preserve">nebo </w:t>
      </w:r>
      <w:r w:rsidRPr="00DE2D82">
        <w:rPr>
          <w:rFonts w:ascii="Verdana" w:hAnsi="Verdana" w:cs="Arial"/>
          <w:b/>
          <w:sz w:val="18"/>
          <w:szCs w:val="18"/>
          <w:lang w:eastAsia="ar-SA"/>
        </w:rPr>
        <w:t>„ČDT“)</w:t>
      </w:r>
    </w:p>
    <w:p w14:paraId="36C2A8D9" w14:textId="77777777" w:rsidR="00E67559" w:rsidRPr="00B37E12" w:rsidRDefault="00E67559" w:rsidP="006852D7">
      <w:pPr>
        <w:spacing w:line="276" w:lineRule="auto"/>
        <w:rPr>
          <w:rFonts w:ascii="Verdana" w:hAnsi="Verdana" w:cs="Arial"/>
          <w:sz w:val="18"/>
          <w:szCs w:val="18"/>
          <w:lang w:eastAsia="ar-SA"/>
        </w:rPr>
      </w:pPr>
      <w:r w:rsidRPr="00B37E12">
        <w:rPr>
          <w:rFonts w:ascii="Verdana" w:hAnsi="Verdana" w:cs="Arial"/>
          <w:sz w:val="18"/>
          <w:szCs w:val="18"/>
          <w:lang w:eastAsia="ar-SA"/>
        </w:rPr>
        <w:t>(společně uváděny jako smluvní strany)</w:t>
      </w:r>
    </w:p>
    <w:p w14:paraId="64D45523" w14:textId="77777777" w:rsidR="009D111B" w:rsidRPr="00B37E12" w:rsidRDefault="009D111B" w:rsidP="00B25756">
      <w:pPr>
        <w:spacing w:line="480" w:lineRule="auto"/>
        <w:rPr>
          <w:rFonts w:ascii="Verdana" w:hAnsi="Verdana" w:cs="Arial"/>
          <w:sz w:val="18"/>
          <w:szCs w:val="18"/>
          <w:lang w:eastAsia="ar-SA"/>
        </w:rPr>
      </w:pPr>
    </w:p>
    <w:p w14:paraId="40D3046B" w14:textId="77777777" w:rsidR="00E04403" w:rsidRPr="00B37E12" w:rsidRDefault="00E04403" w:rsidP="00F4293D">
      <w:pPr>
        <w:pStyle w:val="Odstavecseseznamem"/>
        <w:numPr>
          <w:ilvl w:val="0"/>
          <w:numId w:val="23"/>
        </w:numPr>
        <w:jc w:val="center"/>
        <w:rPr>
          <w:rFonts w:ascii="Verdana" w:hAnsi="Verdana" w:cs="Arial"/>
          <w:b/>
          <w:bCs/>
          <w:iCs/>
          <w:sz w:val="18"/>
          <w:szCs w:val="18"/>
          <w:lang w:eastAsia="ar-SA"/>
        </w:rPr>
      </w:pPr>
    </w:p>
    <w:p w14:paraId="4C7AB9D2" w14:textId="6E09AD84" w:rsidR="008F08A6" w:rsidRPr="00B37E12" w:rsidRDefault="00E04403" w:rsidP="00F4293D">
      <w:pPr>
        <w:spacing w:line="276" w:lineRule="auto"/>
        <w:jc w:val="center"/>
        <w:rPr>
          <w:rFonts w:ascii="Verdana" w:hAnsi="Verdana" w:cs="Arial"/>
          <w:b/>
          <w:bCs/>
          <w:iCs/>
          <w:sz w:val="18"/>
          <w:szCs w:val="18"/>
          <w:lang w:eastAsia="ar-SA"/>
        </w:rPr>
      </w:pPr>
      <w:r w:rsidRPr="00B37E12">
        <w:rPr>
          <w:rFonts w:ascii="Verdana" w:hAnsi="Verdana" w:cs="Arial"/>
          <w:b/>
          <w:bCs/>
          <w:iCs/>
          <w:sz w:val="18"/>
          <w:szCs w:val="18"/>
          <w:lang w:eastAsia="ar-SA"/>
        </w:rPr>
        <w:t>Preambule</w:t>
      </w:r>
    </w:p>
    <w:p w14:paraId="6A8C4D83" w14:textId="13912511" w:rsidR="00E04403" w:rsidRPr="00B37E12" w:rsidRDefault="00E04403" w:rsidP="00D95304">
      <w:pPr>
        <w:pStyle w:val="Zkladntextodsazen31"/>
        <w:numPr>
          <w:ilvl w:val="0"/>
          <w:numId w:val="26"/>
        </w:numPr>
        <w:spacing w:before="80"/>
        <w:jc w:val="both"/>
        <w:rPr>
          <w:rFonts w:ascii="Verdana" w:hAnsi="Verdana" w:cs="Arial"/>
          <w:sz w:val="18"/>
          <w:szCs w:val="18"/>
          <w:lang w:eastAsia="ar-SA"/>
        </w:rPr>
      </w:pPr>
      <w:r w:rsidRPr="00B37E12">
        <w:rPr>
          <w:rFonts w:ascii="Verdana" w:hAnsi="Verdana" w:cs="Arial"/>
          <w:sz w:val="18"/>
          <w:szCs w:val="18"/>
          <w:lang w:eastAsia="ar-SA"/>
        </w:rPr>
        <w:t>Nájemce je provozovatelem zařízení pro přen</w:t>
      </w:r>
      <w:r w:rsidR="006852D7">
        <w:rPr>
          <w:rFonts w:ascii="Verdana" w:hAnsi="Verdana" w:cs="Arial"/>
          <w:sz w:val="18"/>
          <w:szCs w:val="18"/>
          <w:lang w:eastAsia="ar-SA"/>
        </w:rPr>
        <w:t xml:space="preserve">os dat a poskytování datových </w:t>
      </w:r>
      <w:r w:rsidR="00097A70" w:rsidRPr="00B37E12">
        <w:rPr>
          <w:rFonts w:ascii="Verdana" w:hAnsi="Verdana" w:cs="Arial"/>
          <w:sz w:val="18"/>
          <w:szCs w:val="18"/>
          <w:lang w:eastAsia="ar-SA"/>
        </w:rPr>
        <w:t xml:space="preserve">a </w:t>
      </w:r>
      <w:r w:rsidRPr="00B37E12">
        <w:rPr>
          <w:rFonts w:ascii="Verdana" w:hAnsi="Verdana" w:cs="Arial"/>
          <w:sz w:val="18"/>
          <w:szCs w:val="18"/>
          <w:lang w:eastAsia="ar-SA"/>
        </w:rPr>
        <w:t xml:space="preserve">telekomunikačních služeb. </w:t>
      </w:r>
    </w:p>
    <w:p w14:paraId="238678ED" w14:textId="77777777" w:rsidR="00E04403" w:rsidRPr="00B37E12" w:rsidRDefault="00E04403" w:rsidP="00D95304">
      <w:pPr>
        <w:pStyle w:val="Zkladntextodsazen31"/>
        <w:numPr>
          <w:ilvl w:val="0"/>
          <w:numId w:val="26"/>
        </w:numPr>
        <w:spacing w:before="80"/>
        <w:jc w:val="both"/>
        <w:rPr>
          <w:rFonts w:ascii="Verdana" w:hAnsi="Verdana" w:cs="Arial"/>
          <w:sz w:val="18"/>
          <w:szCs w:val="18"/>
          <w:lang w:eastAsia="ar-SA"/>
        </w:rPr>
      </w:pPr>
      <w:r w:rsidRPr="00B37E12">
        <w:rPr>
          <w:rFonts w:ascii="Verdana" w:hAnsi="Verdana" w:cs="Arial"/>
          <w:sz w:val="18"/>
          <w:szCs w:val="18"/>
          <w:lang w:eastAsia="ar-SA"/>
        </w:rPr>
        <w:t>Nájemce má zájem o pronájem nemovitost</w:t>
      </w:r>
      <w:r w:rsidR="009A5716" w:rsidRPr="00B37E12">
        <w:rPr>
          <w:rFonts w:ascii="Verdana" w:hAnsi="Verdana" w:cs="Arial"/>
          <w:sz w:val="18"/>
          <w:szCs w:val="18"/>
          <w:lang w:eastAsia="ar-SA"/>
        </w:rPr>
        <w:t xml:space="preserve">í nebo jejich částí vlastněných </w:t>
      </w:r>
      <w:r w:rsidRPr="00B37E12">
        <w:rPr>
          <w:rFonts w:ascii="Verdana" w:hAnsi="Verdana" w:cs="Arial"/>
          <w:sz w:val="18"/>
          <w:szCs w:val="18"/>
          <w:lang w:eastAsia="ar-SA"/>
        </w:rPr>
        <w:t xml:space="preserve">Pronajímatelem. </w:t>
      </w:r>
    </w:p>
    <w:p w14:paraId="78D9E9DF" w14:textId="332A9550" w:rsidR="00E04403" w:rsidRPr="00B37E12" w:rsidRDefault="00E04403" w:rsidP="00D95304">
      <w:pPr>
        <w:pStyle w:val="Zkladntextodsazen31"/>
        <w:numPr>
          <w:ilvl w:val="0"/>
          <w:numId w:val="26"/>
        </w:numPr>
        <w:spacing w:before="80"/>
        <w:jc w:val="both"/>
        <w:rPr>
          <w:rFonts w:ascii="Verdana" w:hAnsi="Verdana" w:cs="Arial"/>
          <w:sz w:val="18"/>
          <w:szCs w:val="18"/>
          <w:lang w:eastAsia="ar-SA"/>
        </w:rPr>
      </w:pPr>
      <w:r w:rsidRPr="00B37E12">
        <w:rPr>
          <w:rFonts w:ascii="Verdana" w:hAnsi="Verdana" w:cs="Arial"/>
          <w:sz w:val="18"/>
          <w:szCs w:val="18"/>
          <w:lang w:eastAsia="ar-SA"/>
        </w:rPr>
        <w:t>Účelem této Smlouvy je upravit práva a povinnosti smluvních stran při pronájm</w:t>
      </w:r>
      <w:r w:rsidR="001B562C" w:rsidRPr="00B37E12">
        <w:rPr>
          <w:rFonts w:ascii="Verdana" w:hAnsi="Verdana" w:cs="Arial"/>
          <w:sz w:val="18"/>
          <w:szCs w:val="18"/>
          <w:lang w:eastAsia="ar-SA"/>
        </w:rPr>
        <w:t>u nemovitostí nebo jejich částí</w:t>
      </w:r>
      <w:r w:rsidRPr="00B37E12">
        <w:rPr>
          <w:rFonts w:ascii="Verdana" w:hAnsi="Verdana" w:cs="Arial"/>
          <w:sz w:val="18"/>
          <w:szCs w:val="18"/>
          <w:lang w:eastAsia="ar-SA"/>
        </w:rPr>
        <w:t xml:space="preserve"> vlastněných Pronajímatelem a při uzavírání dílčích nájemních smluv na základě poptávky Nájemce.</w:t>
      </w:r>
    </w:p>
    <w:p w14:paraId="5AEDFEAE" w14:textId="69735226" w:rsidR="00E04403" w:rsidRPr="00B37E12" w:rsidRDefault="00E04403" w:rsidP="00D95304">
      <w:pPr>
        <w:pStyle w:val="Zkladntextodsazen31"/>
        <w:numPr>
          <w:ilvl w:val="0"/>
          <w:numId w:val="26"/>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Tato Smlouva je uzavírána jako smlouva rámcová, tzn., že rámcově upravuje práva a povinnosti smluvních stran při uzavírání dílčích nájemních smluv, které budou uzavírány na základě a v souladu s touto </w:t>
      </w:r>
      <w:r w:rsidR="001B562C" w:rsidRPr="00B37E12">
        <w:rPr>
          <w:rFonts w:ascii="Verdana" w:hAnsi="Verdana" w:cs="Arial"/>
          <w:sz w:val="18"/>
          <w:szCs w:val="18"/>
          <w:lang w:eastAsia="ar-SA"/>
        </w:rPr>
        <w:t>S</w:t>
      </w:r>
      <w:r w:rsidRPr="00B37E12">
        <w:rPr>
          <w:rFonts w:ascii="Verdana" w:hAnsi="Verdana" w:cs="Arial"/>
          <w:sz w:val="18"/>
          <w:szCs w:val="18"/>
          <w:lang w:eastAsia="ar-SA"/>
        </w:rPr>
        <w:t>mlouvou po dobu její účinnosti.</w:t>
      </w:r>
    </w:p>
    <w:p w14:paraId="77503DFD" w14:textId="77777777" w:rsidR="00FE2234" w:rsidRPr="00B37E12" w:rsidRDefault="00FE2234" w:rsidP="002C23F6">
      <w:pPr>
        <w:pStyle w:val="Zkladntextodsazen31"/>
        <w:spacing w:line="276" w:lineRule="auto"/>
        <w:ind w:left="284" w:firstLine="0"/>
        <w:jc w:val="both"/>
        <w:rPr>
          <w:rFonts w:ascii="Verdana" w:hAnsi="Verdana" w:cs="Arial"/>
          <w:sz w:val="18"/>
          <w:szCs w:val="18"/>
          <w:lang w:eastAsia="ar-SA"/>
        </w:rPr>
      </w:pPr>
    </w:p>
    <w:p w14:paraId="5C66F883" w14:textId="77777777" w:rsidR="00E04403" w:rsidRPr="00B37E12" w:rsidRDefault="00E04403" w:rsidP="00F4293D">
      <w:pPr>
        <w:pStyle w:val="Odstavecseseznamem"/>
        <w:numPr>
          <w:ilvl w:val="0"/>
          <w:numId w:val="23"/>
        </w:numPr>
        <w:jc w:val="center"/>
        <w:rPr>
          <w:rFonts w:ascii="Verdana" w:eastAsia="Arial" w:hAnsi="Verdana" w:cs="Arial"/>
          <w:b/>
          <w:sz w:val="18"/>
          <w:szCs w:val="18"/>
          <w:lang w:bidi="cs-CZ"/>
        </w:rPr>
      </w:pPr>
    </w:p>
    <w:p w14:paraId="75589F1D" w14:textId="4C297F55" w:rsidR="00E04403" w:rsidRPr="00B37E12" w:rsidRDefault="00E04403" w:rsidP="00F4293D">
      <w:pPr>
        <w:spacing w:line="276" w:lineRule="auto"/>
        <w:jc w:val="center"/>
        <w:rPr>
          <w:rFonts w:ascii="Verdana" w:eastAsia="Arial" w:hAnsi="Verdana" w:cs="Arial"/>
          <w:b/>
          <w:sz w:val="18"/>
          <w:szCs w:val="18"/>
          <w:lang w:bidi="cs-CZ"/>
        </w:rPr>
      </w:pPr>
      <w:r w:rsidRPr="00B37E12">
        <w:rPr>
          <w:rFonts w:ascii="Verdana" w:eastAsia="Arial" w:hAnsi="Verdana" w:cs="Arial"/>
          <w:b/>
          <w:sz w:val="18"/>
          <w:szCs w:val="18"/>
          <w:lang w:bidi="cs-CZ"/>
        </w:rPr>
        <w:t xml:space="preserve">Předmět nájmu a účel </w:t>
      </w:r>
      <w:r w:rsidR="008F08A6" w:rsidRPr="00B37E12">
        <w:rPr>
          <w:rFonts w:ascii="Verdana" w:eastAsia="Arial" w:hAnsi="Verdana" w:cs="Arial"/>
          <w:b/>
          <w:sz w:val="18"/>
          <w:szCs w:val="18"/>
          <w:lang w:bidi="cs-CZ"/>
        </w:rPr>
        <w:t>S</w:t>
      </w:r>
      <w:r w:rsidRPr="00B37E12">
        <w:rPr>
          <w:rFonts w:ascii="Verdana" w:eastAsia="Arial" w:hAnsi="Verdana" w:cs="Arial"/>
          <w:b/>
          <w:sz w:val="18"/>
          <w:szCs w:val="18"/>
          <w:lang w:bidi="cs-CZ"/>
        </w:rPr>
        <w:t>mlouvy</w:t>
      </w:r>
    </w:p>
    <w:p w14:paraId="63DD2075" w14:textId="77777777" w:rsidR="00CF3E2F" w:rsidRPr="00B37E12" w:rsidRDefault="00CF3E2F" w:rsidP="00F4293D">
      <w:pPr>
        <w:pStyle w:val="Odstavecseseznamem"/>
        <w:widowControl w:val="0"/>
        <w:numPr>
          <w:ilvl w:val="0"/>
          <w:numId w:val="20"/>
        </w:numPr>
        <w:suppressAutoHyphens/>
        <w:spacing w:before="120"/>
        <w:ind w:hanging="170"/>
        <w:contextualSpacing w:val="0"/>
        <w:rPr>
          <w:rFonts w:ascii="Verdana" w:hAnsi="Verdana" w:cs="Arial"/>
          <w:vanish/>
          <w:kern w:val="1"/>
          <w:sz w:val="18"/>
          <w:szCs w:val="18"/>
          <w:lang w:eastAsia="ar-SA"/>
        </w:rPr>
      </w:pPr>
    </w:p>
    <w:p w14:paraId="35330B56" w14:textId="61C9D49F" w:rsidR="009E0C22" w:rsidRPr="00B37E12" w:rsidRDefault="00E04403" w:rsidP="00F4293D">
      <w:pPr>
        <w:pStyle w:val="Zkladntextodsazen31"/>
        <w:numPr>
          <w:ilvl w:val="0"/>
          <w:numId w:val="27"/>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Předmětem nájmu jednotlivých dílčích nájemních smluv uzavíraných na základě této Smlouvy </w:t>
      </w:r>
      <w:r w:rsidR="008F08A6" w:rsidRPr="00B37E12">
        <w:rPr>
          <w:rFonts w:ascii="Verdana" w:hAnsi="Verdana" w:cs="Arial"/>
          <w:sz w:val="18"/>
          <w:szCs w:val="18"/>
          <w:lang w:eastAsia="ar-SA"/>
        </w:rPr>
        <w:t xml:space="preserve">budou </w:t>
      </w:r>
      <w:r w:rsidRPr="00B37E12">
        <w:rPr>
          <w:rFonts w:ascii="Verdana" w:hAnsi="Verdana" w:cs="Arial"/>
          <w:sz w:val="18"/>
          <w:szCs w:val="18"/>
          <w:lang w:eastAsia="ar-SA"/>
        </w:rPr>
        <w:t>nemovitosti, prostory</w:t>
      </w:r>
      <w:r w:rsidR="00E84798" w:rsidRPr="00B37E12">
        <w:rPr>
          <w:rFonts w:ascii="Verdana" w:hAnsi="Verdana" w:cs="Arial"/>
          <w:sz w:val="18"/>
          <w:szCs w:val="18"/>
          <w:lang w:eastAsia="ar-SA"/>
        </w:rPr>
        <w:t xml:space="preserve"> </w:t>
      </w:r>
      <w:r w:rsidR="008F08A6" w:rsidRPr="00B37E12">
        <w:rPr>
          <w:rFonts w:ascii="Verdana" w:hAnsi="Verdana" w:cs="Arial"/>
          <w:sz w:val="18"/>
          <w:szCs w:val="18"/>
          <w:lang w:eastAsia="ar-SA"/>
        </w:rPr>
        <w:t>sloužící podnikání</w:t>
      </w:r>
      <w:r w:rsidRPr="00B37E12">
        <w:rPr>
          <w:rFonts w:ascii="Verdana" w:hAnsi="Verdana" w:cs="Arial"/>
          <w:sz w:val="18"/>
          <w:szCs w:val="18"/>
          <w:lang w:eastAsia="ar-SA"/>
        </w:rPr>
        <w:t xml:space="preserve"> nebo jejich části </w:t>
      </w:r>
      <w:r w:rsidR="00A66698">
        <w:rPr>
          <w:rFonts w:ascii="Verdana" w:hAnsi="Verdana" w:cs="Arial"/>
          <w:sz w:val="18"/>
          <w:szCs w:val="18"/>
          <w:lang w:eastAsia="ar-SA"/>
        </w:rPr>
        <w:t>ve vlastnictví státu a právu Pronajímatele s nimi hospodařit</w:t>
      </w:r>
      <w:r w:rsidRPr="00B37E12">
        <w:rPr>
          <w:rFonts w:ascii="Verdana" w:hAnsi="Verdana" w:cs="Arial"/>
          <w:sz w:val="18"/>
          <w:szCs w:val="18"/>
          <w:lang w:eastAsia="ar-SA"/>
        </w:rPr>
        <w:t xml:space="preserve"> (dále jen „předmět nájmu“). Předmět nájmu bude specifikován a blíže určen dílčími nájemními smlouvami. </w:t>
      </w:r>
    </w:p>
    <w:p w14:paraId="0246AC20" w14:textId="77777777" w:rsidR="00984E46" w:rsidRPr="00B37E12" w:rsidRDefault="00E04403" w:rsidP="00F4293D">
      <w:pPr>
        <w:pStyle w:val="Zkladntextodsazen31"/>
        <w:numPr>
          <w:ilvl w:val="0"/>
          <w:numId w:val="27"/>
        </w:numPr>
        <w:spacing w:before="80"/>
        <w:jc w:val="both"/>
        <w:rPr>
          <w:rFonts w:ascii="Verdana" w:hAnsi="Verdana" w:cs="Arial"/>
          <w:sz w:val="18"/>
          <w:szCs w:val="18"/>
          <w:lang w:eastAsia="ar-SA"/>
        </w:rPr>
      </w:pPr>
      <w:r w:rsidRPr="00B37E12">
        <w:rPr>
          <w:rFonts w:ascii="Verdana" w:hAnsi="Verdana" w:cs="Arial"/>
          <w:sz w:val="18"/>
          <w:szCs w:val="18"/>
          <w:lang w:eastAsia="ar-SA"/>
        </w:rPr>
        <w:t>Účelem nájmu je umístění a provozování zaří</w:t>
      </w:r>
      <w:r w:rsidR="00B319E2" w:rsidRPr="00B37E12">
        <w:rPr>
          <w:rFonts w:ascii="Verdana" w:hAnsi="Verdana" w:cs="Arial"/>
          <w:sz w:val="18"/>
          <w:szCs w:val="18"/>
          <w:lang w:eastAsia="ar-SA"/>
        </w:rPr>
        <w:t xml:space="preserve">zení Nájemce, popř. zařízení ve </w:t>
      </w:r>
      <w:r w:rsidRPr="00B37E12">
        <w:rPr>
          <w:rFonts w:ascii="Verdana" w:hAnsi="Verdana" w:cs="Arial"/>
          <w:sz w:val="18"/>
          <w:szCs w:val="18"/>
          <w:lang w:eastAsia="ar-SA"/>
        </w:rPr>
        <w:t xml:space="preserve">vlastnictví jiného subjektu užívaných Nájemcem na základě právního důvodu, určených pro přenos dat a poskytování hlasových a datových služeb (dále také jen „zařízení Nájemce“ nebo také „technologické zařízení“). </w:t>
      </w:r>
    </w:p>
    <w:p w14:paraId="6C45FED8" w14:textId="0843258D" w:rsidR="00E04403" w:rsidRDefault="00A33BFC" w:rsidP="00F4293D">
      <w:pPr>
        <w:pStyle w:val="Zkladntextodsazen31"/>
        <w:numPr>
          <w:ilvl w:val="0"/>
          <w:numId w:val="27"/>
        </w:numPr>
        <w:spacing w:before="80"/>
        <w:jc w:val="both"/>
        <w:rPr>
          <w:rFonts w:ascii="Verdana" w:hAnsi="Verdana" w:cs="Arial"/>
          <w:sz w:val="18"/>
          <w:szCs w:val="18"/>
          <w:lang w:eastAsia="ar-SA"/>
        </w:rPr>
      </w:pPr>
      <w:proofErr w:type="spellStart"/>
      <w:r>
        <w:rPr>
          <w:rFonts w:ascii="Verdana" w:hAnsi="Verdana" w:cs="Arial"/>
          <w:sz w:val="18"/>
          <w:szCs w:val="18"/>
          <w:lang w:eastAsia="ar-SA"/>
        </w:rPr>
        <w:t>xxxxxxxxxxxxxxx</w:t>
      </w:r>
      <w:proofErr w:type="spellEnd"/>
    </w:p>
    <w:p w14:paraId="12E6EA6F" w14:textId="3A66C3C7" w:rsidR="00991850" w:rsidRDefault="00991850" w:rsidP="00991850">
      <w:pPr>
        <w:pStyle w:val="Zkladntextodsazen31"/>
        <w:spacing w:before="80" w:line="360" w:lineRule="auto"/>
        <w:ind w:left="360" w:firstLine="0"/>
        <w:jc w:val="both"/>
        <w:rPr>
          <w:rFonts w:ascii="Verdana" w:hAnsi="Verdana" w:cs="Arial"/>
          <w:sz w:val="18"/>
          <w:szCs w:val="18"/>
          <w:lang w:eastAsia="ar-SA"/>
        </w:rPr>
      </w:pPr>
    </w:p>
    <w:p w14:paraId="7112AE33" w14:textId="77777777" w:rsidR="006D123B" w:rsidRDefault="006D123B" w:rsidP="00991850">
      <w:pPr>
        <w:pStyle w:val="Zkladntextodsazen31"/>
        <w:spacing w:before="80" w:line="360" w:lineRule="auto"/>
        <w:ind w:left="360" w:firstLine="0"/>
        <w:jc w:val="both"/>
        <w:rPr>
          <w:rFonts w:ascii="Verdana" w:hAnsi="Verdana" w:cs="Arial"/>
          <w:sz w:val="18"/>
          <w:szCs w:val="18"/>
          <w:lang w:eastAsia="ar-SA"/>
        </w:rPr>
      </w:pPr>
    </w:p>
    <w:p w14:paraId="544E9FA7" w14:textId="23749269" w:rsidR="00E04403" w:rsidRPr="00B37E12" w:rsidRDefault="00A33BFC" w:rsidP="00B25756">
      <w:pPr>
        <w:pStyle w:val="Zkladntextodsazen31"/>
        <w:spacing w:before="80" w:line="360" w:lineRule="auto"/>
        <w:ind w:left="284" w:firstLine="0"/>
        <w:jc w:val="both"/>
        <w:rPr>
          <w:rFonts w:ascii="Verdana" w:hAnsi="Verdana" w:cs="Arial"/>
          <w:sz w:val="18"/>
          <w:szCs w:val="18"/>
          <w:lang w:eastAsia="ar-SA"/>
        </w:rPr>
      </w:pPr>
      <w:proofErr w:type="spellStart"/>
      <w:r>
        <w:rPr>
          <w:rFonts w:ascii="Verdana" w:hAnsi="Verdana" w:cs="Arial"/>
          <w:sz w:val="18"/>
          <w:szCs w:val="18"/>
          <w:lang w:eastAsia="ar-SA"/>
        </w:rPr>
        <w:t>xxxxxxxxxxxxxxxxx</w:t>
      </w:r>
      <w:proofErr w:type="spellEnd"/>
      <w:r w:rsidR="00E04403" w:rsidRPr="00B37E12">
        <w:rPr>
          <w:rFonts w:ascii="Verdana" w:hAnsi="Verdana" w:cs="Arial"/>
          <w:sz w:val="18"/>
          <w:szCs w:val="18"/>
          <w:lang w:eastAsia="ar-SA"/>
        </w:rPr>
        <w:t>:</w:t>
      </w:r>
    </w:p>
    <w:p w14:paraId="674FABE6" w14:textId="25AA0B2B" w:rsidR="00E04403" w:rsidRPr="00B37E12" w:rsidRDefault="00A33BFC" w:rsidP="005D11B8">
      <w:pPr>
        <w:pStyle w:val="Odstavecseseznamem"/>
        <w:numPr>
          <w:ilvl w:val="0"/>
          <w:numId w:val="2"/>
        </w:numPr>
        <w:tabs>
          <w:tab w:val="left" w:pos="-1134"/>
        </w:tabs>
        <w:ind w:left="1134" w:hanging="425"/>
        <w:contextualSpacing w:val="0"/>
        <w:rPr>
          <w:rFonts w:ascii="Verdana" w:hAnsi="Verdana" w:cs="Arial"/>
          <w:bCs/>
          <w:sz w:val="18"/>
          <w:szCs w:val="18"/>
          <w:lang w:eastAsia="ar-SA"/>
        </w:rPr>
      </w:pPr>
      <w:proofErr w:type="spellStart"/>
      <w:r>
        <w:rPr>
          <w:rFonts w:ascii="Verdana" w:hAnsi="Verdana" w:cs="Arial"/>
          <w:bCs/>
          <w:sz w:val="18"/>
          <w:szCs w:val="18"/>
          <w:lang w:eastAsia="ar-SA"/>
        </w:rPr>
        <w:lastRenderedPageBreak/>
        <w:t>xxxxxxxxxx</w:t>
      </w:r>
      <w:proofErr w:type="spellEnd"/>
    </w:p>
    <w:p w14:paraId="76827569" w14:textId="230EE631" w:rsidR="00E04403" w:rsidRPr="00B37E12" w:rsidRDefault="00A33BFC" w:rsidP="00F4293D">
      <w:pPr>
        <w:pStyle w:val="Odstavecseseznamem"/>
        <w:numPr>
          <w:ilvl w:val="0"/>
          <w:numId w:val="2"/>
        </w:numPr>
        <w:tabs>
          <w:tab w:val="left" w:pos="-1134"/>
        </w:tabs>
        <w:ind w:left="1134" w:hanging="425"/>
        <w:contextualSpacing w:val="0"/>
        <w:rPr>
          <w:rFonts w:ascii="Verdana" w:hAnsi="Verdana" w:cs="Arial"/>
          <w:bCs/>
          <w:sz w:val="18"/>
          <w:szCs w:val="18"/>
          <w:lang w:eastAsia="ar-SA"/>
        </w:rPr>
      </w:pPr>
      <w:proofErr w:type="spellStart"/>
      <w:r>
        <w:rPr>
          <w:rFonts w:ascii="Verdana" w:hAnsi="Verdana" w:cs="Arial"/>
          <w:bCs/>
          <w:sz w:val="18"/>
          <w:szCs w:val="18"/>
          <w:lang w:eastAsia="ar-SA"/>
        </w:rPr>
        <w:t>xxxxxxxxxx</w:t>
      </w:r>
      <w:proofErr w:type="spellEnd"/>
    </w:p>
    <w:p w14:paraId="05DF3BB4" w14:textId="0EACA600" w:rsidR="00E04403" w:rsidRPr="00B37E12" w:rsidRDefault="00A33BFC" w:rsidP="00F4293D">
      <w:pPr>
        <w:pStyle w:val="Odstavecseseznamem"/>
        <w:numPr>
          <w:ilvl w:val="0"/>
          <w:numId w:val="2"/>
        </w:numPr>
        <w:tabs>
          <w:tab w:val="left" w:pos="-1134"/>
        </w:tabs>
        <w:ind w:left="1134" w:hanging="425"/>
        <w:contextualSpacing w:val="0"/>
        <w:rPr>
          <w:rFonts w:ascii="Verdana" w:hAnsi="Verdana" w:cs="Arial"/>
          <w:bCs/>
          <w:sz w:val="18"/>
          <w:szCs w:val="18"/>
          <w:lang w:eastAsia="ar-SA"/>
        </w:rPr>
      </w:pPr>
      <w:proofErr w:type="spellStart"/>
      <w:r>
        <w:rPr>
          <w:rFonts w:ascii="Verdana" w:hAnsi="Verdana" w:cs="Arial"/>
          <w:bCs/>
          <w:sz w:val="18"/>
          <w:szCs w:val="18"/>
          <w:lang w:eastAsia="ar-SA"/>
        </w:rPr>
        <w:t>xxxxxxxxxx</w:t>
      </w:r>
      <w:proofErr w:type="spellEnd"/>
    </w:p>
    <w:p w14:paraId="600213EC" w14:textId="1E6EB35B" w:rsidR="00E04403" w:rsidRDefault="00A33BFC" w:rsidP="00F4293D">
      <w:pPr>
        <w:pStyle w:val="Odstavecseseznamem"/>
        <w:numPr>
          <w:ilvl w:val="0"/>
          <w:numId w:val="2"/>
        </w:numPr>
        <w:tabs>
          <w:tab w:val="left" w:pos="-1134"/>
        </w:tabs>
        <w:spacing w:before="60"/>
        <w:ind w:left="1134" w:hanging="425"/>
        <w:rPr>
          <w:rFonts w:ascii="Verdana" w:hAnsi="Verdana" w:cs="Arial"/>
          <w:bCs/>
          <w:sz w:val="18"/>
          <w:szCs w:val="18"/>
          <w:lang w:eastAsia="ar-SA"/>
        </w:rPr>
      </w:pPr>
      <w:proofErr w:type="spellStart"/>
      <w:r>
        <w:rPr>
          <w:rFonts w:ascii="Verdana" w:hAnsi="Verdana" w:cs="Arial"/>
          <w:bCs/>
          <w:sz w:val="18"/>
          <w:szCs w:val="18"/>
          <w:lang w:eastAsia="ar-SA"/>
        </w:rPr>
        <w:t>xxxxxxxxxx</w:t>
      </w:r>
      <w:proofErr w:type="spellEnd"/>
    </w:p>
    <w:p w14:paraId="6AE56992" w14:textId="77777777" w:rsidR="00A17D54" w:rsidRPr="00B37E12" w:rsidRDefault="00A17D54" w:rsidP="00A17D54">
      <w:pPr>
        <w:pStyle w:val="Odstavecseseznamem"/>
        <w:tabs>
          <w:tab w:val="left" w:pos="-1134"/>
        </w:tabs>
        <w:spacing w:before="60"/>
        <w:ind w:left="1134"/>
        <w:rPr>
          <w:rFonts w:ascii="Verdana" w:hAnsi="Verdana" w:cs="Arial"/>
          <w:bCs/>
          <w:sz w:val="18"/>
          <w:szCs w:val="18"/>
          <w:lang w:eastAsia="ar-SA"/>
        </w:rPr>
      </w:pPr>
    </w:p>
    <w:p w14:paraId="4AC33307" w14:textId="77777777" w:rsidR="00E04403" w:rsidRPr="00B37E12" w:rsidRDefault="00E04403" w:rsidP="00F4293D">
      <w:pPr>
        <w:pStyle w:val="Zkladntextodsazen31"/>
        <w:numPr>
          <w:ilvl w:val="0"/>
          <w:numId w:val="27"/>
        </w:numPr>
        <w:spacing w:before="80"/>
        <w:jc w:val="both"/>
        <w:rPr>
          <w:rFonts w:ascii="Verdana" w:hAnsi="Verdana" w:cs="Arial"/>
          <w:sz w:val="18"/>
          <w:szCs w:val="18"/>
          <w:lang w:eastAsia="ar-SA"/>
        </w:rPr>
      </w:pPr>
      <w:r w:rsidRPr="00B37E12">
        <w:rPr>
          <w:rFonts w:ascii="Verdana" w:hAnsi="Verdana" w:cs="Arial"/>
          <w:sz w:val="18"/>
          <w:szCs w:val="18"/>
          <w:lang w:eastAsia="ar-SA"/>
        </w:rPr>
        <w:t>Zařízení Nájemce bude naistalováno a provozováno tak, aby instalace a provoz zařízení nijak neovlivňoval stávající zařízení Pronajímatele nebo jiného subjektu a jejich užívání.</w:t>
      </w:r>
    </w:p>
    <w:p w14:paraId="3D897BC5" w14:textId="40870548" w:rsidR="00E04403" w:rsidRPr="00B37E12" w:rsidRDefault="00E04403" w:rsidP="00D95304">
      <w:pPr>
        <w:pStyle w:val="Zkladntextodsazen31"/>
        <w:numPr>
          <w:ilvl w:val="0"/>
          <w:numId w:val="27"/>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Bez předchozího písemného souhlasu </w:t>
      </w:r>
      <w:r w:rsidR="00E84798" w:rsidRPr="00B37E12">
        <w:rPr>
          <w:rFonts w:ascii="Verdana" w:hAnsi="Verdana" w:cs="Arial"/>
          <w:sz w:val="18"/>
          <w:szCs w:val="18"/>
          <w:lang w:eastAsia="ar-SA"/>
        </w:rPr>
        <w:t>P</w:t>
      </w:r>
      <w:r w:rsidRPr="00B37E12">
        <w:rPr>
          <w:rFonts w:ascii="Verdana" w:hAnsi="Verdana" w:cs="Arial"/>
          <w:sz w:val="18"/>
          <w:szCs w:val="18"/>
          <w:lang w:eastAsia="ar-SA"/>
        </w:rPr>
        <w:t xml:space="preserve">ronajímatele a v souladu se zákonem nelze sjednaný účel této </w:t>
      </w:r>
      <w:r w:rsidR="00E84798" w:rsidRPr="00B37E12">
        <w:rPr>
          <w:rFonts w:ascii="Verdana" w:hAnsi="Verdana" w:cs="Arial"/>
          <w:sz w:val="18"/>
          <w:szCs w:val="18"/>
          <w:lang w:eastAsia="ar-SA"/>
        </w:rPr>
        <w:t>S</w:t>
      </w:r>
      <w:r w:rsidRPr="00B37E12">
        <w:rPr>
          <w:rFonts w:ascii="Verdana" w:hAnsi="Verdana" w:cs="Arial"/>
          <w:sz w:val="18"/>
          <w:szCs w:val="18"/>
          <w:lang w:eastAsia="ar-SA"/>
        </w:rPr>
        <w:t xml:space="preserve">mlouvy měnit. </w:t>
      </w:r>
    </w:p>
    <w:p w14:paraId="5E5E0171" w14:textId="77777777" w:rsidR="00FE2234" w:rsidRPr="00B37E12" w:rsidRDefault="00FE2234" w:rsidP="002C23F6">
      <w:pPr>
        <w:pStyle w:val="Zkladntextodsazen31"/>
        <w:spacing w:line="276" w:lineRule="auto"/>
        <w:ind w:left="284" w:firstLine="0"/>
        <w:jc w:val="both"/>
        <w:rPr>
          <w:rFonts w:ascii="Verdana" w:hAnsi="Verdana" w:cs="Arial"/>
          <w:sz w:val="18"/>
          <w:szCs w:val="18"/>
          <w:lang w:eastAsia="ar-SA"/>
        </w:rPr>
      </w:pPr>
    </w:p>
    <w:p w14:paraId="576A33D3" w14:textId="77777777" w:rsidR="007A7E09" w:rsidRPr="00B37E12" w:rsidRDefault="007A7E09" w:rsidP="00F4293D">
      <w:pPr>
        <w:pStyle w:val="Odstavecseseznamem"/>
        <w:numPr>
          <w:ilvl w:val="0"/>
          <w:numId w:val="23"/>
        </w:numPr>
        <w:jc w:val="center"/>
        <w:rPr>
          <w:rFonts w:ascii="Verdana" w:hAnsi="Verdana" w:cs="Arial"/>
          <w:b/>
          <w:bCs/>
          <w:iCs/>
          <w:sz w:val="18"/>
          <w:szCs w:val="18"/>
          <w:lang w:eastAsia="ar-SA"/>
        </w:rPr>
      </w:pPr>
    </w:p>
    <w:p w14:paraId="20531573" w14:textId="77777777" w:rsidR="00E04403" w:rsidRPr="00B37E12" w:rsidRDefault="00E04403" w:rsidP="00F4293D">
      <w:pPr>
        <w:spacing w:line="360" w:lineRule="auto"/>
        <w:jc w:val="center"/>
        <w:rPr>
          <w:rFonts w:ascii="Verdana" w:hAnsi="Verdana" w:cs="Arial"/>
          <w:b/>
          <w:bCs/>
          <w:color w:val="FF0000"/>
          <w:sz w:val="18"/>
          <w:szCs w:val="18"/>
          <w:lang w:eastAsia="ar-SA"/>
        </w:rPr>
      </w:pPr>
      <w:r w:rsidRPr="00B37E12">
        <w:rPr>
          <w:rFonts w:ascii="Verdana" w:hAnsi="Verdana" w:cs="Arial"/>
          <w:b/>
          <w:bCs/>
          <w:iCs/>
          <w:sz w:val="18"/>
          <w:szCs w:val="18"/>
          <w:lang w:eastAsia="ar-SA"/>
        </w:rPr>
        <w:t>Dílčí nájemní smlouvy</w:t>
      </w:r>
    </w:p>
    <w:p w14:paraId="2E6A908E" w14:textId="77777777" w:rsidR="00B822BA" w:rsidRPr="00B37E12" w:rsidRDefault="00B822BA" w:rsidP="00F4293D">
      <w:pPr>
        <w:pStyle w:val="Odstavecseseznamem"/>
        <w:widowControl w:val="0"/>
        <w:numPr>
          <w:ilvl w:val="0"/>
          <w:numId w:val="20"/>
        </w:numPr>
        <w:suppressAutoHyphens/>
        <w:spacing w:before="120"/>
        <w:ind w:hanging="170"/>
        <w:contextualSpacing w:val="0"/>
        <w:rPr>
          <w:rFonts w:ascii="Verdana" w:hAnsi="Verdana" w:cs="Arial"/>
          <w:vanish/>
          <w:kern w:val="1"/>
          <w:sz w:val="18"/>
          <w:szCs w:val="18"/>
          <w:lang w:eastAsia="ar-SA"/>
        </w:rPr>
      </w:pPr>
    </w:p>
    <w:p w14:paraId="49385EC5" w14:textId="4106371B" w:rsidR="00E04403" w:rsidRPr="00B37E12" w:rsidRDefault="00E04403" w:rsidP="00F4293D">
      <w:pPr>
        <w:pStyle w:val="Zkladntextodsazen31"/>
        <w:numPr>
          <w:ilvl w:val="0"/>
          <w:numId w:val="28"/>
        </w:numPr>
        <w:spacing w:before="80"/>
        <w:jc w:val="both"/>
        <w:rPr>
          <w:rFonts w:ascii="Verdana" w:hAnsi="Verdana" w:cs="Arial"/>
          <w:sz w:val="18"/>
          <w:szCs w:val="18"/>
          <w:lang w:eastAsia="ar-SA"/>
        </w:rPr>
      </w:pPr>
      <w:r w:rsidRPr="00B37E12">
        <w:rPr>
          <w:rFonts w:ascii="Verdana" w:hAnsi="Verdana" w:cs="Arial"/>
          <w:sz w:val="18"/>
          <w:szCs w:val="18"/>
          <w:lang w:eastAsia="ar-SA"/>
        </w:rPr>
        <w:t>Proces uzavírání jednotlivých dílčích smluv bude probíhat způsobem uvedeným níže v tomto článku</w:t>
      </w:r>
      <w:r w:rsidR="00E84798" w:rsidRPr="00B37E12">
        <w:rPr>
          <w:rFonts w:ascii="Verdana" w:hAnsi="Verdana" w:cs="Arial"/>
          <w:sz w:val="18"/>
          <w:szCs w:val="18"/>
          <w:lang w:eastAsia="ar-SA"/>
        </w:rPr>
        <w:t xml:space="preserve"> Smlouvy</w:t>
      </w:r>
      <w:r w:rsidRPr="00B37E12">
        <w:rPr>
          <w:rFonts w:ascii="Verdana" w:hAnsi="Verdana" w:cs="Arial"/>
          <w:sz w:val="18"/>
          <w:szCs w:val="18"/>
          <w:lang w:eastAsia="ar-SA"/>
        </w:rPr>
        <w:t xml:space="preserve">. </w:t>
      </w:r>
    </w:p>
    <w:p w14:paraId="1298747A" w14:textId="13718DA0" w:rsidR="009F3672" w:rsidRPr="00B37E12" w:rsidRDefault="009F3672" w:rsidP="00F4293D">
      <w:pPr>
        <w:pStyle w:val="Zkladntextodsazen31"/>
        <w:numPr>
          <w:ilvl w:val="0"/>
          <w:numId w:val="28"/>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Pro účely této </w:t>
      </w:r>
      <w:r w:rsidR="00764873" w:rsidRPr="00B37E12">
        <w:rPr>
          <w:rFonts w:ascii="Verdana" w:hAnsi="Verdana" w:cs="Arial"/>
          <w:sz w:val="18"/>
          <w:szCs w:val="18"/>
          <w:lang w:eastAsia="ar-SA"/>
        </w:rPr>
        <w:t>S</w:t>
      </w:r>
      <w:r w:rsidRPr="00B37E12">
        <w:rPr>
          <w:rFonts w:ascii="Verdana" w:hAnsi="Verdana" w:cs="Arial"/>
          <w:sz w:val="18"/>
          <w:szCs w:val="18"/>
          <w:lang w:eastAsia="ar-SA"/>
        </w:rPr>
        <w:t xml:space="preserve">mlouvy se smluvní strany dohodly, že předmět nájmu bude rozdělen do </w:t>
      </w:r>
      <w:r w:rsidR="009D111B" w:rsidRPr="00B37E12">
        <w:rPr>
          <w:rFonts w:ascii="Verdana" w:hAnsi="Verdana" w:cs="Arial"/>
          <w:sz w:val="18"/>
          <w:szCs w:val="18"/>
          <w:lang w:eastAsia="ar-SA"/>
        </w:rPr>
        <w:br/>
      </w:r>
      <w:r w:rsidRPr="00B37E12">
        <w:rPr>
          <w:rFonts w:ascii="Verdana" w:hAnsi="Verdana" w:cs="Arial"/>
          <w:sz w:val="18"/>
          <w:szCs w:val="18"/>
          <w:lang w:eastAsia="ar-SA"/>
        </w:rPr>
        <w:t>7 územních celků. Každý celek je vymezen působností správcovsk</w:t>
      </w:r>
      <w:r w:rsidR="00E86EEF">
        <w:rPr>
          <w:rFonts w:ascii="Verdana" w:hAnsi="Verdana" w:cs="Arial"/>
          <w:sz w:val="18"/>
          <w:szCs w:val="18"/>
          <w:lang w:eastAsia="ar-SA"/>
        </w:rPr>
        <w:t>é</w:t>
      </w:r>
      <w:r w:rsidRPr="00B37E12">
        <w:rPr>
          <w:rFonts w:ascii="Verdana" w:hAnsi="Verdana" w:cs="Arial"/>
          <w:sz w:val="18"/>
          <w:szCs w:val="18"/>
          <w:lang w:eastAsia="ar-SA"/>
        </w:rPr>
        <w:t xml:space="preserve"> organizační </w:t>
      </w:r>
      <w:r w:rsidR="00774976" w:rsidRPr="00B37E12">
        <w:rPr>
          <w:rFonts w:ascii="Verdana" w:hAnsi="Verdana" w:cs="Arial"/>
          <w:sz w:val="18"/>
          <w:szCs w:val="18"/>
          <w:lang w:eastAsia="ar-SA"/>
        </w:rPr>
        <w:t>jednotk</w:t>
      </w:r>
      <w:r w:rsidR="00E86EEF">
        <w:rPr>
          <w:rFonts w:ascii="Verdana" w:hAnsi="Verdana" w:cs="Arial"/>
          <w:sz w:val="18"/>
          <w:szCs w:val="18"/>
          <w:lang w:eastAsia="ar-SA"/>
        </w:rPr>
        <w:t>y</w:t>
      </w:r>
      <w:r w:rsidR="00774976" w:rsidRPr="00B37E12">
        <w:rPr>
          <w:rFonts w:ascii="Verdana" w:hAnsi="Verdana" w:cs="Arial"/>
          <w:sz w:val="18"/>
          <w:szCs w:val="18"/>
          <w:lang w:eastAsia="ar-SA"/>
        </w:rPr>
        <w:t xml:space="preserve"> </w:t>
      </w:r>
      <w:r w:rsidR="00764873" w:rsidRPr="00B37E12">
        <w:rPr>
          <w:rFonts w:ascii="Verdana" w:hAnsi="Verdana" w:cs="Arial"/>
          <w:sz w:val="18"/>
          <w:szCs w:val="18"/>
          <w:lang w:eastAsia="ar-SA"/>
        </w:rPr>
        <w:t>P</w:t>
      </w:r>
      <w:r w:rsidRPr="00B37E12">
        <w:rPr>
          <w:rFonts w:ascii="Verdana" w:hAnsi="Verdana" w:cs="Arial"/>
          <w:sz w:val="18"/>
          <w:szCs w:val="18"/>
          <w:lang w:eastAsia="ar-SA"/>
        </w:rPr>
        <w:t>ronajímatele</w:t>
      </w:r>
      <w:r w:rsidR="00295E79" w:rsidRPr="00B37E12">
        <w:rPr>
          <w:rFonts w:ascii="Verdana" w:hAnsi="Verdana" w:cs="Arial"/>
          <w:sz w:val="18"/>
          <w:szCs w:val="18"/>
          <w:lang w:eastAsia="ar-SA"/>
        </w:rPr>
        <w:t xml:space="preserve"> </w:t>
      </w:r>
      <w:r w:rsidR="00764873" w:rsidRPr="00B37E12">
        <w:rPr>
          <w:rFonts w:ascii="Verdana" w:hAnsi="Verdana" w:cs="Arial"/>
          <w:sz w:val="18"/>
          <w:szCs w:val="18"/>
          <w:lang w:eastAsia="ar-SA"/>
        </w:rPr>
        <w:t>–</w:t>
      </w:r>
      <w:r w:rsidR="00295E79" w:rsidRPr="00B37E12">
        <w:rPr>
          <w:rFonts w:ascii="Verdana" w:hAnsi="Verdana" w:cs="Arial"/>
          <w:sz w:val="18"/>
          <w:szCs w:val="18"/>
          <w:lang w:eastAsia="ar-SA"/>
        </w:rPr>
        <w:t xml:space="preserve"> </w:t>
      </w:r>
      <w:r w:rsidRPr="00B37E12">
        <w:rPr>
          <w:rFonts w:ascii="Verdana" w:hAnsi="Verdana" w:cs="Arial"/>
          <w:sz w:val="18"/>
          <w:szCs w:val="18"/>
          <w:lang w:eastAsia="ar-SA"/>
        </w:rPr>
        <w:t>Oblastní ředitelství</w:t>
      </w:r>
      <w:r w:rsidR="00295E79" w:rsidRPr="00B37E12">
        <w:rPr>
          <w:rFonts w:ascii="Verdana" w:hAnsi="Verdana" w:cs="Arial"/>
          <w:sz w:val="18"/>
          <w:szCs w:val="18"/>
          <w:lang w:eastAsia="ar-SA"/>
        </w:rPr>
        <w:t xml:space="preserve"> (OŘ). </w:t>
      </w:r>
      <w:r w:rsidR="00CA6C13" w:rsidRPr="00B37E12">
        <w:rPr>
          <w:rFonts w:ascii="Verdana" w:hAnsi="Verdana" w:cs="Arial"/>
          <w:sz w:val="18"/>
          <w:szCs w:val="18"/>
          <w:lang w:eastAsia="ar-SA"/>
        </w:rPr>
        <w:t>Za</w:t>
      </w:r>
      <w:r w:rsidR="00FC0FEF" w:rsidRPr="00B37E12">
        <w:rPr>
          <w:rFonts w:ascii="Verdana" w:hAnsi="Verdana" w:cs="Arial"/>
          <w:sz w:val="18"/>
          <w:szCs w:val="18"/>
          <w:lang w:eastAsia="ar-SA"/>
        </w:rPr>
        <w:t xml:space="preserve"> každou organizační </w:t>
      </w:r>
      <w:r w:rsidR="00E86EEF" w:rsidRPr="00B37E12">
        <w:rPr>
          <w:rFonts w:ascii="Verdana" w:hAnsi="Verdana" w:cs="Arial"/>
          <w:sz w:val="18"/>
          <w:szCs w:val="18"/>
          <w:lang w:eastAsia="ar-SA"/>
        </w:rPr>
        <w:t>jednotku</w:t>
      </w:r>
      <w:r w:rsidR="00E86EEF">
        <w:rPr>
          <w:rFonts w:ascii="Verdana" w:hAnsi="Verdana" w:cs="Arial"/>
          <w:sz w:val="18"/>
          <w:szCs w:val="18"/>
          <w:lang w:eastAsia="ar-SA"/>
        </w:rPr>
        <w:t xml:space="preserve"> - </w:t>
      </w:r>
      <w:r w:rsidR="00621217">
        <w:rPr>
          <w:rFonts w:ascii="Verdana" w:hAnsi="Verdana" w:cs="Arial"/>
          <w:sz w:val="18"/>
          <w:szCs w:val="18"/>
          <w:lang w:eastAsia="ar-SA"/>
        </w:rPr>
        <w:t>O</w:t>
      </w:r>
      <w:r w:rsidR="00FC0FEF" w:rsidRPr="00B37E12">
        <w:rPr>
          <w:rFonts w:ascii="Verdana" w:hAnsi="Verdana" w:cs="Arial"/>
          <w:sz w:val="18"/>
          <w:szCs w:val="18"/>
          <w:lang w:eastAsia="ar-SA"/>
        </w:rPr>
        <w:t xml:space="preserve">blastní ředitelství </w:t>
      </w:r>
      <w:r w:rsidR="00CA6C13" w:rsidRPr="00B37E12">
        <w:rPr>
          <w:rFonts w:ascii="Verdana" w:hAnsi="Verdana" w:cs="Arial"/>
          <w:sz w:val="18"/>
          <w:szCs w:val="18"/>
          <w:lang w:eastAsia="ar-SA"/>
        </w:rPr>
        <w:t xml:space="preserve">bude </w:t>
      </w:r>
      <w:r w:rsidR="008319D6" w:rsidRPr="00B37E12">
        <w:rPr>
          <w:rFonts w:ascii="Verdana" w:hAnsi="Verdana" w:cs="Arial"/>
          <w:sz w:val="18"/>
          <w:szCs w:val="18"/>
          <w:lang w:eastAsia="ar-SA"/>
        </w:rPr>
        <w:t>uzavře</w:t>
      </w:r>
      <w:r w:rsidR="00CA6C13" w:rsidRPr="00B37E12">
        <w:rPr>
          <w:rFonts w:ascii="Verdana" w:hAnsi="Verdana" w:cs="Arial"/>
          <w:sz w:val="18"/>
          <w:szCs w:val="18"/>
          <w:lang w:eastAsia="ar-SA"/>
        </w:rPr>
        <w:t>na</w:t>
      </w:r>
      <w:r w:rsidR="008319D6" w:rsidRPr="00B37E12">
        <w:rPr>
          <w:rFonts w:ascii="Verdana" w:hAnsi="Verdana" w:cs="Arial"/>
          <w:sz w:val="18"/>
          <w:szCs w:val="18"/>
          <w:lang w:eastAsia="ar-SA"/>
        </w:rPr>
        <w:t xml:space="preserve"> </w:t>
      </w:r>
      <w:r w:rsidR="00FC0FEF" w:rsidRPr="00B37E12">
        <w:rPr>
          <w:rFonts w:ascii="Verdana" w:hAnsi="Verdana" w:cs="Arial"/>
          <w:sz w:val="18"/>
          <w:szCs w:val="18"/>
          <w:lang w:eastAsia="ar-SA"/>
        </w:rPr>
        <w:t>jedn</w:t>
      </w:r>
      <w:r w:rsidR="00CA6C13" w:rsidRPr="00B37E12">
        <w:rPr>
          <w:rFonts w:ascii="Verdana" w:hAnsi="Verdana" w:cs="Arial"/>
          <w:sz w:val="18"/>
          <w:szCs w:val="18"/>
          <w:lang w:eastAsia="ar-SA"/>
        </w:rPr>
        <w:t>a</w:t>
      </w:r>
      <w:r w:rsidR="00FC0FEF" w:rsidRPr="00B37E12">
        <w:rPr>
          <w:rFonts w:ascii="Verdana" w:hAnsi="Verdana" w:cs="Arial"/>
          <w:sz w:val="18"/>
          <w:szCs w:val="18"/>
          <w:lang w:eastAsia="ar-SA"/>
        </w:rPr>
        <w:t xml:space="preserve"> dílčí </w:t>
      </w:r>
      <w:r w:rsidR="008319D6" w:rsidRPr="00B37E12">
        <w:rPr>
          <w:rFonts w:ascii="Verdana" w:hAnsi="Verdana" w:cs="Arial"/>
          <w:sz w:val="18"/>
          <w:szCs w:val="18"/>
          <w:lang w:eastAsia="ar-SA"/>
        </w:rPr>
        <w:t>nájemní smlouv</w:t>
      </w:r>
      <w:r w:rsidR="00CA6C13" w:rsidRPr="00B37E12">
        <w:rPr>
          <w:rFonts w:ascii="Verdana" w:hAnsi="Verdana" w:cs="Arial"/>
          <w:sz w:val="18"/>
          <w:szCs w:val="18"/>
          <w:lang w:eastAsia="ar-SA"/>
        </w:rPr>
        <w:t>a</w:t>
      </w:r>
      <w:r w:rsidR="008319D6" w:rsidRPr="00B37E12">
        <w:rPr>
          <w:rFonts w:ascii="Verdana" w:hAnsi="Verdana" w:cs="Arial"/>
          <w:sz w:val="18"/>
          <w:szCs w:val="18"/>
          <w:lang w:eastAsia="ar-SA"/>
        </w:rPr>
        <w:t xml:space="preserve">. V příloze </w:t>
      </w:r>
      <w:r w:rsidR="00621217">
        <w:rPr>
          <w:rFonts w:ascii="Verdana" w:hAnsi="Verdana" w:cs="Arial"/>
          <w:sz w:val="18"/>
          <w:szCs w:val="18"/>
          <w:lang w:eastAsia="ar-SA"/>
        </w:rPr>
        <w:t>dílčí nájemní smlouvy (viz příloha č. 2</w:t>
      </w:r>
      <w:r w:rsidR="00E86EEF">
        <w:rPr>
          <w:rFonts w:ascii="Verdana" w:hAnsi="Verdana" w:cs="Arial"/>
          <w:sz w:val="18"/>
          <w:szCs w:val="18"/>
          <w:lang w:eastAsia="ar-SA"/>
        </w:rPr>
        <w:t xml:space="preserve"> </w:t>
      </w:r>
      <w:r w:rsidR="008319D6" w:rsidRPr="00B37E12">
        <w:rPr>
          <w:rFonts w:ascii="Verdana" w:hAnsi="Verdana" w:cs="Arial"/>
          <w:sz w:val="18"/>
          <w:szCs w:val="18"/>
          <w:lang w:eastAsia="ar-SA"/>
        </w:rPr>
        <w:t xml:space="preserve">této </w:t>
      </w:r>
      <w:r w:rsidR="00E86EEF">
        <w:rPr>
          <w:rFonts w:ascii="Verdana" w:hAnsi="Verdana" w:cs="Arial"/>
          <w:sz w:val="18"/>
          <w:szCs w:val="18"/>
          <w:lang w:eastAsia="ar-SA"/>
        </w:rPr>
        <w:t>S</w:t>
      </w:r>
      <w:r w:rsidR="008319D6" w:rsidRPr="00B37E12">
        <w:rPr>
          <w:rFonts w:ascii="Verdana" w:hAnsi="Verdana" w:cs="Arial"/>
          <w:sz w:val="18"/>
          <w:szCs w:val="18"/>
          <w:lang w:eastAsia="ar-SA"/>
        </w:rPr>
        <w:t>mlouvy</w:t>
      </w:r>
      <w:r w:rsidR="00621217">
        <w:rPr>
          <w:rFonts w:ascii="Verdana" w:hAnsi="Verdana" w:cs="Arial"/>
          <w:sz w:val="18"/>
          <w:szCs w:val="18"/>
          <w:lang w:eastAsia="ar-SA"/>
        </w:rPr>
        <w:t>)</w:t>
      </w:r>
      <w:r w:rsidR="008319D6" w:rsidRPr="00B37E12">
        <w:rPr>
          <w:rFonts w:ascii="Verdana" w:hAnsi="Verdana" w:cs="Arial"/>
          <w:sz w:val="18"/>
          <w:szCs w:val="18"/>
          <w:lang w:eastAsia="ar-SA"/>
        </w:rPr>
        <w:t xml:space="preserve"> bude uveden př</w:t>
      </w:r>
      <w:r w:rsidR="00251E5E" w:rsidRPr="00B37E12">
        <w:rPr>
          <w:rFonts w:ascii="Verdana" w:hAnsi="Verdana" w:cs="Arial"/>
          <w:sz w:val="18"/>
          <w:szCs w:val="18"/>
          <w:lang w:eastAsia="ar-SA"/>
        </w:rPr>
        <w:t xml:space="preserve">edmět nájmu a sjednané nájemné. </w:t>
      </w:r>
      <w:r w:rsidR="008319D6" w:rsidRPr="00B37E12">
        <w:rPr>
          <w:rFonts w:ascii="Verdana" w:hAnsi="Verdana" w:cs="Arial"/>
          <w:sz w:val="18"/>
          <w:szCs w:val="18"/>
          <w:lang w:eastAsia="ar-SA"/>
        </w:rPr>
        <w:t>Pr</w:t>
      </w:r>
      <w:r w:rsidR="006A42B1" w:rsidRPr="00B37E12">
        <w:rPr>
          <w:rFonts w:ascii="Verdana" w:hAnsi="Verdana" w:cs="Arial"/>
          <w:sz w:val="18"/>
          <w:szCs w:val="18"/>
          <w:lang w:eastAsia="ar-SA"/>
        </w:rPr>
        <w:t xml:space="preserve">o každý další </w:t>
      </w:r>
      <w:r w:rsidR="008319D6" w:rsidRPr="00B37E12">
        <w:rPr>
          <w:rFonts w:ascii="Verdana" w:hAnsi="Verdana" w:cs="Arial"/>
          <w:sz w:val="18"/>
          <w:szCs w:val="18"/>
          <w:lang w:eastAsia="ar-SA"/>
        </w:rPr>
        <w:t xml:space="preserve">pronajímaný prostor bude ke stávající dílčí nájemní smlouvě </w:t>
      </w:r>
      <w:r w:rsidRPr="00B37E12">
        <w:rPr>
          <w:rFonts w:ascii="Verdana" w:hAnsi="Verdana" w:cs="Arial"/>
          <w:sz w:val="18"/>
          <w:szCs w:val="18"/>
          <w:lang w:eastAsia="ar-SA"/>
        </w:rPr>
        <w:t>uzavřen dodatek</w:t>
      </w:r>
      <w:r w:rsidR="00754D66" w:rsidRPr="00B37E12">
        <w:rPr>
          <w:rFonts w:ascii="Verdana" w:hAnsi="Verdana" w:cs="Arial"/>
          <w:sz w:val="18"/>
          <w:szCs w:val="18"/>
          <w:lang w:eastAsia="ar-SA"/>
        </w:rPr>
        <w:t xml:space="preserve">, </w:t>
      </w:r>
      <w:r w:rsidR="00C06DAB" w:rsidRPr="00B37E12">
        <w:rPr>
          <w:rFonts w:ascii="Verdana" w:hAnsi="Verdana" w:cs="Arial"/>
          <w:sz w:val="18"/>
          <w:szCs w:val="18"/>
          <w:lang w:eastAsia="ar-SA"/>
        </w:rPr>
        <w:t xml:space="preserve">kterým se bude měnit </w:t>
      </w:r>
      <w:r w:rsidR="00E86EEF">
        <w:rPr>
          <w:rFonts w:ascii="Verdana" w:hAnsi="Verdana" w:cs="Arial"/>
          <w:sz w:val="18"/>
          <w:szCs w:val="18"/>
          <w:lang w:eastAsia="ar-SA"/>
        </w:rPr>
        <w:t xml:space="preserve">i </w:t>
      </w:r>
      <w:r w:rsidR="00754D66" w:rsidRPr="00B37E12">
        <w:rPr>
          <w:rFonts w:ascii="Verdana" w:hAnsi="Verdana" w:cs="Arial"/>
          <w:sz w:val="18"/>
          <w:szCs w:val="18"/>
          <w:lang w:eastAsia="ar-SA"/>
        </w:rPr>
        <w:t>příloha</w:t>
      </w:r>
      <w:r w:rsidR="00D35534" w:rsidRPr="00B37E12">
        <w:rPr>
          <w:rFonts w:ascii="Verdana" w:hAnsi="Verdana" w:cs="Arial"/>
          <w:sz w:val="18"/>
          <w:szCs w:val="18"/>
          <w:lang w:eastAsia="ar-SA"/>
        </w:rPr>
        <w:t>.</w:t>
      </w:r>
      <w:r w:rsidR="0053025A" w:rsidRPr="00B37E12">
        <w:rPr>
          <w:rFonts w:ascii="Verdana" w:hAnsi="Verdana" w:cs="Arial"/>
          <w:sz w:val="18"/>
          <w:szCs w:val="18"/>
          <w:lang w:eastAsia="ar-SA"/>
        </w:rPr>
        <w:t xml:space="preserve"> </w:t>
      </w:r>
    </w:p>
    <w:p w14:paraId="7DB915AD" w14:textId="609937A6" w:rsidR="00E04403" w:rsidRPr="00B37E12" w:rsidRDefault="00E04403" w:rsidP="00F4293D">
      <w:pPr>
        <w:pStyle w:val="Zkladntextodsazen31"/>
        <w:numPr>
          <w:ilvl w:val="0"/>
          <w:numId w:val="28"/>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Nájemce doručí požadavek na konkrétní předmět nájmu příslušné organizační </w:t>
      </w:r>
      <w:r w:rsidR="00EE676E" w:rsidRPr="00B37E12">
        <w:rPr>
          <w:rFonts w:ascii="Verdana" w:hAnsi="Verdana" w:cs="Arial"/>
          <w:sz w:val="18"/>
          <w:szCs w:val="18"/>
          <w:lang w:eastAsia="ar-SA"/>
        </w:rPr>
        <w:t>jednotce</w:t>
      </w:r>
      <w:r w:rsidRPr="00B37E12">
        <w:rPr>
          <w:rFonts w:ascii="Verdana" w:hAnsi="Verdana" w:cs="Arial"/>
          <w:sz w:val="18"/>
          <w:szCs w:val="18"/>
          <w:lang w:eastAsia="ar-SA"/>
        </w:rPr>
        <w:t xml:space="preserve"> správce majetku Pronajímatele, a to v případě předmětu nájmu, ke kterému neměl Nájemce doposud žádné užívací právo, spolu s technickou dokumentací (půdorys, situační plánek umístěných technologic</w:t>
      </w:r>
      <w:r w:rsidR="00B63188" w:rsidRPr="00B37E12">
        <w:rPr>
          <w:rFonts w:ascii="Verdana" w:hAnsi="Verdana" w:cs="Arial"/>
          <w:sz w:val="18"/>
          <w:szCs w:val="18"/>
          <w:lang w:eastAsia="ar-SA"/>
        </w:rPr>
        <w:t xml:space="preserve">kých zařízení, s výkazem výměr, </w:t>
      </w:r>
      <w:r w:rsidRPr="00B37E12">
        <w:rPr>
          <w:rFonts w:ascii="Verdana" w:hAnsi="Verdana" w:cs="Arial"/>
          <w:sz w:val="18"/>
          <w:szCs w:val="18"/>
          <w:lang w:eastAsia="ar-SA"/>
        </w:rPr>
        <w:t>fotodokumentace apod.). Bude-li Nájemcem požadovaný předmět nájm</w:t>
      </w:r>
      <w:r w:rsidR="00094F31" w:rsidRPr="00B37E12">
        <w:rPr>
          <w:rFonts w:ascii="Verdana" w:hAnsi="Verdana" w:cs="Arial"/>
          <w:sz w:val="18"/>
          <w:szCs w:val="18"/>
          <w:lang w:eastAsia="ar-SA"/>
        </w:rPr>
        <w:t xml:space="preserve">u dostupný ke sjednanému účelu a </w:t>
      </w:r>
      <w:r w:rsidRPr="00B37E12">
        <w:rPr>
          <w:rFonts w:ascii="Verdana" w:hAnsi="Verdana" w:cs="Arial"/>
          <w:sz w:val="18"/>
          <w:szCs w:val="18"/>
          <w:lang w:eastAsia="ar-SA"/>
        </w:rPr>
        <w:t>nebude-li to v r</w:t>
      </w:r>
      <w:r w:rsidR="00094F31" w:rsidRPr="00B37E12">
        <w:rPr>
          <w:rFonts w:ascii="Verdana" w:hAnsi="Verdana" w:cs="Arial"/>
          <w:sz w:val="18"/>
          <w:szCs w:val="18"/>
          <w:lang w:eastAsia="ar-SA"/>
        </w:rPr>
        <w:t xml:space="preserve">ozporu se zájmy Pronajímatele, </w:t>
      </w:r>
      <w:r w:rsidRPr="00B37E12">
        <w:rPr>
          <w:rFonts w:ascii="Verdana" w:hAnsi="Verdana" w:cs="Arial"/>
          <w:sz w:val="18"/>
          <w:szCs w:val="18"/>
          <w:lang w:eastAsia="ar-SA"/>
        </w:rPr>
        <w:t xml:space="preserve">zavazuje se Pronajímatel uzavřít dílčí nájemní smlouvu nebo dodatek ke stávající dílčí nájemní smlouvě za podmínek sjednaných v této </w:t>
      </w:r>
      <w:r w:rsidR="00764873" w:rsidRPr="00B37E12">
        <w:rPr>
          <w:rFonts w:ascii="Verdana" w:hAnsi="Verdana" w:cs="Arial"/>
          <w:sz w:val="18"/>
          <w:szCs w:val="18"/>
          <w:lang w:eastAsia="ar-SA"/>
        </w:rPr>
        <w:t>Smlouvě a </w:t>
      </w:r>
      <w:r w:rsidRPr="00B37E12">
        <w:rPr>
          <w:rFonts w:ascii="Verdana" w:hAnsi="Verdana" w:cs="Arial"/>
          <w:sz w:val="18"/>
          <w:szCs w:val="18"/>
          <w:lang w:eastAsia="ar-SA"/>
        </w:rPr>
        <w:t xml:space="preserve">v souladu se zákonnými předpisy, </w:t>
      </w:r>
      <w:r w:rsidR="00761224" w:rsidRPr="00B37E12">
        <w:rPr>
          <w:rFonts w:ascii="Verdana" w:hAnsi="Verdana" w:cs="Arial"/>
          <w:sz w:val="18"/>
          <w:szCs w:val="18"/>
          <w:lang w:eastAsia="ar-SA"/>
        </w:rPr>
        <w:t xml:space="preserve">zejména zákonem </w:t>
      </w:r>
      <w:r w:rsidR="002C5EEB">
        <w:rPr>
          <w:rFonts w:ascii="Verdana" w:hAnsi="Verdana" w:cs="Arial"/>
          <w:sz w:val="18"/>
          <w:szCs w:val="18"/>
          <w:lang w:eastAsia="ar-SA"/>
        </w:rPr>
        <w:br/>
      </w:r>
      <w:r w:rsidR="00761224" w:rsidRPr="00B37E12">
        <w:rPr>
          <w:rFonts w:ascii="Verdana" w:hAnsi="Verdana" w:cs="Arial"/>
          <w:sz w:val="18"/>
          <w:szCs w:val="18"/>
          <w:lang w:eastAsia="ar-SA"/>
        </w:rPr>
        <w:t>č. 89/2012 Sb., občanský zákoník, v</w:t>
      </w:r>
      <w:r w:rsidR="00991850">
        <w:rPr>
          <w:rFonts w:ascii="Verdana" w:hAnsi="Verdana" w:cs="Arial"/>
          <w:sz w:val="18"/>
          <w:szCs w:val="18"/>
          <w:lang w:eastAsia="ar-SA"/>
        </w:rPr>
        <w:t>e</w:t>
      </w:r>
      <w:r w:rsidR="00761224" w:rsidRPr="00B37E12">
        <w:rPr>
          <w:rFonts w:ascii="Verdana" w:hAnsi="Verdana" w:cs="Arial"/>
          <w:sz w:val="18"/>
          <w:szCs w:val="18"/>
          <w:lang w:eastAsia="ar-SA"/>
        </w:rPr>
        <w:t xml:space="preserve"> znění </w:t>
      </w:r>
      <w:r w:rsidR="00C31814">
        <w:rPr>
          <w:rFonts w:ascii="Verdana" w:hAnsi="Verdana" w:cs="Arial"/>
          <w:sz w:val="18"/>
          <w:szCs w:val="18"/>
          <w:lang w:eastAsia="ar-SA"/>
        </w:rPr>
        <w:t xml:space="preserve">pozdějších </w:t>
      </w:r>
      <w:r w:rsidR="001B72A7">
        <w:rPr>
          <w:rFonts w:ascii="Verdana" w:hAnsi="Verdana" w:cs="Arial"/>
          <w:sz w:val="18"/>
          <w:szCs w:val="18"/>
          <w:lang w:eastAsia="ar-SA"/>
        </w:rPr>
        <w:t xml:space="preserve">předpisů </w:t>
      </w:r>
      <w:r w:rsidR="00761224" w:rsidRPr="00B37E12">
        <w:rPr>
          <w:rFonts w:ascii="Verdana" w:hAnsi="Verdana" w:cs="Arial"/>
          <w:sz w:val="18"/>
          <w:szCs w:val="18"/>
          <w:lang w:eastAsia="ar-SA"/>
        </w:rPr>
        <w:t xml:space="preserve">(dále jen „občanský zákoník“). </w:t>
      </w:r>
      <w:r w:rsidRPr="00B37E12">
        <w:rPr>
          <w:rFonts w:ascii="Verdana" w:hAnsi="Verdana" w:cs="Arial"/>
          <w:sz w:val="18"/>
          <w:szCs w:val="18"/>
          <w:lang w:eastAsia="ar-SA"/>
        </w:rPr>
        <w:t>Dílčí nájemní smlouvu nebo dodatek k této Smlouvě je Pronajímatel povinen uzavřít bez zbytečného odkladu</w:t>
      </w:r>
      <w:r w:rsidR="00971475" w:rsidRPr="00B37E12">
        <w:rPr>
          <w:rFonts w:ascii="Verdana" w:hAnsi="Verdana" w:cs="Arial"/>
          <w:sz w:val="18"/>
          <w:szCs w:val="18"/>
          <w:lang w:eastAsia="ar-SA"/>
        </w:rPr>
        <w:t>,</w:t>
      </w:r>
      <w:r w:rsidRPr="00B37E12">
        <w:rPr>
          <w:rFonts w:ascii="Verdana" w:hAnsi="Verdana" w:cs="Arial"/>
          <w:sz w:val="18"/>
          <w:szCs w:val="18"/>
          <w:lang w:eastAsia="ar-SA"/>
        </w:rPr>
        <w:t xml:space="preserve"> avšak vždy až po splnění podmínek stanovených touto Smlouvou. Písemný požadavek může být také učiněn formou protokolu z místního šetření podepsan</w:t>
      </w:r>
      <w:r w:rsidR="00971475" w:rsidRPr="00B37E12">
        <w:rPr>
          <w:rFonts w:ascii="Verdana" w:hAnsi="Verdana" w:cs="Arial"/>
          <w:sz w:val="18"/>
          <w:szCs w:val="18"/>
          <w:lang w:eastAsia="ar-SA"/>
        </w:rPr>
        <w:t>ého</w:t>
      </w:r>
      <w:r w:rsidRPr="00B37E12">
        <w:rPr>
          <w:rFonts w:ascii="Verdana" w:hAnsi="Verdana" w:cs="Arial"/>
          <w:sz w:val="18"/>
          <w:szCs w:val="18"/>
          <w:lang w:eastAsia="ar-SA"/>
        </w:rPr>
        <w:t xml:space="preserve"> zástupc</w:t>
      </w:r>
      <w:r w:rsidR="00E86EEF">
        <w:rPr>
          <w:rFonts w:ascii="Verdana" w:hAnsi="Verdana" w:cs="Arial"/>
          <w:sz w:val="18"/>
          <w:szCs w:val="18"/>
          <w:lang w:eastAsia="ar-SA"/>
        </w:rPr>
        <w:t>i</w:t>
      </w:r>
      <w:r w:rsidRPr="00B37E12">
        <w:rPr>
          <w:rFonts w:ascii="Verdana" w:hAnsi="Verdana" w:cs="Arial"/>
          <w:sz w:val="18"/>
          <w:szCs w:val="18"/>
          <w:lang w:eastAsia="ar-SA"/>
        </w:rPr>
        <w:t xml:space="preserve"> obou smluvních stran.</w:t>
      </w:r>
    </w:p>
    <w:p w14:paraId="4081983E" w14:textId="6F418593" w:rsidR="00586F35" w:rsidRPr="00B37E12" w:rsidRDefault="00D35534" w:rsidP="00F4293D">
      <w:pPr>
        <w:pStyle w:val="Zkladntextodsazen31"/>
        <w:numPr>
          <w:ilvl w:val="0"/>
          <w:numId w:val="28"/>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Pronajímatelem podepsaná dílčí nájemní smlouva bude Nájemci doručována prostřednictvím držitele poštovní licence, prostřednictvím zaměstnanců Pronajímatele či Pronajímatelem osobně na adresu: ČD </w:t>
      </w:r>
      <w:r w:rsidR="00971475" w:rsidRPr="00B37E12">
        <w:rPr>
          <w:rFonts w:ascii="Verdana" w:hAnsi="Verdana" w:cs="Arial"/>
          <w:sz w:val="18"/>
          <w:szCs w:val="18"/>
          <w:lang w:eastAsia="ar-SA"/>
        </w:rPr>
        <w:t>–</w:t>
      </w:r>
      <w:r w:rsidRPr="00B37E12">
        <w:rPr>
          <w:rFonts w:ascii="Verdana" w:hAnsi="Verdana" w:cs="Arial"/>
          <w:sz w:val="18"/>
          <w:szCs w:val="18"/>
          <w:lang w:eastAsia="ar-SA"/>
        </w:rPr>
        <w:t xml:space="preserve"> Telematika a.s., </w:t>
      </w:r>
      <w:r w:rsidR="00971475" w:rsidRPr="00B37E12">
        <w:rPr>
          <w:rFonts w:ascii="Verdana" w:hAnsi="Verdana" w:cs="Arial"/>
          <w:sz w:val="18"/>
          <w:szCs w:val="18"/>
          <w:lang w:eastAsia="ar-SA"/>
        </w:rPr>
        <w:t xml:space="preserve">Praha 9, </w:t>
      </w:r>
      <w:r w:rsidRPr="00B37E12">
        <w:rPr>
          <w:rFonts w:ascii="Verdana" w:hAnsi="Verdana" w:cs="Arial"/>
          <w:sz w:val="18"/>
          <w:szCs w:val="18"/>
          <w:lang w:eastAsia="ar-SA"/>
        </w:rPr>
        <w:t xml:space="preserve">Pod Táborem 369/8a, </w:t>
      </w:r>
      <w:r w:rsidR="00971475" w:rsidRPr="00B37E12">
        <w:rPr>
          <w:rFonts w:ascii="Verdana" w:hAnsi="Verdana" w:cs="Arial"/>
          <w:sz w:val="18"/>
          <w:szCs w:val="18"/>
          <w:lang w:eastAsia="ar-SA"/>
        </w:rPr>
        <w:t>PSČ 190 00</w:t>
      </w:r>
      <w:r w:rsidRPr="00B37E12">
        <w:rPr>
          <w:rFonts w:ascii="Verdana" w:hAnsi="Verdana" w:cs="Arial"/>
          <w:sz w:val="18"/>
          <w:szCs w:val="18"/>
          <w:lang w:eastAsia="ar-SA"/>
        </w:rPr>
        <w:t>.</w:t>
      </w:r>
    </w:p>
    <w:p w14:paraId="46BA48E2" w14:textId="77777777" w:rsidR="009D111B" w:rsidRPr="00B37E12" w:rsidRDefault="009D111B" w:rsidP="002C23F6">
      <w:pPr>
        <w:pStyle w:val="Zkladntextodsazen31"/>
        <w:spacing w:line="276" w:lineRule="auto"/>
        <w:ind w:left="567" w:firstLine="0"/>
        <w:jc w:val="both"/>
        <w:rPr>
          <w:rFonts w:ascii="Verdana" w:hAnsi="Verdana" w:cs="Arial"/>
          <w:sz w:val="18"/>
          <w:szCs w:val="18"/>
          <w:lang w:eastAsia="ar-SA"/>
        </w:rPr>
      </w:pPr>
    </w:p>
    <w:p w14:paraId="738ACF14" w14:textId="77777777" w:rsidR="00E04403" w:rsidRPr="00B37E12" w:rsidRDefault="00E04403" w:rsidP="00F4293D">
      <w:pPr>
        <w:pStyle w:val="Odstavecseseznamem"/>
        <w:numPr>
          <w:ilvl w:val="0"/>
          <w:numId w:val="23"/>
        </w:numPr>
        <w:jc w:val="center"/>
        <w:rPr>
          <w:rFonts w:ascii="Verdana" w:hAnsi="Verdana" w:cs="Arial"/>
          <w:b/>
          <w:bCs/>
          <w:iCs/>
          <w:sz w:val="18"/>
          <w:szCs w:val="18"/>
          <w:lang w:eastAsia="ar-SA"/>
        </w:rPr>
      </w:pPr>
    </w:p>
    <w:p w14:paraId="2F372F53" w14:textId="77777777" w:rsidR="00E04403" w:rsidRPr="00B37E12" w:rsidRDefault="00E04403" w:rsidP="00F4293D">
      <w:pPr>
        <w:spacing w:line="276" w:lineRule="auto"/>
        <w:jc w:val="center"/>
        <w:rPr>
          <w:rFonts w:ascii="Verdana" w:hAnsi="Verdana" w:cs="Arial"/>
          <w:b/>
          <w:bCs/>
          <w:iCs/>
          <w:sz w:val="18"/>
          <w:szCs w:val="18"/>
          <w:lang w:eastAsia="ar-SA"/>
        </w:rPr>
      </w:pPr>
      <w:r w:rsidRPr="00B37E12">
        <w:rPr>
          <w:rFonts w:ascii="Verdana" w:hAnsi="Verdana" w:cs="Arial"/>
          <w:b/>
          <w:bCs/>
          <w:iCs/>
          <w:sz w:val="18"/>
          <w:szCs w:val="18"/>
          <w:lang w:eastAsia="ar-SA"/>
        </w:rPr>
        <w:t>Práva a povinnosti Pronajímatele</w:t>
      </w:r>
    </w:p>
    <w:p w14:paraId="731F3CC5" w14:textId="77777777" w:rsidR="00B822BA" w:rsidRPr="00B37E12" w:rsidRDefault="00B822BA" w:rsidP="00F4293D">
      <w:pPr>
        <w:pStyle w:val="Odstavecseseznamem"/>
        <w:widowControl w:val="0"/>
        <w:numPr>
          <w:ilvl w:val="0"/>
          <w:numId w:val="20"/>
        </w:numPr>
        <w:suppressAutoHyphens/>
        <w:spacing w:before="120"/>
        <w:ind w:hanging="170"/>
        <w:contextualSpacing w:val="0"/>
        <w:rPr>
          <w:rFonts w:ascii="Verdana" w:hAnsi="Verdana" w:cs="Arial"/>
          <w:vanish/>
          <w:kern w:val="1"/>
          <w:sz w:val="18"/>
          <w:szCs w:val="18"/>
          <w:lang w:eastAsia="ar-SA"/>
        </w:rPr>
      </w:pPr>
    </w:p>
    <w:p w14:paraId="106B458F" w14:textId="14C7EA63" w:rsidR="00E04403" w:rsidRPr="00EC415D" w:rsidRDefault="00E04403" w:rsidP="00F4293D">
      <w:pPr>
        <w:pStyle w:val="Zkladntextodsazen31"/>
        <w:numPr>
          <w:ilvl w:val="0"/>
          <w:numId w:val="29"/>
        </w:numPr>
        <w:spacing w:before="80"/>
        <w:jc w:val="both"/>
        <w:rPr>
          <w:rFonts w:ascii="Verdana" w:hAnsi="Verdana" w:cs="Arial"/>
          <w:sz w:val="18"/>
          <w:szCs w:val="18"/>
          <w:lang w:eastAsia="ar-SA"/>
        </w:rPr>
      </w:pPr>
      <w:r w:rsidRPr="00EC415D">
        <w:rPr>
          <w:rFonts w:ascii="Verdana" w:hAnsi="Verdana" w:cs="Arial"/>
          <w:sz w:val="18"/>
          <w:szCs w:val="18"/>
          <w:lang w:eastAsia="ar-SA"/>
        </w:rPr>
        <w:t>Pronajímatel si vyhrazuje právo neuzavřít dílčí nájemní smlouvu nebo její část v případě, že požadovaný účel nájmu se vztahuje k</w:t>
      </w:r>
      <w:r w:rsidR="004312A4" w:rsidRPr="00EC415D">
        <w:rPr>
          <w:rFonts w:ascii="Verdana" w:hAnsi="Verdana" w:cs="Arial"/>
          <w:sz w:val="18"/>
          <w:szCs w:val="18"/>
          <w:lang w:eastAsia="ar-SA"/>
        </w:rPr>
        <w:t> </w:t>
      </w:r>
      <w:r w:rsidRPr="00EC415D">
        <w:rPr>
          <w:rFonts w:ascii="Verdana" w:hAnsi="Verdana" w:cs="Arial"/>
          <w:sz w:val="18"/>
          <w:szCs w:val="18"/>
          <w:lang w:eastAsia="ar-SA"/>
        </w:rPr>
        <w:t>nemovitosti</w:t>
      </w:r>
      <w:r w:rsidR="004312A4" w:rsidRPr="00EC415D">
        <w:rPr>
          <w:rFonts w:ascii="Verdana" w:hAnsi="Verdana" w:cs="Arial"/>
          <w:sz w:val="18"/>
          <w:szCs w:val="18"/>
          <w:lang w:eastAsia="ar-SA"/>
        </w:rPr>
        <w:t>,</w:t>
      </w:r>
      <w:r w:rsidR="00FF785E" w:rsidRPr="00EC415D">
        <w:rPr>
          <w:rFonts w:ascii="Verdana" w:hAnsi="Verdana" w:cs="Arial"/>
          <w:sz w:val="18"/>
          <w:szCs w:val="18"/>
          <w:lang w:eastAsia="ar-SA"/>
        </w:rPr>
        <w:t xml:space="preserve"> resp</w:t>
      </w:r>
      <w:r w:rsidR="003D0A30">
        <w:rPr>
          <w:rFonts w:ascii="Verdana" w:hAnsi="Verdana" w:cs="Arial"/>
          <w:sz w:val="18"/>
          <w:szCs w:val="18"/>
          <w:lang w:eastAsia="ar-SA"/>
        </w:rPr>
        <w:t>.</w:t>
      </w:r>
      <w:r w:rsidR="00FF785E" w:rsidRPr="00EC415D">
        <w:rPr>
          <w:rFonts w:ascii="Verdana" w:hAnsi="Verdana" w:cs="Arial"/>
          <w:sz w:val="18"/>
          <w:szCs w:val="18"/>
          <w:lang w:eastAsia="ar-SA"/>
        </w:rPr>
        <w:t xml:space="preserve"> její části</w:t>
      </w:r>
      <w:r w:rsidRPr="00EC415D">
        <w:rPr>
          <w:rFonts w:ascii="Verdana" w:hAnsi="Verdana" w:cs="Arial"/>
          <w:sz w:val="18"/>
          <w:szCs w:val="18"/>
          <w:lang w:eastAsia="ar-SA"/>
        </w:rPr>
        <w:t>, která je určena vnitřními předpisy</w:t>
      </w:r>
      <w:r w:rsidR="00971475" w:rsidRPr="00EC415D">
        <w:rPr>
          <w:rFonts w:ascii="Verdana" w:hAnsi="Verdana" w:cs="Arial"/>
          <w:sz w:val="18"/>
          <w:szCs w:val="18"/>
          <w:lang w:eastAsia="ar-SA"/>
        </w:rPr>
        <w:t xml:space="preserve"> Pronajímatele</w:t>
      </w:r>
      <w:r w:rsidRPr="00EC415D">
        <w:rPr>
          <w:rFonts w:ascii="Verdana" w:hAnsi="Verdana" w:cs="Arial"/>
          <w:sz w:val="18"/>
          <w:szCs w:val="18"/>
          <w:lang w:eastAsia="ar-SA"/>
        </w:rPr>
        <w:t xml:space="preserve"> k demolici nebo prodeji. Umístěním předmětu pronájmu na</w:t>
      </w:r>
      <w:r w:rsidR="00BB53D0" w:rsidRPr="00EC415D">
        <w:rPr>
          <w:rFonts w:ascii="Verdana" w:hAnsi="Verdana" w:cs="Arial"/>
          <w:sz w:val="18"/>
          <w:szCs w:val="18"/>
          <w:lang w:eastAsia="ar-SA"/>
        </w:rPr>
        <w:t>/v</w:t>
      </w:r>
      <w:r w:rsidRPr="00EC415D">
        <w:rPr>
          <w:rFonts w:ascii="Verdana" w:hAnsi="Verdana" w:cs="Arial"/>
          <w:sz w:val="18"/>
          <w:szCs w:val="18"/>
          <w:lang w:eastAsia="ar-SA"/>
        </w:rPr>
        <w:t xml:space="preserve"> nemovitosti</w:t>
      </w:r>
      <w:r w:rsidR="004312A4" w:rsidRPr="00EC415D">
        <w:rPr>
          <w:rFonts w:ascii="Verdana" w:hAnsi="Verdana" w:cs="Arial"/>
          <w:sz w:val="18"/>
          <w:szCs w:val="18"/>
          <w:lang w:eastAsia="ar-SA"/>
        </w:rPr>
        <w:t>,</w:t>
      </w:r>
      <w:r w:rsidR="00FF785E" w:rsidRPr="00EC415D">
        <w:rPr>
          <w:rFonts w:ascii="Verdana" w:hAnsi="Verdana" w:cs="Arial"/>
          <w:sz w:val="18"/>
          <w:szCs w:val="18"/>
          <w:lang w:eastAsia="ar-SA"/>
        </w:rPr>
        <w:t xml:space="preserve"> resp</w:t>
      </w:r>
      <w:r w:rsidR="003D0A30">
        <w:rPr>
          <w:rFonts w:ascii="Verdana" w:hAnsi="Verdana" w:cs="Arial"/>
          <w:sz w:val="18"/>
          <w:szCs w:val="18"/>
          <w:lang w:eastAsia="ar-SA"/>
        </w:rPr>
        <w:t>.</w:t>
      </w:r>
      <w:r w:rsidR="00FF785E" w:rsidRPr="00EC415D">
        <w:rPr>
          <w:rFonts w:ascii="Verdana" w:hAnsi="Verdana" w:cs="Arial"/>
          <w:sz w:val="18"/>
          <w:szCs w:val="18"/>
          <w:lang w:eastAsia="ar-SA"/>
        </w:rPr>
        <w:t xml:space="preserve"> její části</w:t>
      </w:r>
      <w:r w:rsidRPr="00EC415D">
        <w:rPr>
          <w:rFonts w:ascii="Verdana" w:hAnsi="Verdana" w:cs="Arial"/>
          <w:sz w:val="18"/>
          <w:szCs w:val="18"/>
          <w:lang w:eastAsia="ar-SA"/>
        </w:rPr>
        <w:t xml:space="preserve"> určené k prodeji nebo demolici přebírá Nájemce odpovědnost za případné škody na majetku smluvních stran způsobené účelem pronájmu.</w:t>
      </w:r>
    </w:p>
    <w:p w14:paraId="7E583951" w14:textId="4AD24F68" w:rsidR="00E04403" w:rsidRPr="00EC415D" w:rsidRDefault="00F54D14" w:rsidP="00F4293D">
      <w:pPr>
        <w:pStyle w:val="Zkladntextodsazen31"/>
        <w:numPr>
          <w:ilvl w:val="0"/>
          <w:numId w:val="29"/>
        </w:numPr>
        <w:spacing w:before="80"/>
        <w:jc w:val="both"/>
        <w:rPr>
          <w:rFonts w:ascii="Verdana" w:hAnsi="Verdana" w:cs="Arial"/>
          <w:sz w:val="18"/>
          <w:szCs w:val="18"/>
          <w:lang w:eastAsia="ar-SA"/>
        </w:rPr>
      </w:pPr>
      <w:proofErr w:type="spellStart"/>
      <w:r>
        <w:rPr>
          <w:rFonts w:ascii="Verdana" w:hAnsi="Verdana" w:cs="Arial"/>
          <w:sz w:val="18"/>
          <w:szCs w:val="18"/>
          <w:lang w:eastAsia="ar-SA"/>
        </w:rPr>
        <w:t>xxxxxxxxxxxxx</w:t>
      </w:r>
      <w:proofErr w:type="spellEnd"/>
    </w:p>
    <w:p w14:paraId="199BC560" w14:textId="3C2CFA89" w:rsidR="00E04403" w:rsidRPr="00EC415D" w:rsidRDefault="00E04403" w:rsidP="00F4293D">
      <w:pPr>
        <w:pStyle w:val="Zkladntextodsazen31"/>
        <w:numPr>
          <w:ilvl w:val="0"/>
          <w:numId w:val="29"/>
        </w:numPr>
        <w:spacing w:before="80"/>
        <w:jc w:val="both"/>
        <w:rPr>
          <w:rFonts w:ascii="Verdana" w:hAnsi="Verdana" w:cs="Arial"/>
          <w:sz w:val="18"/>
          <w:szCs w:val="18"/>
          <w:lang w:eastAsia="ar-SA"/>
        </w:rPr>
      </w:pPr>
      <w:r w:rsidRPr="00EC415D">
        <w:rPr>
          <w:rFonts w:ascii="Verdana" w:hAnsi="Verdana" w:cs="Arial"/>
          <w:sz w:val="18"/>
          <w:szCs w:val="18"/>
          <w:lang w:eastAsia="ar-SA"/>
        </w:rPr>
        <w:t xml:space="preserve">Pronajímatel má právo na úhradu nájemného ve výši a za podmínek stanovených touto Smlouvou </w:t>
      </w:r>
      <w:r w:rsidR="00192AF9" w:rsidRPr="00EC415D">
        <w:rPr>
          <w:rFonts w:ascii="Verdana" w:hAnsi="Verdana" w:cs="Arial"/>
          <w:sz w:val="18"/>
          <w:szCs w:val="18"/>
          <w:lang w:eastAsia="ar-SA"/>
        </w:rPr>
        <w:br/>
      </w:r>
      <w:r w:rsidRPr="00EC415D">
        <w:rPr>
          <w:rFonts w:ascii="Verdana" w:hAnsi="Verdana" w:cs="Arial"/>
          <w:sz w:val="18"/>
          <w:szCs w:val="18"/>
          <w:lang w:eastAsia="ar-SA"/>
        </w:rPr>
        <w:t>a dílčími nájemními smlouvami.</w:t>
      </w:r>
    </w:p>
    <w:p w14:paraId="07EFAB8D" w14:textId="77777777" w:rsidR="00E04403" w:rsidRPr="00EC415D" w:rsidRDefault="00E04403" w:rsidP="00F4293D">
      <w:pPr>
        <w:pStyle w:val="Zkladntextodsazen31"/>
        <w:numPr>
          <w:ilvl w:val="0"/>
          <w:numId w:val="29"/>
        </w:numPr>
        <w:spacing w:before="80"/>
        <w:jc w:val="both"/>
        <w:rPr>
          <w:rFonts w:ascii="Verdana" w:hAnsi="Verdana" w:cs="Arial"/>
          <w:sz w:val="18"/>
          <w:szCs w:val="18"/>
          <w:lang w:eastAsia="ar-SA"/>
        </w:rPr>
      </w:pPr>
      <w:r w:rsidRPr="00EC415D">
        <w:rPr>
          <w:rFonts w:ascii="Verdana" w:hAnsi="Verdana" w:cs="Arial"/>
          <w:sz w:val="18"/>
          <w:szCs w:val="18"/>
          <w:lang w:eastAsia="ar-SA"/>
        </w:rPr>
        <w:t>Pronajímatel se zavazuje předat Nájemci předmět nájmu ve stavu způsobilém ke smluvenému užívání a v tomto stavu jej v rámci správcovské činnosti na své náklady udržovat.</w:t>
      </w:r>
    </w:p>
    <w:p w14:paraId="1094F221" w14:textId="094FBE2D" w:rsidR="00E04403" w:rsidRPr="00EF1477" w:rsidRDefault="00E04403" w:rsidP="00F4293D">
      <w:pPr>
        <w:pStyle w:val="Zkladntextodsazen31"/>
        <w:numPr>
          <w:ilvl w:val="0"/>
          <w:numId w:val="29"/>
        </w:numPr>
        <w:spacing w:before="80"/>
        <w:jc w:val="both"/>
        <w:rPr>
          <w:rFonts w:ascii="Verdana" w:hAnsi="Verdana" w:cs="Arial"/>
          <w:sz w:val="18"/>
          <w:szCs w:val="18"/>
          <w:lang w:eastAsia="ar-SA"/>
        </w:rPr>
      </w:pPr>
      <w:r w:rsidRPr="00EC415D">
        <w:rPr>
          <w:rFonts w:ascii="Verdana" w:hAnsi="Verdana" w:cs="Arial"/>
          <w:sz w:val="18"/>
          <w:szCs w:val="18"/>
          <w:lang w:eastAsia="ar-SA"/>
        </w:rPr>
        <w:t>Pronajímatel je povinen umožnit Nájemci a jeho zaměstnancům nebo pracovníkům servisní organizace a dalším oprávněným osobám přístup do nemovitosti</w:t>
      </w:r>
      <w:r w:rsidR="004312A4" w:rsidRPr="00EC415D">
        <w:rPr>
          <w:rFonts w:ascii="Verdana" w:hAnsi="Verdana" w:cs="Arial"/>
          <w:sz w:val="18"/>
          <w:szCs w:val="18"/>
          <w:lang w:eastAsia="ar-SA"/>
        </w:rPr>
        <w:t>,</w:t>
      </w:r>
      <w:r w:rsidR="00FF785E" w:rsidRPr="00EC415D">
        <w:rPr>
          <w:rFonts w:ascii="Verdana" w:hAnsi="Verdana" w:cs="Arial"/>
          <w:sz w:val="18"/>
          <w:szCs w:val="18"/>
          <w:lang w:eastAsia="ar-SA"/>
        </w:rPr>
        <w:t xml:space="preserve"> resp</w:t>
      </w:r>
      <w:r w:rsidR="003D0A30">
        <w:rPr>
          <w:rFonts w:ascii="Verdana" w:hAnsi="Verdana" w:cs="Arial"/>
          <w:sz w:val="18"/>
          <w:szCs w:val="18"/>
          <w:lang w:eastAsia="ar-SA"/>
        </w:rPr>
        <w:t>.</w:t>
      </w:r>
      <w:r w:rsidR="00FF785E" w:rsidRPr="00EC415D">
        <w:rPr>
          <w:rFonts w:ascii="Verdana" w:hAnsi="Verdana" w:cs="Arial"/>
          <w:sz w:val="18"/>
          <w:szCs w:val="18"/>
          <w:lang w:eastAsia="ar-SA"/>
        </w:rPr>
        <w:t xml:space="preserve"> její části</w:t>
      </w:r>
      <w:r w:rsidRPr="00EC415D">
        <w:rPr>
          <w:rFonts w:ascii="Verdana" w:hAnsi="Verdana" w:cs="Arial"/>
          <w:sz w:val="18"/>
          <w:szCs w:val="18"/>
          <w:lang w:eastAsia="ar-SA"/>
        </w:rPr>
        <w:t xml:space="preserve">, kde se nachází předmět nájmu, ve kterém je umístěno  zařízení Nájemce, a to za účelem provedení plánované </w:t>
      </w:r>
      <w:r w:rsidRPr="00EF1477">
        <w:rPr>
          <w:rFonts w:ascii="Verdana" w:hAnsi="Verdana" w:cs="Arial"/>
          <w:sz w:val="18"/>
          <w:szCs w:val="18"/>
          <w:lang w:eastAsia="ar-SA"/>
        </w:rPr>
        <w:t>činnosti do 3</w:t>
      </w:r>
      <w:r w:rsidR="00C81897" w:rsidRPr="00EF1477">
        <w:rPr>
          <w:rFonts w:ascii="Verdana" w:hAnsi="Verdana" w:cs="Arial"/>
          <w:sz w:val="18"/>
          <w:szCs w:val="18"/>
          <w:lang w:eastAsia="ar-SA"/>
        </w:rPr>
        <w:t xml:space="preserve"> </w:t>
      </w:r>
      <w:r w:rsidRPr="00EF1477">
        <w:rPr>
          <w:rFonts w:ascii="Verdana" w:hAnsi="Verdana" w:cs="Arial"/>
          <w:sz w:val="18"/>
          <w:szCs w:val="18"/>
          <w:lang w:eastAsia="ar-SA"/>
        </w:rPr>
        <w:t xml:space="preserve">dnů od doručení písemného požadavku, nebo do 24 hodin v případě nutných havarijních zásahů prováděných zaměstnanci Nájemce nebo pracovníky servisní organizace. </w:t>
      </w:r>
    </w:p>
    <w:p w14:paraId="7F5A1087" w14:textId="77777777" w:rsidR="00EF1477" w:rsidRPr="00EF1477" w:rsidRDefault="00E04403" w:rsidP="00F4293D">
      <w:pPr>
        <w:pStyle w:val="Zkladntextodsazen31"/>
        <w:numPr>
          <w:ilvl w:val="0"/>
          <w:numId w:val="29"/>
        </w:numPr>
        <w:spacing w:before="80"/>
        <w:jc w:val="both"/>
        <w:rPr>
          <w:rFonts w:ascii="Verdana" w:hAnsi="Verdana" w:cs="Arial"/>
          <w:sz w:val="18"/>
          <w:szCs w:val="18"/>
          <w:lang w:eastAsia="ar-SA"/>
        </w:rPr>
      </w:pPr>
      <w:r w:rsidRPr="00EF1477">
        <w:rPr>
          <w:rFonts w:ascii="Verdana" w:hAnsi="Verdana" w:cs="Arial"/>
          <w:sz w:val="18"/>
          <w:szCs w:val="18"/>
          <w:lang w:eastAsia="ar-SA"/>
        </w:rPr>
        <w:t xml:space="preserve">Pronajímatel umožní Nájemci připojení zařízení Nájemce na rozvod </w:t>
      </w:r>
      <w:r w:rsidRPr="00A67E58">
        <w:rPr>
          <w:rFonts w:ascii="Verdana" w:hAnsi="Verdana" w:cs="Arial"/>
          <w:sz w:val="18"/>
          <w:szCs w:val="18"/>
          <w:lang w:eastAsia="ar-SA"/>
        </w:rPr>
        <w:t xml:space="preserve">NN 230/400V </w:t>
      </w:r>
      <w:r w:rsidRPr="00EF1477">
        <w:rPr>
          <w:rFonts w:ascii="Verdana" w:hAnsi="Verdana" w:cs="Arial"/>
          <w:sz w:val="18"/>
          <w:szCs w:val="18"/>
          <w:lang w:eastAsia="ar-SA"/>
        </w:rPr>
        <w:t>na samostatně jištěném a měřeném okruhu, případně umožní Nájemci zřízení takového okruhu na náklady Nájemce.  Náklady na odběr elektrické energie hradí Nájemce.</w:t>
      </w:r>
      <w:r w:rsidR="0001788A" w:rsidRPr="00EF1477">
        <w:rPr>
          <w:rFonts w:ascii="Verdana" w:hAnsi="Verdana" w:cs="Arial"/>
          <w:sz w:val="18"/>
          <w:szCs w:val="18"/>
          <w:lang w:eastAsia="ar-SA"/>
        </w:rPr>
        <w:t xml:space="preserve"> </w:t>
      </w:r>
    </w:p>
    <w:p w14:paraId="3D198E6A" w14:textId="42CE55E4" w:rsidR="00E04403" w:rsidRPr="00A67E58" w:rsidRDefault="0001788A" w:rsidP="00CF5DD9">
      <w:pPr>
        <w:pStyle w:val="Zkladntextodsazen31"/>
        <w:numPr>
          <w:ilvl w:val="0"/>
          <w:numId w:val="29"/>
        </w:numPr>
        <w:spacing w:before="80"/>
        <w:jc w:val="both"/>
        <w:rPr>
          <w:rFonts w:ascii="Verdana" w:hAnsi="Verdana" w:cs="Arial"/>
          <w:sz w:val="18"/>
          <w:szCs w:val="18"/>
          <w:lang w:eastAsia="ar-SA"/>
        </w:rPr>
      </w:pPr>
      <w:r w:rsidRPr="00A67E58">
        <w:rPr>
          <w:rFonts w:ascii="Verdana" w:hAnsi="Verdana" w:cs="Arial"/>
          <w:sz w:val="18"/>
          <w:szCs w:val="18"/>
          <w:lang w:eastAsia="ar-SA"/>
        </w:rPr>
        <w:t xml:space="preserve">Pokud dojde ze strany </w:t>
      </w:r>
      <w:r w:rsidR="00BB53D0" w:rsidRPr="00A67E58">
        <w:rPr>
          <w:rFonts w:ascii="Verdana" w:hAnsi="Verdana" w:cs="Arial"/>
          <w:sz w:val="18"/>
          <w:szCs w:val="18"/>
          <w:lang w:eastAsia="ar-SA"/>
        </w:rPr>
        <w:t>N</w:t>
      </w:r>
      <w:r w:rsidRPr="00A67E58">
        <w:rPr>
          <w:rFonts w:ascii="Verdana" w:hAnsi="Verdana" w:cs="Arial"/>
          <w:sz w:val="18"/>
          <w:szCs w:val="18"/>
          <w:lang w:eastAsia="ar-SA"/>
        </w:rPr>
        <w:t>ájemce k úpravám instalace</w:t>
      </w:r>
      <w:r w:rsidR="00CF5DD9">
        <w:rPr>
          <w:rFonts w:ascii="Verdana" w:hAnsi="Verdana" w:cs="Arial"/>
          <w:sz w:val="18"/>
          <w:szCs w:val="18"/>
          <w:lang w:eastAsia="ar-SA"/>
        </w:rPr>
        <w:t xml:space="preserve"> technologického zařízení</w:t>
      </w:r>
      <w:r w:rsidRPr="00A67E58">
        <w:rPr>
          <w:rFonts w:ascii="Verdana" w:hAnsi="Verdana" w:cs="Arial"/>
          <w:sz w:val="18"/>
          <w:szCs w:val="18"/>
          <w:lang w:eastAsia="ar-SA"/>
        </w:rPr>
        <w:t xml:space="preserve">, </w:t>
      </w:r>
      <w:r w:rsidR="00B67A78" w:rsidRPr="00A67E58">
        <w:rPr>
          <w:rFonts w:ascii="Verdana" w:hAnsi="Verdana" w:cs="Arial"/>
          <w:sz w:val="18"/>
          <w:szCs w:val="18"/>
          <w:lang w:eastAsia="ar-SA"/>
        </w:rPr>
        <w:t>budo</w:t>
      </w:r>
      <w:r w:rsidR="00CF5DD9">
        <w:rPr>
          <w:rFonts w:ascii="Verdana" w:hAnsi="Verdana" w:cs="Arial"/>
          <w:sz w:val="18"/>
          <w:szCs w:val="18"/>
          <w:lang w:eastAsia="ar-SA"/>
        </w:rPr>
        <w:t xml:space="preserve">u tyto předem konzultovány </w:t>
      </w:r>
      <w:r w:rsidR="00533A86" w:rsidRPr="00A67E58">
        <w:rPr>
          <w:rFonts w:ascii="Verdana" w:hAnsi="Verdana" w:cs="Arial"/>
          <w:sz w:val="18"/>
          <w:szCs w:val="18"/>
          <w:lang w:eastAsia="ar-SA"/>
        </w:rPr>
        <w:t>a</w:t>
      </w:r>
      <w:r w:rsidR="00A67E58" w:rsidRPr="00A67E58">
        <w:rPr>
          <w:rFonts w:ascii="Verdana" w:hAnsi="Verdana" w:cs="Arial"/>
          <w:sz w:val="18"/>
          <w:szCs w:val="18"/>
          <w:lang w:eastAsia="ar-SA"/>
        </w:rPr>
        <w:t xml:space="preserve"> </w:t>
      </w:r>
      <w:r w:rsidRPr="00A67E58">
        <w:rPr>
          <w:rFonts w:ascii="Verdana" w:hAnsi="Verdana" w:cs="Arial"/>
          <w:sz w:val="18"/>
          <w:szCs w:val="18"/>
          <w:lang w:eastAsia="ar-SA"/>
        </w:rPr>
        <w:t xml:space="preserve">odsouhlaseny </w:t>
      </w:r>
      <w:r w:rsidR="004D2863">
        <w:rPr>
          <w:rFonts w:ascii="Verdana" w:hAnsi="Verdana" w:cs="Arial"/>
          <w:sz w:val="18"/>
          <w:szCs w:val="18"/>
          <w:lang w:eastAsia="ar-SA"/>
        </w:rPr>
        <w:t>Pronajímatelem -</w:t>
      </w:r>
      <w:r w:rsidRPr="00A67E58">
        <w:rPr>
          <w:rFonts w:ascii="Verdana" w:hAnsi="Verdana" w:cs="Arial"/>
          <w:sz w:val="18"/>
          <w:szCs w:val="18"/>
          <w:lang w:eastAsia="ar-SA"/>
        </w:rPr>
        <w:t xml:space="preserve"> příslušnou správou SEE a SSZT u příslušného správce. Po ukončení prací</w:t>
      </w:r>
      <w:r w:rsidR="004D2863">
        <w:rPr>
          <w:rFonts w:ascii="Verdana" w:hAnsi="Verdana" w:cs="Arial"/>
          <w:sz w:val="18"/>
          <w:szCs w:val="18"/>
          <w:lang w:eastAsia="ar-SA"/>
        </w:rPr>
        <w:t xml:space="preserve"> na instalaci</w:t>
      </w:r>
      <w:r w:rsidRPr="00A67E58">
        <w:rPr>
          <w:rFonts w:ascii="Verdana" w:hAnsi="Verdana" w:cs="Arial"/>
          <w:sz w:val="18"/>
          <w:szCs w:val="18"/>
          <w:lang w:eastAsia="ar-SA"/>
        </w:rPr>
        <w:t xml:space="preserve"> je </w:t>
      </w:r>
      <w:r w:rsidR="00BB53D0" w:rsidRPr="00A67E58">
        <w:rPr>
          <w:rFonts w:ascii="Verdana" w:hAnsi="Verdana" w:cs="Arial"/>
          <w:sz w:val="18"/>
          <w:szCs w:val="18"/>
          <w:lang w:eastAsia="ar-SA"/>
        </w:rPr>
        <w:t>N</w:t>
      </w:r>
      <w:r w:rsidRPr="00A67E58">
        <w:rPr>
          <w:rFonts w:ascii="Verdana" w:hAnsi="Verdana" w:cs="Arial"/>
          <w:sz w:val="18"/>
          <w:szCs w:val="18"/>
          <w:lang w:eastAsia="ar-SA"/>
        </w:rPr>
        <w:t>ájemce povinen předložit projektovou dokume</w:t>
      </w:r>
      <w:r w:rsidR="00B67A78" w:rsidRPr="00A67E58">
        <w:rPr>
          <w:rFonts w:ascii="Verdana" w:hAnsi="Verdana" w:cs="Arial"/>
          <w:sz w:val="18"/>
          <w:szCs w:val="18"/>
          <w:lang w:eastAsia="ar-SA"/>
        </w:rPr>
        <w:t xml:space="preserve">ntaci dle skutečného provedení </w:t>
      </w:r>
      <w:r w:rsidRPr="00A67E58">
        <w:rPr>
          <w:rFonts w:ascii="Verdana" w:hAnsi="Verdana" w:cs="Arial"/>
          <w:sz w:val="18"/>
          <w:szCs w:val="18"/>
          <w:lang w:eastAsia="ar-SA"/>
        </w:rPr>
        <w:t xml:space="preserve">a platnou výchozí revizní zprávu. </w:t>
      </w:r>
      <w:r w:rsidRPr="002707E6">
        <w:rPr>
          <w:rFonts w:ascii="Verdana" w:hAnsi="Verdana" w:cs="Arial"/>
          <w:sz w:val="18"/>
          <w:szCs w:val="18"/>
          <w:lang w:eastAsia="ar-SA"/>
        </w:rPr>
        <w:t>Po skončení ná</w:t>
      </w:r>
      <w:r w:rsidR="002707E6">
        <w:rPr>
          <w:rFonts w:ascii="Verdana" w:hAnsi="Verdana" w:cs="Arial"/>
          <w:sz w:val="18"/>
          <w:szCs w:val="18"/>
          <w:lang w:eastAsia="ar-SA"/>
        </w:rPr>
        <w:t>jmu</w:t>
      </w:r>
      <w:r w:rsidRPr="002707E6">
        <w:rPr>
          <w:rFonts w:ascii="Verdana" w:hAnsi="Verdana" w:cs="Arial"/>
          <w:sz w:val="18"/>
          <w:szCs w:val="18"/>
          <w:lang w:eastAsia="ar-SA"/>
        </w:rPr>
        <w:t xml:space="preserve"> je </w:t>
      </w:r>
      <w:r w:rsidR="00BB53D0" w:rsidRPr="002707E6">
        <w:rPr>
          <w:rFonts w:ascii="Verdana" w:hAnsi="Verdana" w:cs="Arial"/>
          <w:sz w:val="18"/>
          <w:szCs w:val="18"/>
          <w:lang w:eastAsia="ar-SA"/>
        </w:rPr>
        <w:t>N</w:t>
      </w:r>
      <w:r w:rsidRPr="002707E6">
        <w:rPr>
          <w:rFonts w:ascii="Verdana" w:hAnsi="Verdana" w:cs="Arial"/>
          <w:sz w:val="18"/>
          <w:szCs w:val="18"/>
          <w:lang w:eastAsia="ar-SA"/>
        </w:rPr>
        <w:t xml:space="preserve">ájemce povinen uvést </w:t>
      </w:r>
      <w:r w:rsidRPr="002707E6">
        <w:rPr>
          <w:rFonts w:ascii="Verdana" w:hAnsi="Verdana" w:cs="Arial"/>
          <w:sz w:val="18"/>
          <w:szCs w:val="18"/>
          <w:lang w:eastAsia="ar-SA"/>
        </w:rPr>
        <w:lastRenderedPageBreak/>
        <w:t>předmět nájmu do původního stavu, pokud se smluvní strany nedohodnou písemně jinak.</w:t>
      </w:r>
    </w:p>
    <w:p w14:paraId="1D458722" w14:textId="55AE78A0" w:rsidR="00533A86" w:rsidRPr="00A67E58" w:rsidRDefault="00260C63" w:rsidP="0049061D">
      <w:pPr>
        <w:pStyle w:val="Zkladntextodsazen31"/>
        <w:numPr>
          <w:ilvl w:val="0"/>
          <w:numId w:val="29"/>
        </w:numPr>
        <w:spacing w:before="80"/>
        <w:jc w:val="both"/>
        <w:rPr>
          <w:rFonts w:ascii="Verdana" w:hAnsi="Verdana" w:cs="Arial"/>
          <w:sz w:val="18"/>
          <w:szCs w:val="18"/>
          <w:lang w:eastAsia="ar-SA"/>
        </w:rPr>
      </w:pPr>
      <w:r w:rsidRPr="00A67E58">
        <w:rPr>
          <w:rFonts w:ascii="Verdana" w:hAnsi="Verdana" w:cs="Arial"/>
          <w:sz w:val="18"/>
          <w:szCs w:val="18"/>
          <w:lang w:eastAsia="ar-SA"/>
        </w:rPr>
        <w:t xml:space="preserve">Pronajímatel, resp. </w:t>
      </w:r>
      <w:r w:rsidR="00533A86" w:rsidRPr="00A67E58">
        <w:rPr>
          <w:rFonts w:ascii="Verdana" w:hAnsi="Verdana" w:cs="Arial"/>
          <w:sz w:val="18"/>
          <w:szCs w:val="18"/>
          <w:lang w:eastAsia="ar-SA"/>
        </w:rPr>
        <w:t>jeho organizační jednotka</w:t>
      </w:r>
      <w:r w:rsidRPr="00A67E58">
        <w:rPr>
          <w:rFonts w:ascii="Verdana" w:hAnsi="Verdana" w:cs="Arial"/>
          <w:sz w:val="18"/>
          <w:szCs w:val="18"/>
          <w:lang w:eastAsia="ar-SA"/>
        </w:rPr>
        <w:t xml:space="preserve"> se zavazuje, že bude trvale obsluhované dohledové centrum v Praze (dále jen „NOC“) </w:t>
      </w:r>
      <w:r w:rsidR="00BB53D0" w:rsidRPr="00A67E58">
        <w:rPr>
          <w:rFonts w:ascii="Verdana" w:hAnsi="Verdana" w:cs="Arial"/>
          <w:sz w:val="18"/>
          <w:szCs w:val="18"/>
          <w:lang w:eastAsia="ar-SA"/>
        </w:rPr>
        <w:t>N</w:t>
      </w:r>
      <w:r w:rsidRPr="00A67E58">
        <w:rPr>
          <w:rFonts w:ascii="Verdana" w:hAnsi="Verdana" w:cs="Arial"/>
          <w:sz w:val="18"/>
          <w:szCs w:val="18"/>
          <w:lang w:eastAsia="ar-SA"/>
        </w:rPr>
        <w:t xml:space="preserve">ájemce písemně (e-mailem) informovat minimálně </w:t>
      </w:r>
      <w:r w:rsidR="008A5BDB" w:rsidRPr="000C2983">
        <w:rPr>
          <w:rFonts w:ascii="Verdana" w:hAnsi="Verdana" w:cs="Arial"/>
          <w:sz w:val="18"/>
          <w:szCs w:val="18"/>
          <w:lang w:eastAsia="ar-SA"/>
        </w:rPr>
        <w:t>5</w:t>
      </w:r>
      <w:r w:rsidRPr="00A67E58">
        <w:rPr>
          <w:rFonts w:ascii="Verdana" w:hAnsi="Verdana" w:cs="Arial"/>
          <w:sz w:val="18"/>
          <w:szCs w:val="18"/>
          <w:lang w:eastAsia="ar-SA"/>
        </w:rPr>
        <w:t xml:space="preserve"> dnů předem před provedením plánovaných oprav, úprav či údržby předmětu nájmu nebo celé nemovitosti</w:t>
      </w:r>
      <w:r w:rsidR="004312A4">
        <w:rPr>
          <w:rFonts w:ascii="Verdana" w:hAnsi="Verdana" w:cs="Arial"/>
          <w:sz w:val="18"/>
          <w:szCs w:val="18"/>
          <w:lang w:eastAsia="ar-SA"/>
        </w:rPr>
        <w:t>,</w:t>
      </w:r>
      <w:r w:rsidR="00FF785E">
        <w:rPr>
          <w:rFonts w:ascii="Verdana" w:hAnsi="Verdana" w:cs="Arial"/>
          <w:sz w:val="18"/>
          <w:szCs w:val="18"/>
          <w:lang w:eastAsia="ar-SA"/>
        </w:rPr>
        <w:t xml:space="preserve"> </w:t>
      </w:r>
      <w:r w:rsidR="00FF785E" w:rsidRPr="00EC415D">
        <w:rPr>
          <w:rFonts w:ascii="Verdana" w:hAnsi="Verdana" w:cs="Arial"/>
          <w:sz w:val="18"/>
          <w:szCs w:val="18"/>
          <w:lang w:eastAsia="ar-SA"/>
        </w:rPr>
        <w:t>resp</w:t>
      </w:r>
      <w:r w:rsidR="003D0A30">
        <w:rPr>
          <w:rFonts w:ascii="Verdana" w:hAnsi="Verdana" w:cs="Arial"/>
          <w:sz w:val="18"/>
          <w:szCs w:val="18"/>
          <w:lang w:eastAsia="ar-SA"/>
        </w:rPr>
        <w:t>.</w:t>
      </w:r>
      <w:r w:rsidR="00FF785E" w:rsidRPr="00EC415D">
        <w:rPr>
          <w:rFonts w:ascii="Verdana" w:hAnsi="Verdana" w:cs="Arial"/>
          <w:sz w:val="18"/>
          <w:szCs w:val="18"/>
          <w:lang w:eastAsia="ar-SA"/>
        </w:rPr>
        <w:t xml:space="preserve"> její části</w:t>
      </w:r>
      <w:r w:rsidRPr="00EC415D">
        <w:rPr>
          <w:rFonts w:ascii="Verdana" w:hAnsi="Verdana" w:cs="Arial"/>
          <w:sz w:val="18"/>
          <w:szCs w:val="18"/>
          <w:lang w:eastAsia="ar-SA"/>
        </w:rPr>
        <w:t>,</w:t>
      </w:r>
      <w:r w:rsidR="002707E6" w:rsidRPr="00EC415D">
        <w:rPr>
          <w:rFonts w:ascii="Verdana" w:hAnsi="Verdana" w:cs="Arial"/>
          <w:sz w:val="18"/>
          <w:szCs w:val="18"/>
          <w:lang w:eastAsia="ar-SA"/>
        </w:rPr>
        <w:t xml:space="preserve"> v níž se </w:t>
      </w:r>
      <w:r w:rsidR="002707E6">
        <w:rPr>
          <w:rFonts w:ascii="Verdana" w:hAnsi="Verdana" w:cs="Arial"/>
          <w:sz w:val="18"/>
          <w:szCs w:val="18"/>
          <w:lang w:eastAsia="ar-SA"/>
        </w:rPr>
        <w:t>předmět nájmu nachází,</w:t>
      </w:r>
      <w:r w:rsidRPr="00A67E58">
        <w:rPr>
          <w:rFonts w:ascii="Verdana" w:hAnsi="Verdana" w:cs="Arial"/>
          <w:sz w:val="18"/>
          <w:szCs w:val="18"/>
          <w:lang w:eastAsia="ar-SA"/>
        </w:rPr>
        <w:t xml:space="preserve"> případně jiných plánovaných činností, které mohou mít za následek omezení činnosti</w:t>
      </w:r>
      <w:r w:rsidR="004359D1" w:rsidRPr="00A67E58">
        <w:rPr>
          <w:rFonts w:ascii="Verdana" w:hAnsi="Verdana" w:cs="Arial"/>
          <w:sz w:val="18"/>
          <w:szCs w:val="18"/>
          <w:lang w:eastAsia="ar-SA"/>
        </w:rPr>
        <w:t>, poškození</w:t>
      </w:r>
      <w:r w:rsidRPr="00A67E58">
        <w:rPr>
          <w:rFonts w:ascii="Verdana" w:hAnsi="Verdana" w:cs="Arial"/>
          <w:sz w:val="18"/>
          <w:szCs w:val="18"/>
          <w:lang w:eastAsia="ar-SA"/>
        </w:rPr>
        <w:t xml:space="preserve"> nebo výpadek zařízení nájemce nebo omezení či znemožnění přístupu oprávněných osob </w:t>
      </w:r>
      <w:r w:rsidR="00BB53D0" w:rsidRPr="00A67E58">
        <w:rPr>
          <w:rFonts w:ascii="Verdana" w:hAnsi="Verdana" w:cs="Arial"/>
          <w:sz w:val="18"/>
          <w:szCs w:val="18"/>
          <w:lang w:eastAsia="ar-SA"/>
        </w:rPr>
        <w:t>N</w:t>
      </w:r>
      <w:r w:rsidRPr="00A67E58">
        <w:rPr>
          <w:rFonts w:ascii="Verdana" w:hAnsi="Verdana" w:cs="Arial"/>
          <w:sz w:val="18"/>
          <w:szCs w:val="18"/>
          <w:lang w:eastAsia="ar-SA"/>
        </w:rPr>
        <w:t xml:space="preserve">ájemce, popř. servisních organizací k předmětu nájmu. Pronajímatel se zavazuje, že čas a postup pro provádění těchto činností si dohodne písemně (e-mailem) </w:t>
      </w:r>
      <w:r w:rsidR="00FB1BD8">
        <w:rPr>
          <w:rFonts w:ascii="Verdana" w:hAnsi="Verdana" w:cs="Arial"/>
          <w:sz w:val="18"/>
          <w:szCs w:val="18"/>
          <w:lang w:eastAsia="ar-SA"/>
        </w:rPr>
        <w:t xml:space="preserve">s </w:t>
      </w:r>
      <w:r w:rsidRPr="00A67E58">
        <w:rPr>
          <w:rFonts w:ascii="Verdana" w:hAnsi="Verdana" w:cs="Arial"/>
          <w:sz w:val="18"/>
          <w:szCs w:val="18"/>
          <w:lang w:eastAsia="ar-SA"/>
        </w:rPr>
        <w:t xml:space="preserve">NOC </w:t>
      </w:r>
      <w:r w:rsidR="00BB53D0" w:rsidRPr="00A67E58">
        <w:rPr>
          <w:rFonts w:ascii="Verdana" w:hAnsi="Verdana" w:cs="Arial"/>
          <w:sz w:val="18"/>
          <w:szCs w:val="18"/>
          <w:lang w:eastAsia="ar-SA"/>
        </w:rPr>
        <w:t>N</w:t>
      </w:r>
      <w:r w:rsidRPr="00A67E58">
        <w:rPr>
          <w:rFonts w:ascii="Verdana" w:hAnsi="Verdana" w:cs="Arial"/>
          <w:sz w:val="18"/>
          <w:szCs w:val="18"/>
          <w:lang w:eastAsia="ar-SA"/>
        </w:rPr>
        <w:t xml:space="preserve">ájemce. V případě potřeby </w:t>
      </w:r>
      <w:r w:rsidR="00BB53D0" w:rsidRPr="00A67E58">
        <w:rPr>
          <w:rFonts w:ascii="Verdana" w:hAnsi="Verdana" w:cs="Arial"/>
          <w:sz w:val="18"/>
          <w:szCs w:val="18"/>
          <w:lang w:eastAsia="ar-SA"/>
        </w:rPr>
        <w:t>P</w:t>
      </w:r>
      <w:r w:rsidRPr="00A67E58">
        <w:rPr>
          <w:rFonts w:ascii="Verdana" w:hAnsi="Verdana" w:cs="Arial"/>
          <w:sz w:val="18"/>
          <w:szCs w:val="18"/>
          <w:lang w:eastAsia="ar-SA"/>
        </w:rPr>
        <w:t xml:space="preserve">ronajímatele je </w:t>
      </w:r>
      <w:r w:rsidR="00BB53D0" w:rsidRPr="00A67E58">
        <w:rPr>
          <w:rFonts w:ascii="Verdana" w:hAnsi="Verdana" w:cs="Arial"/>
          <w:sz w:val="18"/>
          <w:szCs w:val="18"/>
          <w:lang w:eastAsia="ar-SA"/>
        </w:rPr>
        <w:t>N</w:t>
      </w:r>
      <w:r w:rsidRPr="00A67E58">
        <w:rPr>
          <w:rFonts w:ascii="Verdana" w:hAnsi="Verdana" w:cs="Arial"/>
          <w:sz w:val="18"/>
          <w:szCs w:val="18"/>
          <w:lang w:eastAsia="ar-SA"/>
        </w:rPr>
        <w:t xml:space="preserve">ájemce povinen zpřístupnit předmět nájmu </w:t>
      </w:r>
      <w:r w:rsidRPr="000C2983">
        <w:rPr>
          <w:rFonts w:ascii="Verdana" w:hAnsi="Verdana" w:cs="Arial"/>
          <w:sz w:val="18"/>
          <w:szCs w:val="18"/>
          <w:lang w:eastAsia="ar-SA"/>
        </w:rPr>
        <w:t xml:space="preserve">do </w:t>
      </w:r>
      <w:r w:rsidR="008A5BDB" w:rsidRPr="000C2983">
        <w:rPr>
          <w:rFonts w:ascii="Verdana" w:hAnsi="Verdana" w:cs="Arial"/>
          <w:sz w:val="18"/>
          <w:szCs w:val="18"/>
          <w:lang w:eastAsia="ar-SA"/>
        </w:rPr>
        <w:t>1</w:t>
      </w:r>
      <w:r w:rsidRPr="000C2983">
        <w:rPr>
          <w:rFonts w:ascii="Verdana" w:hAnsi="Verdana" w:cs="Arial"/>
          <w:sz w:val="18"/>
          <w:szCs w:val="18"/>
          <w:lang w:eastAsia="ar-SA"/>
        </w:rPr>
        <w:t>0</w:t>
      </w:r>
      <w:r w:rsidRPr="00A67E58">
        <w:rPr>
          <w:rFonts w:ascii="Verdana" w:hAnsi="Verdana" w:cs="Arial"/>
          <w:sz w:val="18"/>
          <w:szCs w:val="18"/>
          <w:lang w:eastAsia="ar-SA"/>
        </w:rPr>
        <w:t xml:space="preserve"> kalendářních dnů</w:t>
      </w:r>
      <w:r w:rsidR="00BB53D0" w:rsidRPr="00A67E58">
        <w:rPr>
          <w:rFonts w:ascii="Verdana" w:hAnsi="Verdana" w:cs="Arial"/>
          <w:sz w:val="18"/>
          <w:szCs w:val="18"/>
          <w:lang w:eastAsia="ar-SA"/>
        </w:rPr>
        <w:t>,</w:t>
      </w:r>
      <w:r w:rsidRPr="00A67E58">
        <w:rPr>
          <w:rFonts w:ascii="Verdana" w:hAnsi="Verdana" w:cs="Arial"/>
          <w:sz w:val="18"/>
          <w:szCs w:val="18"/>
          <w:lang w:eastAsia="ar-SA"/>
        </w:rPr>
        <w:t xml:space="preserve"> pokud se strany nedohodnou jinak. Povinnost </w:t>
      </w:r>
      <w:r w:rsidR="00EC2EA6">
        <w:rPr>
          <w:rFonts w:ascii="Verdana" w:hAnsi="Verdana" w:cs="Arial"/>
          <w:sz w:val="18"/>
          <w:szCs w:val="18"/>
          <w:lang w:eastAsia="ar-SA"/>
        </w:rPr>
        <w:t>P</w:t>
      </w:r>
      <w:r w:rsidR="00A66698">
        <w:rPr>
          <w:rFonts w:ascii="Verdana" w:hAnsi="Verdana" w:cs="Arial"/>
          <w:sz w:val="18"/>
          <w:szCs w:val="18"/>
          <w:lang w:eastAsia="ar-SA"/>
        </w:rPr>
        <w:t xml:space="preserve">ronajímatele </w:t>
      </w:r>
      <w:r w:rsidRPr="00A67E58">
        <w:rPr>
          <w:rFonts w:ascii="Verdana" w:hAnsi="Verdana" w:cs="Arial"/>
          <w:sz w:val="18"/>
          <w:szCs w:val="18"/>
          <w:lang w:eastAsia="ar-SA"/>
        </w:rPr>
        <w:t xml:space="preserve">informovat předem </w:t>
      </w:r>
      <w:r w:rsidR="00A66698">
        <w:rPr>
          <w:rFonts w:ascii="Verdana" w:hAnsi="Verdana" w:cs="Arial"/>
          <w:sz w:val="18"/>
          <w:szCs w:val="18"/>
          <w:lang w:eastAsia="ar-SA"/>
        </w:rPr>
        <w:t xml:space="preserve">NOC Nájemce </w:t>
      </w:r>
      <w:r w:rsidRPr="00A67E58">
        <w:rPr>
          <w:rFonts w:ascii="Verdana" w:hAnsi="Verdana" w:cs="Arial"/>
          <w:sz w:val="18"/>
          <w:szCs w:val="18"/>
          <w:lang w:eastAsia="ar-SA"/>
        </w:rPr>
        <w:t>se nevztahuje na havárie, odstraňování následků železničních nehod, či živelných události</w:t>
      </w:r>
      <w:r w:rsidR="00BA1700">
        <w:rPr>
          <w:rFonts w:ascii="Verdana" w:hAnsi="Verdana" w:cs="Arial"/>
          <w:sz w:val="18"/>
          <w:szCs w:val="18"/>
          <w:lang w:eastAsia="ar-SA"/>
        </w:rPr>
        <w:t>.</w:t>
      </w:r>
    </w:p>
    <w:p w14:paraId="02C041D8" w14:textId="7E31F3E1" w:rsidR="00260C63" w:rsidRDefault="00EF1477" w:rsidP="00F4293D">
      <w:pPr>
        <w:pStyle w:val="Zkladntextodsazen31"/>
        <w:numPr>
          <w:ilvl w:val="0"/>
          <w:numId w:val="29"/>
        </w:numPr>
        <w:spacing w:before="80"/>
        <w:jc w:val="both"/>
        <w:rPr>
          <w:rFonts w:ascii="Verdana" w:hAnsi="Verdana" w:cs="Arial"/>
          <w:sz w:val="18"/>
          <w:szCs w:val="18"/>
          <w:lang w:eastAsia="ar-SA"/>
        </w:rPr>
      </w:pPr>
      <w:r w:rsidRPr="00A67E58">
        <w:rPr>
          <w:rFonts w:ascii="Verdana" w:hAnsi="Verdana" w:cs="Arial"/>
          <w:sz w:val="18"/>
          <w:szCs w:val="18"/>
          <w:lang w:eastAsia="ar-SA"/>
        </w:rPr>
        <w:t xml:space="preserve">Ve věcech provozních budou Nájemci zasílány správcem požadavky či informace zejména </w:t>
      </w:r>
      <w:r w:rsidR="00260C63" w:rsidRPr="00A67E58">
        <w:rPr>
          <w:rFonts w:ascii="Verdana" w:hAnsi="Verdana" w:cs="Arial"/>
          <w:sz w:val="18"/>
          <w:szCs w:val="18"/>
          <w:lang w:eastAsia="ar-SA"/>
        </w:rPr>
        <w:t>na zajištění p</w:t>
      </w:r>
      <w:r w:rsidR="00A67E58" w:rsidRPr="00A67E58">
        <w:rPr>
          <w:rFonts w:ascii="Verdana" w:hAnsi="Verdana" w:cs="Arial"/>
          <w:sz w:val="18"/>
          <w:szCs w:val="18"/>
          <w:lang w:eastAsia="ar-SA"/>
        </w:rPr>
        <w:t>řístupu, výluk na napájení atd.</w:t>
      </w:r>
      <w:r w:rsidR="00260C63" w:rsidRPr="00A67E58">
        <w:rPr>
          <w:rFonts w:ascii="Verdana" w:hAnsi="Verdana" w:cs="Arial"/>
          <w:sz w:val="18"/>
          <w:szCs w:val="18"/>
          <w:lang w:eastAsia="ar-SA"/>
        </w:rPr>
        <w:t xml:space="preserve"> na NOC – trvale obsluhované dohledové centrum v Praze:</w:t>
      </w:r>
    </w:p>
    <w:p w14:paraId="1E4AB0B7" w14:textId="77777777" w:rsidR="00D95304" w:rsidRDefault="00D95304" w:rsidP="00D95304">
      <w:pPr>
        <w:pStyle w:val="Zkladntextodsazen31"/>
        <w:ind w:left="360" w:firstLine="0"/>
        <w:jc w:val="both"/>
        <w:rPr>
          <w:rFonts w:ascii="Verdana" w:hAnsi="Verdana" w:cs="Arial"/>
          <w:sz w:val="18"/>
          <w:szCs w:val="18"/>
          <w:lang w:eastAsia="ar-SA"/>
        </w:rPr>
      </w:pPr>
    </w:p>
    <w:p w14:paraId="24AA9E16" w14:textId="1DDFA470" w:rsidR="00260C63" w:rsidRPr="00A67E58" w:rsidRDefault="00260C63" w:rsidP="00F4293D">
      <w:pPr>
        <w:pStyle w:val="Zkladntextodsazen31"/>
        <w:numPr>
          <w:ilvl w:val="0"/>
          <w:numId w:val="24"/>
        </w:numPr>
        <w:rPr>
          <w:rFonts w:ascii="Verdana" w:hAnsi="Verdana" w:cs="Arial"/>
          <w:kern w:val="0"/>
          <w:sz w:val="18"/>
          <w:szCs w:val="18"/>
          <w:lang w:eastAsia="ar-SA"/>
        </w:rPr>
      </w:pPr>
      <w:r w:rsidRPr="00A67E58">
        <w:rPr>
          <w:rFonts w:ascii="Verdana" w:hAnsi="Verdana" w:cs="Arial"/>
          <w:kern w:val="0"/>
          <w:sz w:val="18"/>
          <w:szCs w:val="18"/>
          <w:lang w:eastAsia="ar-SA"/>
        </w:rPr>
        <w:t xml:space="preserve"> Email:</w:t>
      </w:r>
      <w:r w:rsidRPr="00A67E58">
        <w:rPr>
          <w:rFonts w:ascii="Verdana" w:hAnsi="Verdana" w:cs="Arial"/>
          <w:kern w:val="0"/>
          <w:sz w:val="18"/>
          <w:szCs w:val="18"/>
          <w:lang w:eastAsia="ar-SA"/>
        </w:rPr>
        <w:tab/>
      </w:r>
      <w:proofErr w:type="spellStart"/>
      <w:r w:rsidR="00A33BFC">
        <w:rPr>
          <w:rFonts w:ascii="Verdana" w:hAnsi="Verdana" w:cs="Arial"/>
          <w:kern w:val="0"/>
          <w:sz w:val="18"/>
          <w:szCs w:val="18"/>
          <w:lang w:eastAsia="ar-SA"/>
        </w:rPr>
        <w:t>xxxxxxxx</w:t>
      </w:r>
      <w:proofErr w:type="spellEnd"/>
      <w:r w:rsidR="007E33E7">
        <w:fldChar w:fldCharType="begin"/>
      </w:r>
      <w:r w:rsidR="007E33E7">
        <w:instrText xml:space="preserve"> HYPERLINK "mailto:noc@cdt.cz" </w:instrText>
      </w:r>
      <w:r w:rsidR="007E33E7">
        <w:fldChar w:fldCharType="end"/>
      </w:r>
    </w:p>
    <w:p w14:paraId="407F88B0" w14:textId="46355AE1" w:rsidR="00260C63" w:rsidRPr="00A67E58" w:rsidRDefault="00260C63" w:rsidP="00D95304">
      <w:pPr>
        <w:pStyle w:val="Zkladntextodsazen31"/>
        <w:numPr>
          <w:ilvl w:val="0"/>
          <w:numId w:val="24"/>
        </w:numPr>
        <w:spacing w:after="240"/>
        <w:ind w:left="567" w:firstLine="0"/>
        <w:jc w:val="both"/>
        <w:rPr>
          <w:rFonts w:ascii="Verdana" w:hAnsi="Verdana" w:cs="Arial"/>
          <w:sz w:val="18"/>
          <w:szCs w:val="18"/>
          <w:lang w:eastAsia="ar-SA"/>
        </w:rPr>
      </w:pPr>
      <w:r w:rsidRPr="00A67E58">
        <w:rPr>
          <w:rFonts w:ascii="Verdana" w:hAnsi="Verdana" w:cs="Arial"/>
          <w:kern w:val="0"/>
          <w:sz w:val="18"/>
          <w:szCs w:val="18"/>
          <w:lang w:eastAsia="ar-SA"/>
        </w:rPr>
        <w:t xml:space="preserve"> </w:t>
      </w:r>
      <w:r w:rsidR="009D111B" w:rsidRPr="00A67E58">
        <w:rPr>
          <w:rFonts w:ascii="Verdana" w:hAnsi="Verdana" w:cs="Arial"/>
          <w:kern w:val="0"/>
          <w:sz w:val="18"/>
          <w:szCs w:val="18"/>
          <w:lang w:eastAsia="ar-SA"/>
        </w:rPr>
        <w:t xml:space="preserve"> </w:t>
      </w:r>
      <w:r w:rsidRPr="00A67E58">
        <w:rPr>
          <w:rFonts w:ascii="Verdana" w:hAnsi="Verdana" w:cs="Arial"/>
          <w:kern w:val="0"/>
          <w:sz w:val="18"/>
          <w:szCs w:val="18"/>
          <w:lang w:eastAsia="ar-SA"/>
        </w:rPr>
        <w:t>Pevná linka:</w:t>
      </w:r>
      <w:r w:rsidRPr="00A67E58">
        <w:rPr>
          <w:rFonts w:ascii="Verdana" w:hAnsi="Verdana" w:cs="Arial"/>
          <w:kern w:val="0"/>
          <w:sz w:val="18"/>
          <w:szCs w:val="18"/>
          <w:lang w:eastAsia="ar-SA"/>
        </w:rPr>
        <w:tab/>
      </w:r>
      <w:proofErr w:type="spellStart"/>
      <w:r w:rsidR="00A33BFC">
        <w:rPr>
          <w:rFonts w:ascii="Verdana" w:hAnsi="Verdana" w:cs="Arial"/>
          <w:kern w:val="0"/>
          <w:sz w:val="18"/>
          <w:szCs w:val="18"/>
          <w:lang w:eastAsia="ar-SA"/>
        </w:rPr>
        <w:t>xxxxxxxx</w:t>
      </w:r>
      <w:proofErr w:type="spellEnd"/>
    </w:p>
    <w:p w14:paraId="77AB987B" w14:textId="154244EB" w:rsidR="00E04403" w:rsidRPr="00EF1477" w:rsidRDefault="00545915" w:rsidP="00F4293D">
      <w:pPr>
        <w:pStyle w:val="Zkladntextodsazen31"/>
        <w:numPr>
          <w:ilvl w:val="0"/>
          <w:numId w:val="29"/>
        </w:numPr>
        <w:spacing w:before="80"/>
        <w:jc w:val="both"/>
        <w:rPr>
          <w:rFonts w:ascii="Verdana" w:hAnsi="Verdana" w:cs="Arial"/>
          <w:sz w:val="18"/>
          <w:szCs w:val="18"/>
          <w:lang w:eastAsia="ar-SA"/>
        </w:rPr>
      </w:pPr>
      <w:proofErr w:type="spellStart"/>
      <w:r>
        <w:rPr>
          <w:rFonts w:ascii="Verdana" w:hAnsi="Verdana" w:cs="Arial"/>
          <w:sz w:val="18"/>
          <w:szCs w:val="18"/>
          <w:lang w:eastAsia="ar-SA"/>
        </w:rPr>
        <w:t>xxxxxxxxxxxx</w:t>
      </w:r>
      <w:proofErr w:type="spellEnd"/>
    </w:p>
    <w:p w14:paraId="0D05B101" w14:textId="59BCD465" w:rsidR="00E04403" w:rsidRPr="00EF1477" w:rsidRDefault="00E04403" w:rsidP="00F4293D">
      <w:pPr>
        <w:pStyle w:val="Zkladntextodsazen31"/>
        <w:numPr>
          <w:ilvl w:val="0"/>
          <w:numId w:val="29"/>
        </w:numPr>
        <w:spacing w:before="80"/>
        <w:jc w:val="both"/>
        <w:rPr>
          <w:rFonts w:ascii="Verdana" w:hAnsi="Verdana" w:cs="Arial"/>
          <w:sz w:val="18"/>
          <w:szCs w:val="18"/>
          <w:lang w:eastAsia="ar-SA"/>
        </w:rPr>
      </w:pPr>
      <w:r w:rsidRPr="00EF1477">
        <w:rPr>
          <w:rFonts w:ascii="Verdana" w:hAnsi="Verdana" w:cs="Arial"/>
          <w:sz w:val="18"/>
          <w:szCs w:val="18"/>
          <w:lang w:eastAsia="ar-SA"/>
        </w:rPr>
        <w:t>Pronajímatel je povinen zachovávat mlčenlivost o skutečnostech, které se dozvěděl během trvání nájmu, a to zejména o informacích získaných v souvisl</w:t>
      </w:r>
      <w:r w:rsidR="00BB53D0" w:rsidRPr="00EF1477">
        <w:rPr>
          <w:rFonts w:ascii="Verdana" w:hAnsi="Verdana" w:cs="Arial"/>
          <w:sz w:val="18"/>
          <w:szCs w:val="18"/>
          <w:lang w:eastAsia="ar-SA"/>
        </w:rPr>
        <w:t>osti s tímto smluvním vztahem o </w:t>
      </w:r>
      <w:r w:rsidRPr="00EF1477">
        <w:rPr>
          <w:rFonts w:ascii="Verdana" w:hAnsi="Verdana" w:cs="Arial"/>
          <w:sz w:val="18"/>
          <w:szCs w:val="18"/>
          <w:lang w:eastAsia="ar-SA"/>
        </w:rPr>
        <w:t xml:space="preserve">Nájemci </w:t>
      </w:r>
      <w:r w:rsidR="00192AF9" w:rsidRPr="00EF1477">
        <w:rPr>
          <w:rFonts w:ascii="Verdana" w:hAnsi="Verdana" w:cs="Arial"/>
          <w:sz w:val="18"/>
          <w:szCs w:val="18"/>
          <w:lang w:eastAsia="ar-SA"/>
        </w:rPr>
        <w:br/>
      </w:r>
      <w:r w:rsidRPr="00EF1477">
        <w:rPr>
          <w:rFonts w:ascii="Verdana" w:hAnsi="Verdana" w:cs="Arial"/>
          <w:sz w:val="18"/>
          <w:szCs w:val="18"/>
          <w:lang w:eastAsia="ar-SA"/>
        </w:rPr>
        <w:t>a jeho zařízeních umístěných na/v Předmětu nájmu.</w:t>
      </w:r>
      <w:r w:rsidR="00BB53D0" w:rsidRPr="00EF1477">
        <w:rPr>
          <w:rFonts w:ascii="Verdana" w:hAnsi="Verdana" w:cs="Arial"/>
          <w:sz w:val="18"/>
          <w:szCs w:val="18"/>
          <w:lang w:eastAsia="ar-SA"/>
        </w:rPr>
        <w:t xml:space="preserve"> Povinnost mlčenlivosti trvá bez časového omezení i po ukončení této Smlouvy, jakož i dílčích nájemních smluv.</w:t>
      </w:r>
    </w:p>
    <w:p w14:paraId="2E6432D4" w14:textId="77777777" w:rsidR="00E04403" w:rsidRPr="00EF1477" w:rsidRDefault="00E04403" w:rsidP="00F4293D">
      <w:pPr>
        <w:pStyle w:val="Zkladntextodsazen31"/>
        <w:numPr>
          <w:ilvl w:val="0"/>
          <w:numId w:val="29"/>
        </w:numPr>
        <w:spacing w:before="80"/>
        <w:jc w:val="both"/>
        <w:rPr>
          <w:rFonts w:ascii="Verdana" w:hAnsi="Verdana" w:cs="Arial"/>
          <w:sz w:val="18"/>
          <w:szCs w:val="18"/>
          <w:lang w:eastAsia="ar-SA"/>
        </w:rPr>
      </w:pPr>
      <w:r w:rsidRPr="00EF1477">
        <w:rPr>
          <w:rFonts w:ascii="Verdana" w:hAnsi="Verdana" w:cs="Arial"/>
          <w:sz w:val="18"/>
          <w:szCs w:val="18"/>
          <w:lang w:eastAsia="ar-SA"/>
        </w:rPr>
        <w:t>Nájemce je oprávněn přenechat předmět nájmu nebo jeho část třetím osobám do podnájmu pouze na základě písemného souhlasu Pronajímatele a za stejných podmínek uzavřených v této Smlouvě i nájemní smlouvě dílčí.</w:t>
      </w:r>
    </w:p>
    <w:p w14:paraId="54FEC316" w14:textId="104D9AE5" w:rsidR="00E04403" w:rsidRDefault="00A33BFC" w:rsidP="00F4293D">
      <w:pPr>
        <w:pStyle w:val="Zkladntextodsazen31"/>
        <w:numPr>
          <w:ilvl w:val="0"/>
          <w:numId w:val="29"/>
        </w:numPr>
        <w:spacing w:before="80"/>
        <w:jc w:val="both"/>
        <w:rPr>
          <w:rFonts w:ascii="Verdana" w:hAnsi="Verdana" w:cs="Arial"/>
          <w:sz w:val="18"/>
          <w:szCs w:val="18"/>
          <w:lang w:eastAsia="ar-SA"/>
        </w:rPr>
      </w:pPr>
      <w:proofErr w:type="spellStart"/>
      <w:r>
        <w:rPr>
          <w:rFonts w:ascii="Verdana" w:hAnsi="Verdana" w:cs="Arial"/>
          <w:sz w:val="18"/>
          <w:szCs w:val="18"/>
          <w:lang w:eastAsia="ar-SA"/>
        </w:rPr>
        <w:t>xxxxxxxxxxxxx</w:t>
      </w:r>
      <w:proofErr w:type="spellEnd"/>
    </w:p>
    <w:p w14:paraId="030FD5C3" w14:textId="77777777" w:rsidR="008D00EA" w:rsidRPr="00B37E12" w:rsidRDefault="008D00EA" w:rsidP="002C23F6">
      <w:pPr>
        <w:spacing w:line="276" w:lineRule="auto"/>
        <w:jc w:val="center"/>
        <w:rPr>
          <w:rFonts w:ascii="Verdana" w:hAnsi="Verdana" w:cs="Arial"/>
          <w:b/>
          <w:bCs/>
          <w:iCs/>
          <w:sz w:val="18"/>
          <w:szCs w:val="18"/>
          <w:lang w:eastAsia="ar-SA"/>
        </w:rPr>
      </w:pPr>
    </w:p>
    <w:p w14:paraId="2361163E" w14:textId="77777777" w:rsidR="007A7E09" w:rsidRPr="00B37E12" w:rsidRDefault="007A7E09" w:rsidP="00F4293D">
      <w:pPr>
        <w:pStyle w:val="Odstavecseseznamem"/>
        <w:numPr>
          <w:ilvl w:val="0"/>
          <w:numId w:val="23"/>
        </w:numPr>
        <w:jc w:val="center"/>
        <w:rPr>
          <w:rFonts w:ascii="Verdana" w:hAnsi="Verdana" w:cs="Arial"/>
          <w:b/>
          <w:bCs/>
          <w:iCs/>
          <w:sz w:val="18"/>
          <w:szCs w:val="18"/>
          <w:lang w:eastAsia="ar-SA"/>
        </w:rPr>
      </w:pPr>
    </w:p>
    <w:p w14:paraId="5E9F2043" w14:textId="77777777" w:rsidR="00E04403" w:rsidRPr="00B37E12" w:rsidRDefault="00E04403" w:rsidP="00F4293D">
      <w:pPr>
        <w:spacing w:line="276" w:lineRule="auto"/>
        <w:jc w:val="center"/>
        <w:rPr>
          <w:rFonts w:ascii="Verdana" w:hAnsi="Verdana" w:cs="Arial"/>
          <w:b/>
          <w:bCs/>
          <w:iCs/>
          <w:sz w:val="18"/>
          <w:szCs w:val="18"/>
          <w:lang w:eastAsia="ar-SA"/>
        </w:rPr>
      </w:pPr>
      <w:r w:rsidRPr="00B37E12">
        <w:rPr>
          <w:rFonts w:ascii="Verdana" w:hAnsi="Verdana" w:cs="Arial"/>
          <w:b/>
          <w:bCs/>
          <w:iCs/>
          <w:sz w:val="18"/>
          <w:szCs w:val="18"/>
          <w:lang w:eastAsia="ar-SA"/>
        </w:rPr>
        <w:t>Práva a povinnosti Nájemce</w:t>
      </w:r>
    </w:p>
    <w:p w14:paraId="19A59F15" w14:textId="77777777" w:rsidR="00B822BA" w:rsidRPr="00B37E12" w:rsidRDefault="00B822BA" w:rsidP="00F4293D">
      <w:pPr>
        <w:pStyle w:val="Odstavecseseznamem"/>
        <w:widowControl w:val="0"/>
        <w:numPr>
          <w:ilvl w:val="0"/>
          <w:numId w:val="20"/>
        </w:numPr>
        <w:suppressAutoHyphens/>
        <w:spacing w:before="120"/>
        <w:ind w:hanging="170"/>
        <w:contextualSpacing w:val="0"/>
        <w:rPr>
          <w:rFonts w:ascii="Verdana" w:hAnsi="Verdana" w:cs="Arial"/>
          <w:vanish/>
          <w:kern w:val="1"/>
          <w:sz w:val="18"/>
          <w:szCs w:val="18"/>
          <w:lang w:eastAsia="ar-SA"/>
        </w:rPr>
      </w:pPr>
    </w:p>
    <w:p w14:paraId="01D49BF5" w14:textId="77777777" w:rsidR="00E04403" w:rsidRPr="00B37E12" w:rsidRDefault="00E04403" w:rsidP="00F4293D">
      <w:pPr>
        <w:pStyle w:val="Zkladntextodsazen31"/>
        <w:numPr>
          <w:ilvl w:val="0"/>
          <w:numId w:val="30"/>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Nájemce je oprávněn řádně užívat předmět nájmu v rozsahu dohodnutém v této Smlouvě </w:t>
      </w:r>
      <w:r w:rsidR="009D111B" w:rsidRPr="00B37E12">
        <w:rPr>
          <w:rFonts w:ascii="Verdana" w:hAnsi="Verdana" w:cs="Arial"/>
          <w:sz w:val="18"/>
          <w:szCs w:val="18"/>
          <w:lang w:eastAsia="ar-SA"/>
        </w:rPr>
        <w:br/>
      </w:r>
      <w:r w:rsidRPr="00B37E12">
        <w:rPr>
          <w:rFonts w:ascii="Verdana" w:hAnsi="Verdana" w:cs="Arial"/>
          <w:sz w:val="18"/>
          <w:szCs w:val="18"/>
          <w:lang w:eastAsia="ar-SA"/>
        </w:rPr>
        <w:t xml:space="preserve">a dílčích nájemních smlouvách, je povinen dbát o jeho dobrý stav a dle svých možností, které po něm lze spravedlivě požadovat, zabránit jeho poškozování. </w:t>
      </w:r>
    </w:p>
    <w:p w14:paraId="546FC9BD" w14:textId="77777777" w:rsidR="00E04403" w:rsidRPr="00B37E12" w:rsidRDefault="00E04403" w:rsidP="00F4293D">
      <w:pPr>
        <w:pStyle w:val="Zkladntextodsazen31"/>
        <w:numPr>
          <w:ilvl w:val="0"/>
          <w:numId w:val="30"/>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Nájemce odpovídá za provoz zařízení Nájemce a za tím účelem je povinen na vlastní náklady provádět jeho údržbu, revize a opravy. Přitom je povinen si počínat tak, aby svou činností neohrozil majetek Pronajímatele či další fyzické či právnické osoby. </w:t>
      </w:r>
    </w:p>
    <w:p w14:paraId="5F9B394B" w14:textId="77777777" w:rsidR="00E04403" w:rsidRPr="00B37E12" w:rsidRDefault="00E04403" w:rsidP="00F4293D">
      <w:pPr>
        <w:pStyle w:val="Zkladntextodsazen31"/>
        <w:numPr>
          <w:ilvl w:val="0"/>
          <w:numId w:val="30"/>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Nájemce pojistí jím umístěné zařízení proti škodám, které by mohly vzniknout na majetku Pronajímatele. </w:t>
      </w:r>
    </w:p>
    <w:p w14:paraId="60F1D6B9" w14:textId="77777777" w:rsidR="00E04403" w:rsidRPr="00B37E12" w:rsidRDefault="00E04403" w:rsidP="00F4293D">
      <w:pPr>
        <w:pStyle w:val="Zkladntextodsazen31"/>
        <w:numPr>
          <w:ilvl w:val="0"/>
          <w:numId w:val="30"/>
        </w:numPr>
        <w:spacing w:before="80"/>
        <w:jc w:val="both"/>
        <w:rPr>
          <w:rFonts w:ascii="Verdana" w:hAnsi="Verdana" w:cs="Arial"/>
          <w:sz w:val="18"/>
          <w:szCs w:val="18"/>
          <w:lang w:eastAsia="ar-SA"/>
        </w:rPr>
      </w:pPr>
      <w:r w:rsidRPr="00B37E12">
        <w:rPr>
          <w:rFonts w:ascii="Verdana" w:hAnsi="Verdana" w:cs="Arial"/>
          <w:sz w:val="18"/>
          <w:szCs w:val="18"/>
          <w:lang w:eastAsia="ar-SA"/>
        </w:rPr>
        <w:t>Nájemce je povinen před zahájením provozu svého zařízení zajistit na vlastní náklady výchozí revizi tohoto zařízení a provádět pravidelně revize dle platné legislativy. Kopie revizních zpráv je povinen na požádání předložit Pronajímateli.</w:t>
      </w:r>
    </w:p>
    <w:p w14:paraId="38C7674D" w14:textId="6F3B1253" w:rsidR="00E04403" w:rsidRPr="00B37E12" w:rsidRDefault="00E04403" w:rsidP="00F4293D">
      <w:pPr>
        <w:pStyle w:val="Zkladntextodsazen31"/>
        <w:numPr>
          <w:ilvl w:val="0"/>
          <w:numId w:val="30"/>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Nájemce je povinen projednat s Pronajímatelem každou změnu týkající se změny umístění zařízení Nájemce na </w:t>
      </w:r>
      <w:r w:rsidR="007A20CE" w:rsidRPr="00B37E12">
        <w:rPr>
          <w:rFonts w:ascii="Verdana" w:hAnsi="Verdana" w:cs="Arial"/>
          <w:sz w:val="18"/>
          <w:szCs w:val="18"/>
          <w:lang w:eastAsia="ar-SA"/>
        </w:rPr>
        <w:t>p</w:t>
      </w:r>
      <w:r w:rsidRPr="00B37E12">
        <w:rPr>
          <w:rFonts w:ascii="Verdana" w:hAnsi="Verdana" w:cs="Arial"/>
          <w:sz w:val="18"/>
          <w:szCs w:val="18"/>
          <w:lang w:eastAsia="ar-SA"/>
        </w:rPr>
        <w:t>ředmětu nájmu. Přitom je povinen dohodnout konkrétní podmínky umístění zařízení Nájemce. Do těchto změn se nepočít</w:t>
      </w:r>
      <w:r w:rsidR="007A20CE" w:rsidRPr="00B37E12">
        <w:rPr>
          <w:rFonts w:ascii="Verdana" w:hAnsi="Verdana" w:cs="Arial"/>
          <w:sz w:val="18"/>
          <w:szCs w:val="18"/>
          <w:lang w:eastAsia="ar-SA"/>
        </w:rPr>
        <w:t>á standardní servisní činnost a </w:t>
      </w:r>
      <w:r w:rsidRPr="00B37E12">
        <w:rPr>
          <w:rFonts w:ascii="Verdana" w:hAnsi="Verdana" w:cs="Arial"/>
          <w:sz w:val="18"/>
          <w:szCs w:val="18"/>
          <w:lang w:eastAsia="ar-SA"/>
        </w:rPr>
        <w:t xml:space="preserve">údržba vykonávaná na technologiích. </w:t>
      </w:r>
    </w:p>
    <w:p w14:paraId="54D2C49F" w14:textId="77777777" w:rsidR="00E04403" w:rsidRPr="00B37E12" w:rsidRDefault="00E04403" w:rsidP="00F4293D">
      <w:pPr>
        <w:pStyle w:val="Zkladntextodsazen31"/>
        <w:numPr>
          <w:ilvl w:val="0"/>
          <w:numId w:val="30"/>
        </w:numPr>
        <w:spacing w:before="80"/>
        <w:jc w:val="both"/>
        <w:rPr>
          <w:rFonts w:ascii="Verdana" w:hAnsi="Verdana" w:cs="Arial"/>
          <w:sz w:val="18"/>
          <w:szCs w:val="18"/>
          <w:lang w:eastAsia="ar-SA"/>
        </w:rPr>
      </w:pPr>
      <w:r w:rsidRPr="00B37E12">
        <w:rPr>
          <w:rFonts w:ascii="Verdana" w:hAnsi="Verdana" w:cs="Arial"/>
          <w:sz w:val="18"/>
          <w:szCs w:val="18"/>
          <w:lang w:eastAsia="ar-SA"/>
        </w:rPr>
        <w:t>Nájemce odpovídá za to, že montáž zařízení</w:t>
      </w:r>
      <w:r w:rsidR="00B05745" w:rsidRPr="00B37E12">
        <w:rPr>
          <w:rFonts w:ascii="Verdana" w:hAnsi="Verdana" w:cs="Arial"/>
          <w:sz w:val="18"/>
          <w:szCs w:val="18"/>
          <w:lang w:eastAsia="ar-SA"/>
        </w:rPr>
        <w:t xml:space="preserve"> Nájemce provede k tomu odborně </w:t>
      </w:r>
      <w:r w:rsidRPr="00B37E12">
        <w:rPr>
          <w:rFonts w:ascii="Verdana" w:hAnsi="Verdana" w:cs="Arial"/>
          <w:sz w:val="18"/>
          <w:szCs w:val="18"/>
          <w:lang w:eastAsia="ar-SA"/>
        </w:rPr>
        <w:t xml:space="preserve">způsobilá osoba. </w:t>
      </w:r>
    </w:p>
    <w:p w14:paraId="34CDE4D3" w14:textId="2645AAF9" w:rsidR="00E04403" w:rsidRPr="00B37E12" w:rsidRDefault="00E04403" w:rsidP="00F4293D">
      <w:pPr>
        <w:pStyle w:val="Zkladntextodsazen31"/>
        <w:numPr>
          <w:ilvl w:val="0"/>
          <w:numId w:val="30"/>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Nájemce je povinen hradit nájemné ve výši stanovené v jednotlivých dílčích nájemních smlouvách </w:t>
      </w:r>
      <w:r w:rsidR="00192AF9">
        <w:rPr>
          <w:rFonts w:ascii="Verdana" w:hAnsi="Verdana" w:cs="Arial"/>
          <w:sz w:val="18"/>
          <w:szCs w:val="18"/>
          <w:lang w:eastAsia="ar-SA"/>
        </w:rPr>
        <w:br/>
      </w:r>
      <w:r w:rsidRPr="00B37E12">
        <w:rPr>
          <w:rFonts w:ascii="Verdana" w:hAnsi="Verdana" w:cs="Arial"/>
          <w:sz w:val="18"/>
          <w:szCs w:val="18"/>
          <w:lang w:eastAsia="ar-SA"/>
        </w:rPr>
        <w:t>a za podmínek stanovených v této Smlouvě a dílčích nájemních smlouvách</w:t>
      </w:r>
      <w:r w:rsidR="00663505" w:rsidRPr="00B37E12">
        <w:rPr>
          <w:rFonts w:ascii="Verdana" w:hAnsi="Verdana" w:cs="Arial"/>
          <w:sz w:val="18"/>
          <w:szCs w:val="18"/>
          <w:lang w:eastAsia="ar-SA"/>
        </w:rPr>
        <w:t>.</w:t>
      </w:r>
      <w:r w:rsidRPr="00B37E12">
        <w:rPr>
          <w:rFonts w:ascii="Verdana" w:hAnsi="Verdana" w:cs="Arial"/>
          <w:sz w:val="18"/>
          <w:szCs w:val="18"/>
          <w:lang w:eastAsia="ar-SA"/>
        </w:rPr>
        <w:t xml:space="preserve"> </w:t>
      </w:r>
    </w:p>
    <w:p w14:paraId="59D03D0E" w14:textId="18E746E6" w:rsidR="0033346E" w:rsidRPr="00B37E12" w:rsidRDefault="00E04403" w:rsidP="00F4293D">
      <w:pPr>
        <w:pStyle w:val="Zkladntextodsazen31"/>
        <w:numPr>
          <w:ilvl w:val="0"/>
          <w:numId w:val="30"/>
        </w:numPr>
        <w:spacing w:before="80"/>
        <w:jc w:val="both"/>
        <w:rPr>
          <w:rFonts w:ascii="Verdana" w:hAnsi="Verdana" w:cs="Arial"/>
          <w:sz w:val="18"/>
          <w:szCs w:val="18"/>
          <w:lang w:eastAsia="ar-SA"/>
        </w:rPr>
      </w:pPr>
      <w:r w:rsidRPr="00B37E12">
        <w:rPr>
          <w:rFonts w:ascii="Verdana" w:hAnsi="Verdana" w:cs="Arial"/>
          <w:sz w:val="18"/>
          <w:szCs w:val="18"/>
          <w:lang w:eastAsia="ar-SA"/>
        </w:rPr>
        <w:t>Nájemce umožní přístup Pronajímateli a jeho zaměstnancům nebo smluvním pracovníkům, za účelem provedení údržby a kontroly předmětu nájmu do 3 dnů od doru</w:t>
      </w:r>
      <w:r w:rsidR="007A20CE" w:rsidRPr="00B37E12">
        <w:rPr>
          <w:rFonts w:ascii="Verdana" w:hAnsi="Verdana" w:cs="Arial"/>
          <w:sz w:val="18"/>
          <w:szCs w:val="18"/>
          <w:lang w:eastAsia="ar-SA"/>
        </w:rPr>
        <w:t>čení požadavku a </w:t>
      </w:r>
      <w:r w:rsidRPr="00B37E12">
        <w:rPr>
          <w:rFonts w:ascii="Verdana" w:hAnsi="Verdana" w:cs="Arial"/>
          <w:sz w:val="18"/>
          <w:szCs w:val="18"/>
          <w:lang w:eastAsia="ar-SA"/>
        </w:rPr>
        <w:t>v případě havárie do 24 hodin od přijetí požadavku na kontakty uvedené v dílčích nájemních smlouvách.</w:t>
      </w:r>
    </w:p>
    <w:p w14:paraId="24C32A17" w14:textId="04E430EE" w:rsidR="00E04403" w:rsidRPr="00B37E12" w:rsidRDefault="00E04403" w:rsidP="00F4293D">
      <w:pPr>
        <w:pStyle w:val="Zkladntextodsazen31"/>
        <w:numPr>
          <w:ilvl w:val="0"/>
          <w:numId w:val="30"/>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Nájemce je povinen dodržovat obecně </w:t>
      </w:r>
      <w:r w:rsidR="001B72A7">
        <w:rPr>
          <w:rFonts w:ascii="Verdana" w:hAnsi="Verdana" w:cs="Arial"/>
          <w:sz w:val="18"/>
          <w:szCs w:val="18"/>
          <w:lang w:eastAsia="ar-SA"/>
        </w:rPr>
        <w:t>závazné</w:t>
      </w:r>
      <w:r w:rsidR="001B72A7" w:rsidRPr="00B37E12">
        <w:rPr>
          <w:rFonts w:ascii="Verdana" w:hAnsi="Verdana" w:cs="Arial"/>
          <w:sz w:val="18"/>
          <w:szCs w:val="18"/>
          <w:lang w:eastAsia="ar-SA"/>
        </w:rPr>
        <w:t xml:space="preserve"> </w:t>
      </w:r>
      <w:r w:rsidRPr="00B37E12">
        <w:rPr>
          <w:rFonts w:ascii="Verdana" w:hAnsi="Verdana" w:cs="Arial"/>
          <w:sz w:val="18"/>
          <w:szCs w:val="18"/>
          <w:lang w:eastAsia="ar-SA"/>
        </w:rPr>
        <w:t xml:space="preserve">právní předpisy o ekologii, bezpečnosti, požární ochraně, hygienické a jiné obecně závazné právní předpisy a zavazuje se k uhrazení všech poplatků a sankcí, uložených formou rozhodnutí veřejnoprávních orgánů za jednání nebo opomenutí přičitatelná Nájemci nebo porušení výše uvedených obecně </w:t>
      </w:r>
      <w:r w:rsidR="00646840">
        <w:rPr>
          <w:rFonts w:ascii="Verdana" w:hAnsi="Verdana" w:cs="Arial"/>
          <w:sz w:val="18"/>
          <w:szCs w:val="18"/>
          <w:lang w:eastAsia="ar-SA"/>
        </w:rPr>
        <w:t>závazných právních</w:t>
      </w:r>
      <w:r w:rsidR="00646840" w:rsidRPr="00B37E12">
        <w:rPr>
          <w:rFonts w:ascii="Verdana" w:hAnsi="Verdana" w:cs="Arial"/>
          <w:sz w:val="18"/>
          <w:szCs w:val="18"/>
          <w:lang w:eastAsia="ar-SA"/>
        </w:rPr>
        <w:t xml:space="preserve"> </w:t>
      </w:r>
      <w:r w:rsidRPr="00B37E12">
        <w:rPr>
          <w:rFonts w:ascii="Verdana" w:hAnsi="Verdana" w:cs="Arial"/>
          <w:sz w:val="18"/>
          <w:szCs w:val="18"/>
          <w:lang w:eastAsia="ar-SA"/>
        </w:rPr>
        <w:t>předpisů způsobené činností Nájemce nebo činností jeho smluvních partnerů</w:t>
      </w:r>
      <w:r w:rsidR="00796DFB" w:rsidRPr="00B37E12">
        <w:rPr>
          <w:rFonts w:ascii="Verdana" w:hAnsi="Verdana" w:cs="Arial"/>
          <w:sz w:val="18"/>
          <w:szCs w:val="18"/>
          <w:lang w:eastAsia="ar-SA"/>
        </w:rPr>
        <w:t>.</w:t>
      </w:r>
    </w:p>
    <w:p w14:paraId="6E326C53" w14:textId="3E81CCAA" w:rsidR="00E04403" w:rsidRPr="00B37E12" w:rsidRDefault="00E04403" w:rsidP="00F4293D">
      <w:pPr>
        <w:pStyle w:val="Zkladntextodsazen31"/>
        <w:numPr>
          <w:ilvl w:val="0"/>
          <w:numId w:val="30"/>
        </w:numPr>
        <w:spacing w:before="80"/>
        <w:jc w:val="both"/>
        <w:rPr>
          <w:rFonts w:ascii="Verdana" w:hAnsi="Verdana" w:cs="Arial"/>
          <w:sz w:val="18"/>
          <w:szCs w:val="18"/>
          <w:lang w:eastAsia="ar-SA"/>
        </w:rPr>
      </w:pPr>
      <w:r w:rsidRPr="00B37E12">
        <w:rPr>
          <w:rFonts w:ascii="Verdana" w:hAnsi="Verdana" w:cs="Arial"/>
          <w:sz w:val="18"/>
          <w:szCs w:val="18"/>
          <w:lang w:eastAsia="ar-SA"/>
        </w:rPr>
        <w:t>Nájemce se zavazuje provádět na předmětu nájmu drobnou uživatelskou ú</w:t>
      </w:r>
      <w:r w:rsidR="001C565F" w:rsidRPr="00B37E12">
        <w:rPr>
          <w:rFonts w:ascii="Verdana" w:hAnsi="Verdana" w:cs="Arial"/>
          <w:sz w:val="18"/>
          <w:szCs w:val="18"/>
          <w:lang w:eastAsia="ar-SA"/>
        </w:rPr>
        <w:t xml:space="preserve">držbu do maximální výše </w:t>
      </w:r>
      <w:r w:rsidR="00545915">
        <w:rPr>
          <w:rFonts w:ascii="Verdana" w:hAnsi="Verdana" w:cs="Arial"/>
          <w:sz w:val="18"/>
          <w:szCs w:val="18"/>
          <w:lang w:eastAsia="ar-SA"/>
        </w:rPr>
        <w:t>xxxxx</w:t>
      </w:r>
      <w:r w:rsidRPr="00B37E12">
        <w:rPr>
          <w:rFonts w:ascii="Verdana" w:hAnsi="Verdana" w:cs="Arial"/>
          <w:sz w:val="18"/>
          <w:szCs w:val="18"/>
          <w:lang w:eastAsia="ar-SA"/>
        </w:rPr>
        <w:t>měsíčně za každý jedn</w:t>
      </w:r>
      <w:r w:rsidR="00C81897" w:rsidRPr="00B37E12">
        <w:rPr>
          <w:rFonts w:ascii="Verdana" w:hAnsi="Verdana" w:cs="Arial"/>
          <w:sz w:val="18"/>
          <w:szCs w:val="18"/>
          <w:lang w:eastAsia="ar-SA"/>
        </w:rPr>
        <w:t xml:space="preserve">otlivý případ údržby na vlastní </w:t>
      </w:r>
      <w:r w:rsidRPr="00B37E12">
        <w:rPr>
          <w:rFonts w:ascii="Verdana" w:hAnsi="Verdana" w:cs="Arial"/>
          <w:sz w:val="18"/>
          <w:szCs w:val="18"/>
          <w:lang w:eastAsia="ar-SA"/>
        </w:rPr>
        <w:t xml:space="preserve">náklady. </w:t>
      </w:r>
    </w:p>
    <w:p w14:paraId="1F72A04B" w14:textId="77777777" w:rsidR="00260C63" w:rsidRPr="00B37E12" w:rsidRDefault="00E04403" w:rsidP="00F4293D">
      <w:pPr>
        <w:pStyle w:val="Zkladntextodsazen31"/>
        <w:numPr>
          <w:ilvl w:val="0"/>
          <w:numId w:val="30"/>
        </w:numPr>
        <w:spacing w:before="80"/>
        <w:jc w:val="both"/>
        <w:rPr>
          <w:rFonts w:ascii="Verdana" w:hAnsi="Verdana" w:cs="Arial"/>
          <w:sz w:val="18"/>
          <w:szCs w:val="18"/>
          <w:lang w:eastAsia="ar-SA"/>
        </w:rPr>
      </w:pPr>
      <w:r w:rsidRPr="00B37E12">
        <w:rPr>
          <w:rFonts w:ascii="Verdana" w:hAnsi="Verdana" w:cs="Arial"/>
          <w:sz w:val="18"/>
          <w:szCs w:val="18"/>
          <w:lang w:eastAsia="ar-SA"/>
        </w:rPr>
        <w:lastRenderedPageBreak/>
        <w:t>Nájemce je povinen nahradit škody způso</w:t>
      </w:r>
      <w:r w:rsidR="0033346E" w:rsidRPr="00B37E12">
        <w:rPr>
          <w:rFonts w:ascii="Verdana" w:hAnsi="Verdana" w:cs="Arial"/>
          <w:sz w:val="18"/>
          <w:szCs w:val="18"/>
          <w:lang w:eastAsia="ar-SA"/>
        </w:rPr>
        <w:t xml:space="preserve">bené na předmětu nájmu z důvodu </w:t>
      </w:r>
      <w:r w:rsidR="001C565F" w:rsidRPr="00B37E12">
        <w:rPr>
          <w:rFonts w:ascii="Verdana" w:hAnsi="Verdana" w:cs="Arial"/>
          <w:sz w:val="18"/>
          <w:szCs w:val="18"/>
          <w:lang w:eastAsia="ar-SA"/>
        </w:rPr>
        <w:t xml:space="preserve">umístění zařízení Nájemce, a to </w:t>
      </w:r>
      <w:r w:rsidRPr="00B37E12">
        <w:rPr>
          <w:rFonts w:ascii="Verdana" w:hAnsi="Verdana" w:cs="Arial"/>
          <w:sz w:val="18"/>
          <w:szCs w:val="18"/>
          <w:lang w:eastAsia="ar-SA"/>
        </w:rPr>
        <w:t>uvedením do původního stavu nebo, nebude-li to možné, v penězích.</w:t>
      </w:r>
    </w:p>
    <w:p w14:paraId="0B7C25B5" w14:textId="5052C21A" w:rsidR="00260C63" w:rsidRPr="00B37E12" w:rsidRDefault="00260C63" w:rsidP="00F4293D">
      <w:pPr>
        <w:pStyle w:val="Zkladntextodsazen31"/>
        <w:numPr>
          <w:ilvl w:val="0"/>
          <w:numId w:val="30"/>
        </w:numPr>
        <w:spacing w:before="80"/>
        <w:jc w:val="both"/>
        <w:rPr>
          <w:rFonts w:ascii="Verdana" w:hAnsi="Verdana" w:cs="Arial"/>
          <w:sz w:val="18"/>
          <w:szCs w:val="18"/>
          <w:lang w:eastAsia="ar-SA"/>
        </w:rPr>
      </w:pPr>
      <w:r w:rsidRPr="00C37478">
        <w:rPr>
          <w:rFonts w:ascii="Verdana" w:hAnsi="Verdana" w:cs="Arial"/>
          <w:sz w:val="18"/>
          <w:szCs w:val="18"/>
          <w:lang w:eastAsia="ar-SA"/>
        </w:rPr>
        <w:t xml:space="preserve">Nájemce bere na vědomí, že předmět pronájmu není ze strany </w:t>
      </w:r>
      <w:r w:rsidR="007A20CE" w:rsidRPr="00C37478">
        <w:rPr>
          <w:rFonts w:ascii="Verdana" w:hAnsi="Verdana" w:cs="Arial"/>
          <w:sz w:val="18"/>
          <w:szCs w:val="18"/>
          <w:lang w:eastAsia="ar-SA"/>
        </w:rPr>
        <w:t>P</w:t>
      </w:r>
      <w:r w:rsidRPr="00C37478">
        <w:rPr>
          <w:rFonts w:ascii="Verdana" w:hAnsi="Verdana" w:cs="Arial"/>
          <w:sz w:val="18"/>
          <w:szCs w:val="18"/>
          <w:lang w:eastAsia="ar-SA"/>
        </w:rPr>
        <w:t>ronajímatele střežen ani hlídán.</w:t>
      </w:r>
    </w:p>
    <w:p w14:paraId="34BF36AB" w14:textId="77777777" w:rsidR="00970CAC" w:rsidRPr="00B37E12" w:rsidRDefault="00E04403" w:rsidP="00F4293D">
      <w:pPr>
        <w:pStyle w:val="Zkladntextodsazen31"/>
        <w:numPr>
          <w:ilvl w:val="0"/>
          <w:numId w:val="30"/>
        </w:numPr>
        <w:spacing w:before="80"/>
        <w:jc w:val="both"/>
        <w:rPr>
          <w:rFonts w:ascii="Verdana" w:hAnsi="Verdana" w:cs="Arial"/>
          <w:sz w:val="18"/>
          <w:szCs w:val="18"/>
          <w:lang w:eastAsia="ar-SA"/>
        </w:rPr>
      </w:pPr>
      <w:r w:rsidRPr="00B37E12">
        <w:rPr>
          <w:rFonts w:ascii="Verdana" w:hAnsi="Verdana" w:cs="Arial"/>
          <w:sz w:val="18"/>
          <w:szCs w:val="18"/>
          <w:lang w:eastAsia="ar-SA"/>
        </w:rPr>
        <w:t>Nájemce je povinen uvést předmět nájmu na vlastní náklady do původního stavu, s přihlédnutím k běžnému opotřebení, k poslednímu dni nájmu, nedohodnou-li se smluvní strany písemně jinak.</w:t>
      </w:r>
    </w:p>
    <w:p w14:paraId="0C9CCFFE" w14:textId="77777777" w:rsidR="009D111B" w:rsidRPr="00B37E12" w:rsidRDefault="009D111B" w:rsidP="002C23F6">
      <w:pPr>
        <w:spacing w:line="276" w:lineRule="auto"/>
        <w:rPr>
          <w:rFonts w:ascii="Verdana" w:hAnsi="Verdana" w:cs="Arial"/>
          <w:sz w:val="18"/>
          <w:szCs w:val="18"/>
          <w:lang w:eastAsia="ar-SA"/>
        </w:rPr>
      </w:pPr>
    </w:p>
    <w:p w14:paraId="76E3F40C" w14:textId="77777777" w:rsidR="00E04403" w:rsidRPr="00B37E12" w:rsidRDefault="00E04403" w:rsidP="00F4293D">
      <w:pPr>
        <w:pStyle w:val="Odstavecseseznamem"/>
        <w:numPr>
          <w:ilvl w:val="0"/>
          <w:numId w:val="23"/>
        </w:numPr>
        <w:jc w:val="center"/>
        <w:rPr>
          <w:rFonts w:ascii="Verdana" w:hAnsi="Verdana" w:cs="Arial"/>
          <w:b/>
          <w:bCs/>
          <w:iCs/>
          <w:sz w:val="18"/>
          <w:szCs w:val="18"/>
          <w:lang w:eastAsia="ar-SA"/>
        </w:rPr>
      </w:pPr>
    </w:p>
    <w:p w14:paraId="22167A14" w14:textId="77777777" w:rsidR="00E04403" w:rsidRPr="00B37E12" w:rsidRDefault="00E04403" w:rsidP="00F4293D">
      <w:pPr>
        <w:spacing w:line="276" w:lineRule="auto"/>
        <w:jc w:val="center"/>
        <w:rPr>
          <w:rFonts w:ascii="Verdana" w:hAnsi="Verdana" w:cs="Arial"/>
          <w:b/>
          <w:bCs/>
          <w:iCs/>
          <w:sz w:val="18"/>
          <w:szCs w:val="18"/>
          <w:lang w:eastAsia="ar-SA"/>
        </w:rPr>
      </w:pPr>
      <w:r w:rsidRPr="00B37E12">
        <w:rPr>
          <w:rFonts w:ascii="Verdana" w:hAnsi="Verdana" w:cs="Arial"/>
          <w:b/>
          <w:bCs/>
          <w:iCs/>
          <w:sz w:val="18"/>
          <w:szCs w:val="18"/>
          <w:lang w:eastAsia="ar-SA"/>
        </w:rPr>
        <w:t>Odpovědnost za škodu</w:t>
      </w:r>
    </w:p>
    <w:p w14:paraId="535625B5" w14:textId="77777777" w:rsidR="00B822BA" w:rsidRPr="00B37E12" w:rsidRDefault="00B822BA" w:rsidP="00F4293D">
      <w:pPr>
        <w:pStyle w:val="Odstavecseseznamem"/>
        <w:widowControl w:val="0"/>
        <w:numPr>
          <w:ilvl w:val="0"/>
          <w:numId w:val="20"/>
        </w:numPr>
        <w:suppressAutoHyphens/>
        <w:spacing w:before="120"/>
        <w:ind w:hanging="170"/>
        <w:contextualSpacing w:val="0"/>
        <w:rPr>
          <w:rFonts w:ascii="Verdana" w:hAnsi="Verdana" w:cs="Arial"/>
          <w:vanish/>
          <w:kern w:val="1"/>
          <w:sz w:val="18"/>
          <w:szCs w:val="18"/>
          <w:lang w:eastAsia="ar-SA"/>
        </w:rPr>
      </w:pPr>
    </w:p>
    <w:p w14:paraId="2AF185CB" w14:textId="1B1ED8F7" w:rsidR="00E04403" w:rsidRPr="00B37E12" w:rsidRDefault="00E04403" w:rsidP="00F4293D">
      <w:pPr>
        <w:pStyle w:val="Zkladntextodsazen31"/>
        <w:numPr>
          <w:ilvl w:val="0"/>
          <w:numId w:val="31"/>
        </w:numPr>
        <w:jc w:val="both"/>
        <w:rPr>
          <w:rFonts w:ascii="Verdana" w:hAnsi="Verdana" w:cs="Arial"/>
          <w:sz w:val="18"/>
          <w:szCs w:val="18"/>
          <w:lang w:eastAsia="ar-SA"/>
        </w:rPr>
      </w:pPr>
      <w:r w:rsidRPr="00B37E12">
        <w:rPr>
          <w:rFonts w:ascii="Verdana" w:hAnsi="Verdana" w:cs="Arial"/>
          <w:sz w:val="18"/>
          <w:szCs w:val="18"/>
          <w:lang w:eastAsia="ar-SA"/>
        </w:rPr>
        <w:t>Odpovědnost za škod</w:t>
      </w:r>
      <w:r w:rsidR="00160226">
        <w:rPr>
          <w:rFonts w:ascii="Verdana" w:hAnsi="Verdana" w:cs="Arial"/>
          <w:sz w:val="18"/>
          <w:szCs w:val="18"/>
          <w:lang w:eastAsia="ar-SA"/>
        </w:rPr>
        <w:t>u</w:t>
      </w:r>
      <w:r w:rsidRPr="00B37E12">
        <w:rPr>
          <w:rFonts w:ascii="Verdana" w:hAnsi="Verdana" w:cs="Arial"/>
          <w:sz w:val="18"/>
          <w:szCs w:val="18"/>
          <w:lang w:eastAsia="ar-SA"/>
        </w:rPr>
        <w:t xml:space="preserve"> bude řešena dle obecně závazných </w:t>
      </w:r>
      <w:r w:rsidR="001B72A7">
        <w:rPr>
          <w:rFonts w:ascii="Verdana" w:hAnsi="Verdana" w:cs="Arial"/>
          <w:sz w:val="18"/>
          <w:szCs w:val="18"/>
          <w:lang w:eastAsia="ar-SA"/>
        </w:rPr>
        <w:t xml:space="preserve">právních </w:t>
      </w:r>
      <w:r w:rsidRPr="00B37E12">
        <w:rPr>
          <w:rFonts w:ascii="Verdana" w:hAnsi="Verdana" w:cs="Arial"/>
          <w:sz w:val="18"/>
          <w:szCs w:val="18"/>
          <w:lang w:eastAsia="ar-SA"/>
        </w:rPr>
        <w:t>př</w:t>
      </w:r>
      <w:r w:rsidR="004E5FC2">
        <w:rPr>
          <w:rFonts w:ascii="Verdana" w:hAnsi="Verdana" w:cs="Arial"/>
          <w:sz w:val="18"/>
          <w:szCs w:val="18"/>
          <w:lang w:eastAsia="ar-SA"/>
        </w:rPr>
        <w:t xml:space="preserve">edpisů České republiky, zejména </w:t>
      </w:r>
      <w:r w:rsidRPr="00B37E12">
        <w:rPr>
          <w:rFonts w:ascii="Verdana" w:hAnsi="Verdana" w:cs="Arial"/>
          <w:sz w:val="18"/>
          <w:szCs w:val="18"/>
          <w:lang w:eastAsia="ar-SA"/>
        </w:rPr>
        <w:t>občansk</w:t>
      </w:r>
      <w:r w:rsidR="00160226">
        <w:rPr>
          <w:rFonts w:ascii="Verdana" w:hAnsi="Verdana" w:cs="Arial"/>
          <w:sz w:val="18"/>
          <w:szCs w:val="18"/>
          <w:lang w:eastAsia="ar-SA"/>
        </w:rPr>
        <w:t>ého</w:t>
      </w:r>
      <w:r w:rsidRPr="00B37E12">
        <w:rPr>
          <w:rFonts w:ascii="Verdana" w:hAnsi="Verdana" w:cs="Arial"/>
          <w:sz w:val="18"/>
          <w:szCs w:val="18"/>
          <w:lang w:eastAsia="ar-SA"/>
        </w:rPr>
        <w:t xml:space="preserve"> zákoník</w:t>
      </w:r>
      <w:r w:rsidR="00160226">
        <w:rPr>
          <w:rFonts w:ascii="Verdana" w:hAnsi="Verdana" w:cs="Arial"/>
          <w:sz w:val="18"/>
          <w:szCs w:val="18"/>
          <w:lang w:eastAsia="ar-SA"/>
        </w:rPr>
        <w:t>u</w:t>
      </w:r>
      <w:r w:rsidRPr="00B37E12">
        <w:rPr>
          <w:rFonts w:ascii="Verdana" w:hAnsi="Verdana" w:cs="Arial"/>
          <w:sz w:val="18"/>
          <w:szCs w:val="18"/>
          <w:lang w:eastAsia="ar-SA"/>
        </w:rPr>
        <w:t xml:space="preserve">. </w:t>
      </w:r>
    </w:p>
    <w:p w14:paraId="0EA68BF3" w14:textId="77777777" w:rsidR="00B822BA" w:rsidRPr="00B37E12" w:rsidRDefault="00B822BA" w:rsidP="002C23F6">
      <w:pPr>
        <w:spacing w:line="276" w:lineRule="auto"/>
        <w:rPr>
          <w:rFonts w:ascii="Verdana" w:hAnsi="Verdana" w:cs="Arial"/>
          <w:b/>
          <w:bCs/>
          <w:iCs/>
          <w:sz w:val="18"/>
          <w:szCs w:val="18"/>
          <w:lang w:eastAsia="ar-SA"/>
        </w:rPr>
      </w:pPr>
    </w:p>
    <w:p w14:paraId="26539C88" w14:textId="77777777" w:rsidR="007A7E09" w:rsidRPr="00B37E12" w:rsidRDefault="007A7E09" w:rsidP="00F4293D">
      <w:pPr>
        <w:pStyle w:val="Odstavecseseznamem"/>
        <w:numPr>
          <w:ilvl w:val="0"/>
          <w:numId w:val="23"/>
        </w:numPr>
        <w:jc w:val="center"/>
        <w:rPr>
          <w:rFonts w:ascii="Verdana" w:hAnsi="Verdana" w:cs="Arial"/>
          <w:b/>
          <w:bCs/>
          <w:iCs/>
          <w:sz w:val="18"/>
          <w:szCs w:val="18"/>
          <w:lang w:eastAsia="ar-SA"/>
        </w:rPr>
      </w:pPr>
    </w:p>
    <w:p w14:paraId="70A8CA2C" w14:textId="77777777" w:rsidR="00E04403" w:rsidRPr="00B37E12" w:rsidRDefault="00E04403" w:rsidP="00F4293D">
      <w:pPr>
        <w:spacing w:line="276" w:lineRule="auto"/>
        <w:ind w:left="357"/>
        <w:jc w:val="center"/>
        <w:rPr>
          <w:rFonts w:ascii="Verdana" w:hAnsi="Verdana" w:cs="Arial"/>
          <w:b/>
          <w:bCs/>
          <w:iCs/>
          <w:sz w:val="18"/>
          <w:szCs w:val="18"/>
          <w:lang w:eastAsia="ar-SA"/>
        </w:rPr>
      </w:pPr>
      <w:r w:rsidRPr="00B37E12">
        <w:rPr>
          <w:rFonts w:ascii="Verdana" w:hAnsi="Verdana" w:cs="Arial"/>
          <w:b/>
          <w:bCs/>
          <w:iCs/>
          <w:sz w:val="18"/>
          <w:szCs w:val="18"/>
          <w:lang w:eastAsia="ar-SA"/>
        </w:rPr>
        <w:t>Doba trvání nájmu</w:t>
      </w:r>
    </w:p>
    <w:p w14:paraId="1660DFBD" w14:textId="77777777" w:rsidR="00B822BA" w:rsidRPr="00B37E12" w:rsidRDefault="00B822BA" w:rsidP="00F4293D">
      <w:pPr>
        <w:pStyle w:val="Odstavecseseznamem"/>
        <w:widowControl w:val="0"/>
        <w:numPr>
          <w:ilvl w:val="0"/>
          <w:numId w:val="20"/>
        </w:numPr>
        <w:suppressAutoHyphens/>
        <w:spacing w:before="120"/>
        <w:ind w:hanging="170"/>
        <w:contextualSpacing w:val="0"/>
        <w:rPr>
          <w:rFonts w:ascii="Verdana" w:hAnsi="Verdana" w:cs="Arial"/>
          <w:vanish/>
          <w:kern w:val="1"/>
          <w:sz w:val="18"/>
          <w:szCs w:val="18"/>
          <w:lang w:eastAsia="ar-SA"/>
        </w:rPr>
      </w:pPr>
    </w:p>
    <w:p w14:paraId="1D7422EA" w14:textId="0011B230" w:rsidR="00E04403" w:rsidRPr="00B37E12" w:rsidRDefault="00E04403" w:rsidP="00F4293D">
      <w:pPr>
        <w:pStyle w:val="Zkladntextodsazen31"/>
        <w:numPr>
          <w:ilvl w:val="0"/>
          <w:numId w:val="32"/>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Tato smlouva se uzavírá na dobu neurčitou a může být ukončena písemnou dohodou obou smluvních stran nebo výpovědí bez udání důvodu. Výpovědní </w:t>
      </w:r>
      <w:r w:rsidR="00287A5D" w:rsidRPr="00B37E12">
        <w:rPr>
          <w:rFonts w:ascii="Verdana" w:hAnsi="Verdana" w:cs="Arial"/>
          <w:sz w:val="18"/>
          <w:szCs w:val="18"/>
          <w:lang w:eastAsia="ar-SA"/>
        </w:rPr>
        <w:t xml:space="preserve">doba </w:t>
      </w:r>
      <w:r w:rsidRPr="00B37E12">
        <w:rPr>
          <w:rFonts w:ascii="Verdana" w:hAnsi="Verdana" w:cs="Arial"/>
          <w:sz w:val="18"/>
          <w:szCs w:val="18"/>
          <w:lang w:eastAsia="ar-SA"/>
        </w:rPr>
        <w:t xml:space="preserve">činí 6 měsíců a začne běžet první den měsíce následujícího po dni doručení výpovědi druhé </w:t>
      </w:r>
      <w:r w:rsidR="00646840">
        <w:rPr>
          <w:rFonts w:ascii="Verdana" w:hAnsi="Verdana" w:cs="Arial"/>
          <w:sz w:val="18"/>
          <w:szCs w:val="18"/>
          <w:lang w:eastAsia="ar-SA"/>
        </w:rPr>
        <w:t xml:space="preserve">smluvní </w:t>
      </w:r>
      <w:r w:rsidRPr="00B37E12">
        <w:rPr>
          <w:rFonts w:ascii="Verdana" w:hAnsi="Verdana" w:cs="Arial"/>
          <w:sz w:val="18"/>
          <w:szCs w:val="18"/>
          <w:lang w:eastAsia="ar-SA"/>
        </w:rPr>
        <w:t>straně.</w:t>
      </w:r>
    </w:p>
    <w:p w14:paraId="0B6C28E7" w14:textId="1687DB83" w:rsidR="00E04403" w:rsidRPr="00B37E12" w:rsidRDefault="00E04403" w:rsidP="00F4293D">
      <w:pPr>
        <w:pStyle w:val="Zkladntextodsazen31"/>
        <w:numPr>
          <w:ilvl w:val="0"/>
          <w:numId w:val="32"/>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Tato Smlouva je uzavírána jako smlouva hlavní, doručením výpovědi této Smlouvy tak začíná běžet </w:t>
      </w:r>
      <w:r w:rsidR="00646840">
        <w:rPr>
          <w:rFonts w:ascii="Verdana" w:hAnsi="Verdana" w:cs="Arial"/>
          <w:sz w:val="18"/>
          <w:szCs w:val="18"/>
          <w:lang w:eastAsia="ar-SA"/>
        </w:rPr>
        <w:t xml:space="preserve">též </w:t>
      </w:r>
      <w:r w:rsidRPr="00B37E12">
        <w:rPr>
          <w:rFonts w:ascii="Verdana" w:hAnsi="Verdana" w:cs="Arial"/>
          <w:sz w:val="18"/>
          <w:szCs w:val="18"/>
          <w:lang w:eastAsia="ar-SA"/>
        </w:rPr>
        <w:t xml:space="preserve">výpovědní </w:t>
      </w:r>
      <w:r w:rsidR="00287A5D" w:rsidRPr="00B37E12">
        <w:rPr>
          <w:rFonts w:ascii="Verdana" w:hAnsi="Verdana" w:cs="Arial"/>
          <w:sz w:val="18"/>
          <w:szCs w:val="18"/>
          <w:lang w:eastAsia="ar-SA"/>
        </w:rPr>
        <w:t xml:space="preserve">doba </w:t>
      </w:r>
      <w:r w:rsidRPr="00B37E12">
        <w:rPr>
          <w:rFonts w:ascii="Verdana" w:hAnsi="Verdana" w:cs="Arial"/>
          <w:sz w:val="18"/>
          <w:szCs w:val="18"/>
          <w:lang w:eastAsia="ar-SA"/>
        </w:rPr>
        <w:t>všech dílčích nájemních smluv, a to v délce v nich sjednané</w:t>
      </w:r>
      <w:r w:rsidR="00285EFF" w:rsidRPr="00B37E12">
        <w:rPr>
          <w:rFonts w:ascii="Verdana" w:hAnsi="Verdana" w:cs="Arial"/>
          <w:sz w:val="18"/>
          <w:szCs w:val="18"/>
          <w:lang w:eastAsia="ar-SA"/>
        </w:rPr>
        <w:t>.</w:t>
      </w:r>
      <w:r w:rsidRPr="00B37E12">
        <w:rPr>
          <w:rFonts w:ascii="Verdana" w:hAnsi="Verdana" w:cs="Arial"/>
          <w:sz w:val="18"/>
          <w:szCs w:val="18"/>
          <w:lang w:eastAsia="ar-SA"/>
        </w:rPr>
        <w:t xml:space="preserve"> </w:t>
      </w:r>
    </w:p>
    <w:p w14:paraId="4F69DABE" w14:textId="77777777" w:rsidR="007C524F" w:rsidRDefault="00E04403" w:rsidP="00F4293D">
      <w:pPr>
        <w:pStyle w:val="Zkladntextodsazen31"/>
        <w:numPr>
          <w:ilvl w:val="0"/>
          <w:numId w:val="32"/>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Přípravné práce pro umístění technologického zařízení Nájemce na předmět nájmu umožní Pronajímatel provést Nájemci bezprostředně po podpisu dílčí nájemní smlouvy nebo jejího dodatku, nedohodnou-li se smluvní strany písemně jinak. </w:t>
      </w:r>
    </w:p>
    <w:p w14:paraId="2EAADA66" w14:textId="77777777" w:rsidR="00C65224" w:rsidRDefault="00C65224" w:rsidP="002C23F6">
      <w:pPr>
        <w:spacing w:line="276" w:lineRule="auto"/>
        <w:rPr>
          <w:rFonts w:ascii="Verdana" w:hAnsi="Verdana" w:cs="Arial"/>
          <w:sz w:val="18"/>
          <w:szCs w:val="18"/>
          <w:lang w:eastAsia="ar-SA"/>
        </w:rPr>
      </w:pPr>
    </w:p>
    <w:p w14:paraId="41BE4035" w14:textId="77777777" w:rsidR="007A7E09" w:rsidRPr="00B37E12" w:rsidRDefault="007A7E09" w:rsidP="00F4293D">
      <w:pPr>
        <w:pStyle w:val="Odstavecseseznamem"/>
        <w:numPr>
          <w:ilvl w:val="0"/>
          <w:numId w:val="23"/>
        </w:numPr>
        <w:jc w:val="center"/>
        <w:rPr>
          <w:rFonts w:ascii="Verdana" w:hAnsi="Verdana" w:cs="Arial"/>
          <w:b/>
          <w:bCs/>
          <w:iCs/>
          <w:sz w:val="18"/>
          <w:szCs w:val="18"/>
          <w:lang w:eastAsia="ar-SA"/>
        </w:rPr>
      </w:pPr>
    </w:p>
    <w:p w14:paraId="3AB20639" w14:textId="77777777" w:rsidR="00E04403" w:rsidRPr="00B37E12" w:rsidRDefault="00E04403" w:rsidP="00F4293D">
      <w:pPr>
        <w:spacing w:line="276" w:lineRule="auto"/>
        <w:ind w:left="357"/>
        <w:jc w:val="center"/>
        <w:rPr>
          <w:rFonts w:ascii="Verdana" w:hAnsi="Verdana" w:cs="Arial"/>
          <w:b/>
          <w:bCs/>
          <w:iCs/>
          <w:sz w:val="18"/>
          <w:szCs w:val="18"/>
          <w:lang w:eastAsia="ar-SA"/>
        </w:rPr>
      </w:pPr>
      <w:r w:rsidRPr="00B37E12">
        <w:rPr>
          <w:rFonts w:ascii="Verdana" w:hAnsi="Verdana" w:cs="Arial"/>
          <w:b/>
          <w:bCs/>
          <w:iCs/>
          <w:sz w:val="18"/>
          <w:szCs w:val="18"/>
          <w:lang w:eastAsia="ar-SA"/>
        </w:rPr>
        <w:t>Nájemné a náklady na poskytované služby</w:t>
      </w:r>
    </w:p>
    <w:p w14:paraId="5AA591CC" w14:textId="77777777" w:rsidR="00B822BA" w:rsidRPr="00B37E12" w:rsidRDefault="00B822BA" w:rsidP="00F4293D">
      <w:pPr>
        <w:pStyle w:val="Odstavecseseznamem"/>
        <w:widowControl w:val="0"/>
        <w:numPr>
          <w:ilvl w:val="0"/>
          <w:numId w:val="20"/>
        </w:numPr>
        <w:suppressAutoHyphens/>
        <w:spacing w:before="120"/>
        <w:ind w:hanging="170"/>
        <w:contextualSpacing w:val="0"/>
        <w:rPr>
          <w:rFonts w:ascii="Verdana" w:hAnsi="Verdana" w:cs="Arial"/>
          <w:vanish/>
          <w:kern w:val="1"/>
          <w:sz w:val="18"/>
          <w:szCs w:val="18"/>
          <w:lang w:eastAsia="ar-SA"/>
        </w:rPr>
      </w:pPr>
    </w:p>
    <w:p w14:paraId="1CD717D4" w14:textId="52F267E5" w:rsidR="00E04403" w:rsidRPr="00B37E12" w:rsidRDefault="00E04403" w:rsidP="00F4293D">
      <w:pPr>
        <w:pStyle w:val="Zkladntextodsazen31"/>
        <w:numPr>
          <w:ilvl w:val="0"/>
          <w:numId w:val="33"/>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Nájemce se zavazuje platit Pronajímateli za užívání předmětu nájmu nájemné ve výši uvedené v jednotlivých dílčích smlouvách. Výše takového nájemného bude smluvními stranami dohodnuta v souladu s Přílohou č. 1 této Smlouvy. Výše úhrad za plnění poskytovaná v souvislosti s užíváním </w:t>
      </w:r>
      <w:r w:rsidR="00287A5D" w:rsidRPr="00B37E12">
        <w:rPr>
          <w:rFonts w:ascii="Verdana" w:hAnsi="Verdana" w:cs="Arial"/>
          <w:sz w:val="18"/>
          <w:szCs w:val="18"/>
          <w:lang w:eastAsia="ar-SA"/>
        </w:rPr>
        <w:t>p</w:t>
      </w:r>
      <w:r w:rsidRPr="00B37E12">
        <w:rPr>
          <w:rFonts w:ascii="Verdana" w:hAnsi="Verdana" w:cs="Arial"/>
          <w:sz w:val="18"/>
          <w:szCs w:val="18"/>
          <w:lang w:eastAsia="ar-SA"/>
        </w:rPr>
        <w:t xml:space="preserve">ředmětu nájmu </w:t>
      </w:r>
      <w:r w:rsidR="00375403">
        <w:rPr>
          <w:rFonts w:ascii="Verdana" w:hAnsi="Verdana" w:cs="Arial"/>
          <w:sz w:val="18"/>
          <w:szCs w:val="18"/>
          <w:lang w:eastAsia="ar-SA"/>
        </w:rPr>
        <w:t xml:space="preserve">není součástí nájemného, jejich úhrada </w:t>
      </w:r>
      <w:r w:rsidRPr="00B37E12">
        <w:rPr>
          <w:rFonts w:ascii="Verdana" w:hAnsi="Verdana" w:cs="Arial"/>
          <w:sz w:val="18"/>
          <w:szCs w:val="18"/>
          <w:lang w:eastAsia="ar-SA"/>
        </w:rPr>
        <w:t xml:space="preserve">bude řešena samostatnými smlouvami sjednanými </w:t>
      </w:r>
      <w:r w:rsidR="00BB5AAE">
        <w:rPr>
          <w:rFonts w:ascii="Verdana" w:hAnsi="Verdana" w:cs="Arial"/>
          <w:sz w:val="18"/>
          <w:szCs w:val="18"/>
          <w:lang w:eastAsia="ar-SA"/>
        </w:rPr>
        <w:t xml:space="preserve">s jejich dodavateli nebo </w:t>
      </w:r>
      <w:r w:rsidRPr="00B37E12">
        <w:rPr>
          <w:rFonts w:ascii="Verdana" w:hAnsi="Verdana" w:cs="Arial"/>
          <w:sz w:val="18"/>
          <w:szCs w:val="18"/>
          <w:lang w:eastAsia="ar-SA"/>
        </w:rPr>
        <w:t xml:space="preserve">s Pronajímatelem, resp. jeho správcem předmětu nájmu. </w:t>
      </w:r>
    </w:p>
    <w:p w14:paraId="02B9D5E5" w14:textId="74B28C0F" w:rsidR="00E04403" w:rsidRPr="00B37E12" w:rsidRDefault="00E04403" w:rsidP="00F4293D">
      <w:pPr>
        <w:pStyle w:val="Zkladntextodsazen31"/>
        <w:numPr>
          <w:ilvl w:val="0"/>
          <w:numId w:val="33"/>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Uvedené ceny mohou být v průběhu účinnosti této </w:t>
      </w:r>
      <w:r w:rsidR="007A20CE" w:rsidRPr="00B37E12">
        <w:rPr>
          <w:rFonts w:ascii="Verdana" w:hAnsi="Verdana" w:cs="Arial"/>
          <w:sz w:val="18"/>
          <w:szCs w:val="18"/>
          <w:lang w:eastAsia="ar-SA"/>
        </w:rPr>
        <w:t>S</w:t>
      </w:r>
      <w:r w:rsidRPr="00B37E12">
        <w:rPr>
          <w:rFonts w:ascii="Verdana" w:hAnsi="Verdana" w:cs="Arial"/>
          <w:sz w:val="18"/>
          <w:szCs w:val="18"/>
          <w:lang w:eastAsia="ar-SA"/>
        </w:rPr>
        <w:t>mlouvy zvýšeny v souladu s indexem vyjadřujícím míru růstu spotřebitelských cen publikovaných Českým statistickým úřadem (dále jen „index), a to vždy k 1. lednu každého kalendářního roku doby trvání Smlouvy (poprvé k 1.</w:t>
      </w:r>
      <w:r w:rsidR="0017170C" w:rsidRPr="00B37E12">
        <w:rPr>
          <w:rFonts w:ascii="Verdana" w:hAnsi="Verdana" w:cs="Arial"/>
          <w:sz w:val="18"/>
          <w:szCs w:val="18"/>
          <w:lang w:eastAsia="ar-SA"/>
        </w:rPr>
        <w:t xml:space="preserve"> </w:t>
      </w:r>
      <w:r w:rsidRPr="00B37E12">
        <w:rPr>
          <w:rFonts w:ascii="Verdana" w:hAnsi="Verdana" w:cs="Arial"/>
          <w:sz w:val="18"/>
          <w:szCs w:val="18"/>
          <w:lang w:eastAsia="ar-SA"/>
        </w:rPr>
        <w:t>1.</w:t>
      </w:r>
      <w:r w:rsidR="0017170C" w:rsidRPr="00B37E12">
        <w:rPr>
          <w:rFonts w:ascii="Verdana" w:hAnsi="Verdana" w:cs="Arial"/>
          <w:sz w:val="18"/>
          <w:szCs w:val="18"/>
          <w:lang w:eastAsia="ar-SA"/>
        </w:rPr>
        <w:t xml:space="preserve"> </w:t>
      </w:r>
      <w:r w:rsidR="00A32C05">
        <w:rPr>
          <w:rFonts w:ascii="Verdana" w:hAnsi="Verdana" w:cs="Arial"/>
          <w:sz w:val="18"/>
          <w:szCs w:val="18"/>
          <w:lang w:eastAsia="ar-SA"/>
        </w:rPr>
        <w:t>2014</w:t>
      </w:r>
      <w:r w:rsidRPr="00B37E12">
        <w:rPr>
          <w:rFonts w:ascii="Verdana" w:hAnsi="Verdana" w:cs="Arial"/>
          <w:sz w:val="18"/>
          <w:szCs w:val="18"/>
          <w:lang w:eastAsia="ar-SA"/>
        </w:rPr>
        <w:t>)</w:t>
      </w:r>
      <w:r w:rsidR="007E0BB8" w:rsidRPr="00B37E12">
        <w:rPr>
          <w:rFonts w:ascii="Verdana" w:hAnsi="Verdana" w:cs="Arial"/>
          <w:sz w:val="18"/>
          <w:szCs w:val="18"/>
          <w:lang w:eastAsia="ar-SA"/>
        </w:rPr>
        <w:t>.</w:t>
      </w:r>
      <w:r w:rsidRPr="00B37E12">
        <w:rPr>
          <w:rFonts w:ascii="Verdana" w:hAnsi="Verdana" w:cs="Arial"/>
          <w:sz w:val="18"/>
          <w:szCs w:val="18"/>
          <w:lang w:eastAsia="ar-SA"/>
        </w:rPr>
        <w:t xml:space="preserve"> Úprava výše nájemného bude nájemci oznámena doporučeným dopisem a do plateb bude promítnuta od 2. čtvrtletí příslušného roku s doplatkem rozdílu způsobeného vlivem nepromítnuté úpravy výše nájemného od 1.</w:t>
      </w:r>
      <w:r w:rsidR="00D45F35" w:rsidRPr="00B37E12">
        <w:rPr>
          <w:rFonts w:ascii="Verdana" w:hAnsi="Verdana" w:cs="Arial"/>
          <w:sz w:val="18"/>
          <w:szCs w:val="18"/>
          <w:lang w:eastAsia="ar-SA"/>
        </w:rPr>
        <w:t xml:space="preserve"> </w:t>
      </w:r>
      <w:r w:rsidRPr="00B37E12">
        <w:rPr>
          <w:rFonts w:ascii="Verdana" w:hAnsi="Verdana" w:cs="Arial"/>
          <w:sz w:val="18"/>
          <w:szCs w:val="18"/>
          <w:lang w:eastAsia="ar-SA"/>
        </w:rPr>
        <w:t>ledna příslušného roku.</w:t>
      </w:r>
    </w:p>
    <w:p w14:paraId="2E4F564F" w14:textId="75BC60C3" w:rsidR="00E04403" w:rsidRPr="00B37E12" w:rsidRDefault="00E04403" w:rsidP="00F4293D">
      <w:pPr>
        <w:pStyle w:val="Zkladntextodsazen31"/>
        <w:numPr>
          <w:ilvl w:val="0"/>
          <w:numId w:val="33"/>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Pokud se index přestane publikovat nebo nemůže být z jakéhokoliv důvodu aplikován, určí </w:t>
      </w:r>
      <w:r w:rsidR="007A20CE" w:rsidRPr="00B37E12">
        <w:rPr>
          <w:rFonts w:ascii="Verdana" w:hAnsi="Verdana" w:cs="Arial"/>
          <w:sz w:val="18"/>
          <w:szCs w:val="18"/>
          <w:lang w:eastAsia="ar-SA"/>
        </w:rPr>
        <w:t>P</w:t>
      </w:r>
      <w:r w:rsidRPr="00B37E12">
        <w:rPr>
          <w:rFonts w:ascii="Verdana" w:hAnsi="Verdana" w:cs="Arial"/>
          <w:sz w:val="18"/>
          <w:szCs w:val="18"/>
          <w:lang w:eastAsia="ar-SA"/>
        </w:rPr>
        <w:t>ronajímatel jiný platný index, jehož vývoj za pět (5) předcházejících let se nejvíce podobá vývoji dosud používaného indexu.</w:t>
      </w:r>
    </w:p>
    <w:p w14:paraId="34AEDD4F" w14:textId="2A294003" w:rsidR="00E04403" w:rsidRPr="00B37E12" w:rsidRDefault="00E04403" w:rsidP="00DC1E3E">
      <w:pPr>
        <w:pStyle w:val="Zkladntextodsazen31"/>
        <w:numPr>
          <w:ilvl w:val="0"/>
          <w:numId w:val="33"/>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Platba nájemného bude Nájemcem hrazena na základě splátkového kalendáře, zaslaného Pronajímatelem Nájemci, a tento bude mít povahu daňového dokladu. Úhrada nákladů za poskytované služby spojené s umístěním zařízení Nájemce bude na základě daňového dokladu – faktury vystaveného Pronajímatelem. Veškeré tyto platby budou prováděny bezhotovostním převodem na účet Pronajímatele </w:t>
      </w:r>
      <w:r w:rsidR="00852407">
        <w:rPr>
          <w:rFonts w:ascii="Verdana" w:hAnsi="Verdana" w:cs="Arial"/>
          <w:sz w:val="18"/>
          <w:szCs w:val="18"/>
          <w:lang w:eastAsia="ar-SA"/>
        </w:rPr>
        <w:t>u</w:t>
      </w:r>
      <w:r w:rsidRPr="00B37E12">
        <w:rPr>
          <w:rFonts w:ascii="Verdana" w:hAnsi="Verdana" w:cs="Arial"/>
          <w:sz w:val="18"/>
          <w:szCs w:val="18"/>
          <w:lang w:eastAsia="ar-SA"/>
        </w:rPr>
        <w:t>vedený v záhlaví této Smlouvy.</w:t>
      </w:r>
    </w:p>
    <w:p w14:paraId="336CEA8E" w14:textId="77777777" w:rsidR="00E04403" w:rsidRPr="00B37E12" w:rsidRDefault="00E04403" w:rsidP="00F4293D">
      <w:pPr>
        <w:pStyle w:val="Zkladntextodsazen31"/>
        <w:numPr>
          <w:ilvl w:val="0"/>
          <w:numId w:val="33"/>
        </w:numPr>
        <w:spacing w:before="80"/>
        <w:jc w:val="both"/>
        <w:rPr>
          <w:rFonts w:ascii="Verdana" w:hAnsi="Verdana" w:cs="Arial"/>
          <w:sz w:val="18"/>
          <w:szCs w:val="18"/>
          <w:lang w:eastAsia="ar-SA"/>
        </w:rPr>
      </w:pPr>
      <w:r w:rsidRPr="00B37E12">
        <w:rPr>
          <w:rFonts w:ascii="Verdana" w:hAnsi="Verdana" w:cs="Arial"/>
          <w:sz w:val="18"/>
          <w:szCs w:val="18"/>
          <w:lang w:eastAsia="ar-SA"/>
        </w:rPr>
        <w:t>Nájemné bude Nájemci účtováno vždy 4x ročně, a to k 15. dni měsíce ledna, dubna, července a října příslušného kalendářního roku.</w:t>
      </w:r>
    </w:p>
    <w:p w14:paraId="746F0EAB" w14:textId="617D2E7F" w:rsidR="00E04403" w:rsidRPr="00B37E12" w:rsidRDefault="00E04403" w:rsidP="00F4293D">
      <w:pPr>
        <w:pStyle w:val="Zkladntextodsazen31"/>
        <w:numPr>
          <w:ilvl w:val="0"/>
          <w:numId w:val="33"/>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První platba za období od uzavření dílčí nájemní smlouvy do začátku dalšího běžného platebního období bude </w:t>
      </w:r>
      <w:r w:rsidR="00911A0E" w:rsidRPr="00B37E12">
        <w:rPr>
          <w:rFonts w:ascii="Verdana" w:hAnsi="Verdana" w:cs="Arial"/>
          <w:sz w:val="18"/>
          <w:szCs w:val="18"/>
          <w:lang w:eastAsia="ar-SA"/>
        </w:rPr>
        <w:t>N</w:t>
      </w:r>
      <w:r w:rsidRPr="00B37E12">
        <w:rPr>
          <w:rFonts w:ascii="Verdana" w:hAnsi="Verdana" w:cs="Arial"/>
          <w:sz w:val="18"/>
          <w:szCs w:val="18"/>
          <w:lang w:eastAsia="ar-SA"/>
        </w:rPr>
        <w:t>ájemcem uhrazena v alikvotní výši se splatností 30 dnů od uzavření dílčí nájemní smlouvy.</w:t>
      </w:r>
    </w:p>
    <w:p w14:paraId="6392A217" w14:textId="4B5BFA45" w:rsidR="00E04403" w:rsidRPr="00B37E12" w:rsidRDefault="00E04403" w:rsidP="003C360C">
      <w:pPr>
        <w:pStyle w:val="Zkladntextodsazen31"/>
        <w:numPr>
          <w:ilvl w:val="0"/>
          <w:numId w:val="33"/>
        </w:numPr>
        <w:spacing w:before="80"/>
        <w:ind w:left="357" w:hanging="357"/>
        <w:jc w:val="both"/>
        <w:rPr>
          <w:rFonts w:ascii="Verdana" w:hAnsi="Verdana" w:cs="Arial"/>
          <w:sz w:val="18"/>
          <w:szCs w:val="18"/>
          <w:lang w:eastAsia="ar-SA"/>
        </w:rPr>
      </w:pPr>
      <w:r w:rsidRPr="00B37E12">
        <w:rPr>
          <w:rFonts w:ascii="Verdana" w:hAnsi="Verdana" w:cs="Arial"/>
          <w:sz w:val="18"/>
          <w:szCs w:val="18"/>
          <w:lang w:eastAsia="ar-SA"/>
        </w:rPr>
        <w:t xml:space="preserve">V případě prodlení s placením nájemného se </w:t>
      </w:r>
      <w:r w:rsidR="00911A0E" w:rsidRPr="00B37E12">
        <w:rPr>
          <w:rFonts w:ascii="Verdana" w:hAnsi="Verdana" w:cs="Arial"/>
          <w:sz w:val="18"/>
          <w:szCs w:val="18"/>
          <w:lang w:eastAsia="ar-SA"/>
        </w:rPr>
        <w:t>N</w:t>
      </w:r>
      <w:r w:rsidRPr="00B37E12">
        <w:rPr>
          <w:rFonts w:ascii="Verdana" w:hAnsi="Verdana" w:cs="Arial"/>
          <w:sz w:val="18"/>
          <w:szCs w:val="18"/>
          <w:lang w:eastAsia="ar-SA"/>
        </w:rPr>
        <w:t xml:space="preserve">ájemce zavazuje platit úrok z prodlení ve výši stanovené nařízením vlády </w:t>
      </w:r>
      <w:r w:rsidR="00285EFF" w:rsidRPr="00B37E12">
        <w:rPr>
          <w:rFonts w:ascii="Verdana" w:hAnsi="Verdana" w:cs="Arial"/>
          <w:sz w:val="18"/>
          <w:szCs w:val="18"/>
          <w:lang w:eastAsia="ar-SA"/>
        </w:rPr>
        <w:t>č. 351/2013 Sb.</w:t>
      </w:r>
      <w:r w:rsidRPr="00B37E12">
        <w:rPr>
          <w:rFonts w:ascii="Verdana" w:hAnsi="Verdana" w:cs="Arial"/>
          <w:sz w:val="18"/>
          <w:szCs w:val="18"/>
          <w:lang w:eastAsia="ar-SA"/>
        </w:rPr>
        <w:t>, v</w:t>
      </w:r>
      <w:r w:rsidR="001B72A7">
        <w:rPr>
          <w:rFonts w:ascii="Verdana" w:hAnsi="Verdana" w:cs="Arial"/>
          <w:sz w:val="18"/>
          <w:szCs w:val="18"/>
          <w:lang w:eastAsia="ar-SA"/>
        </w:rPr>
        <w:t>e</w:t>
      </w:r>
      <w:r w:rsidRPr="00B37E12">
        <w:rPr>
          <w:rFonts w:ascii="Verdana" w:hAnsi="Verdana" w:cs="Arial"/>
          <w:sz w:val="18"/>
          <w:szCs w:val="18"/>
          <w:lang w:eastAsia="ar-SA"/>
        </w:rPr>
        <w:t xml:space="preserve"> znění</w:t>
      </w:r>
      <w:r w:rsidR="001B72A7">
        <w:rPr>
          <w:rFonts w:ascii="Verdana" w:hAnsi="Verdana" w:cs="Arial"/>
          <w:sz w:val="18"/>
          <w:szCs w:val="18"/>
          <w:lang w:eastAsia="ar-SA"/>
        </w:rPr>
        <w:t xml:space="preserve"> pozdějších předpisů</w:t>
      </w:r>
      <w:r w:rsidRPr="00B37E12">
        <w:rPr>
          <w:rFonts w:ascii="Verdana" w:hAnsi="Verdana" w:cs="Arial"/>
          <w:sz w:val="18"/>
          <w:szCs w:val="18"/>
          <w:lang w:eastAsia="ar-SA"/>
        </w:rPr>
        <w:t>.</w:t>
      </w:r>
    </w:p>
    <w:p w14:paraId="0B6142D2" w14:textId="726B172E" w:rsidR="00E04403" w:rsidRPr="00B37E12" w:rsidRDefault="00A33BFC" w:rsidP="003C360C">
      <w:pPr>
        <w:pStyle w:val="Zkladntextodsazen31"/>
        <w:numPr>
          <w:ilvl w:val="0"/>
          <w:numId w:val="33"/>
        </w:numPr>
        <w:spacing w:before="80"/>
        <w:ind w:left="357" w:hanging="357"/>
        <w:jc w:val="both"/>
        <w:rPr>
          <w:rFonts w:ascii="Verdana" w:hAnsi="Verdana" w:cs="Arial"/>
          <w:sz w:val="18"/>
          <w:szCs w:val="18"/>
          <w:lang w:eastAsia="ar-SA"/>
        </w:rPr>
      </w:pPr>
      <w:proofErr w:type="spellStart"/>
      <w:r>
        <w:rPr>
          <w:rFonts w:ascii="Verdana" w:hAnsi="Verdana" w:cs="Arial"/>
          <w:sz w:val="18"/>
          <w:szCs w:val="18"/>
          <w:lang w:eastAsia="ar-SA"/>
        </w:rPr>
        <w:t>xxxxxxxxxxxxxxxxxxxxxx</w:t>
      </w:r>
      <w:proofErr w:type="spellEnd"/>
      <w:r w:rsidR="00E04403" w:rsidRPr="00B37E12">
        <w:rPr>
          <w:rFonts w:ascii="Verdana" w:hAnsi="Verdana" w:cs="Arial"/>
          <w:sz w:val="18"/>
          <w:szCs w:val="18"/>
          <w:lang w:eastAsia="ar-SA"/>
        </w:rPr>
        <w:t xml:space="preserve"> </w:t>
      </w:r>
    </w:p>
    <w:p w14:paraId="04AE765E" w14:textId="77777777" w:rsidR="00BE350B" w:rsidRPr="00B37E12" w:rsidRDefault="00BE350B" w:rsidP="002C23F6">
      <w:pPr>
        <w:spacing w:line="276" w:lineRule="auto"/>
        <w:rPr>
          <w:rFonts w:ascii="Verdana" w:hAnsi="Verdana"/>
          <w:sz w:val="18"/>
          <w:szCs w:val="18"/>
        </w:rPr>
      </w:pPr>
    </w:p>
    <w:p w14:paraId="33FFB809" w14:textId="77777777" w:rsidR="00E04403" w:rsidRPr="00B37E12" w:rsidRDefault="00E04403" w:rsidP="00F4293D">
      <w:pPr>
        <w:pStyle w:val="Odstavecseseznamem"/>
        <w:numPr>
          <w:ilvl w:val="0"/>
          <w:numId w:val="23"/>
        </w:numPr>
        <w:jc w:val="center"/>
        <w:rPr>
          <w:rFonts w:ascii="Verdana" w:hAnsi="Verdana" w:cs="Arial"/>
          <w:b/>
          <w:bCs/>
          <w:iCs/>
          <w:sz w:val="18"/>
          <w:szCs w:val="18"/>
          <w:lang w:eastAsia="ar-SA"/>
        </w:rPr>
      </w:pPr>
    </w:p>
    <w:p w14:paraId="7443FA79" w14:textId="77777777" w:rsidR="00D45F35" w:rsidRPr="00B37E12" w:rsidRDefault="00E04403" w:rsidP="00F4293D">
      <w:pPr>
        <w:spacing w:line="276" w:lineRule="auto"/>
        <w:jc w:val="center"/>
        <w:rPr>
          <w:rFonts w:ascii="Verdana" w:hAnsi="Verdana" w:cs="Arial"/>
          <w:bCs/>
          <w:iCs/>
          <w:sz w:val="18"/>
          <w:szCs w:val="18"/>
          <w:lang w:eastAsia="ar-SA"/>
        </w:rPr>
      </w:pPr>
      <w:r w:rsidRPr="00B37E12">
        <w:rPr>
          <w:rFonts w:ascii="Verdana" w:hAnsi="Verdana" w:cs="Arial"/>
          <w:b/>
          <w:bCs/>
          <w:iCs/>
          <w:sz w:val="18"/>
          <w:szCs w:val="18"/>
          <w:lang w:eastAsia="ar-SA"/>
        </w:rPr>
        <w:t>Zvláštní ujednání</w:t>
      </w:r>
    </w:p>
    <w:p w14:paraId="6EECDF8D" w14:textId="77777777" w:rsidR="00B822BA" w:rsidRPr="00B37E12" w:rsidRDefault="00B822BA" w:rsidP="00F4293D">
      <w:pPr>
        <w:pStyle w:val="Odstavecseseznamem"/>
        <w:widowControl w:val="0"/>
        <w:numPr>
          <w:ilvl w:val="0"/>
          <w:numId w:val="20"/>
        </w:numPr>
        <w:suppressAutoHyphens/>
        <w:spacing w:before="120"/>
        <w:ind w:hanging="170"/>
        <w:contextualSpacing w:val="0"/>
        <w:rPr>
          <w:rFonts w:ascii="Verdana" w:hAnsi="Verdana" w:cs="Arial"/>
          <w:vanish/>
          <w:kern w:val="1"/>
          <w:sz w:val="18"/>
          <w:szCs w:val="18"/>
          <w:lang w:eastAsia="ar-SA"/>
        </w:rPr>
      </w:pPr>
    </w:p>
    <w:p w14:paraId="10491E22" w14:textId="37EFD455" w:rsidR="00E04403" w:rsidRPr="00B37E12" w:rsidRDefault="00E04403" w:rsidP="00F4293D">
      <w:pPr>
        <w:pStyle w:val="Zkladntextodsazen31"/>
        <w:numPr>
          <w:ilvl w:val="0"/>
          <w:numId w:val="34"/>
        </w:numPr>
        <w:spacing w:before="80"/>
        <w:jc w:val="both"/>
        <w:rPr>
          <w:rFonts w:ascii="Verdana" w:hAnsi="Verdana" w:cs="Arial"/>
          <w:sz w:val="18"/>
          <w:szCs w:val="18"/>
          <w:lang w:eastAsia="ar-SA"/>
        </w:rPr>
      </w:pPr>
      <w:r w:rsidRPr="00B37E12">
        <w:rPr>
          <w:rFonts w:ascii="Verdana" w:hAnsi="Verdana" w:cs="Arial"/>
          <w:sz w:val="18"/>
          <w:szCs w:val="18"/>
          <w:lang w:eastAsia="ar-SA"/>
        </w:rPr>
        <w:t>V případě, že Nájemce navrhne Pronajímateli provedení stavebních úprav, či oprav pronajatého předmětu nájmu, projedná předem záměr se správcem nemovitosti</w:t>
      </w:r>
      <w:r w:rsidR="004312A4" w:rsidRPr="00EC415D">
        <w:rPr>
          <w:rFonts w:ascii="Verdana" w:hAnsi="Verdana" w:cs="Arial"/>
          <w:sz w:val="18"/>
          <w:szCs w:val="18"/>
          <w:lang w:eastAsia="ar-SA"/>
        </w:rPr>
        <w:t>,</w:t>
      </w:r>
      <w:r w:rsidR="0026606E" w:rsidRPr="00EC415D">
        <w:rPr>
          <w:rFonts w:ascii="Verdana" w:hAnsi="Verdana" w:cs="Arial"/>
          <w:sz w:val="18"/>
          <w:szCs w:val="18"/>
          <w:lang w:eastAsia="ar-SA"/>
        </w:rPr>
        <w:t xml:space="preserve"> respektive její části</w:t>
      </w:r>
      <w:r w:rsidRPr="00EC415D">
        <w:rPr>
          <w:rFonts w:ascii="Verdana" w:hAnsi="Verdana" w:cs="Arial"/>
          <w:sz w:val="18"/>
          <w:szCs w:val="18"/>
          <w:lang w:eastAsia="ar-SA"/>
        </w:rPr>
        <w:t xml:space="preserve">. Stavební </w:t>
      </w:r>
      <w:r w:rsidRPr="00B37E12">
        <w:rPr>
          <w:rFonts w:ascii="Verdana" w:hAnsi="Verdana" w:cs="Arial"/>
          <w:sz w:val="18"/>
          <w:szCs w:val="18"/>
          <w:lang w:eastAsia="ar-SA"/>
        </w:rPr>
        <w:t xml:space="preserve">úpravy, či opravy, přesně vymezí v projektové dokumentaci. Nájemce bude investorem všech jím navržených stavebních úprav, či oprav. Stavební práce se zavazuje Nájemce zajišťovat v souladu s </w:t>
      </w:r>
      <w:r w:rsidRPr="00B37E12">
        <w:rPr>
          <w:rFonts w:ascii="Verdana" w:hAnsi="Verdana" w:cs="Arial"/>
          <w:sz w:val="18"/>
          <w:szCs w:val="18"/>
          <w:lang w:eastAsia="ar-SA"/>
        </w:rPr>
        <w:lastRenderedPageBreak/>
        <w:t>právními předpisy, zejména zákonem č. 183/2006 Sb., o územním plánování a</w:t>
      </w:r>
      <w:r w:rsidR="00911A0E" w:rsidRPr="00B37E12">
        <w:rPr>
          <w:rFonts w:ascii="Verdana" w:hAnsi="Verdana" w:cs="Arial"/>
          <w:sz w:val="18"/>
          <w:szCs w:val="18"/>
          <w:lang w:eastAsia="ar-SA"/>
        </w:rPr>
        <w:t> </w:t>
      </w:r>
      <w:r w:rsidRPr="00B37E12">
        <w:rPr>
          <w:rFonts w:ascii="Verdana" w:hAnsi="Verdana" w:cs="Arial"/>
          <w:sz w:val="18"/>
          <w:szCs w:val="18"/>
          <w:lang w:eastAsia="ar-SA"/>
        </w:rPr>
        <w:t>stavebním řádu (stavební zákon), ve znění pozdějších předpisů, a zákonem č. 266/1994 Sb., o dráhách, ve znění pozdějších předpisů. Dokumenta</w:t>
      </w:r>
      <w:r w:rsidR="00911A0E" w:rsidRPr="00B37E12">
        <w:rPr>
          <w:rFonts w:ascii="Verdana" w:hAnsi="Verdana" w:cs="Arial"/>
          <w:sz w:val="18"/>
          <w:szCs w:val="18"/>
          <w:lang w:eastAsia="ar-SA"/>
        </w:rPr>
        <w:t>ce stavby musí být vyhotovena a </w:t>
      </w:r>
      <w:r w:rsidRPr="00B37E12">
        <w:rPr>
          <w:rFonts w:ascii="Verdana" w:hAnsi="Verdana" w:cs="Arial"/>
          <w:sz w:val="18"/>
          <w:szCs w:val="18"/>
          <w:lang w:eastAsia="ar-SA"/>
        </w:rPr>
        <w:t xml:space="preserve">vedena v souladu s právními předpisy, zejména stavebním zákonem a vnitřními předpisy </w:t>
      </w:r>
      <w:r w:rsidR="00911A0E" w:rsidRPr="00B37E12">
        <w:rPr>
          <w:rFonts w:ascii="Verdana" w:hAnsi="Verdana" w:cs="Arial"/>
          <w:sz w:val="18"/>
          <w:szCs w:val="18"/>
          <w:lang w:eastAsia="ar-SA"/>
        </w:rPr>
        <w:t>P</w:t>
      </w:r>
      <w:r w:rsidRPr="00B37E12">
        <w:rPr>
          <w:rFonts w:ascii="Verdana" w:hAnsi="Verdana" w:cs="Arial"/>
          <w:sz w:val="18"/>
          <w:szCs w:val="18"/>
          <w:lang w:eastAsia="ar-SA"/>
        </w:rPr>
        <w:t xml:space="preserve">ronajímatele. Rozpočtová dokumentace projektu stavby bude zpracována v souladu s metodikou pro oceňování stavebních a montážních prací </w:t>
      </w:r>
      <w:r w:rsidR="00417FF5">
        <w:rPr>
          <w:rFonts w:ascii="Verdana" w:hAnsi="Verdana" w:cs="Arial"/>
          <w:sz w:val="18"/>
          <w:szCs w:val="18"/>
          <w:lang w:eastAsia="ar-SA"/>
        </w:rPr>
        <w:br/>
      </w:r>
      <w:r w:rsidRPr="00B37E12">
        <w:rPr>
          <w:rFonts w:ascii="Verdana" w:hAnsi="Verdana" w:cs="Arial"/>
          <w:sz w:val="18"/>
          <w:szCs w:val="18"/>
          <w:lang w:eastAsia="ar-SA"/>
        </w:rPr>
        <w:t xml:space="preserve">a s použitím oceňovacích podkladů ÚRS Praha, a.s. formou položkových rozpočtů. Práva a povinnosti smluvních stran budou vymezeny v dílčí nájemní smlouvě nebo dodatkem k dílčí nájemní smlouvě. </w:t>
      </w:r>
    </w:p>
    <w:p w14:paraId="506183C4" w14:textId="77777777" w:rsidR="008D00EA" w:rsidRDefault="008D00EA" w:rsidP="00B25756">
      <w:pPr>
        <w:spacing w:line="276" w:lineRule="auto"/>
        <w:rPr>
          <w:rFonts w:ascii="Verdana" w:hAnsi="Verdana"/>
          <w:sz w:val="18"/>
          <w:szCs w:val="18"/>
        </w:rPr>
      </w:pPr>
    </w:p>
    <w:p w14:paraId="3E61C083" w14:textId="77777777" w:rsidR="00E04403" w:rsidRPr="00B37E12" w:rsidRDefault="00E04403" w:rsidP="00F4293D">
      <w:pPr>
        <w:pStyle w:val="Odstavecseseznamem"/>
        <w:numPr>
          <w:ilvl w:val="0"/>
          <w:numId w:val="23"/>
        </w:numPr>
        <w:jc w:val="center"/>
        <w:rPr>
          <w:rFonts w:ascii="Verdana" w:hAnsi="Verdana" w:cs="Arial"/>
          <w:b/>
          <w:sz w:val="18"/>
          <w:szCs w:val="18"/>
          <w:lang w:eastAsia="ar-SA"/>
        </w:rPr>
      </w:pPr>
    </w:p>
    <w:p w14:paraId="47233296" w14:textId="77777777" w:rsidR="00E04403" w:rsidRPr="00B37E12" w:rsidRDefault="00E04403" w:rsidP="00F4293D">
      <w:pPr>
        <w:spacing w:line="276" w:lineRule="auto"/>
        <w:jc w:val="center"/>
        <w:rPr>
          <w:rFonts w:ascii="Verdana" w:hAnsi="Verdana" w:cs="Arial"/>
          <w:b/>
          <w:bCs/>
          <w:iCs/>
          <w:sz w:val="18"/>
          <w:szCs w:val="18"/>
          <w:lang w:eastAsia="ar-SA"/>
        </w:rPr>
      </w:pPr>
      <w:r w:rsidRPr="00B37E12">
        <w:rPr>
          <w:rFonts w:ascii="Verdana" w:hAnsi="Verdana" w:cs="Arial"/>
          <w:b/>
          <w:bCs/>
          <w:iCs/>
          <w:sz w:val="18"/>
          <w:szCs w:val="18"/>
          <w:lang w:eastAsia="ar-SA"/>
        </w:rPr>
        <w:t>Závěrečná ustanovení</w:t>
      </w:r>
    </w:p>
    <w:p w14:paraId="2C588BE5" w14:textId="77777777" w:rsidR="00B822BA" w:rsidRPr="00B37E12" w:rsidRDefault="00B822BA" w:rsidP="00F4293D">
      <w:pPr>
        <w:pStyle w:val="Odstavecseseznamem"/>
        <w:widowControl w:val="0"/>
        <w:numPr>
          <w:ilvl w:val="0"/>
          <w:numId w:val="20"/>
        </w:numPr>
        <w:suppressAutoHyphens/>
        <w:spacing w:before="120"/>
        <w:ind w:hanging="170"/>
        <w:contextualSpacing w:val="0"/>
        <w:rPr>
          <w:rFonts w:ascii="Verdana" w:hAnsi="Verdana" w:cs="Arial"/>
          <w:vanish/>
          <w:kern w:val="1"/>
          <w:sz w:val="18"/>
          <w:szCs w:val="18"/>
          <w:lang w:eastAsia="ar-SA"/>
        </w:rPr>
      </w:pPr>
    </w:p>
    <w:p w14:paraId="5EC85CD2" w14:textId="0DEB1E80" w:rsidR="00E04403" w:rsidRPr="00B37E12" w:rsidRDefault="00E04403" w:rsidP="00F4293D">
      <w:pPr>
        <w:pStyle w:val="Zkladntextodsazen31"/>
        <w:numPr>
          <w:ilvl w:val="0"/>
          <w:numId w:val="35"/>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Obě </w:t>
      </w:r>
      <w:r w:rsidR="00EB7554">
        <w:rPr>
          <w:rFonts w:ascii="Verdana" w:hAnsi="Verdana" w:cs="Arial"/>
          <w:sz w:val="18"/>
          <w:szCs w:val="18"/>
          <w:lang w:eastAsia="ar-SA"/>
        </w:rPr>
        <w:t xml:space="preserve">smluvní </w:t>
      </w:r>
      <w:r w:rsidRPr="00B37E12">
        <w:rPr>
          <w:rFonts w:ascii="Verdana" w:hAnsi="Verdana" w:cs="Arial"/>
          <w:sz w:val="18"/>
          <w:szCs w:val="18"/>
          <w:lang w:eastAsia="ar-SA"/>
        </w:rPr>
        <w:t xml:space="preserve">strany se dohodly, že veškerá jednání a veškeré písemnosti budou vedeny v jazyce českém a veškeré případné spory </w:t>
      </w:r>
      <w:r w:rsidR="008773AA">
        <w:rPr>
          <w:rFonts w:ascii="Verdana" w:hAnsi="Verdana" w:cs="Arial"/>
          <w:sz w:val="18"/>
          <w:szCs w:val="18"/>
          <w:lang w:eastAsia="ar-SA"/>
        </w:rPr>
        <w:t xml:space="preserve">vyplývající z této smlouvy i dílčích nájemních smluv </w:t>
      </w:r>
      <w:r w:rsidRPr="00B37E12">
        <w:rPr>
          <w:rFonts w:ascii="Verdana" w:hAnsi="Verdana" w:cs="Arial"/>
          <w:sz w:val="18"/>
          <w:szCs w:val="18"/>
          <w:lang w:eastAsia="ar-SA"/>
        </w:rPr>
        <w:t xml:space="preserve">se budou řešit podle </w:t>
      </w:r>
      <w:r w:rsidR="00EB7554">
        <w:rPr>
          <w:rFonts w:ascii="Verdana" w:hAnsi="Verdana" w:cs="Arial"/>
          <w:sz w:val="18"/>
          <w:szCs w:val="18"/>
          <w:lang w:eastAsia="ar-SA"/>
        </w:rPr>
        <w:t>č</w:t>
      </w:r>
      <w:r w:rsidRPr="00B37E12">
        <w:rPr>
          <w:rFonts w:ascii="Verdana" w:hAnsi="Verdana" w:cs="Arial"/>
          <w:sz w:val="18"/>
          <w:szCs w:val="18"/>
          <w:lang w:eastAsia="ar-SA"/>
        </w:rPr>
        <w:t>eského právního řádu v jazyce českém u místně příslušného soudu.</w:t>
      </w:r>
    </w:p>
    <w:p w14:paraId="479DCFF6" w14:textId="77777777" w:rsidR="00E04403" w:rsidRPr="00B37E12" w:rsidRDefault="00E04403" w:rsidP="00F4293D">
      <w:pPr>
        <w:pStyle w:val="Zkladntextodsazen31"/>
        <w:numPr>
          <w:ilvl w:val="0"/>
          <w:numId w:val="35"/>
        </w:numPr>
        <w:spacing w:before="80"/>
        <w:jc w:val="both"/>
        <w:rPr>
          <w:rFonts w:ascii="Verdana" w:hAnsi="Verdana" w:cs="Arial"/>
          <w:sz w:val="18"/>
          <w:szCs w:val="18"/>
          <w:lang w:eastAsia="ar-SA"/>
        </w:rPr>
      </w:pPr>
      <w:r w:rsidRPr="00B37E12">
        <w:rPr>
          <w:rFonts w:ascii="Verdana" w:hAnsi="Verdana" w:cs="Arial"/>
          <w:sz w:val="18"/>
          <w:szCs w:val="18"/>
          <w:lang w:eastAsia="ar-SA"/>
        </w:rPr>
        <w:t>Smluvní strany prohlašují, že se seznámily s obsahem této Smlouvy a prohlašují, že byla uzavřena na základě vzájemné svobodné vůle obou smluvních stran.</w:t>
      </w:r>
    </w:p>
    <w:p w14:paraId="0C3FEAE2" w14:textId="10CA8A49" w:rsidR="007C524F" w:rsidRPr="00B37E12" w:rsidRDefault="00E04403" w:rsidP="00F4293D">
      <w:pPr>
        <w:pStyle w:val="Zkladntextodsazen31"/>
        <w:numPr>
          <w:ilvl w:val="0"/>
          <w:numId w:val="35"/>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Ke změně této </w:t>
      </w:r>
      <w:r w:rsidR="00911A0E" w:rsidRPr="00B37E12">
        <w:rPr>
          <w:rFonts w:ascii="Verdana" w:hAnsi="Verdana" w:cs="Arial"/>
          <w:sz w:val="18"/>
          <w:szCs w:val="18"/>
          <w:lang w:eastAsia="ar-SA"/>
        </w:rPr>
        <w:t>S</w:t>
      </w:r>
      <w:r w:rsidRPr="00B37E12">
        <w:rPr>
          <w:rFonts w:ascii="Verdana" w:hAnsi="Verdana" w:cs="Arial"/>
          <w:sz w:val="18"/>
          <w:szCs w:val="18"/>
          <w:lang w:eastAsia="ar-SA"/>
        </w:rPr>
        <w:t>mlouvy může dojít pouze na základě písemných dodatků, vyjma ú</w:t>
      </w:r>
      <w:r w:rsidR="00514B1B">
        <w:rPr>
          <w:rFonts w:ascii="Verdana" w:hAnsi="Verdana" w:cs="Arial"/>
          <w:sz w:val="18"/>
          <w:szCs w:val="18"/>
          <w:lang w:eastAsia="ar-SA"/>
        </w:rPr>
        <w:t xml:space="preserve">pravy ceny nájemného dle článku </w:t>
      </w:r>
      <w:r w:rsidRPr="00B37E12">
        <w:rPr>
          <w:rFonts w:ascii="Verdana" w:hAnsi="Verdana" w:cs="Arial"/>
          <w:sz w:val="18"/>
          <w:szCs w:val="18"/>
          <w:lang w:eastAsia="ar-SA"/>
        </w:rPr>
        <w:t>VIII odst. 2</w:t>
      </w:r>
      <w:r w:rsidR="00417FF5">
        <w:rPr>
          <w:rFonts w:ascii="Verdana" w:hAnsi="Verdana" w:cs="Arial"/>
          <w:sz w:val="18"/>
          <w:szCs w:val="18"/>
          <w:lang w:eastAsia="ar-SA"/>
        </w:rPr>
        <w:t xml:space="preserve">) </w:t>
      </w:r>
      <w:r w:rsidRPr="00B37E12">
        <w:rPr>
          <w:rFonts w:ascii="Verdana" w:hAnsi="Verdana" w:cs="Arial"/>
          <w:sz w:val="18"/>
          <w:szCs w:val="18"/>
          <w:lang w:eastAsia="ar-SA"/>
        </w:rPr>
        <w:t xml:space="preserve">této </w:t>
      </w:r>
      <w:r w:rsidR="00911A0E" w:rsidRPr="00B37E12">
        <w:rPr>
          <w:rFonts w:ascii="Verdana" w:hAnsi="Verdana" w:cs="Arial"/>
          <w:sz w:val="18"/>
          <w:szCs w:val="18"/>
          <w:lang w:eastAsia="ar-SA"/>
        </w:rPr>
        <w:t>S</w:t>
      </w:r>
      <w:r w:rsidRPr="00B37E12">
        <w:rPr>
          <w:rFonts w:ascii="Verdana" w:hAnsi="Verdana" w:cs="Arial"/>
          <w:sz w:val="18"/>
          <w:szCs w:val="18"/>
          <w:lang w:eastAsia="ar-SA"/>
        </w:rPr>
        <w:t xml:space="preserve">mlouvy (a úpravy o DPH) a s tím související úpravou splátkového kalendáře, které je Pronajímatel povinen oznámit Nájemci doporučeným dopisem na korespondenční adresu uvedenou v záhlaví této Smlouvy. Podepsané přílohy a dodatky, vzestupně číslované, se dnem jejich uzavření stávají nedílnou součástí této </w:t>
      </w:r>
      <w:r w:rsidR="00911A0E" w:rsidRPr="00B37E12">
        <w:rPr>
          <w:rFonts w:ascii="Verdana" w:hAnsi="Verdana" w:cs="Arial"/>
          <w:sz w:val="18"/>
          <w:szCs w:val="18"/>
          <w:lang w:eastAsia="ar-SA"/>
        </w:rPr>
        <w:t>S</w:t>
      </w:r>
      <w:r w:rsidRPr="00B37E12">
        <w:rPr>
          <w:rFonts w:ascii="Verdana" w:hAnsi="Verdana" w:cs="Arial"/>
          <w:sz w:val="18"/>
          <w:szCs w:val="18"/>
          <w:lang w:eastAsia="ar-SA"/>
        </w:rPr>
        <w:t xml:space="preserve">mlouvy. </w:t>
      </w:r>
    </w:p>
    <w:p w14:paraId="0B22A3C4" w14:textId="4D9AA577" w:rsidR="00E04403" w:rsidRPr="00B37E12" w:rsidRDefault="00E04403" w:rsidP="00F4293D">
      <w:pPr>
        <w:pStyle w:val="Zkladntextodsazen31"/>
        <w:numPr>
          <w:ilvl w:val="0"/>
          <w:numId w:val="35"/>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Otázky touto </w:t>
      </w:r>
      <w:r w:rsidR="00943CAC" w:rsidRPr="00B37E12">
        <w:rPr>
          <w:rFonts w:ascii="Verdana" w:hAnsi="Verdana" w:cs="Arial"/>
          <w:sz w:val="18"/>
          <w:szCs w:val="18"/>
          <w:lang w:eastAsia="ar-SA"/>
        </w:rPr>
        <w:t>S</w:t>
      </w:r>
      <w:r w:rsidRPr="00B37E12">
        <w:rPr>
          <w:rFonts w:ascii="Verdana" w:hAnsi="Verdana" w:cs="Arial"/>
          <w:sz w:val="18"/>
          <w:szCs w:val="18"/>
          <w:lang w:eastAsia="ar-SA"/>
        </w:rPr>
        <w:t xml:space="preserve">mlouvou výslovně neupravené se řídí obecně závaznými právními předpisy České republiky, zejména </w:t>
      </w:r>
      <w:r w:rsidR="00911A0E" w:rsidRPr="00B37E12">
        <w:rPr>
          <w:rFonts w:ascii="Verdana" w:hAnsi="Verdana" w:cs="Arial"/>
          <w:sz w:val="18"/>
          <w:szCs w:val="18"/>
          <w:lang w:eastAsia="ar-SA"/>
        </w:rPr>
        <w:t>občanským zákoníkem</w:t>
      </w:r>
      <w:r w:rsidRPr="00B37E12">
        <w:rPr>
          <w:rFonts w:ascii="Verdana" w:hAnsi="Verdana" w:cs="Arial"/>
          <w:sz w:val="18"/>
          <w:szCs w:val="18"/>
          <w:lang w:eastAsia="ar-SA"/>
        </w:rPr>
        <w:t xml:space="preserve">. </w:t>
      </w:r>
    </w:p>
    <w:p w14:paraId="4AF14A81" w14:textId="620D74B3" w:rsidR="00E04403" w:rsidRPr="00B37E12" w:rsidRDefault="00E04403" w:rsidP="00F4293D">
      <w:pPr>
        <w:pStyle w:val="Zkladntextodsazen31"/>
        <w:numPr>
          <w:ilvl w:val="0"/>
          <w:numId w:val="35"/>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Pokud se některé ustanovení této </w:t>
      </w:r>
      <w:r w:rsidR="00911A0E" w:rsidRPr="00B37E12">
        <w:rPr>
          <w:rFonts w:ascii="Verdana" w:hAnsi="Verdana" w:cs="Arial"/>
          <w:sz w:val="18"/>
          <w:szCs w:val="18"/>
          <w:lang w:eastAsia="ar-SA"/>
        </w:rPr>
        <w:t>S</w:t>
      </w:r>
      <w:r w:rsidRPr="00B37E12">
        <w:rPr>
          <w:rFonts w:ascii="Verdana" w:hAnsi="Verdana" w:cs="Arial"/>
          <w:sz w:val="18"/>
          <w:szCs w:val="18"/>
          <w:lang w:eastAsia="ar-SA"/>
        </w:rPr>
        <w:t>mlouvy stane neplatným, neúčinným či nevynutitelným, pak v každém takovém případě nebude platnost ostatních ustanovení této Smlouvy tím dotčena a veškerá ostatní ustanovení této Smlouvy zůstanou v platnosti a účinnosti a budou vymahatelná v nejširším rozsahu přípustném právními předpisy. S</w:t>
      </w:r>
      <w:r w:rsidR="00EB7554">
        <w:rPr>
          <w:rFonts w:ascii="Verdana" w:hAnsi="Verdana" w:cs="Arial"/>
          <w:sz w:val="18"/>
          <w:szCs w:val="18"/>
          <w:lang w:eastAsia="ar-SA"/>
        </w:rPr>
        <w:t>mluvní s</w:t>
      </w:r>
      <w:r w:rsidRPr="00B37E12">
        <w:rPr>
          <w:rFonts w:ascii="Verdana" w:hAnsi="Verdana" w:cs="Arial"/>
          <w:sz w:val="18"/>
          <w:szCs w:val="18"/>
          <w:lang w:eastAsia="ar-SA"/>
        </w:rPr>
        <w:t xml:space="preserve">trany se zavazují nahradit neplatná, neúčinná či nevymahatelná ustanovení jinými, významově co nejbližšími těm ustanovením, která se stala neplatnými, neúčinnými či nevymahatelnými. </w:t>
      </w:r>
    </w:p>
    <w:p w14:paraId="25C40876" w14:textId="385998CF" w:rsidR="00E04403" w:rsidRPr="00B37E12" w:rsidRDefault="00E04403" w:rsidP="00F4293D">
      <w:pPr>
        <w:pStyle w:val="Zkladntextodsazen31"/>
        <w:numPr>
          <w:ilvl w:val="0"/>
          <w:numId w:val="35"/>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Smluvní strany se dohodly na tom, že písemnosti touto </w:t>
      </w:r>
      <w:r w:rsidR="00911A0E" w:rsidRPr="00B37E12">
        <w:rPr>
          <w:rFonts w:ascii="Verdana" w:hAnsi="Verdana" w:cs="Arial"/>
          <w:sz w:val="18"/>
          <w:szCs w:val="18"/>
          <w:lang w:eastAsia="ar-SA"/>
        </w:rPr>
        <w:t>S</w:t>
      </w:r>
      <w:r w:rsidRPr="00B37E12">
        <w:rPr>
          <w:rFonts w:ascii="Verdana" w:hAnsi="Verdana" w:cs="Arial"/>
          <w:sz w:val="18"/>
          <w:szCs w:val="18"/>
          <w:lang w:eastAsia="ar-SA"/>
        </w:rPr>
        <w:t>mlouvou předpokládané (např. výpověď, u</w:t>
      </w:r>
      <w:r w:rsidR="00EE206F" w:rsidRPr="00B37E12">
        <w:rPr>
          <w:rFonts w:ascii="Verdana" w:hAnsi="Verdana" w:cs="Arial"/>
          <w:sz w:val="18"/>
          <w:szCs w:val="18"/>
          <w:lang w:eastAsia="ar-SA"/>
        </w:rPr>
        <w:t xml:space="preserve">platnění inflace, (účtování DPH </w:t>
      </w:r>
      <w:r w:rsidRPr="00B37E12">
        <w:rPr>
          <w:rFonts w:ascii="Verdana" w:hAnsi="Verdana" w:cs="Arial"/>
          <w:sz w:val="18"/>
          <w:szCs w:val="18"/>
          <w:lang w:eastAsia="ar-SA"/>
        </w:rPr>
        <w:t xml:space="preserve">apod.) budou druhé </w:t>
      </w:r>
      <w:r w:rsidR="00EB7554">
        <w:rPr>
          <w:rFonts w:ascii="Verdana" w:hAnsi="Verdana" w:cs="Arial"/>
          <w:sz w:val="18"/>
          <w:szCs w:val="18"/>
          <w:lang w:eastAsia="ar-SA"/>
        </w:rPr>
        <w:t xml:space="preserve">smluvní </w:t>
      </w:r>
      <w:r w:rsidRPr="00B37E12">
        <w:rPr>
          <w:rFonts w:ascii="Verdana" w:hAnsi="Verdana" w:cs="Arial"/>
          <w:sz w:val="18"/>
          <w:szCs w:val="18"/>
          <w:lang w:eastAsia="ar-SA"/>
        </w:rPr>
        <w:t xml:space="preserve">straně zasílány výhradně doporučeným dopisem, a to </w:t>
      </w:r>
      <w:r w:rsidR="00514B1B">
        <w:rPr>
          <w:rFonts w:ascii="Verdana" w:hAnsi="Verdana" w:cs="Arial"/>
          <w:sz w:val="18"/>
          <w:szCs w:val="18"/>
          <w:lang w:eastAsia="ar-SA"/>
        </w:rPr>
        <w:t>na adresu uvedenou v článku III</w:t>
      </w:r>
      <w:r w:rsidRPr="00B37E12">
        <w:rPr>
          <w:rFonts w:ascii="Verdana" w:hAnsi="Verdana" w:cs="Arial"/>
          <w:sz w:val="18"/>
          <w:szCs w:val="18"/>
          <w:lang w:eastAsia="ar-SA"/>
        </w:rPr>
        <w:t xml:space="preserve"> odst. </w:t>
      </w:r>
      <w:r w:rsidR="00E40EA7" w:rsidRPr="00E40EA7">
        <w:rPr>
          <w:rFonts w:ascii="Verdana" w:hAnsi="Verdana" w:cs="Arial"/>
          <w:sz w:val="18"/>
          <w:szCs w:val="18"/>
          <w:lang w:eastAsia="ar-SA"/>
        </w:rPr>
        <w:t>4)</w:t>
      </w:r>
      <w:r w:rsidRPr="00E40EA7">
        <w:rPr>
          <w:rFonts w:ascii="Verdana" w:hAnsi="Verdana" w:cs="Arial"/>
          <w:sz w:val="18"/>
          <w:szCs w:val="18"/>
          <w:lang w:eastAsia="ar-SA"/>
        </w:rPr>
        <w:t xml:space="preserve"> </w:t>
      </w:r>
      <w:r w:rsidRPr="00B37E12">
        <w:rPr>
          <w:rFonts w:ascii="Verdana" w:hAnsi="Verdana" w:cs="Arial"/>
          <w:sz w:val="18"/>
          <w:szCs w:val="18"/>
          <w:lang w:eastAsia="ar-SA"/>
        </w:rPr>
        <w:t xml:space="preserve">této </w:t>
      </w:r>
      <w:r w:rsidR="00911A0E" w:rsidRPr="00B37E12">
        <w:rPr>
          <w:rFonts w:ascii="Verdana" w:hAnsi="Verdana" w:cs="Arial"/>
          <w:sz w:val="18"/>
          <w:szCs w:val="18"/>
          <w:lang w:eastAsia="ar-SA"/>
        </w:rPr>
        <w:t>S</w:t>
      </w:r>
      <w:r w:rsidRPr="00B37E12">
        <w:rPr>
          <w:rFonts w:ascii="Verdana" w:hAnsi="Verdana" w:cs="Arial"/>
          <w:sz w:val="18"/>
          <w:szCs w:val="18"/>
          <w:lang w:eastAsia="ar-SA"/>
        </w:rPr>
        <w:t>mlouvy</w:t>
      </w:r>
      <w:r w:rsidR="007002A9">
        <w:rPr>
          <w:rFonts w:ascii="Verdana" w:hAnsi="Verdana" w:cs="Arial"/>
          <w:sz w:val="18"/>
          <w:szCs w:val="18"/>
          <w:lang w:eastAsia="ar-SA"/>
        </w:rPr>
        <w:t xml:space="preserve">, resp. adresu </w:t>
      </w:r>
      <w:r w:rsidR="00E844EB">
        <w:rPr>
          <w:rFonts w:ascii="Verdana" w:hAnsi="Verdana" w:cs="Arial"/>
          <w:sz w:val="18"/>
          <w:szCs w:val="18"/>
          <w:lang w:eastAsia="ar-SA"/>
        </w:rPr>
        <w:t>příslušného OŘ</w:t>
      </w:r>
      <w:r w:rsidRPr="00B37E12">
        <w:rPr>
          <w:rFonts w:ascii="Verdana" w:hAnsi="Verdana" w:cs="Arial"/>
          <w:sz w:val="18"/>
          <w:szCs w:val="18"/>
          <w:lang w:eastAsia="ar-SA"/>
        </w:rPr>
        <w:t xml:space="preserve"> nebo na písemně oznámenou případnou změnu adresy, doručenou druhé </w:t>
      </w:r>
      <w:r w:rsidR="00EB7554">
        <w:rPr>
          <w:rFonts w:ascii="Verdana" w:hAnsi="Verdana" w:cs="Arial"/>
          <w:sz w:val="18"/>
          <w:szCs w:val="18"/>
          <w:lang w:eastAsia="ar-SA"/>
        </w:rPr>
        <w:t xml:space="preserve">smluvní </w:t>
      </w:r>
      <w:r w:rsidRPr="00B37E12">
        <w:rPr>
          <w:rFonts w:ascii="Verdana" w:hAnsi="Verdana" w:cs="Arial"/>
          <w:sz w:val="18"/>
          <w:szCs w:val="18"/>
          <w:lang w:eastAsia="ar-SA"/>
        </w:rPr>
        <w:t xml:space="preserve">straně. Nebude-li na této adrese zásilka úspěšně doručena či převzata oprávněnou osobou smluvní strany, nebude-li tato zásilka vyzvednuta a držitel poštovní licence doporučenou zásilku vrátí zpět, za úspěšné doručení se všemi právními následky bude považován pátý den od prokazatelného odeslání zásilky druhou </w:t>
      </w:r>
      <w:r w:rsidR="00EB7554">
        <w:rPr>
          <w:rFonts w:ascii="Verdana" w:hAnsi="Verdana" w:cs="Arial"/>
          <w:sz w:val="18"/>
          <w:szCs w:val="18"/>
          <w:lang w:eastAsia="ar-SA"/>
        </w:rPr>
        <w:t xml:space="preserve">smluvní </w:t>
      </w:r>
      <w:r w:rsidRPr="00B37E12">
        <w:rPr>
          <w:rFonts w:ascii="Verdana" w:hAnsi="Verdana" w:cs="Arial"/>
          <w:sz w:val="18"/>
          <w:szCs w:val="18"/>
          <w:lang w:eastAsia="ar-SA"/>
        </w:rPr>
        <w:t>stranou.</w:t>
      </w:r>
    </w:p>
    <w:p w14:paraId="6C856949" w14:textId="5E45F094" w:rsidR="00083D5A" w:rsidRPr="00B37E12" w:rsidRDefault="00E04403" w:rsidP="00F4293D">
      <w:pPr>
        <w:pStyle w:val="Zkladntextodsazen31"/>
        <w:numPr>
          <w:ilvl w:val="0"/>
          <w:numId w:val="35"/>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Tato smlouva je vyhotovena ve </w:t>
      </w:r>
      <w:r w:rsidR="0033470D" w:rsidRPr="00B37E12">
        <w:rPr>
          <w:rFonts w:ascii="Verdana" w:hAnsi="Verdana" w:cs="Arial"/>
          <w:sz w:val="18"/>
          <w:szCs w:val="18"/>
          <w:lang w:eastAsia="ar-SA"/>
        </w:rPr>
        <w:t xml:space="preserve">čtyřech stejnopisech, </w:t>
      </w:r>
      <w:r w:rsidR="00083D5A" w:rsidRPr="00B37E12">
        <w:rPr>
          <w:rFonts w:ascii="Verdana" w:hAnsi="Verdana" w:cs="Arial"/>
          <w:sz w:val="18"/>
          <w:szCs w:val="18"/>
          <w:lang w:eastAsia="ar-SA"/>
        </w:rPr>
        <w:t xml:space="preserve">z nichž </w:t>
      </w:r>
      <w:r w:rsidR="0033470D" w:rsidRPr="00B37E12">
        <w:rPr>
          <w:rFonts w:ascii="Verdana" w:hAnsi="Verdana" w:cs="Arial"/>
          <w:sz w:val="18"/>
          <w:szCs w:val="18"/>
          <w:lang w:eastAsia="ar-SA"/>
        </w:rPr>
        <w:t xml:space="preserve">každá smluvní strana obdrží </w:t>
      </w:r>
      <w:r w:rsidR="00083D5A" w:rsidRPr="00B37E12">
        <w:rPr>
          <w:rFonts w:ascii="Verdana" w:hAnsi="Verdana" w:cs="Arial"/>
          <w:sz w:val="18"/>
          <w:szCs w:val="18"/>
          <w:lang w:eastAsia="ar-SA"/>
        </w:rPr>
        <w:t xml:space="preserve">po dvou </w:t>
      </w:r>
      <w:r w:rsidR="0033470D" w:rsidRPr="00B37E12">
        <w:rPr>
          <w:rFonts w:ascii="Verdana" w:hAnsi="Verdana" w:cs="Arial"/>
          <w:sz w:val="18"/>
          <w:szCs w:val="18"/>
          <w:lang w:eastAsia="ar-SA"/>
        </w:rPr>
        <w:t>vyhotovení</w:t>
      </w:r>
      <w:r w:rsidR="00083D5A" w:rsidRPr="00B37E12">
        <w:rPr>
          <w:rFonts w:ascii="Verdana" w:hAnsi="Verdana" w:cs="Arial"/>
          <w:sz w:val="18"/>
          <w:szCs w:val="18"/>
          <w:lang w:eastAsia="ar-SA"/>
        </w:rPr>
        <w:t>ch</w:t>
      </w:r>
      <w:r w:rsidR="00287A5D" w:rsidRPr="00B37E12">
        <w:rPr>
          <w:rFonts w:ascii="Verdana" w:hAnsi="Verdana" w:cs="Arial"/>
          <w:sz w:val="18"/>
          <w:szCs w:val="18"/>
          <w:lang w:eastAsia="ar-SA"/>
        </w:rPr>
        <w:t>.</w:t>
      </w:r>
    </w:p>
    <w:p w14:paraId="26308998" w14:textId="45653833" w:rsidR="00093324" w:rsidRPr="00DE234B" w:rsidRDefault="00093324" w:rsidP="00F4293D">
      <w:pPr>
        <w:pStyle w:val="Zkladntextodsazen31"/>
        <w:numPr>
          <w:ilvl w:val="0"/>
          <w:numId w:val="35"/>
        </w:numPr>
        <w:spacing w:before="80"/>
        <w:jc w:val="both"/>
        <w:rPr>
          <w:rFonts w:ascii="Verdana" w:hAnsi="Verdana" w:cs="Arial"/>
          <w:sz w:val="18"/>
          <w:szCs w:val="18"/>
          <w:lang w:eastAsia="ar-SA"/>
        </w:rPr>
      </w:pPr>
      <w:r w:rsidRPr="00DE234B">
        <w:rPr>
          <w:rFonts w:ascii="Verdana" w:hAnsi="Verdana" w:cs="Arial"/>
          <w:sz w:val="18"/>
          <w:szCs w:val="18"/>
          <w:lang w:eastAsia="ar-SA"/>
        </w:rPr>
        <w:t xml:space="preserve">Smluvní strany berou na vědomí, že tato Smlouva podléhá uveřejnění </w:t>
      </w:r>
      <w:r w:rsidRPr="00B37E12">
        <w:rPr>
          <w:rFonts w:ascii="Verdana" w:hAnsi="Verdana" w:cs="Arial"/>
          <w:sz w:val="18"/>
          <w:szCs w:val="18"/>
          <w:lang w:eastAsia="ar-SA"/>
        </w:rPr>
        <w:t xml:space="preserve">v </w:t>
      </w:r>
      <w:r w:rsidRPr="00DE234B">
        <w:rPr>
          <w:rFonts w:ascii="Verdana" w:hAnsi="Verdana" w:cs="Arial"/>
          <w:sz w:val="18"/>
          <w:szCs w:val="18"/>
          <w:lang w:eastAsia="ar-SA"/>
        </w:rPr>
        <w:t>registru smluv podle zákona č. 340/2015 Sb., o zvláštních podmínkách účinnosti některých smluv, uveřejňování těchto smluv a o registru smluv, ve znění pozdějších předpisů (dále jen „ZRS“), a současně souhlasí se zveřejněním údajů o identifikaci smluvních stran a datu uzavření této Smlouvy.</w:t>
      </w:r>
    </w:p>
    <w:p w14:paraId="2F1B45D7" w14:textId="77777777" w:rsidR="00093324" w:rsidRPr="00DE234B" w:rsidRDefault="00093324" w:rsidP="00F4293D">
      <w:pPr>
        <w:pStyle w:val="Zkladntextodsazen31"/>
        <w:numPr>
          <w:ilvl w:val="0"/>
          <w:numId w:val="35"/>
        </w:numPr>
        <w:spacing w:before="80"/>
        <w:jc w:val="both"/>
        <w:rPr>
          <w:rFonts w:ascii="Verdana" w:hAnsi="Verdana" w:cs="Arial"/>
          <w:sz w:val="18"/>
          <w:szCs w:val="18"/>
          <w:lang w:eastAsia="ar-SA"/>
        </w:rPr>
      </w:pPr>
      <w:r w:rsidRPr="00DE234B">
        <w:rPr>
          <w:rFonts w:ascii="Verdana" w:hAnsi="Verdana" w:cs="Arial"/>
          <w:sz w:val="18"/>
          <w:szCs w:val="18"/>
          <w:lang w:eastAsia="ar-SA"/>
        </w:rPr>
        <w:t xml:space="preserve">Zaslání Smlouvy správci registru smluv k uveřejnění </w:t>
      </w:r>
      <w:r w:rsidRPr="00B37E12">
        <w:rPr>
          <w:rFonts w:ascii="Verdana" w:hAnsi="Verdana" w:cs="Arial"/>
          <w:sz w:val="18"/>
          <w:szCs w:val="18"/>
          <w:lang w:eastAsia="ar-SA"/>
        </w:rPr>
        <w:t xml:space="preserve">v </w:t>
      </w:r>
      <w:r w:rsidRPr="00DE234B">
        <w:rPr>
          <w:rFonts w:ascii="Verdana" w:hAnsi="Verdana" w:cs="Arial"/>
          <w:sz w:val="18"/>
          <w:szCs w:val="18"/>
          <w:lang w:eastAsia="ar-SA"/>
        </w:rPr>
        <w:t xml:space="preserve">registru smluv zajišťuje ČDT. Nebude-li tato Smlouva zaslána k uveřejnění a/nebo uveřejněna prostřednictvím registru smluv ze strany ČDT, je SŽDC oprávněna požadovat po ČDT náhradu škody nebo jiné újmy, která by jí </w:t>
      </w:r>
      <w:r w:rsidRPr="00B37E12">
        <w:rPr>
          <w:rFonts w:ascii="Verdana" w:hAnsi="Verdana" w:cs="Arial"/>
          <w:sz w:val="18"/>
          <w:szCs w:val="18"/>
          <w:lang w:eastAsia="ar-SA"/>
        </w:rPr>
        <w:t xml:space="preserve">v </w:t>
      </w:r>
      <w:r w:rsidRPr="00DE234B">
        <w:rPr>
          <w:rFonts w:ascii="Verdana" w:hAnsi="Verdana" w:cs="Arial"/>
          <w:sz w:val="18"/>
          <w:szCs w:val="18"/>
          <w:lang w:eastAsia="ar-SA"/>
        </w:rPr>
        <w:t>této souvislosti vznikla nebo vzniknout mohla.</w:t>
      </w:r>
    </w:p>
    <w:p w14:paraId="445316BB" w14:textId="77777777" w:rsidR="00093324" w:rsidRPr="00DE234B" w:rsidRDefault="00093324" w:rsidP="00F4293D">
      <w:pPr>
        <w:pStyle w:val="Zkladntextodsazen31"/>
        <w:numPr>
          <w:ilvl w:val="0"/>
          <w:numId w:val="35"/>
        </w:numPr>
        <w:spacing w:before="80"/>
        <w:jc w:val="both"/>
        <w:rPr>
          <w:rFonts w:ascii="Verdana" w:hAnsi="Verdana" w:cs="Arial"/>
          <w:sz w:val="18"/>
          <w:szCs w:val="18"/>
          <w:lang w:eastAsia="ar-SA"/>
        </w:rPr>
      </w:pPr>
      <w:r w:rsidRPr="00DE234B">
        <w:rPr>
          <w:rFonts w:ascii="Verdana" w:hAnsi="Verdana" w:cs="Arial"/>
          <w:sz w:val="18"/>
          <w:szCs w:val="18"/>
          <w:lang w:eastAsia="ar-SA"/>
        </w:rPr>
        <w:t xml:space="preserve">Smluvní strany výslovně prohlašují, že údaje a další skutečnosti uvedené v této Smlouvě, vyjma částí označených ve smyslu následujícího odstavce této Smlouvy, nepovažují za obchodní tajemství ve smyslu ustanovení § 504 občanského zákoníku (dále jen „obchodní tajemství“), a že se nejedná ani o informace, které nemohou být </w:t>
      </w:r>
      <w:r w:rsidRPr="00B37E12">
        <w:rPr>
          <w:rFonts w:ascii="Verdana" w:hAnsi="Verdana" w:cs="Arial"/>
          <w:sz w:val="18"/>
          <w:szCs w:val="18"/>
          <w:lang w:eastAsia="ar-SA"/>
        </w:rPr>
        <w:t xml:space="preserve">v </w:t>
      </w:r>
      <w:r w:rsidRPr="00DE234B">
        <w:rPr>
          <w:rFonts w:ascii="Verdana" w:hAnsi="Verdana" w:cs="Arial"/>
          <w:sz w:val="18"/>
          <w:szCs w:val="18"/>
          <w:lang w:eastAsia="ar-SA"/>
        </w:rPr>
        <w:t>registru smluv uveřejněny na základě ustanovení § 3 odst. 1 ZRS.</w:t>
      </w:r>
    </w:p>
    <w:p w14:paraId="429BE4AB" w14:textId="12AF6A8F" w:rsidR="00093324" w:rsidRPr="00DE234B" w:rsidRDefault="00093324" w:rsidP="00F4293D">
      <w:pPr>
        <w:pStyle w:val="Zkladntextodsazen31"/>
        <w:numPr>
          <w:ilvl w:val="0"/>
          <w:numId w:val="35"/>
        </w:numPr>
        <w:spacing w:before="80"/>
        <w:jc w:val="both"/>
        <w:rPr>
          <w:rFonts w:ascii="Verdana" w:hAnsi="Verdana" w:cs="Arial"/>
          <w:sz w:val="18"/>
          <w:szCs w:val="18"/>
          <w:lang w:eastAsia="ar-SA"/>
        </w:rPr>
      </w:pPr>
      <w:r w:rsidRPr="00DE234B">
        <w:rPr>
          <w:rFonts w:ascii="Verdana" w:hAnsi="Verdana" w:cs="Arial"/>
          <w:sz w:val="18"/>
          <w:szCs w:val="18"/>
          <w:lang w:eastAsia="ar-SA"/>
        </w:rPr>
        <w:t xml:space="preserve">Jestliže smluvní strana označí za své obchodní tajemství část obsahu Smlouvy, která </w:t>
      </w:r>
      <w:r w:rsidRPr="00B37E12">
        <w:rPr>
          <w:rFonts w:ascii="Verdana" w:hAnsi="Verdana" w:cs="Arial"/>
          <w:sz w:val="18"/>
          <w:szCs w:val="18"/>
          <w:lang w:eastAsia="ar-SA"/>
        </w:rPr>
        <w:t>v </w:t>
      </w:r>
      <w:r w:rsidRPr="00DE234B">
        <w:rPr>
          <w:rFonts w:ascii="Verdana" w:hAnsi="Verdana" w:cs="Arial"/>
          <w:sz w:val="18"/>
          <w:szCs w:val="18"/>
          <w:lang w:eastAsia="ar-SA"/>
        </w:rPr>
        <w:t xml:space="preserve">důsledku toho bude pro účely uveřejnění Smlouvy </w:t>
      </w:r>
      <w:r w:rsidRPr="00B37E12">
        <w:rPr>
          <w:rFonts w:ascii="Verdana" w:hAnsi="Verdana" w:cs="Arial"/>
          <w:sz w:val="18"/>
          <w:szCs w:val="18"/>
          <w:lang w:eastAsia="ar-SA"/>
        </w:rPr>
        <w:t xml:space="preserve">v </w:t>
      </w:r>
      <w:r w:rsidRPr="00DE234B">
        <w:rPr>
          <w:rFonts w:ascii="Verdana" w:hAnsi="Verdana" w:cs="Arial"/>
          <w:sz w:val="18"/>
          <w:szCs w:val="18"/>
          <w:lang w:eastAsia="ar-SA"/>
        </w:rPr>
        <w:t xml:space="preserve">registru smluv znečitelněna, nese tato smluvní strana odpovědnost, pokud by Smlouva </w:t>
      </w:r>
      <w:r w:rsidRPr="00B37E12">
        <w:rPr>
          <w:rFonts w:ascii="Verdana" w:hAnsi="Verdana" w:cs="Arial"/>
          <w:sz w:val="18"/>
          <w:szCs w:val="18"/>
          <w:lang w:eastAsia="ar-SA"/>
        </w:rPr>
        <w:t xml:space="preserve">v </w:t>
      </w:r>
      <w:r w:rsidRPr="00DE234B">
        <w:rPr>
          <w:rFonts w:ascii="Verdana" w:hAnsi="Verdana" w:cs="Arial"/>
          <w:sz w:val="18"/>
          <w:szCs w:val="18"/>
          <w:lang w:eastAsia="ar-SA"/>
        </w:rPr>
        <w:t xml:space="preserve">důsledku takového označení byla uveřejněna způsobem odporujícím ZRS, a to bez ohledu na to, která ze stran Smlouvu </w:t>
      </w:r>
      <w:r w:rsidRPr="00B37E12">
        <w:rPr>
          <w:rFonts w:ascii="Verdana" w:hAnsi="Verdana" w:cs="Arial"/>
          <w:sz w:val="18"/>
          <w:szCs w:val="18"/>
          <w:lang w:eastAsia="ar-SA"/>
        </w:rPr>
        <w:t>v </w:t>
      </w:r>
      <w:r w:rsidRPr="00DE234B">
        <w:rPr>
          <w:rFonts w:ascii="Verdana" w:hAnsi="Verdana" w:cs="Arial"/>
          <w:sz w:val="18"/>
          <w:szCs w:val="18"/>
          <w:lang w:eastAsia="ar-SA"/>
        </w:rPr>
        <w:t xml:space="preserve">registru smluv uveřejnila. S částmi Smlouvy, které druhá smluvní strana neoznačí za své obchodní tajemství před uzavřením této Smlouvy, nebude SŽDC jako s obchodním tajemstvím nakládat a ani odpovídat za případnou škodu či jinou újmu takovým postupem vzniklou. Označením obchodního tajemství ve smyslu předchozí věty se rozumí doručení písemného oznámení druhé smluvní strany SŽDC obsahujícího identifikaci údajů či způsob identifikace údajů, jež jsou druhou smluvní stranou za obchodní tajemství považovány. Druhá smluvní strana je povinna výslovně uvést, že informace, které </w:t>
      </w:r>
      <w:r w:rsidRPr="00B37E12">
        <w:rPr>
          <w:rFonts w:ascii="Verdana" w:hAnsi="Verdana" w:cs="Arial"/>
          <w:sz w:val="18"/>
          <w:szCs w:val="18"/>
          <w:lang w:eastAsia="ar-SA"/>
        </w:rPr>
        <w:t>o</w:t>
      </w:r>
      <w:r w:rsidRPr="00DE234B">
        <w:rPr>
          <w:rFonts w:ascii="Verdana" w:hAnsi="Verdana" w:cs="Arial"/>
          <w:sz w:val="18"/>
          <w:szCs w:val="18"/>
          <w:lang w:eastAsia="ar-SA"/>
        </w:rPr>
        <w:t xml:space="preserve">značila jako své obchodní tajemství, </w:t>
      </w:r>
      <w:r w:rsidRPr="00DE234B">
        <w:rPr>
          <w:rFonts w:ascii="Verdana" w:hAnsi="Verdana" w:cs="Arial"/>
          <w:sz w:val="18"/>
          <w:szCs w:val="18"/>
          <w:lang w:eastAsia="ar-SA"/>
        </w:rPr>
        <w:lastRenderedPageBreak/>
        <w:t xml:space="preserve">naplňují současně všechny definiční znaky obchodního tajemství, tak jak je vymezeno </w:t>
      </w:r>
      <w:r w:rsidRPr="00B37E12">
        <w:rPr>
          <w:rFonts w:ascii="Verdana" w:hAnsi="Verdana" w:cs="Arial"/>
          <w:sz w:val="18"/>
          <w:szCs w:val="18"/>
          <w:lang w:eastAsia="ar-SA"/>
        </w:rPr>
        <w:t xml:space="preserve">v </w:t>
      </w:r>
      <w:r w:rsidRPr="00DE234B">
        <w:rPr>
          <w:rFonts w:ascii="Verdana" w:hAnsi="Verdana" w:cs="Arial"/>
          <w:sz w:val="18"/>
          <w:szCs w:val="18"/>
          <w:lang w:eastAsia="ar-SA"/>
        </w:rPr>
        <w:t xml:space="preserve">ustanovení </w:t>
      </w:r>
      <w:r w:rsidR="00F4293D">
        <w:rPr>
          <w:rFonts w:ascii="Verdana" w:hAnsi="Verdana" w:cs="Arial"/>
          <w:sz w:val="18"/>
          <w:szCs w:val="18"/>
          <w:lang w:eastAsia="ar-SA"/>
        </w:rPr>
        <w:br/>
      </w:r>
      <w:r w:rsidRPr="00DE234B">
        <w:rPr>
          <w:rFonts w:ascii="Verdana" w:hAnsi="Verdana" w:cs="Arial"/>
          <w:sz w:val="18"/>
          <w:szCs w:val="18"/>
          <w:lang w:eastAsia="ar-SA"/>
        </w:rPr>
        <w:t>§ 504 občanského zákoníku, a zavazuje se neprodleně písemně sdělit SŽDC skutečnost, že takto označené informace přestaly naplňovat znaky obchodního tajemství.</w:t>
      </w:r>
    </w:p>
    <w:p w14:paraId="6A6115B9" w14:textId="7F913403" w:rsidR="00093324" w:rsidRDefault="00093324" w:rsidP="00F4293D">
      <w:pPr>
        <w:pStyle w:val="Zkladntextodsazen31"/>
        <w:numPr>
          <w:ilvl w:val="0"/>
          <w:numId w:val="35"/>
        </w:numPr>
        <w:spacing w:before="80"/>
        <w:jc w:val="both"/>
        <w:rPr>
          <w:rFonts w:ascii="Verdana" w:hAnsi="Verdana" w:cs="Arial"/>
          <w:sz w:val="18"/>
          <w:szCs w:val="18"/>
          <w:lang w:eastAsia="ar-SA"/>
        </w:rPr>
      </w:pPr>
      <w:r w:rsidRPr="00DE234B">
        <w:rPr>
          <w:rFonts w:ascii="Verdana" w:hAnsi="Verdana" w:cs="Arial"/>
          <w:sz w:val="18"/>
          <w:szCs w:val="18"/>
          <w:lang w:eastAsia="ar-SA"/>
        </w:rPr>
        <w:t xml:space="preserve">Tato Smlouva nabývá platnosti </w:t>
      </w:r>
      <w:r w:rsidR="00EB7554">
        <w:rPr>
          <w:rFonts w:ascii="Verdana" w:hAnsi="Verdana" w:cs="Arial"/>
          <w:sz w:val="18"/>
          <w:szCs w:val="18"/>
          <w:lang w:eastAsia="ar-SA"/>
        </w:rPr>
        <w:t xml:space="preserve">dnem jejího uzavření. </w:t>
      </w:r>
    </w:p>
    <w:p w14:paraId="75A767E3" w14:textId="77777777" w:rsidR="00DE234B" w:rsidRDefault="00E04403" w:rsidP="00F4293D">
      <w:pPr>
        <w:pStyle w:val="Zkladntextodsazen31"/>
        <w:numPr>
          <w:ilvl w:val="0"/>
          <w:numId w:val="35"/>
        </w:numPr>
        <w:spacing w:before="80"/>
        <w:jc w:val="both"/>
        <w:rPr>
          <w:rFonts w:ascii="Verdana" w:hAnsi="Verdana" w:cs="Arial"/>
          <w:sz w:val="18"/>
          <w:szCs w:val="18"/>
          <w:lang w:eastAsia="ar-SA"/>
        </w:rPr>
      </w:pPr>
      <w:r w:rsidRPr="00B37E12">
        <w:rPr>
          <w:rFonts w:ascii="Verdana" w:hAnsi="Verdana" w:cs="Arial"/>
          <w:sz w:val="18"/>
          <w:szCs w:val="18"/>
          <w:lang w:eastAsia="ar-SA"/>
        </w:rPr>
        <w:t xml:space="preserve">Přílohy a současně nedílná součást </w:t>
      </w:r>
      <w:r w:rsidR="00911A0E" w:rsidRPr="00B37E12">
        <w:rPr>
          <w:rFonts w:ascii="Verdana" w:hAnsi="Verdana" w:cs="Arial"/>
          <w:sz w:val="18"/>
          <w:szCs w:val="18"/>
          <w:lang w:eastAsia="ar-SA"/>
        </w:rPr>
        <w:t>této S</w:t>
      </w:r>
      <w:r w:rsidRPr="00B37E12">
        <w:rPr>
          <w:rFonts w:ascii="Verdana" w:hAnsi="Verdana" w:cs="Arial"/>
          <w:sz w:val="18"/>
          <w:szCs w:val="18"/>
          <w:lang w:eastAsia="ar-SA"/>
        </w:rPr>
        <w:t>mlouvy jsou:</w:t>
      </w:r>
    </w:p>
    <w:p w14:paraId="6770A909" w14:textId="70E22D53" w:rsidR="00E04403" w:rsidRPr="00DE234B" w:rsidRDefault="00E04403" w:rsidP="00F4293D">
      <w:pPr>
        <w:pStyle w:val="Zkladntextodsazen31"/>
        <w:spacing w:before="80"/>
        <w:ind w:firstLine="360"/>
        <w:jc w:val="both"/>
        <w:rPr>
          <w:rFonts w:ascii="Verdana" w:hAnsi="Verdana" w:cs="Arial"/>
          <w:sz w:val="18"/>
          <w:szCs w:val="18"/>
          <w:lang w:eastAsia="ar-SA"/>
        </w:rPr>
      </w:pPr>
      <w:r w:rsidRPr="00DE234B">
        <w:rPr>
          <w:rFonts w:ascii="Verdana" w:hAnsi="Verdana" w:cs="Arial"/>
          <w:sz w:val="18"/>
          <w:szCs w:val="18"/>
          <w:lang w:eastAsia="ar-SA"/>
        </w:rPr>
        <w:t>Příloha č. 1</w:t>
      </w:r>
      <w:r w:rsidR="00911A0E" w:rsidRPr="00DE234B">
        <w:rPr>
          <w:rFonts w:ascii="Verdana" w:hAnsi="Verdana" w:cs="Arial"/>
          <w:sz w:val="18"/>
          <w:szCs w:val="18"/>
          <w:lang w:eastAsia="ar-SA"/>
        </w:rPr>
        <w:t>:</w:t>
      </w:r>
      <w:r w:rsidRPr="00DE234B">
        <w:rPr>
          <w:rFonts w:ascii="Verdana" w:hAnsi="Verdana" w:cs="Arial"/>
          <w:sz w:val="18"/>
          <w:szCs w:val="18"/>
          <w:lang w:eastAsia="ar-SA"/>
        </w:rPr>
        <w:t xml:space="preserve"> </w:t>
      </w:r>
      <w:proofErr w:type="spellStart"/>
      <w:r w:rsidR="00A33BFC">
        <w:rPr>
          <w:rFonts w:ascii="Verdana" w:hAnsi="Verdana" w:cs="Arial"/>
          <w:sz w:val="18"/>
          <w:szCs w:val="18"/>
          <w:lang w:eastAsia="ar-SA"/>
        </w:rPr>
        <w:t>xxxxxxxxxxx</w:t>
      </w:r>
      <w:proofErr w:type="spellEnd"/>
    </w:p>
    <w:p w14:paraId="6811A1FF" w14:textId="6A02D703" w:rsidR="00E6494F" w:rsidRDefault="00D45F35" w:rsidP="00F4293D">
      <w:pPr>
        <w:pStyle w:val="Zkladntextodsazen31"/>
        <w:ind w:firstLine="360"/>
        <w:jc w:val="both"/>
        <w:rPr>
          <w:rFonts w:ascii="Verdana" w:hAnsi="Verdana" w:cs="Arial"/>
          <w:sz w:val="18"/>
          <w:szCs w:val="18"/>
          <w:lang w:eastAsia="ar-SA"/>
        </w:rPr>
      </w:pPr>
      <w:r w:rsidRPr="00B37E12">
        <w:rPr>
          <w:rFonts w:ascii="Verdana" w:hAnsi="Verdana" w:cs="Arial"/>
          <w:sz w:val="18"/>
          <w:szCs w:val="18"/>
          <w:lang w:eastAsia="ar-SA"/>
        </w:rPr>
        <w:t>P</w:t>
      </w:r>
      <w:r w:rsidR="00003532" w:rsidRPr="00B37E12">
        <w:rPr>
          <w:rFonts w:ascii="Verdana" w:hAnsi="Verdana" w:cs="Arial"/>
          <w:sz w:val="18"/>
          <w:szCs w:val="18"/>
          <w:lang w:eastAsia="ar-SA"/>
        </w:rPr>
        <w:t xml:space="preserve">říloha č. </w:t>
      </w:r>
      <w:r w:rsidR="0036650E" w:rsidRPr="00B37E12">
        <w:rPr>
          <w:rFonts w:ascii="Verdana" w:hAnsi="Verdana" w:cs="Arial"/>
          <w:sz w:val="18"/>
          <w:szCs w:val="18"/>
          <w:lang w:eastAsia="ar-SA"/>
        </w:rPr>
        <w:t>2</w:t>
      </w:r>
      <w:r w:rsidR="00911A0E" w:rsidRPr="00B37E12">
        <w:rPr>
          <w:rFonts w:ascii="Verdana" w:hAnsi="Verdana" w:cs="Arial"/>
          <w:sz w:val="18"/>
          <w:szCs w:val="18"/>
          <w:lang w:eastAsia="ar-SA"/>
        </w:rPr>
        <w:t>:</w:t>
      </w:r>
      <w:r w:rsidRPr="00B37E12">
        <w:rPr>
          <w:rFonts w:ascii="Verdana" w:hAnsi="Verdana" w:cs="Arial"/>
          <w:sz w:val="18"/>
          <w:szCs w:val="18"/>
          <w:lang w:eastAsia="ar-SA"/>
        </w:rPr>
        <w:t xml:space="preserve"> </w:t>
      </w:r>
      <w:proofErr w:type="spellStart"/>
      <w:r w:rsidR="00A33BFC">
        <w:rPr>
          <w:rFonts w:ascii="Verdana" w:hAnsi="Verdana" w:cs="Arial"/>
          <w:sz w:val="18"/>
          <w:szCs w:val="18"/>
          <w:lang w:eastAsia="ar-SA"/>
        </w:rPr>
        <w:t>xxxxxxxxxxx</w:t>
      </w:r>
      <w:proofErr w:type="spellEnd"/>
    </w:p>
    <w:p w14:paraId="519A88F2" w14:textId="77777777" w:rsidR="00B25756" w:rsidRDefault="00B25756" w:rsidP="00F4293D">
      <w:pPr>
        <w:pStyle w:val="Zkladntextodsazen31"/>
        <w:ind w:firstLine="360"/>
        <w:jc w:val="both"/>
        <w:rPr>
          <w:rFonts w:ascii="Verdana" w:hAnsi="Verdana" w:cs="Arial"/>
          <w:sz w:val="18"/>
          <w:szCs w:val="18"/>
          <w:lang w:eastAsia="ar-SA"/>
        </w:rPr>
      </w:pPr>
    </w:p>
    <w:p w14:paraId="11AC03ED" w14:textId="77777777" w:rsidR="004E5FC2" w:rsidRDefault="004E5FC2" w:rsidP="00F4293D">
      <w:pPr>
        <w:pStyle w:val="Zkladntextodsazen31"/>
        <w:ind w:firstLine="360"/>
        <w:jc w:val="both"/>
        <w:rPr>
          <w:rFonts w:ascii="Verdana" w:hAnsi="Verdana" w:cs="Arial"/>
          <w:sz w:val="18"/>
          <w:szCs w:val="18"/>
          <w:lang w:eastAsia="ar-SA"/>
        </w:rPr>
      </w:pPr>
    </w:p>
    <w:p w14:paraId="72B0EE1F" w14:textId="77777777" w:rsidR="00847A86" w:rsidRPr="00847A86" w:rsidRDefault="00847A86" w:rsidP="00F4293D">
      <w:pPr>
        <w:jc w:val="center"/>
        <w:rPr>
          <w:rFonts w:ascii="Verdana" w:eastAsia="Arial" w:hAnsi="Verdana" w:cs="Arial"/>
          <w:b/>
          <w:sz w:val="18"/>
          <w:szCs w:val="18"/>
          <w:lang w:bidi="cs-CZ"/>
        </w:rPr>
      </w:pPr>
      <w:r>
        <w:rPr>
          <w:rFonts w:ascii="Verdana" w:eastAsia="Arial" w:hAnsi="Verdana" w:cs="Arial"/>
          <w:b/>
          <w:sz w:val="18"/>
          <w:szCs w:val="18"/>
          <w:lang w:bidi="cs-CZ"/>
        </w:rPr>
        <w:t>_</w:t>
      </w:r>
      <w:r w:rsidRPr="00847A86">
        <w:rPr>
          <w:rFonts w:ascii="Verdana" w:eastAsia="Arial" w:hAnsi="Verdana" w:cs="Arial"/>
          <w:b/>
          <w:sz w:val="18"/>
          <w:szCs w:val="18"/>
          <w:lang w:bidi="cs-CZ"/>
        </w:rPr>
        <w:t>__________________________nové úplné znění Smlouvy___________________________</w:t>
      </w:r>
    </w:p>
    <w:p w14:paraId="7FC86EE9" w14:textId="77777777" w:rsidR="005A7629" w:rsidRPr="007C524F" w:rsidRDefault="005A7629" w:rsidP="00B25756">
      <w:pPr>
        <w:spacing w:line="276" w:lineRule="auto"/>
        <w:jc w:val="center"/>
        <w:rPr>
          <w:rFonts w:eastAsia="Arial" w:cs="Arial"/>
          <w:sz w:val="22"/>
          <w:szCs w:val="22"/>
          <w:lang w:bidi="cs-CZ"/>
        </w:rPr>
      </w:pPr>
    </w:p>
    <w:p w14:paraId="4753CE44" w14:textId="77777777" w:rsidR="005A7629" w:rsidRPr="00B37E12" w:rsidRDefault="005A7629" w:rsidP="00F4293D">
      <w:pPr>
        <w:pStyle w:val="Odstavecseseznamem"/>
        <w:numPr>
          <w:ilvl w:val="0"/>
          <w:numId w:val="13"/>
        </w:numPr>
        <w:jc w:val="center"/>
        <w:rPr>
          <w:rFonts w:ascii="Verdana" w:hAnsi="Verdana" w:cs="Arial"/>
          <w:b/>
          <w:bCs/>
          <w:iCs/>
          <w:sz w:val="18"/>
          <w:szCs w:val="18"/>
          <w:lang w:eastAsia="ar-SA"/>
        </w:rPr>
      </w:pPr>
    </w:p>
    <w:p w14:paraId="751CD6A6" w14:textId="3547A884" w:rsidR="00A24793" w:rsidRPr="00B37E12" w:rsidRDefault="00A24793" w:rsidP="00F4293D">
      <w:pPr>
        <w:suppressAutoHyphens/>
        <w:spacing w:before="80"/>
        <w:ind w:firstLine="709"/>
        <w:rPr>
          <w:rFonts w:ascii="Verdana" w:hAnsi="Verdana" w:cs="Arial"/>
          <w:kern w:val="1"/>
          <w:sz w:val="18"/>
          <w:szCs w:val="18"/>
          <w:lang w:eastAsia="ar-SA"/>
        </w:rPr>
      </w:pPr>
      <w:r w:rsidRPr="00B37E12">
        <w:rPr>
          <w:rFonts w:ascii="Verdana" w:hAnsi="Verdana" w:cs="Arial"/>
          <w:kern w:val="1"/>
          <w:sz w:val="18"/>
          <w:szCs w:val="18"/>
          <w:lang w:eastAsia="ar-SA"/>
        </w:rPr>
        <w:t xml:space="preserve">Právní vztahy vyplývající z tohoto dodatku se řídí českým právním řádem, zejména pak ustanoveními </w:t>
      </w:r>
      <w:r w:rsidR="00D2618C" w:rsidRPr="00B37E12">
        <w:rPr>
          <w:rFonts w:ascii="Verdana" w:hAnsi="Verdana" w:cs="Arial"/>
          <w:kern w:val="1"/>
          <w:sz w:val="18"/>
          <w:szCs w:val="18"/>
          <w:lang w:eastAsia="ar-SA"/>
        </w:rPr>
        <w:t xml:space="preserve">zákona č. 89/2012 Sb., </w:t>
      </w:r>
      <w:r w:rsidRPr="00B37E12">
        <w:rPr>
          <w:rFonts w:ascii="Verdana" w:hAnsi="Verdana" w:cs="Arial"/>
          <w:kern w:val="1"/>
          <w:sz w:val="18"/>
          <w:szCs w:val="18"/>
          <w:lang w:eastAsia="ar-SA"/>
        </w:rPr>
        <w:t>občansk</w:t>
      </w:r>
      <w:r w:rsidR="00D2618C" w:rsidRPr="00B37E12">
        <w:rPr>
          <w:rFonts w:ascii="Verdana" w:hAnsi="Verdana" w:cs="Arial"/>
          <w:kern w:val="1"/>
          <w:sz w:val="18"/>
          <w:szCs w:val="18"/>
          <w:lang w:eastAsia="ar-SA"/>
        </w:rPr>
        <w:t>ý</w:t>
      </w:r>
      <w:r w:rsidRPr="00B37E12">
        <w:rPr>
          <w:rFonts w:ascii="Verdana" w:hAnsi="Verdana" w:cs="Arial"/>
          <w:kern w:val="1"/>
          <w:sz w:val="18"/>
          <w:szCs w:val="18"/>
          <w:lang w:eastAsia="ar-SA"/>
        </w:rPr>
        <w:t xml:space="preserve"> zákoník</w:t>
      </w:r>
      <w:r w:rsidR="00D2618C" w:rsidRPr="00B37E12">
        <w:rPr>
          <w:rFonts w:ascii="Verdana" w:hAnsi="Verdana" w:cs="Arial"/>
          <w:kern w:val="1"/>
          <w:sz w:val="18"/>
          <w:szCs w:val="18"/>
          <w:lang w:eastAsia="ar-SA"/>
        </w:rPr>
        <w:t>, v</w:t>
      </w:r>
      <w:r w:rsidR="001B72A7">
        <w:rPr>
          <w:rFonts w:ascii="Verdana" w:hAnsi="Verdana" w:cs="Arial"/>
          <w:kern w:val="1"/>
          <w:sz w:val="18"/>
          <w:szCs w:val="18"/>
          <w:lang w:eastAsia="ar-SA"/>
        </w:rPr>
        <w:t>e</w:t>
      </w:r>
      <w:r w:rsidR="00D2618C" w:rsidRPr="00B37E12">
        <w:rPr>
          <w:rFonts w:ascii="Verdana" w:hAnsi="Verdana" w:cs="Arial"/>
          <w:kern w:val="1"/>
          <w:sz w:val="18"/>
          <w:szCs w:val="18"/>
          <w:lang w:eastAsia="ar-SA"/>
        </w:rPr>
        <w:t xml:space="preserve"> znění</w:t>
      </w:r>
      <w:r w:rsidR="001B72A7">
        <w:rPr>
          <w:rFonts w:ascii="Verdana" w:hAnsi="Verdana" w:cs="Arial"/>
          <w:kern w:val="1"/>
          <w:sz w:val="18"/>
          <w:szCs w:val="18"/>
          <w:lang w:eastAsia="ar-SA"/>
        </w:rPr>
        <w:t xml:space="preserve"> pozdějších předpisů</w:t>
      </w:r>
      <w:r w:rsidRPr="00B37E12">
        <w:rPr>
          <w:rFonts w:ascii="Verdana" w:hAnsi="Verdana" w:cs="Arial"/>
          <w:kern w:val="1"/>
          <w:sz w:val="18"/>
          <w:szCs w:val="18"/>
          <w:lang w:eastAsia="ar-SA"/>
        </w:rPr>
        <w:t xml:space="preserve">. </w:t>
      </w:r>
    </w:p>
    <w:p w14:paraId="7DADDF97" w14:textId="77777777" w:rsidR="00A24793" w:rsidRPr="00B37E12" w:rsidRDefault="00E83398" w:rsidP="00F4293D">
      <w:pPr>
        <w:suppressAutoHyphens/>
        <w:spacing w:before="80" w:after="80"/>
        <w:ind w:firstLine="709"/>
        <w:rPr>
          <w:rFonts w:ascii="Verdana" w:hAnsi="Verdana" w:cs="Arial"/>
          <w:kern w:val="1"/>
          <w:sz w:val="18"/>
          <w:szCs w:val="18"/>
          <w:lang w:eastAsia="ar-SA"/>
        </w:rPr>
      </w:pPr>
      <w:r w:rsidRPr="00B37E12">
        <w:rPr>
          <w:rFonts w:ascii="Verdana" w:hAnsi="Verdana" w:cs="Arial"/>
          <w:kern w:val="1"/>
          <w:sz w:val="18"/>
          <w:szCs w:val="18"/>
          <w:lang w:eastAsia="ar-SA"/>
        </w:rPr>
        <w:t>Tento dodatek je vyhotoven ve čtyřech stejnopisech s platností originálu, přičemž Pronajímatel i Nájemce obdrží dvě vyhotovení.</w:t>
      </w:r>
    </w:p>
    <w:p w14:paraId="5FD2A8D8" w14:textId="77777777" w:rsidR="00F33E95" w:rsidRPr="00B37E12" w:rsidRDefault="00F33E95" w:rsidP="00F4293D">
      <w:pPr>
        <w:pStyle w:val="Default"/>
        <w:spacing w:after="80"/>
        <w:ind w:firstLine="709"/>
        <w:jc w:val="both"/>
        <w:rPr>
          <w:rFonts w:ascii="Verdana" w:hAnsi="Verdana" w:cs="Arial"/>
          <w:iCs/>
          <w:color w:val="auto"/>
          <w:sz w:val="18"/>
          <w:szCs w:val="18"/>
        </w:rPr>
      </w:pPr>
      <w:r w:rsidRPr="00B37E12">
        <w:rPr>
          <w:rFonts w:ascii="Verdana" w:hAnsi="Verdana" w:cs="Arial"/>
          <w:iCs/>
          <w:color w:val="auto"/>
          <w:sz w:val="18"/>
          <w:szCs w:val="18"/>
        </w:rPr>
        <w:t xml:space="preserve">Smluvní strany berou na vědomí, že tento dodatek podléhá uveřejnění </w:t>
      </w:r>
      <w:r w:rsidRPr="00B37E12">
        <w:rPr>
          <w:rFonts w:ascii="Verdana" w:hAnsi="Verdana" w:cs="Arial"/>
          <w:color w:val="auto"/>
          <w:sz w:val="18"/>
          <w:szCs w:val="18"/>
        </w:rPr>
        <w:t xml:space="preserve">v </w:t>
      </w:r>
      <w:r w:rsidRPr="00B37E12">
        <w:rPr>
          <w:rFonts w:ascii="Verdana" w:hAnsi="Verdana" w:cs="Arial"/>
          <w:iCs/>
          <w:color w:val="auto"/>
          <w:sz w:val="18"/>
          <w:szCs w:val="18"/>
        </w:rPr>
        <w:t>registru smluv podle zákona č. 340/2015 Sb., o zvláštních podmínkách účinnosti některých smluv, uveřejňování těchto smluv a o registru smluv, ve znění pozdějších předpisů (dále jen „ZRS“), a současně souhlasí se zveřejněním údajů o identifikaci smluvních stran a datu uzavření tohoto dodatku.</w:t>
      </w:r>
    </w:p>
    <w:p w14:paraId="2FA44BFF" w14:textId="77777777" w:rsidR="00F33E95" w:rsidRPr="00B37E12" w:rsidRDefault="00F33E95" w:rsidP="00F4293D">
      <w:pPr>
        <w:pStyle w:val="Default"/>
        <w:spacing w:after="80"/>
        <w:ind w:firstLine="709"/>
        <w:jc w:val="both"/>
        <w:rPr>
          <w:rFonts w:ascii="Verdana" w:hAnsi="Verdana" w:cs="Arial"/>
          <w:iCs/>
          <w:color w:val="auto"/>
          <w:sz w:val="18"/>
          <w:szCs w:val="18"/>
        </w:rPr>
      </w:pPr>
      <w:r w:rsidRPr="00B37E12">
        <w:rPr>
          <w:rFonts w:ascii="Verdana" w:hAnsi="Verdana" w:cs="Arial"/>
          <w:iCs/>
          <w:color w:val="auto"/>
          <w:sz w:val="18"/>
          <w:szCs w:val="18"/>
        </w:rPr>
        <w:t xml:space="preserve">Zaslání tohoto dodatku správci registru smluv k uveřejnění </w:t>
      </w:r>
      <w:r w:rsidRPr="00B37E12">
        <w:rPr>
          <w:rFonts w:ascii="Verdana" w:hAnsi="Verdana" w:cs="Arial"/>
          <w:color w:val="auto"/>
          <w:sz w:val="18"/>
          <w:szCs w:val="18"/>
        </w:rPr>
        <w:t xml:space="preserve">v </w:t>
      </w:r>
      <w:r w:rsidRPr="00B37E12">
        <w:rPr>
          <w:rFonts w:ascii="Verdana" w:hAnsi="Verdana" w:cs="Arial"/>
          <w:iCs/>
          <w:color w:val="auto"/>
          <w:sz w:val="18"/>
          <w:szCs w:val="18"/>
        </w:rPr>
        <w:t xml:space="preserve">registru smluv zajišťuje ČDT. Nebude-li tento dodatek zaslán k uveřejnění a/nebo uveřejněn prostřednictvím registru smluv ze strany ČDT, je SŽDC oprávněna požadovat po ČDT náhradu škody nebo jiné újmy, která by jí </w:t>
      </w:r>
      <w:r w:rsidRPr="00B37E12">
        <w:rPr>
          <w:rFonts w:ascii="Verdana" w:hAnsi="Verdana" w:cs="Arial"/>
          <w:color w:val="auto"/>
          <w:sz w:val="18"/>
          <w:szCs w:val="18"/>
        </w:rPr>
        <w:t xml:space="preserve">v </w:t>
      </w:r>
      <w:r w:rsidRPr="00B37E12">
        <w:rPr>
          <w:rFonts w:ascii="Verdana" w:hAnsi="Verdana" w:cs="Arial"/>
          <w:iCs/>
          <w:color w:val="auto"/>
          <w:sz w:val="18"/>
          <w:szCs w:val="18"/>
        </w:rPr>
        <w:t>této souvislosti vznikla nebo vzniknout mohla.</w:t>
      </w:r>
    </w:p>
    <w:p w14:paraId="4D045432" w14:textId="77777777" w:rsidR="00F33E95" w:rsidRPr="00B37E12" w:rsidRDefault="00F33E95" w:rsidP="00F4293D">
      <w:pPr>
        <w:pStyle w:val="Default"/>
        <w:spacing w:after="80"/>
        <w:ind w:firstLine="709"/>
        <w:jc w:val="both"/>
        <w:rPr>
          <w:rFonts w:ascii="Verdana" w:hAnsi="Verdana" w:cs="Arial"/>
          <w:iCs/>
          <w:color w:val="auto"/>
          <w:sz w:val="18"/>
          <w:szCs w:val="18"/>
        </w:rPr>
      </w:pPr>
      <w:r w:rsidRPr="00B37E12">
        <w:rPr>
          <w:rFonts w:ascii="Verdana" w:hAnsi="Verdana" w:cs="Arial"/>
          <w:iCs/>
          <w:color w:val="auto"/>
          <w:sz w:val="18"/>
          <w:szCs w:val="18"/>
        </w:rPr>
        <w:t xml:space="preserve">Smluvní strany výslovně prohlašují, že údaje a další skutečnosti uvedené v tomto dodatku, vyjma částí označených ve smyslu následujícího odstavce tohoto dodatku, nepovažují za obchodní tajemství ve smyslu ustanovení § 504 občanského zákoníku (dále jen „obchodní tajemství“), a že se nejedná ani o informace, které nemohou být </w:t>
      </w:r>
      <w:r w:rsidRPr="00B37E12">
        <w:rPr>
          <w:rFonts w:ascii="Verdana" w:hAnsi="Verdana" w:cs="Arial"/>
          <w:color w:val="auto"/>
          <w:sz w:val="18"/>
          <w:szCs w:val="18"/>
        </w:rPr>
        <w:t xml:space="preserve">v </w:t>
      </w:r>
      <w:r w:rsidRPr="00B37E12">
        <w:rPr>
          <w:rFonts w:ascii="Verdana" w:hAnsi="Verdana" w:cs="Arial"/>
          <w:iCs/>
          <w:color w:val="auto"/>
          <w:sz w:val="18"/>
          <w:szCs w:val="18"/>
        </w:rPr>
        <w:t>registru smluv uveřejněny na základě ustanovení § 3 odst. 1 ZRS.</w:t>
      </w:r>
    </w:p>
    <w:p w14:paraId="3A1EE4D8" w14:textId="017CAF58" w:rsidR="00F33E95" w:rsidRPr="00B37E12" w:rsidRDefault="00F33E95" w:rsidP="00D30041">
      <w:pPr>
        <w:pStyle w:val="Default"/>
        <w:spacing w:after="80"/>
        <w:ind w:firstLine="709"/>
        <w:jc w:val="both"/>
        <w:rPr>
          <w:rFonts w:ascii="Verdana" w:hAnsi="Verdana" w:cs="Arial"/>
          <w:iCs/>
          <w:color w:val="auto"/>
          <w:sz w:val="18"/>
          <w:szCs w:val="18"/>
        </w:rPr>
      </w:pPr>
      <w:r w:rsidRPr="00B37E12">
        <w:rPr>
          <w:rFonts w:ascii="Verdana" w:hAnsi="Verdana" w:cs="Arial"/>
          <w:iCs/>
          <w:color w:val="auto"/>
          <w:sz w:val="18"/>
          <w:szCs w:val="18"/>
        </w:rPr>
        <w:t xml:space="preserve">Jestliže smluvní strana označí za své obchodní tajemství část obsahu dodatku, která </w:t>
      </w:r>
      <w:r w:rsidRPr="00B37E12">
        <w:rPr>
          <w:rFonts w:ascii="Verdana" w:hAnsi="Verdana" w:cs="Arial"/>
          <w:color w:val="auto"/>
          <w:sz w:val="18"/>
          <w:szCs w:val="18"/>
        </w:rPr>
        <w:t>v </w:t>
      </w:r>
      <w:r w:rsidRPr="00B37E12">
        <w:rPr>
          <w:rFonts w:ascii="Verdana" w:hAnsi="Verdana" w:cs="Arial"/>
          <w:iCs/>
          <w:color w:val="auto"/>
          <w:sz w:val="18"/>
          <w:szCs w:val="18"/>
        </w:rPr>
        <w:t xml:space="preserve">důsledku toho bude pro účely uveřejnění dodatku </w:t>
      </w:r>
      <w:r w:rsidRPr="00B37E12">
        <w:rPr>
          <w:rFonts w:ascii="Verdana" w:hAnsi="Verdana" w:cs="Arial"/>
          <w:color w:val="auto"/>
          <w:sz w:val="18"/>
          <w:szCs w:val="18"/>
        </w:rPr>
        <w:t xml:space="preserve">v </w:t>
      </w:r>
      <w:r w:rsidRPr="00B37E12">
        <w:rPr>
          <w:rFonts w:ascii="Verdana" w:hAnsi="Verdana" w:cs="Arial"/>
          <w:iCs/>
          <w:color w:val="auto"/>
          <w:sz w:val="18"/>
          <w:szCs w:val="18"/>
        </w:rPr>
        <w:t xml:space="preserve">registru smluv znečitelněna, nese tato smluvní strana odpovědnost, pokud by tento dodatek </w:t>
      </w:r>
      <w:r w:rsidRPr="00B37E12">
        <w:rPr>
          <w:rFonts w:ascii="Verdana" w:hAnsi="Verdana" w:cs="Arial"/>
          <w:color w:val="auto"/>
          <w:sz w:val="18"/>
          <w:szCs w:val="18"/>
        </w:rPr>
        <w:t xml:space="preserve">v </w:t>
      </w:r>
      <w:r w:rsidRPr="00B37E12">
        <w:rPr>
          <w:rFonts w:ascii="Verdana" w:hAnsi="Verdana" w:cs="Arial"/>
          <w:iCs/>
          <w:color w:val="auto"/>
          <w:sz w:val="18"/>
          <w:szCs w:val="18"/>
        </w:rPr>
        <w:t xml:space="preserve">důsledku takového označení byl uveřejněn způsobem odporujícím ZRS, a to bez ohledu na to, která ze </w:t>
      </w:r>
      <w:r w:rsidR="00A904A7">
        <w:rPr>
          <w:rFonts w:ascii="Verdana" w:hAnsi="Verdana" w:cs="Arial"/>
          <w:iCs/>
          <w:color w:val="auto"/>
          <w:sz w:val="18"/>
          <w:szCs w:val="18"/>
        </w:rPr>
        <w:t xml:space="preserve">smluvních </w:t>
      </w:r>
      <w:r w:rsidRPr="00B37E12">
        <w:rPr>
          <w:rFonts w:ascii="Verdana" w:hAnsi="Verdana" w:cs="Arial"/>
          <w:iCs/>
          <w:color w:val="auto"/>
          <w:sz w:val="18"/>
          <w:szCs w:val="18"/>
        </w:rPr>
        <w:t xml:space="preserve">stran dodatek </w:t>
      </w:r>
      <w:r w:rsidRPr="00B37E12">
        <w:rPr>
          <w:rFonts w:ascii="Verdana" w:hAnsi="Verdana" w:cs="Arial"/>
          <w:color w:val="auto"/>
          <w:sz w:val="18"/>
          <w:szCs w:val="18"/>
        </w:rPr>
        <w:t>v </w:t>
      </w:r>
      <w:r w:rsidRPr="00B37E12">
        <w:rPr>
          <w:rFonts w:ascii="Verdana" w:hAnsi="Verdana" w:cs="Arial"/>
          <w:iCs/>
          <w:color w:val="auto"/>
          <w:sz w:val="18"/>
          <w:szCs w:val="18"/>
        </w:rPr>
        <w:t xml:space="preserve">registru smluv uveřejnila. S částmi dodatku, které druhá smluvní strana neoznačí za své obchodní tajemství před uzavřením tohoto dodatku, nebude SŽDC jako s obchodním tajemstvím nakládat a ani odpovídat za případnou škodu či jinou újmu takovým postupem vzniklou. Označením obchodního tajemství ve smyslu předchozí věty se rozumí doručení písemného oznámení druhé smluvní strany SŽDC obsahujícího identifikaci údajů či způsob identifikace údajů, jež jsou druhou smluvní stranou za obchodní tajemství považovány. Druhá smluvní strana je povinna výslovně uvést, že informace, které </w:t>
      </w:r>
      <w:r w:rsidRPr="00B37E12">
        <w:rPr>
          <w:rFonts w:ascii="Verdana" w:hAnsi="Verdana" w:cs="Arial"/>
          <w:color w:val="auto"/>
          <w:sz w:val="18"/>
          <w:szCs w:val="18"/>
        </w:rPr>
        <w:t>o</w:t>
      </w:r>
      <w:r w:rsidRPr="00B37E12">
        <w:rPr>
          <w:rFonts w:ascii="Verdana" w:hAnsi="Verdana" w:cs="Arial"/>
          <w:iCs/>
          <w:color w:val="auto"/>
          <w:sz w:val="18"/>
          <w:szCs w:val="18"/>
        </w:rPr>
        <w:t xml:space="preserve">značila jako své obchodní tajemství, naplňují současně všechny definiční znaky obchodního tajemství, tak jak je vymezeno </w:t>
      </w:r>
      <w:r w:rsidRPr="00B37E12">
        <w:rPr>
          <w:rFonts w:ascii="Verdana" w:hAnsi="Verdana" w:cs="Arial"/>
          <w:color w:val="auto"/>
          <w:sz w:val="18"/>
          <w:szCs w:val="18"/>
        </w:rPr>
        <w:t xml:space="preserve">v </w:t>
      </w:r>
      <w:r w:rsidRPr="00B37E12">
        <w:rPr>
          <w:rFonts w:ascii="Verdana" w:hAnsi="Verdana" w:cs="Arial"/>
          <w:iCs/>
          <w:color w:val="auto"/>
          <w:sz w:val="18"/>
          <w:szCs w:val="18"/>
        </w:rPr>
        <w:t>ustanovení § 504 občanského zákoníku, a zavazuje se neprodleně písemně sdělit SŽDC skutečnost, že takto označené informace přestaly naplňovat znaky obchodního tajemství.</w:t>
      </w:r>
    </w:p>
    <w:p w14:paraId="4E3E14C6" w14:textId="4FDF5041" w:rsidR="00F33E95" w:rsidRPr="00B37E12" w:rsidRDefault="00F33E95" w:rsidP="00F4293D">
      <w:pPr>
        <w:pStyle w:val="Default"/>
        <w:ind w:firstLine="709"/>
        <w:jc w:val="both"/>
        <w:rPr>
          <w:rFonts w:ascii="Verdana" w:hAnsi="Verdana" w:cs="Arial"/>
          <w:iCs/>
          <w:color w:val="auto"/>
          <w:sz w:val="18"/>
          <w:szCs w:val="18"/>
        </w:rPr>
      </w:pPr>
      <w:r w:rsidRPr="00B37E12">
        <w:rPr>
          <w:rFonts w:ascii="Verdana" w:hAnsi="Verdana" w:cs="Arial"/>
          <w:iCs/>
          <w:sz w:val="18"/>
          <w:szCs w:val="18"/>
        </w:rPr>
        <w:t xml:space="preserve">Tento dodatek nabývá platnosti okamžikem </w:t>
      </w:r>
      <w:r w:rsidR="00915F66">
        <w:rPr>
          <w:rFonts w:ascii="Verdana" w:hAnsi="Verdana" w:cs="Arial"/>
          <w:iCs/>
          <w:sz w:val="18"/>
          <w:szCs w:val="18"/>
        </w:rPr>
        <w:t xml:space="preserve">jeho </w:t>
      </w:r>
      <w:r w:rsidRPr="00B37E12">
        <w:rPr>
          <w:rFonts w:ascii="Verdana" w:hAnsi="Verdana" w:cs="Arial"/>
          <w:iCs/>
          <w:sz w:val="18"/>
          <w:szCs w:val="18"/>
        </w:rPr>
        <w:t>podpisu poslední ze smluvních stran</w:t>
      </w:r>
      <w:r w:rsidR="00915F66">
        <w:rPr>
          <w:rFonts w:ascii="Verdana" w:hAnsi="Verdana" w:cs="Arial"/>
          <w:iCs/>
          <w:sz w:val="18"/>
          <w:szCs w:val="18"/>
        </w:rPr>
        <w:t xml:space="preserve">, účinnosti </w:t>
      </w:r>
      <w:r w:rsidRPr="00B37E12">
        <w:rPr>
          <w:rFonts w:ascii="Verdana" w:hAnsi="Verdana" w:cs="Arial"/>
          <w:iCs/>
          <w:sz w:val="18"/>
          <w:szCs w:val="18"/>
        </w:rPr>
        <w:t>dnem jeho uveřejnění v registru smluv</w:t>
      </w:r>
      <w:r w:rsidR="00915F66">
        <w:rPr>
          <w:rFonts w:ascii="Verdana" w:hAnsi="Verdana" w:cs="Arial"/>
          <w:iCs/>
          <w:sz w:val="18"/>
          <w:szCs w:val="18"/>
        </w:rPr>
        <w:t>.</w:t>
      </w:r>
      <w:r w:rsidRPr="00B37E12">
        <w:rPr>
          <w:rFonts w:ascii="Verdana" w:hAnsi="Verdana" w:cs="Arial"/>
          <w:iCs/>
          <w:sz w:val="18"/>
          <w:szCs w:val="18"/>
        </w:rPr>
        <w:t xml:space="preserve"> </w:t>
      </w:r>
    </w:p>
    <w:p w14:paraId="2BC03433" w14:textId="77777777" w:rsidR="00A24793" w:rsidRPr="00B37E12" w:rsidRDefault="00A24793" w:rsidP="00F4293D">
      <w:pPr>
        <w:pStyle w:val="Zkladntextodsazen31"/>
        <w:spacing w:before="80"/>
        <w:ind w:firstLine="709"/>
        <w:jc w:val="both"/>
        <w:rPr>
          <w:rFonts w:ascii="Verdana" w:hAnsi="Verdana" w:cs="Arial"/>
          <w:sz w:val="18"/>
          <w:szCs w:val="18"/>
          <w:lang w:eastAsia="ar-SA"/>
        </w:rPr>
      </w:pPr>
      <w:r w:rsidRPr="00B37E12">
        <w:rPr>
          <w:rFonts w:ascii="Verdana" w:hAnsi="Verdana" w:cs="Arial"/>
          <w:sz w:val="18"/>
          <w:szCs w:val="18"/>
          <w:lang w:eastAsia="ar-SA"/>
        </w:rPr>
        <w:t>Smluvní strany prohlašují, že tento dodatek uzavírají svobodně a vážně, a na důkaz této skutečnosti připojují své podpisy.</w:t>
      </w:r>
    </w:p>
    <w:p w14:paraId="079F5435" w14:textId="77777777" w:rsidR="00253E73" w:rsidRPr="00B37E12" w:rsidRDefault="00253E73" w:rsidP="00F4293D">
      <w:pPr>
        <w:pStyle w:val="Zkladntextodsazen31"/>
        <w:spacing w:before="120" w:after="240"/>
        <w:ind w:firstLine="0"/>
        <w:jc w:val="both"/>
        <w:rPr>
          <w:rFonts w:ascii="Verdana" w:hAnsi="Verdana" w:cs="Arial"/>
          <w:sz w:val="18"/>
          <w:szCs w:val="18"/>
          <w:lang w:eastAsia="ar-SA"/>
        </w:rPr>
      </w:pPr>
    </w:p>
    <w:tbl>
      <w:tblPr>
        <w:tblStyle w:val="Mkatabulky"/>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4605"/>
      </w:tblGrid>
      <w:tr w:rsidR="007C524F" w:rsidRPr="00B37E12" w14:paraId="60086EB3" w14:textId="77777777" w:rsidTr="00C378D3">
        <w:trPr>
          <w:trHeight w:val="397"/>
        </w:trPr>
        <w:tc>
          <w:tcPr>
            <w:tcW w:w="4781" w:type="dxa"/>
          </w:tcPr>
          <w:p w14:paraId="066E3A44" w14:textId="77777777" w:rsidR="00F76517" w:rsidRPr="00B37E12" w:rsidRDefault="00F76517" w:rsidP="006852D7">
            <w:pPr>
              <w:pStyle w:val="Zkladntext20"/>
              <w:shd w:val="clear" w:color="auto" w:fill="auto"/>
              <w:spacing w:after="0" w:line="276" w:lineRule="auto"/>
              <w:jc w:val="both"/>
              <w:rPr>
                <w:rFonts w:ascii="Verdana" w:hAnsi="Verdana"/>
                <w:color w:val="auto"/>
                <w:sz w:val="18"/>
                <w:szCs w:val="18"/>
              </w:rPr>
            </w:pPr>
            <w:r w:rsidRPr="00B37E12">
              <w:rPr>
                <w:rFonts w:ascii="Verdana" w:hAnsi="Verdana"/>
                <w:color w:val="auto"/>
                <w:sz w:val="18"/>
                <w:szCs w:val="18"/>
              </w:rPr>
              <w:t xml:space="preserve">V Praze dne </w:t>
            </w:r>
          </w:p>
          <w:p w14:paraId="4DBE0158" w14:textId="77777777" w:rsidR="00F76517" w:rsidRPr="00B37E12" w:rsidRDefault="00F76517" w:rsidP="00565CED">
            <w:pPr>
              <w:pStyle w:val="Zkladntext20"/>
              <w:shd w:val="clear" w:color="auto" w:fill="auto"/>
              <w:spacing w:after="0" w:line="240" w:lineRule="auto"/>
              <w:jc w:val="both"/>
              <w:rPr>
                <w:rFonts w:ascii="Verdana" w:hAnsi="Verdana"/>
                <w:color w:val="auto"/>
                <w:sz w:val="18"/>
                <w:szCs w:val="18"/>
              </w:rPr>
            </w:pPr>
          </w:p>
        </w:tc>
        <w:tc>
          <w:tcPr>
            <w:tcW w:w="4605" w:type="dxa"/>
          </w:tcPr>
          <w:p w14:paraId="0D46611E" w14:textId="77777777" w:rsidR="00F76517" w:rsidRPr="00B37E12" w:rsidRDefault="00F76517" w:rsidP="006852D7">
            <w:pPr>
              <w:pStyle w:val="Zkladntext20"/>
              <w:shd w:val="clear" w:color="auto" w:fill="auto"/>
              <w:spacing w:after="0" w:line="276" w:lineRule="auto"/>
              <w:jc w:val="both"/>
              <w:rPr>
                <w:rFonts w:ascii="Verdana" w:hAnsi="Verdana"/>
                <w:color w:val="auto"/>
                <w:sz w:val="18"/>
                <w:szCs w:val="18"/>
              </w:rPr>
            </w:pPr>
            <w:r w:rsidRPr="00B37E12">
              <w:rPr>
                <w:rFonts w:ascii="Verdana" w:hAnsi="Verdana"/>
                <w:color w:val="auto"/>
                <w:sz w:val="18"/>
                <w:szCs w:val="18"/>
              </w:rPr>
              <w:t xml:space="preserve">V Praze dne </w:t>
            </w:r>
          </w:p>
        </w:tc>
      </w:tr>
      <w:tr w:rsidR="007C524F" w:rsidRPr="00B37E12" w14:paraId="7BCB96A6" w14:textId="77777777" w:rsidTr="00C378D3">
        <w:tc>
          <w:tcPr>
            <w:tcW w:w="4781" w:type="dxa"/>
          </w:tcPr>
          <w:p w14:paraId="3E8BA8B6" w14:textId="77777777" w:rsidR="00F76517" w:rsidRPr="00B37E12" w:rsidRDefault="00F76517" w:rsidP="006852D7">
            <w:pPr>
              <w:spacing w:line="276" w:lineRule="auto"/>
              <w:rPr>
                <w:rFonts w:ascii="Verdana" w:hAnsi="Verdana" w:cs="Arial"/>
                <w:sz w:val="18"/>
                <w:szCs w:val="18"/>
              </w:rPr>
            </w:pPr>
            <w:r w:rsidRPr="00B37E12">
              <w:rPr>
                <w:rFonts w:ascii="Verdana" w:eastAsia="Arial" w:hAnsi="Verdana" w:cs="Arial"/>
                <w:sz w:val="18"/>
                <w:szCs w:val="18"/>
                <w:lang w:bidi="cs-CZ"/>
              </w:rPr>
              <w:t>Pronajímatel:</w:t>
            </w:r>
          </w:p>
        </w:tc>
        <w:tc>
          <w:tcPr>
            <w:tcW w:w="4605" w:type="dxa"/>
          </w:tcPr>
          <w:p w14:paraId="0ED4263C" w14:textId="77777777" w:rsidR="00F76517" w:rsidRPr="00B37E12" w:rsidRDefault="00F76517" w:rsidP="006852D7">
            <w:pPr>
              <w:spacing w:line="276" w:lineRule="auto"/>
              <w:rPr>
                <w:rFonts w:ascii="Verdana" w:hAnsi="Verdana" w:cs="Arial"/>
                <w:sz w:val="18"/>
                <w:szCs w:val="18"/>
                <w:lang w:bidi="cs-CZ"/>
              </w:rPr>
            </w:pPr>
            <w:r w:rsidRPr="00B37E12">
              <w:rPr>
                <w:rFonts w:ascii="Verdana" w:eastAsia="Arial" w:hAnsi="Verdana" w:cs="Arial"/>
                <w:sz w:val="18"/>
                <w:szCs w:val="18"/>
                <w:lang w:bidi="cs-CZ"/>
              </w:rPr>
              <w:t>Nájemce:</w:t>
            </w:r>
          </w:p>
        </w:tc>
      </w:tr>
      <w:tr w:rsidR="00F76517" w:rsidRPr="00B37E12" w14:paraId="704EE6F8" w14:textId="77777777" w:rsidTr="00C378D3">
        <w:tc>
          <w:tcPr>
            <w:tcW w:w="4781" w:type="dxa"/>
          </w:tcPr>
          <w:p w14:paraId="4C5F49C0" w14:textId="77777777" w:rsidR="00F76517" w:rsidRPr="00B37E12" w:rsidRDefault="00F76517" w:rsidP="006852D7">
            <w:pPr>
              <w:spacing w:line="276" w:lineRule="auto"/>
              <w:rPr>
                <w:rFonts w:ascii="Verdana" w:hAnsi="Verdana" w:cs="Arial"/>
                <w:sz w:val="18"/>
                <w:szCs w:val="18"/>
              </w:rPr>
            </w:pPr>
          </w:p>
        </w:tc>
        <w:tc>
          <w:tcPr>
            <w:tcW w:w="4605" w:type="dxa"/>
          </w:tcPr>
          <w:p w14:paraId="7E9D36DE" w14:textId="77777777" w:rsidR="00F76517" w:rsidRPr="00B37E12" w:rsidRDefault="00F76517" w:rsidP="006852D7">
            <w:pPr>
              <w:pStyle w:val="Zkladntext20"/>
              <w:shd w:val="clear" w:color="auto" w:fill="auto"/>
              <w:spacing w:after="0" w:line="276" w:lineRule="auto"/>
              <w:jc w:val="both"/>
              <w:rPr>
                <w:rFonts w:ascii="Verdana" w:hAnsi="Verdana"/>
                <w:color w:val="auto"/>
                <w:sz w:val="18"/>
                <w:szCs w:val="18"/>
              </w:rPr>
            </w:pPr>
          </w:p>
        </w:tc>
      </w:tr>
      <w:tr w:rsidR="00F76517" w:rsidRPr="00B37E12" w14:paraId="133703B9" w14:textId="77777777" w:rsidTr="00C378D3">
        <w:trPr>
          <w:trHeight w:val="731"/>
        </w:trPr>
        <w:tc>
          <w:tcPr>
            <w:tcW w:w="4781" w:type="dxa"/>
          </w:tcPr>
          <w:p w14:paraId="1DFFAFE8" w14:textId="77777777" w:rsidR="00F76517" w:rsidRPr="00B37E12" w:rsidRDefault="00F76517" w:rsidP="006852D7">
            <w:pPr>
              <w:pStyle w:val="Zkladntext20"/>
              <w:shd w:val="clear" w:color="auto" w:fill="auto"/>
              <w:spacing w:after="0" w:line="276" w:lineRule="auto"/>
              <w:jc w:val="both"/>
              <w:rPr>
                <w:rFonts w:ascii="Verdana" w:hAnsi="Verdana"/>
                <w:color w:val="auto"/>
                <w:sz w:val="18"/>
                <w:szCs w:val="18"/>
              </w:rPr>
            </w:pPr>
          </w:p>
          <w:p w14:paraId="750C1BD6" w14:textId="77777777" w:rsidR="00F76517" w:rsidRPr="00B37E12" w:rsidRDefault="00F76517" w:rsidP="006852D7">
            <w:pPr>
              <w:pStyle w:val="Zkladntext20"/>
              <w:shd w:val="clear" w:color="auto" w:fill="auto"/>
              <w:spacing w:after="0" w:line="276" w:lineRule="auto"/>
              <w:jc w:val="both"/>
              <w:rPr>
                <w:rFonts w:ascii="Verdana" w:hAnsi="Verdana"/>
                <w:color w:val="auto"/>
                <w:sz w:val="18"/>
                <w:szCs w:val="18"/>
              </w:rPr>
            </w:pPr>
          </w:p>
          <w:p w14:paraId="6C94E8A9" w14:textId="1F151A1B" w:rsidR="00F76517" w:rsidRPr="00B37E12" w:rsidRDefault="00F76517" w:rsidP="006852D7">
            <w:pPr>
              <w:pStyle w:val="Zkladntext20"/>
              <w:shd w:val="clear" w:color="auto" w:fill="auto"/>
              <w:spacing w:after="0" w:line="276" w:lineRule="auto"/>
              <w:jc w:val="both"/>
              <w:rPr>
                <w:rFonts w:ascii="Verdana" w:hAnsi="Verdana"/>
                <w:color w:val="auto"/>
                <w:sz w:val="18"/>
                <w:szCs w:val="18"/>
              </w:rPr>
            </w:pPr>
            <w:r w:rsidRPr="00B37E12">
              <w:rPr>
                <w:rFonts w:ascii="Verdana" w:hAnsi="Verdana"/>
                <w:color w:val="auto"/>
                <w:sz w:val="18"/>
                <w:szCs w:val="18"/>
              </w:rPr>
              <w:t>…………………………………</w:t>
            </w:r>
          </w:p>
        </w:tc>
        <w:tc>
          <w:tcPr>
            <w:tcW w:w="4605" w:type="dxa"/>
          </w:tcPr>
          <w:p w14:paraId="27AE886B" w14:textId="77777777" w:rsidR="00F76517" w:rsidRPr="00B37E12" w:rsidRDefault="00F76517" w:rsidP="006852D7">
            <w:pPr>
              <w:pStyle w:val="Zkladntext20"/>
              <w:shd w:val="clear" w:color="auto" w:fill="auto"/>
              <w:spacing w:after="0" w:line="276" w:lineRule="auto"/>
              <w:jc w:val="both"/>
              <w:rPr>
                <w:rFonts w:ascii="Verdana" w:hAnsi="Verdana"/>
                <w:color w:val="auto"/>
                <w:sz w:val="18"/>
                <w:szCs w:val="18"/>
              </w:rPr>
            </w:pPr>
          </w:p>
          <w:p w14:paraId="6DB42F6F" w14:textId="77777777" w:rsidR="00F76517" w:rsidRPr="00B37E12" w:rsidRDefault="00F76517" w:rsidP="006852D7">
            <w:pPr>
              <w:pStyle w:val="Zkladntext20"/>
              <w:shd w:val="clear" w:color="auto" w:fill="auto"/>
              <w:spacing w:after="0" w:line="276" w:lineRule="auto"/>
              <w:jc w:val="both"/>
              <w:rPr>
                <w:rFonts w:ascii="Verdana" w:hAnsi="Verdana"/>
                <w:color w:val="auto"/>
                <w:sz w:val="18"/>
                <w:szCs w:val="18"/>
              </w:rPr>
            </w:pPr>
          </w:p>
          <w:p w14:paraId="348CA8DD" w14:textId="07973795" w:rsidR="00F76517" w:rsidRPr="00B37E12" w:rsidRDefault="00F76517" w:rsidP="006852D7">
            <w:pPr>
              <w:pStyle w:val="Zkladntext20"/>
              <w:shd w:val="clear" w:color="auto" w:fill="auto"/>
              <w:spacing w:after="0" w:line="276" w:lineRule="auto"/>
              <w:jc w:val="both"/>
              <w:rPr>
                <w:rFonts w:ascii="Verdana" w:hAnsi="Verdana"/>
                <w:color w:val="auto"/>
                <w:sz w:val="18"/>
                <w:szCs w:val="18"/>
              </w:rPr>
            </w:pPr>
            <w:r w:rsidRPr="00B37E12">
              <w:rPr>
                <w:rFonts w:ascii="Verdana" w:hAnsi="Verdana"/>
                <w:color w:val="auto"/>
                <w:sz w:val="18"/>
                <w:szCs w:val="18"/>
              </w:rPr>
              <w:t>……………………………………</w:t>
            </w:r>
          </w:p>
        </w:tc>
      </w:tr>
      <w:tr w:rsidR="00F76517" w:rsidRPr="00B37E12" w14:paraId="670845F5" w14:textId="77777777" w:rsidTr="00C378D3">
        <w:tc>
          <w:tcPr>
            <w:tcW w:w="4781" w:type="dxa"/>
          </w:tcPr>
          <w:p w14:paraId="68F323B0" w14:textId="4E3010AA" w:rsidR="00CD3E16" w:rsidRDefault="00C378D3" w:rsidP="00CD3E16">
            <w:pPr>
              <w:spacing w:line="276" w:lineRule="auto"/>
              <w:rPr>
                <w:rFonts w:ascii="Verdana" w:eastAsia="Arial" w:hAnsi="Verdana" w:cs="Arial"/>
                <w:sz w:val="18"/>
                <w:szCs w:val="18"/>
                <w:lang w:bidi="cs-CZ"/>
              </w:rPr>
            </w:pPr>
            <w:proofErr w:type="spellStart"/>
            <w:r>
              <w:rPr>
                <w:rFonts w:ascii="Verdana" w:eastAsia="Arial" w:hAnsi="Verdana" w:cs="Arial"/>
                <w:sz w:val="18"/>
                <w:szCs w:val="18"/>
                <w:lang w:bidi="cs-CZ"/>
              </w:rPr>
              <w:t>xxxxxxxxxxx</w:t>
            </w:r>
            <w:proofErr w:type="spellEnd"/>
          </w:p>
          <w:p w14:paraId="40969717" w14:textId="566C848B" w:rsidR="00F76517" w:rsidRPr="00B37E12" w:rsidRDefault="00F76517" w:rsidP="00CD3E16">
            <w:pPr>
              <w:spacing w:line="276" w:lineRule="auto"/>
              <w:rPr>
                <w:rFonts w:ascii="Verdana" w:eastAsia="Arial" w:hAnsi="Verdana" w:cs="Arial"/>
                <w:sz w:val="18"/>
                <w:szCs w:val="18"/>
                <w:lang w:bidi="cs-CZ"/>
              </w:rPr>
            </w:pPr>
          </w:p>
        </w:tc>
        <w:tc>
          <w:tcPr>
            <w:tcW w:w="4605" w:type="dxa"/>
          </w:tcPr>
          <w:p w14:paraId="7B3C1B4B" w14:textId="78337326" w:rsidR="00CD3E16" w:rsidRDefault="00C378D3" w:rsidP="006852D7">
            <w:pPr>
              <w:spacing w:line="276" w:lineRule="auto"/>
              <w:rPr>
                <w:rFonts w:ascii="Verdana" w:eastAsia="Arial" w:hAnsi="Verdana" w:cs="Arial"/>
                <w:sz w:val="18"/>
                <w:szCs w:val="18"/>
                <w:lang w:bidi="cs-CZ"/>
              </w:rPr>
            </w:pPr>
            <w:r>
              <w:rPr>
                <w:rFonts w:ascii="Verdana" w:eastAsia="Arial" w:hAnsi="Verdana" w:cs="Arial"/>
                <w:sz w:val="18"/>
                <w:szCs w:val="18"/>
                <w:lang w:bidi="cs-CZ"/>
              </w:rPr>
              <w:t>xxxxxxxxxxx</w:t>
            </w:r>
            <w:bookmarkStart w:id="0" w:name="_GoBack"/>
            <w:bookmarkEnd w:id="0"/>
          </w:p>
          <w:p w14:paraId="6C2F20C0" w14:textId="6A6733B2" w:rsidR="00F76517" w:rsidRPr="00B37E12" w:rsidRDefault="00F76517" w:rsidP="006852D7">
            <w:pPr>
              <w:spacing w:line="276" w:lineRule="auto"/>
              <w:rPr>
                <w:rFonts w:ascii="Verdana" w:hAnsi="Verdana" w:cs="Arial"/>
                <w:sz w:val="18"/>
                <w:szCs w:val="18"/>
              </w:rPr>
            </w:pPr>
          </w:p>
        </w:tc>
      </w:tr>
      <w:tr w:rsidR="00F76517" w:rsidRPr="00B37E12" w14:paraId="2AA2BB1F" w14:textId="77777777" w:rsidTr="00C378D3">
        <w:tc>
          <w:tcPr>
            <w:tcW w:w="4781" w:type="dxa"/>
          </w:tcPr>
          <w:p w14:paraId="4370AA89" w14:textId="14373272" w:rsidR="00F76517" w:rsidRPr="00B37E12" w:rsidRDefault="00F76517" w:rsidP="006852D7">
            <w:pPr>
              <w:spacing w:line="276" w:lineRule="auto"/>
              <w:rPr>
                <w:rFonts w:ascii="Verdana" w:eastAsia="Arial" w:hAnsi="Verdana" w:cs="Arial"/>
                <w:sz w:val="18"/>
                <w:szCs w:val="18"/>
                <w:lang w:bidi="cs-CZ"/>
              </w:rPr>
            </w:pPr>
          </w:p>
        </w:tc>
        <w:tc>
          <w:tcPr>
            <w:tcW w:w="4605" w:type="dxa"/>
          </w:tcPr>
          <w:p w14:paraId="544B1E23" w14:textId="77777777" w:rsidR="00F76517" w:rsidRPr="00B37E12" w:rsidRDefault="00F76517" w:rsidP="006852D7">
            <w:pPr>
              <w:pStyle w:val="Zkladntext20"/>
              <w:shd w:val="clear" w:color="auto" w:fill="auto"/>
              <w:spacing w:after="0" w:line="276" w:lineRule="auto"/>
              <w:jc w:val="both"/>
              <w:rPr>
                <w:rFonts w:ascii="Verdana" w:hAnsi="Verdana"/>
                <w:color w:val="auto"/>
                <w:sz w:val="18"/>
                <w:szCs w:val="18"/>
              </w:rPr>
            </w:pPr>
          </w:p>
          <w:p w14:paraId="60D012C8" w14:textId="77777777" w:rsidR="00F76517" w:rsidRPr="00B37E12" w:rsidRDefault="00F76517" w:rsidP="006852D7">
            <w:pPr>
              <w:pStyle w:val="Zkladntext20"/>
              <w:shd w:val="clear" w:color="auto" w:fill="auto"/>
              <w:spacing w:after="0" w:line="276" w:lineRule="auto"/>
              <w:jc w:val="both"/>
              <w:rPr>
                <w:rFonts w:ascii="Verdana" w:hAnsi="Verdana"/>
                <w:color w:val="auto"/>
                <w:sz w:val="18"/>
                <w:szCs w:val="18"/>
              </w:rPr>
            </w:pPr>
          </w:p>
          <w:p w14:paraId="296D7C57" w14:textId="77777777" w:rsidR="00F76517" w:rsidRPr="00B37E12" w:rsidRDefault="00F76517" w:rsidP="006852D7">
            <w:pPr>
              <w:pStyle w:val="Zkladntext20"/>
              <w:shd w:val="clear" w:color="auto" w:fill="auto"/>
              <w:spacing w:after="0" w:line="276" w:lineRule="auto"/>
              <w:jc w:val="both"/>
              <w:rPr>
                <w:rFonts w:ascii="Verdana" w:hAnsi="Verdana"/>
                <w:color w:val="auto"/>
                <w:sz w:val="18"/>
                <w:szCs w:val="18"/>
              </w:rPr>
            </w:pPr>
          </w:p>
          <w:p w14:paraId="6847EED8" w14:textId="4F3C0454" w:rsidR="00F76517" w:rsidRPr="00B37E12" w:rsidRDefault="00F76517" w:rsidP="006852D7">
            <w:pPr>
              <w:pStyle w:val="Zkladntext20"/>
              <w:shd w:val="clear" w:color="auto" w:fill="auto"/>
              <w:spacing w:after="0" w:line="276" w:lineRule="auto"/>
              <w:jc w:val="both"/>
              <w:rPr>
                <w:rFonts w:ascii="Verdana" w:hAnsi="Verdana"/>
                <w:color w:val="auto"/>
                <w:sz w:val="18"/>
                <w:szCs w:val="18"/>
              </w:rPr>
            </w:pPr>
            <w:r w:rsidRPr="00B37E12">
              <w:rPr>
                <w:rFonts w:ascii="Verdana" w:hAnsi="Verdana"/>
                <w:color w:val="auto"/>
                <w:sz w:val="18"/>
                <w:szCs w:val="18"/>
              </w:rPr>
              <w:t>……………………………………</w:t>
            </w:r>
          </w:p>
        </w:tc>
      </w:tr>
      <w:tr w:rsidR="00F76517" w:rsidRPr="00B37E12" w14:paraId="569EEDD1" w14:textId="77777777" w:rsidTr="00C378D3">
        <w:tc>
          <w:tcPr>
            <w:tcW w:w="4781" w:type="dxa"/>
          </w:tcPr>
          <w:p w14:paraId="3FF16842" w14:textId="77777777" w:rsidR="00F76517" w:rsidRPr="00B37E12" w:rsidRDefault="00F76517" w:rsidP="006852D7">
            <w:pPr>
              <w:spacing w:line="276" w:lineRule="auto"/>
              <w:rPr>
                <w:rFonts w:ascii="Verdana" w:eastAsia="Arial" w:hAnsi="Verdana" w:cs="Arial"/>
                <w:sz w:val="18"/>
                <w:szCs w:val="18"/>
                <w:lang w:bidi="cs-CZ"/>
              </w:rPr>
            </w:pPr>
          </w:p>
        </w:tc>
        <w:tc>
          <w:tcPr>
            <w:tcW w:w="4605" w:type="dxa"/>
          </w:tcPr>
          <w:p w14:paraId="2B397735" w14:textId="0618513B" w:rsidR="00F76517" w:rsidRPr="00B37E12" w:rsidRDefault="00C378D3" w:rsidP="006852D7">
            <w:pPr>
              <w:spacing w:line="276" w:lineRule="auto"/>
              <w:rPr>
                <w:rFonts w:ascii="Verdana" w:hAnsi="Verdana" w:cs="Arial"/>
                <w:sz w:val="18"/>
                <w:szCs w:val="18"/>
              </w:rPr>
            </w:pPr>
            <w:proofErr w:type="spellStart"/>
            <w:r>
              <w:rPr>
                <w:rFonts w:ascii="Verdana" w:hAnsi="Verdana" w:cs="Arial"/>
                <w:sz w:val="18"/>
                <w:szCs w:val="18"/>
              </w:rPr>
              <w:t>xxxxxxxxxxxxx</w:t>
            </w:r>
            <w:proofErr w:type="spellEnd"/>
          </w:p>
        </w:tc>
      </w:tr>
    </w:tbl>
    <w:p w14:paraId="6967CB6E" w14:textId="20A11A93" w:rsidR="00BB6044" w:rsidRDefault="00BB6044" w:rsidP="006852D7">
      <w:pPr>
        <w:pStyle w:val="Zkladntextodsazen31"/>
        <w:spacing w:before="120" w:after="240" w:line="276" w:lineRule="auto"/>
        <w:ind w:firstLine="0"/>
        <w:rPr>
          <w:rFonts w:ascii="Verdana" w:hAnsi="Verdana" w:cs="Arial"/>
          <w:sz w:val="18"/>
          <w:szCs w:val="18"/>
          <w:lang w:eastAsia="ar-SA"/>
        </w:rPr>
      </w:pPr>
    </w:p>
    <w:p w14:paraId="3D3D9860" w14:textId="7E35F20D" w:rsidR="00F76517" w:rsidRPr="00B37E12" w:rsidRDefault="00F76517" w:rsidP="006852D7">
      <w:pPr>
        <w:pStyle w:val="Zkladntextodsazen31"/>
        <w:spacing w:before="120" w:after="240" w:line="276" w:lineRule="auto"/>
        <w:ind w:firstLine="0"/>
        <w:rPr>
          <w:rFonts w:ascii="Verdana" w:hAnsi="Verdana" w:cs="Arial"/>
          <w:sz w:val="18"/>
          <w:szCs w:val="18"/>
          <w:lang w:eastAsia="ar-SA"/>
        </w:rPr>
      </w:pPr>
      <w:r w:rsidRPr="00B37E12">
        <w:rPr>
          <w:rFonts w:ascii="Verdana" w:hAnsi="Verdana" w:cs="Arial"/>
          <w:sz w:val="18"/>
          <w:szCs w:val="18"/>
          <w:lang w:eastAsia="ar-SA"/>
        </w:rPr>
        <w:t>T</w:t>
      </w:r>
      <w:r w:rsidR="00BA0766" w:rsidRPr="00B37E12">
        <w:rPr>
          <w:rFonts w:ascii="Verdana" w:hAnsi="Verdana" w:cs="Arial"/>
          <w:sz w:val="18"/>
          <w:szCs w:val="18"/>
          <w:lang w:eastAsia="ar-SA"/>
        </w:rPr>
        <w:t>ento dodatek byl</w:t>
      </w:r>
      <w:r w:rsidRPr="00B37E12">
        <w:rPr>
          <w:rFonts w:ascii="Verdana" w:hAnsi="Verdana" w:cs="Arial"/>
          <w:sz w:val="18"/>
          <w:szCs w:val="18"/>
          <w:lang w:eastAsia="ar-SA"/>
        </w:rPr>
        <w:t xml:space="preserve"> zveřejněn </w:t>
      </w:r>
      <w:r w:rsidR="00F33E95" w:rsidRPr="00B37E12">
        <w:rPr>
          <w:rFonts w:ascii="Verdana" w:hAnsi="Verdana" w:cs="Arial"/>
          <w:sz w:val="18"/>
          <w:szCs w:val="18"/>
          <w:lang w:eastAsia="ar-SA"/>
        </w:rPr>
        <w:t xml:space="preserve">Nájemcem </w:t>
      </w:r>
      <w:r w:rsidRPr="00B37E12">
        <w:rPr>
          <w:rFonts w:ascii="Verdana" w:hAnsi="Verdana" w:cs="Arial"/>
          <w:sz w:val="18"/>
          <w:szCs w:val="18"/>
          <w:lang w:eastAsia="ar-SA"/>
        </w:rPr>
        <w:t>v registru smluv dne:</w:t>
      </w:r>
    </w:p>
    <w:sectPr w:rsidR="00F76517" w:rsidRPr="00B37E12" w:rsidSect="00C14C86">
      <w:headerReference w:type="default" r:id="rId9"/>
      <w:footerReference w:type="default" r:id="rId10"/>
      <w:pgSz w:w="11907" w:h="16840" w:code="9"/>
      <w:pgMar w:top="1191" w:right="1134" w:bottom="1418" w:left="1134" w:header="567" w:footer="56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C5F6F" w14:textId="77777777" w:rsidR="00190F37" w:rsidRDefault="00190F37">
      <w:r>
        <w:separator/>
      </w:r>
    </w:p>
  </w:endnote>
  <w:endnote w:type="continuationSeparator" w:id="0">
    <w:p w14:paraId="2DA53C41" w14:textId="77777777" w:rsidR="00190F37" w:rsidRDefault="0019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D Fedra Book">
    <w:altName w:val="Times New Roman"/>
    <w:charset w:val="EE"/>
    <w:family w:val="auto"/>
    <w:pitch w:val="variable"/>
    <w:sig w:usb0="00000001" w:usb1="10002013"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E7045" w14:textId="77777777" w:rsidR="00880822" w:rsidRPr="009B2FDF" w:rsidRDefault="00880822" w:rsidP="00234EA8">
    <w:pPr>
      <w:pStyle w:val="Zpat"/>
      <w:jc w:val="center"/>
      <w:rPr>
        <w:rFonts w:ascii="CD Fedra Book" w:hAnsi="CD Fedra Book" w:cs="Tahoma"/>
        <w:sz w:val="16"/>
        <w:szCs w:val="16"/>
      </w:rPr>
    </w:pPr>
    <w:r w:rsidRPr="009B2FDF">
      <w:rPr>
        <w:rStyle w:val="slostrnky"/>
        <w:rFonts w:ascii="CD Fedra Book" w:hAnsi="CD Fedra Book" w:cs="Tahoma"/>
        <w:sz w:val="16"/>
        <w:szCs w:val="16"/>
      </w:rPr>
      <w:fldChar w:fldCharType="begin"/>
    </w:r>
    <w:r w:rsidRPr="009B2FDF">
      <w:rPr>
        <w:rStyle w:val="slostrnky"/>
        <w:rFonts w:ascii="CD Fedra Book" w:hAnsi="CD Fedra Book" w:cs="Tahoma"/>
        <w:sz w:val="16"/>
        <w:szCs w:val="16"/>
      </w:rPr>
      <w:instrText xml:space="preserve"> PAGE </w:instrText>
    </w:r>
    <w:r w:rsidRPr="009B2FDF">
      <w:rPr>
        <w:rStyle w:val="slostrnky"/>
        <w:rFonts w:ascii="CD Fedra Book" w:hAnsi="CD Fedra Book" w:cs="Tahoma"/>
        <w:sz w:val="16"/>
        <w:szCs w:val="16"/>
      </w:rPr>
      <w:fldChar w:fldCharType="separate"/>
    </w:r>
    <w:r w:rsidR="00C378D3">
      <w:rPr>
        <w:rStyle w:val="slostrnky"/>
        <w:rFonts w:ascii="CD Fedra Book" w:hAnsi="CD Fedra Book" w:cs="Tahoma"/>
        <w:noProof/>
        <w:sz w:val="16"/>
        <w:szCs w:val="16"/>
      </w:rPr>
      <w:t>8</w:t>
    </w:r>
    <w:r w:rsidRPr="009B2FDF">
      <w:rPr>
        <w:rStyle w:val="slostrnky"/>
        <w:rFonts w:ascii="CD Fedra Book" w:hAnsi="CD Fedra Book" w:cs="Tahoma"/>
        <w:sz w:val="16"/>
        <w:szCs w:val="16"/>
      </w:rPr>
      <w:fldChar w:fldCharType="end"/>
    </w:r>
    <w:r w:rsidRPr="009B2FDF">
      <w:rPr>
        <w:rStyle w:val="slostrnky"/>
        <w:rFonts w:ascii="CD Fedra Book" w:hAnsi="CD Fedra Book" w:cs="Tahoma"/>
        <w:sz w:val="16"/>
        <w:szCs w:val="16"/>
      </w:rPr>
      <w:t>/</w:t>
    </w:r>
    <w:r w:rsidRPr="009B2FDF">
      <w:rPr>
        <w:rStyle w:val="slostrnky"/>
        <w:rFonts w:ascii="CD Fedra Book" w:hAnsi="CD Fedra Book" w:cs="Tahoma"/>
        <w:sz w:val="16"/>
        <w:szCs w:val="16"/>
      </w:rPr>
      <w:fldChar w:fldCharType="begin"/>
    </w:r>
    <w:r w:rsidRPr="009B2FDF">
      <w:rPr>
        <w:rStyle w:val="slostrnky"/>
        <w:rFonts w:ascii="CD Fedra Book" w:hAnsi="CD Fedra Book" w:cs="Tahoma"/>
        <w:sz w:val="16"/>
        <w:szCs w:val="16"/>
      </w:rPr>
      <w:instrText xml:space="preserve"> NUMPAGES </w:instrText>
    </w:r>
    <w:r w:rsidRPr="009B2FDF">
      <w:rPr>
        <w:rStyle w:val="slostrnky"/>
        <w:rFonts w:ascii="CD Fedra Book" w:hAnsi="CD Fedra Book" w:cs="Tahoma"/>
        <w:sz w:val="16"/>
        <w:szCs w:val="16"/>
      </w:rPr>
      <w:fldChar w:fldCharType="separate"/>
    </w:r>
    <w:r w:rsidR="00C378D3">
      <w:rPr>
        <w:rStyle w:val="slostrnky"/>
        <w:rFonts w:ascii="CD Fedra Book" w:hAnsi="CD Fedra Book" w:cs="Tahoma"/>
        <w:noProof/>
        <w:sz w:val="16"/>
        <w:szCs w:val="16"/>
      </w:rPr>
      <w:t>8</w:t>
    </w:r>
    <w:r w:rsidRPr="009B2FDF">
      <w:rPr>
        <w:rStyle w:val="slostrnky"/>
        <w:rFonts w:ascii="CD Fedra Book" w:hAnsi="CD Fedra Book" w:cs="Tahom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97797" w14:textId="77777777" w:rsidR="00190F37" w:rsidRDefault="00190F37">
      <w:r>
        <w:separator/>
      </w:r>
    </w:p>
  </w:footnote>
  <w:footnote w:type="continuationSeparator" w:id="0">
    <w:p w14:paraId="5E30FC07" w14:textId="77777777" w:rsidR="00190F37" w:rsidRDefault="00190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91090" w14:textId="747EBA08" w:rsidR="00D21133" w:rsidRPr="00CA18EF" w:rsidRDefault="00D21133">
    <w:pPr>
      <w:pStyle w:val="Zhlav"/>
      <w:rPr>
        <w:rFonts w:ascii="Verdana" w:hAnsi="Verdana"/>
        <w:sz w:val="18"/>
        <w:szCs w:val="18"/>
      </w:rPr>
    </w:pPr>
    <w:r w:rsidRPr="00CA18EF">
      <w:rPr>
        <w:rFonts w:ascii="Verdana" w:hAnsi="Verdana"/>
        <w:sz w:val="18"/>
        <w:szCs w:val="18"/>
      </w:rPr>
      <w:t>Rámcová nájemní smlouva SŽDC a ČD</w:t>
    </w:r>
    <w:r w:rsidR="007900D9" w:rsidRPr="00CA18EF">
      <w:rPr>
        <w:rFonts w:ascii="Verdana" w:hAnsi="Verdana"/>
        <w:sz w:val="18"/>
        <w:szCs w:val="18"/>
      </w:rPr>
      <w:t>T</w:t>
    </w:r>
    <w:r w:rsidRPr="00CA18EF">
      <w:rPr>
        <w:rFonts w:ascii="Verdana" w:hAnsi="Verdana"/>
        <w:sz w:val="18"/>
        <w:szCs w:val="18"/>
      </w:rPr>
      <w:t xml:space="preserve"> – dodatek č. 2</w:t>
    </w:r>
    <w:r w:rsidR="00426035" w:rsidRPr="00CA18EF">
      <w:rPr>
        <w:rFonts w:ascii="Verdana" w:hAnsi="Verdana"/>
        <w:sz w:val="18"/>
        <w:szCs w:val="18"/>
      </w:rPr>
      <w:t xml:space="preserve"> </w:t>
    </w:r>
    <w:r w:rsidR="00117720" w:rsidRPr="00CA18EF">
      <w:rPr>
        <w:rFonts w:ascii="Verdana" w:hAnsi="Verdana"/>
        <w:sz w:val="18"/>
        <w:szCs w:val="18"/>
      </w:rPr>
      <w:t>–</w:t>
    </w:r>
    <w:r w:rsidRPr="00CA18EF">
      <w:rPr>
        <w:rFonts w:ascii="Verdana" w:hAnsi="Verdana"/>
        <w:sz w:val="18"/>
        <w:szCs w:val="18"/>
      </w:rPr>
      <w:t xml:space="preserve"> nové úplné znění</w:t>
    </w:r>
  </w:p>
  <w:p w14:paraId="37DD13D1" w14:textId="77777777" w:rsidR="00880822" w:rsidRPr="009B2FDF" w:rsidRDefault="00880822">
    <w:pPr>
      <w:pStyle w:val="Zhlav"/>
      <w:jc w:val="right"/>
      <w:rPr>
        <w:rFonts w:ascii="CD Fedra Book" w:hAnsi="CD Fedra Book" w:cs="Tahom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A72"/>
    <w:multiLevelType w:val="hybridMultilevel"/>
    <w:tmpl w:val="292AB652"/>
    <w:lvl w:ilvl="0" w:tplc="049C1D30">
      <w:start w:val="1"/>
      <w:numFmt w:val="decimal"/>
      <w:lvlText w:val="%1."/>
      <w:lvlJc w:val="left"/>
      <w:pPr>
        <w:tabs>
          <w:tab w:val="num" w:pos="360"/>
        </w:tabs>
        <w:ind w:left="360" w:hanging="360"/>
      </w:pPr>
      <w:rPr>
        <w:rFonts w:ascii="Verdana" w:eastAsia="Times New Roman" w:hAnsi="Verdana" w:cs="Times New Roman"/>
        <w:i w:val="0"/>
        <w:iCs w:val="0"/>
        <w:sz w:val="20"/>
        <w:szCs w:val="2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0870529B"/>
    <w:multiLevelType w:val="multilevel"/>
    <w:tmpl w:val="6786F7D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1621BD1"/>
    <w:multiLevelType w:val="hybridMultilevel"/>
    <w:tmpl w:val="2E62B03E"/>
    <w:lvl w:ilvl="0" w:tplc="222EC1C4">
      <w:start w:val="1"/>
      <w:numFmt w:val="upperRoman"/>
      <w:lvlText w:val="%1."/>
      <w:lvlJc w:val="right"/>
      <w:pPr>
        <w:ind w:left="0" w:firstLine="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A364BD1"/>
    <w:multiLevelType w:val="hybridMultilevel"/>
    <w:tmpl w:val="3738B14A"/>
    <w:lvl w:ilvl="0" w:tplc="1B38A39E">
      <w:start w:val="1"/>
      <w:numFmt w:val="bullet"/>
      <w:lvlText w:val=""/>
      <w:lvlJc w:val="left"/>
      <w:pPr>
        <w:ind w:left="793" w:hanging="226"/>
      </w:pPr>
      <w:rPr>
        <w:rFonts w:ascii="Symbol" w:hAnsi="Symbol" w:hint="default"/>
        <w:sz w:val="14"/>
        <w:szCs w:val="14"/>
      </w:rPr>
    </w:lvl>
    <w:lvl w:ilvl="1" w:tplc="04050003">
      <w:start w:val="1"/>
      <w:numFmt w:val="bullet"/>
      <w:lvlText w:val="o"/>
      <w:lvlJc w:val="left"/>
      <w:pPr>
        <w:ind w:left="1594" w:hanging="360"/>
      </w:pPr>
      <w:rPr>
        <w:rFonts w:ascii="Courier New" w:hAnsi="Courier New" w:cs="Courier New" w:hint="default"/>
      </w:rPr>
    </w:lvl>
    <w:lvl w:ilvl="2" w:tplc="04050005" w:tentative="1">
      <w:start w:val="1"/>
      <w:numFmt w:val="bullet"/>
      <w:lvlText w:val=""/>
      <w:lvlJc w:val="left"/>
      <w:pPr>
        <w:ind w:left="2314" w:hanging="360"/>
      </w:pPr>
      <w:rPr>
        <w:rFonts w:ascii="Wingdings" w:hAnsi="Wingdings" w:hint="default"/>
      </w:rPr>
    </w:lvl>
    <w:lvl w:ilvl="3" w:tplc="04050001" w:tentative="1">
      <w:start w:val="1"/>
      <w:numFmt w:val="bullet"/>
      <w:lvlText w:val=""/>
      <w:lvlJc w:val="left"/>
      <w:pPr>
        <w:ind w:left="3034" w:hanging="360"/>
      </w:pPr>
      <w:rPr>
        <w:rFonts w:ascii="Symbol" w:hAnsi="Symbol" w:hint="default"/>
      </w:rPr>
    </w:lvl>
    <w:lvl w:ilvl="4" w:tplc="04050003" w:tentative="1">
      <w:start w:val="1"/>
      <w:numFmt w:val="bullet"/>
      <w:lvlText w:val="o"/>
      <w:lvlJc w:val="left"/>
      <w:pPr>
        <w:ind w:left="3754" w:hanging="360"/>
      </w:pPr>
      <w:rPr>
        <w:rFonts w:ascii="Courier New" w:hAnsi="Courier New" w:cs="Courier New" w:hint="default"/>
      </w:rPr>
    </w:lvl>
    <w:lvl w:ilvl="5" w:tplc="04050005" w:tentative="1">
      <w:start w:val="1"/>
      <w:numFmt w:val="bullet"/>
      <w:lvlText w:val=""/>
      <w:lvlJc w:val="left"/>
      <w:pPr>
        <w:ind w:left="4474" w:hanging="360"/>
      </w:pPr>
      <w:rPr>
        <w:rFonts w:ascii="Wingdings" w:hAnsi="Wingdings" w:hint="default"/>
      </w:rPr>
    </w:lvl>
    <w:lvl w:ilvl="6" w:tplc="04050001" w:tentative="1">
      <w:start w:val="1"/>
      <w:numFmt w:val="bullet"/>
      <w:lvlText w:val=""/>
      <w:lvlJc w:val="left"/>
      <w:pPr>
        <w:ind w:left="5194" w:hanging="360"/>
      </w:pPr>
      <w:rPr>
        <w:rFonts w:ascii="Symbol" w:hAnsi="Symbol" w:hint="default"/>
      </w:rPr>
    </w:lvl>
    <w:lvl w:ilvl="7" w:tplc="04050003" w:tentative="1">
      <w:start w:val="1"/>
      <w:numFmt w:val="bullet"/>
      <w:lvlText w:val="o"/>
      <w:lvlJc w:val="left"/>
      <w:pPr>
        <w:ind w:left="5914" w:hanging="360"/>
      </w:pPr>
      <w:rPr>
        <w:rFonts w:ascii="Courier New" w:hAnsi="Courier New" w:cs="Courier New" w:hint="default"/>
      </w:rPr>
    </w:lvl>
    <w:lvl w:ilvl="8" w:tplc="04050005" w:tentative="1">
      <w:start w:val="1"/>
      <w:numFmt w:val="bullet"/>
      <w:lvlText w:val=""/>
      <w:lvlJc w:val="left"/>
      <w:pPr>
        <w:ind w:left="6634" w:hanging="360"/>
      </w:pPr>
      <w:rPr>
        <w:rFonts w:ascii="Wingdings" w:hAnsi="Wingdings" w:hint="default"/>
      </w:rPr>
    </w:lvl>
  </w:abstractNum>
  <w:abstractNum w:abstractNumId="4">
    <w:nsid w:val="1AC5384B"/>
    <w:multiLevelType w:val="hybridMultilevel"/>
    <w:tmpl w:val="0FB032E0"/>
    <w:lvl w:ilvl="0" w:tplc="08C82102">
      <w:start w:val="1"/>
      <w:numFmt w:val="decimal"/>
      <w:lvlText w:val="%1."/>
      <w:lvlJc w:val="left"/>
      <w:pPr>
        <w:tabs>
          <w:tab w:val="num" w:pos="360"/>
        </w:tabs>
        <w:ind w:left="360" w:hanging="360"/>
      </w:pPr>
      <w:rPr>
        <w:rFonts w:ascii="Verdana" w:hAnsi="Verdana"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D26668D"/>
    <w:multiLevelType w:val="hybridMultilevel"/>
    <w:tmpl w:val="DAC69A96"/>
    <w:lvl w:ilvl="0" w:tplc="6F0A6118">
      <w:start w:val="1"/>
      <w:numFmt w:val="upperRoman"/>
      <w:lvlText w:val="%1."/>
      <w:lvlJc w:val="right"/>
      <w:pPr>
        <w:ind w:left="567"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D516785"/>
    <w:multiLevelType w:val="multilevel"/>
    <w:tmpl w:val="6786F7D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E277A1F"/>
    <w:multiLevelType w:val="hybridMultilevel"/>
    <w:tmpl w:val="77765E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2EC74D4"/>
    <w:multiLevelType w:val="hybridMultilevel"/>
    <w:tmpl w:val="5E488D14"/>
    <w:lvl w:ilvl="0" w:tplc="231A27F6">
      <w:start w:val="1"/>
      <w:numFmt w:val="upperRoman"/>
      <w:lvlText w:val="%1."/>
      <w:lvlJc w:val="right"/>
      <w:pPr>
        <w:ind w:left="567"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52F43B9"/>
    <w:multiLevelType w:val="multilevel"/>
    <w:tmpl w:val="C860965A"/>
    <w:lvl w:ilvl="0">
      <w:start w:val="1"/>
      <w:numFmt w:val="decimal"/>
      <w:lvlText w:val="%1."/>
      <w:lvlJc w:val="left"/>
      <w:pPr>
        <w:ind w:left="360" w:hanging="360"/>
      </w:p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A8C6642"/>
    <w:multiLevelType w:val="hybridMultilevel"/>
    <w:tmpl w:val="9B2A358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11C3325"/>
    <w:multiLevelType w:val="multilevel"/>
    <w:tmpl w:val="019E417C"/>
    <w:styleLink w:val="styl0"/>
    <w:lvl w:ilvl="0">
      <w:start w:val="1"/>
      <w:numFmt w:val="decimal"/>
      <w:lvlText w:val="%1.1."/>
      <w:lvlJc w:val="left"/>
      <w:pPr>
        <w:tabs>
          <w:tab w:val="num" w:pos="284"/>
        </w:tabs>
        <w:ind w:left="0" w:firstLine="142"/>
      </w:pPr>
      <w:rPr>
        <w:rFonts w:ascii="Verdana" w:hAnsi="Verdana" w:hint="default"/>
        <w:b w:val="0"/>
      </w:rPr>
    </w:lvl>
    <w:lvl w:ilvl="1">
      <w:start w:val="1"/>
      <w:numFmt w:val="lowerLetter"/>
      <w:lvlText w:val="%2."/>
      <w:lvlJc w:val="left"/>
      <w:pPr>
        <w:tabs>
          <w:tab w:val="num" w:pos="1222"/>
        </w:tabs>
        <w:ind w:left="1222" w:hanging="360"/>
      </w:pPr>
      <w:rPr>
        <w:rFonts w:hint="default"/>
      </w:rPr>
    </w:lvl>
    <w:lvl w:ilvl="2">
      <w:start w:val="1"/>
      <w:numFmt w:val="lowerRoman"/>
      <w:lvlText w:val="%3."/>
      <w:lvlJc w:val="right"/>
      <w:pPr>
        <w:tabs>
          <w:tab w:val="num" w:pos="1942"/>
        </w:tabs>
        <w:ind w:left="1942" w:hanging="180"/>
      </w:pPr>
      <w:rPr>
        <w:rFonts w:hint="default"/>
      </w:rPr>
    </w:lvl>
    <w:lvl w:ilvl="3">
      <w:start w:val="1"/>
      <w:numFmt w:val="decimal"/>
      <w:lvlText w:val="%4."/>
      <w:lvlJc w:val="left"/>
      <w:pPr>
        <w:tabs>
          <w:tab w:val="num" w:pos="2662"/>
        </w:tabs>
        <w:ind w:left="2662" w:hanging="360"/>
      </w:pPr>
      <w:rPr>
        <w:rFonts w:hint="default"/>
      </w:rPr>
    </w:lvl>
    <w:lvl w:ilvl="4">
      <w:start w:val="1"/>
      <w:numFmt w:val="lowerLetter"/>
      <w:lvlText w:val="%5."/>
      <w:lvlJc w:val="left"/>
      <w:pPr>
        <w:tabs>
          <w:tab w:val="num" w:pos="3382"/>
        </w:tabs>
        <w:ind w:left="3382" w:hanging="360"/>
      </w:pPr>
      <w:rPr>
        <w:rFonts w:hint="default"/>
      </w:rPr>
    </w:lvl>
    <w:lvl w:ilvl="5">
      <w:start w:val="1"/>
      <w:numFmt w:val="lowerRoman"/>
      <w:lvlText w:val="%6."/>
      <w:lvlJc w:val="right"/>
      <w:pPr>
        <w:tabs>
          <w:tab w:val="num" w:pos="4102"/>
        </w:tabs>
        <w:ind w:left="4102" w:hanging="180"/>
      </w:pPr>
      <w:rPr>
        <w:rFonts w:hint="default"/>
      </w:rPr>
    </w:lvl>
    <w:lvl w:ilvl="6">
      <w:start w:val="1"/>
      <w:numFmt w:val="decimal"/>
      <w:lvlText w:val="%7."/>
      <w:lvlJc w:val="left"/>
      <w:pPr>
        <w:tabs>
          <w:tab w:val="num" w:pos="4822"/>
        </w:tabs>
        <w:ind w:left="4822" w:hanging="360"/>
      </w:pPr>
      <w:rPr>
        <w:rFonts w:hint="default"/>
      </w:rPr>
    </w:lvl>
    <w:lvl w:ilvl="7">
      <w:start w:val="1"/>
      <w:numFmt w:val="lowerLetter"/>
      <w:lvlText w:val="%8."/>
      <w:lvlJc w:val="left"/>
      <w:pPr>
        <w:tabs>
          <w:tab w:val="num" w:pos="5542"/>
        </w:tabs>
        <w:ind w:left="5542" w:hanging="360"/>
      </w:pPr>
      <w:rPr>
        <w:rFonts w:hint="default"/>
      </w:rPr>
    </w:lvl>
    <w:lvl w:ilvl="8">
      <w:start w:val="1"/>
      <w:numFmt w:val="lowerRoman"/>
      <w:lvlText w:val="%9."/>
      <w:lvlJc w:val="right"/>
      <w:pPr>
        <w:tabs>
          <w:tab w:val="num" w:pos="6262"/>
        </w:tabs>
        <w:ind w:left="6262" w:hanging="180"/>
      </w:pPr>
      <w:rPr>
        <w:rFonts w:hint="default"/>
      </w:rPr>
    </w:lvl>
  </w:abstractNum>
  <w:abstractNum w:abstractNumId="12">
    <w:nsid w:val="32941F61"/>
    <w:multiLevelType w:val="multilevel"/>
    <w:tmpl w:val="E1F2A2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38E0029"/>
    <w:multiLevelType w:val="multilevel"/>
    <w:tmpl w:val="6786F7D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A7E4042"/>
    <w:multiLevelType w:val="hybridMultilevel"/>
    <w:tmpl w:val="B4A4AD56"/>
    <w:lvl w:ilvl="0" w:tplc="493E4BB2">
      <w:start w:val="1"/>
      <w:numFmt w:val="upperRoman"/>
      <w:lvlText w:val="%1."/>
      <w:lvlJc w:val="right"/>
      <w:pPr>
        <w:ind w:left="567"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0136C9B"/>
    <w:multiLevelType w:val="hybridMultilevel"/>
    <w:tmpl w:val="7D86FD6C"/>
    <w:lvl w:ilvl="0" w:tplc="63C4F292">
      <w:start w:val="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0A11CB1"/>
    <w:multiLevelType w:val="hybridMultilevel"/>
    <w:tmpl w:val="6A022DEE"/>
    <w:lvl w:ilvl="0" w:tplc="0405000F">
      <w:start w:val="1"/>
      <w:numFmt w:val="decimal"/>
      <w:lvlText w:val="%1."/>
      <w:lvlJc w:val="left"/>
      <w:pPr>
        <w:tabs>
          <w:tab w:val="num" w:pos="360"/>
        </w:tabs>
        <w:ind w:left="360" w:hanging="360"/>
      </w:pPr>
    </w:lvl>
    <w:lvl w:ilvl="1" w:tplc="BBC4DECC">
      <w:start w:val="1"/>
      <w:numFmt w:val="lowerLetter"/>
      <w:lvlText w:val="%2)"/>
      <w:lvlJc w:val="left"/>
      <w:pPr>
        <w:tabs>
          <w:tab w:val="num" w:pos="1905"/>
        </w:tabs>
        <w:ind w:left="1905" w:hanging="82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7C93F5D"/>
    <w:multiLevelType w:val="multilevel"/>
    <w:tmpl w:val="6786F7D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B1A5690"/>
    <w:multiLevelType w:val="multilevel"/>
    <w:tmpl w:val="019E417C"/>
    <w:numStyleLink w:val="styl0"/>
  </w:abstractNum>
  <w:abstractNum w:abstractNumId="19">
    <w:nsid w:val="4C5113D8"/>
    <w:multiLevelType w:val="hybridMultilevel"/>
    <w:tmpl w:val="8D3A55E0"/>
    <w:lvl w:ilvl="0" w:tplc="04050017">
      <w:start w:val="1"/>
      <w:numFmt w:val="lowerLetter"/>
      <w:lvlText w:val="%1)"/>
      <w:lvlJc w:val="left"/>
      <w:pPr>
        <w:ind w:left="1485" w:hanging="360"/>
      </w:pPr>
      <w:rPr>
        <w:rFonts w:hint="default"/>
      </w:r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20">
    <w:nsid w:val="53D56AB6"/>
    <w:multiLevelType w:val="multilevel"/>
    <w:tmpl w:val="81702F30"/>
    <w:lvl w:ilvl="0">
      <w:start w:val="1"/>
      <w:numFmt w:val="decimal"/>
      <w:lvlText w:val="%1.1"/>
      <w:lvlJc w:val="left"/>
      <w:pPr>
        <w:tabs>
          <w:tab w:val="num" w:pos="0"/>
        </w:tabs>
        <w:ind w:left="284" w:hanging="284"/>
      </w:pPr>
      <w:rPr>
        <w:rFonts w:hint="default"/>
      </w:rPr>
    </w:lvl>
    <w:lvl w:ilvl="1">
      <w:start w:val="1"/>
      <w:numFmt w:val="lowerLetter"/>
      <w:lvlText w:val="%2."/>
      <w:lvlJc w:val="left"/>
      <w:pPr>
        <w:tabs>
          <w:tab w:val="num" w:pos="1648"/>
        </w:tabs>
        <w:ind w:left="1288" w:hanging="284"/>
      </w:pPr>
      <w:rPr>
        <w:rFonts w:hint="default"/>
      </w:rPr>
    </w:lvl>
    <w:lvl w:ilvl="2">
      <w:start w:val="1"/>
      <w:numFmt w:val="lowerRoman"/>
      <w:lvlText w:val="%3."/>
      <w:lvlJc w:val="right"/>
      <w:pPr>
        <w:tabs>
          <w:tab w:val="num" w:pos="2652"/>
        </w:tabs>
        <w:ind w:left="2292" w:hanging="284"/>
      </w:pPr>
      <w:rPr>
        <w:rFonts w:hint="default"/>
      </w:rPr>
    </w:lvl>
    <w:lvl w:ilvl="3">
      <w:start w:val="1"/>
      <w:numFmt w:val="decimal"/>
      <w:lvlText w:val="%4."/>
      <w:lvlJc w:val="left"/>
      <w:pPr>
        <w:tabs>
          <w:tab w:val="num" w:pos="3656"/>
        </w:tabs>
        <w:ind w:left="3296" w:hanging="284"/>
      </w:pPr>
      <w:rPr>
        <w:rFonts w:hint="default"/>
      </w:rPr>
    </w:lvl>
    <w:lvl w:ilvl="4">
      <w:start w:val="1"/>
      <w:numFmt w:val="lowerLetter"/>
      <w:lvlText w:val="%5."/>
      <w:lvlJc w:val="left"/>
      <w:pPr>
        <w:tabs>
          <w:tab w:val="num" w:pos="4660"/>
        </w:tabs>
        <w:ind w:left="4300" w:hanging="284"/>
      </w:pPr>
      <w:rPr>
        <w:rFonts w:hint="default"/>
      </w:rPr>
    </w:lvl>
    <w:lvl w:ilvl="5">
      <w:start w:val="1"/>
      <w:numFmt w:val="lowerRoman"/>
      <w:lvlText w:val="%6."/>
      <w:lvlJc w:val="right"/>
      <w:pPr>
        <w:tabs>
          <w:tab w:val="num" w:pos="5664"/>
        </w:tabs>
        <w:ind w:left="5304" w:hanging="284"/>
      </w:pPr>
      <w:rPr>
        <w:rFonts w:hint="default"/>
      </w:rPr>
    </w:lvl>
    <w:lvl w:ilvl="6">
      <w:start w:val="1"/>
      <w:numFmt w:val="decimal"/>
      <w:lvlText w:val="%7."/>
      <w:lvlJc w:val="left"/>
      <w:pPr>
        <w:tabs>
          <w:tab w:val="num" w:pos="6668"/>
        </w:tabs>
        <w:ind w:left="6308" w:hanging="284"/>
      </w:pPr>
      <w:rPr>
        <w:rFonts w:hint="default"/>
      </w:rPr>
    </w:lvl>
    <w:lvl w:ilvl="7">
      <w:start w:val="1"/>
      <w:numFmt w:val="lowerLetter"/>
      <w:lvlText w:val="%8."/>
      <w:lvlJc w:val="left"/>
      <w:pPr>
        <w:tabs>
          <w:tab w:val="num" w:pos="7672"/>
        </w:tabs>
        <w:ind w:left="7312" w:hanging="284"/>
      </w:pPr>
      <w:rPr>
        <w:rFonts w:hint="default"/>
      </w:rPr>
    </w:lvl>
    <w:lvl w:ilvl="8">
      <w:start w:val="1"/>
      <w:numFmt w:val="lowerRoman"/>
      <w:lvlText w:val="%9."/>
      <w:lvlJc w:val="right"/>
      <w:pPr>
        <w:tabs>
          <w:tab w:val="num" w:pos="8676"/>
        </w:tabs>
        <w:ind w:left="8316" w:hanging="284"/>
      </w:pPr>
      <w:rPr>
        <w:rFonts w:hint="default"/>
      </w:rPr>
    </w:lvl>
  </w:abstractNum>
  <w:abstractNum w:abstractNumId="21">
    <w:nsid w:val="54835BB1"/>
    <w:multiLevelType w:val="multilevel"/>
    <w:tmpl w:val="131210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51555B3"/>
    <w:multiLevelType w:val="multilevel"/>
    <w:tmpl w:val="6786F7D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5F2662F"/>
    <w:multiLevelType w:val="multilevel"/>
    <w:tmpl w:val="6786F7D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6413523"/>
    <w:multiLevelType w:val="hybridMultilevel"/>
    <w:tmpl w:val="D3F4B082"/>
    <w:lvl w:ilvl="0" w:tplc="0405000F">
      <w:start w:val="1"/>
      <w:numFmt w:val="decimal"/>
      <w:lvlText w:val="%1."/>
      <w:lvlJc w:val="left"/>
      <w:pPr>
        <w:tabs>
          <w:tab w:val="num" w:pos="720"/>
        </w:tabs>
        <w:ind w:left="720" w:hanging="360"/>
      </w:pPr>
    </w:lvl>
    <w:lvl w:ilvl="1" w:tplc="E272C8A0">
      <w:start w:val="1"/>
      <w:numFmt w:val="lowerRoman"/>
      <w:lvlText w:val="%2)"/>
      <w:lvlJc w:val="left"/>
      <w:pPr>
        <w:tabs>
          <w:tab w:val="num" w:pos="1845"/>
        </w:tabs>
        <w:ind w:left="1845" w:hanging="76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E122548"/>
    <w:multiLevelType w:val="multilevel"/>
    <w:tmpl w:val="6786F7D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2B32F31"/>
    <w:multiLevelType w:val="hybridMultilevel"/>
    <w:tmpl w:val="432C7962"/>
    <w:lvl w:ilvl="0" w:tplc="DECE142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6117341"/>
    <w:multiLevelType w:val="hybridMultilevel"/>
    <w:tmpl w:val="19E02F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663E1E77"/>
    <w:multiLevelType w:val="multilevel"/>
    <w:tmpl w:val="6786F7D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B1F4E0D"/>
    <w:multiLevelType w:val="hybridMultilevel"/>
    <w:tmpl w:val="E88E3D7A"/>
    <w:lvl w:ilvl="0" w:tplc="C270F12A">
      <w:start w:val="1"/>
      <w:numFmt w:val="decimal"/>
      <w:lvlText w:val="%1."/>
      <w:lvlJc w:val="left"/>
      <w:pPr>
        <w:tabs>
          <w:tab w:val="num" w:pos="360"/>
        </w:tabs>
        <w:ind w:left="360" w:hanging="360"/>
      </w:pPr>
      <w:rPr>
        <w:rFonts w:hint="default"/>
        <w:b w:val="0"/>
        <w:i w:val="0"/>
        <w:color w:val="auto"/>
        <w:sz w:val="20"/>
        <w:szCs w:val="20"/>
        <w:vertAlign w:val="baseline"/>
      </w:rPr>
    </w:lvl>
    <w:lvl w:ilvl="1" w:tplc="9266EB84">
      <w:start w:val="5"/>
      <w:numFmt w:val="bullet"/>
      <w:lvlText w:val="-"/>
      <w:lvlJc w:val="left"/>
      <w:pPr>
        <w:tabs>
          <w:tab w:val="num" w:pos="1440"/>
        </w:tabs>
        <w:ind w:left="1440" w:hanging="360"/>
      </w:pPr>
      <w:rPr>
        <w:rFonts w:ascii="CD Fedra Book" w:eastAsia="Times New Roman" w:hAnsi="CD Fedra Book" w:hint="default"/>
      </w:rPr>
    </w:lvl>
    <w:lvl w:ilvl="2" w:tplc="04050001">
      <w:start w:val="1"/>
      <w:numFmt w:val="bullet"/>
      <w:lvlText w:val=""/>
      <w:lvlJc w:val="left"/>
      <w:pPr>
        <w:tabs>
          <w:tab w:val="num" w:pos="1443"/>
        </w:tabs>
        <w:ind w:left="1443" w:hanging="360"/>
      </w:pPr>
      <w:rPr>
        <w:rFonts w:ascii="Symbol" w:hAnsi="Symbol" w:cs="Symbol"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18D6EC1"/>
    <w:multiLevelType w:val="hybridMultilevel"/>
    <w:tmpl w:val="CA629B8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nsid w:val="7B8A3EA6"/>
    <w:multiLevelType w:val="multilevel"/>
    <w:tmpl w:val="6786F7D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9"/>
  </w:num>
  <w:num w:numId="2">
    <w:abstractNumId w:val="19"/>
  </w:num>
  <w:num w:numId="3">
    <w:abstractNumId w:val="21"/>
  </w:num>
  <w:num w:numId="4">
    <w:abstractNumId w:val="24"/>
  </w:num>
  <w:num w:numId="5">
    <w:abstractNumId w:val="16"/>
  </w:num>
  <w:num w:numId="6">
    <w:abstractNumId w:val="7"/>
  </w:num>
  <w:num w:numId="7">
    <w:abstractNumId w:val="4"/>
  </w:num>
  <w:num w:numId="8">
    <w:abstractNumId w:val="0"/>
  </w:num>
  <w:num w:numId="9">
    <w:abstractNumId w:val="27"/>
  </w:num>
  <w:num w:numId="10">
    <w:abstractNumId w:val="10"/>
  </w:num>
  <w:num w:numId="11">
    <w:abstractNumId w:val="8"/>
  </w:num>
  <w:num w:numId="12">
    <w:abstractNumId w:val="2"/>
  </w:num>
  <w:num w:numId="13">
    <w:abstractNumId w:val="15"/>
  </w:num>
  <w:num w:numId="14">
    <w:abstractNumId w:val="20"/>
  </w:num>
  <w:num w:numId="15">
    <w:abstractNumId w:val="20"/>
    <w:lvlOverride w:ilvl="0">
      <w:lvl w:ilvl="0">
        <w:start w:val="1"/>
        <w:numFmt w:val="decimal"/>
        <w:suff w:val="nothing"/>
        <w:lvlText w:val="%1.1"/>
        <w:lvlJc w:val="left"/>
        <w:pPr>
          <w:ind w:left="0" w:firstLine="0"/>
        </w:pPr>
        <w:rPr>
          <w:rFonts w:hint="default"/>
        </w:rPr>
      </w:lvl>
    </w:lvlOverride>
    <w:lvlOverride w:ilvl="1">
      <w:lvl w:ilvl="1">
        <w:start w:val="1"/>
        <w:numFmt w:val="lowerLetter"/>
        <w:lvlText w:val="%2."/>
        <w:lvlJc w:val="left"/>
        <w:pPr>
          <w:tabs>
            <w:tab w:val="num" w:pos="1648"/>
          </w:tabs>
          <w:ind w:left="1288" w:hanging="284"/>
        </w:pPr>
        <w:rPr>
          <w:rFonts w:hint="default"/>
        </w:rPr>
      </w:lvl>
    </w:lvlOverride>
    <w:lvlOverride w:ilvl="2">
      <w:lvl w:ilvl="2">
        <w:start w:val="1"/>
        <w:numFmt w:val="lowerRoman"/>
        <w:lvlText w:val="%3."/>
        <w:lvlJc w:val="right"/>
        <w:pPr>
          <w:tabs>
            <w:tab w:val="num" w:pos="2652"/>
          </w:tabs>
          <w:ind w:left="2292" w:hanging="284"/>
        </w:pPr>
        <w:rPr>
          <w:rFonts w:hint="default"/>
        </w:rPr>
      </w:lvl>
    </w:lvlOverride>
    <w:lvlOverride w:ilvl="3">
      <w:lvl w:ilvl="3">
        <w:start w:val="1"/>
        <w:numFmt w:val="decimal"/>
        <w:lvlText w:val="%4."/>
        <w:lvlJc w:val="left"/>
        <w:pPr>
          <w:tabs>
            <w:tab w:val="num" w:pos="3656"/>
          </w:tabs>
          <w:ind w:left="3296" w:hanging="284"/>
        </w:pPr>
        <w:rPr>
          <w:rFonts w:hint="default"/>
        </w:rPr>
      </w:lvl>
    </w:lvlOverride>
    <w:lvlOverride w:ilvl="4">
      <w:lvl w:ilvl="4">
        <w:start w:val="1"/>
        <w:numFmt w:val="lowerLetter"/>
        <w:lvlText w:val="%5."/>
        <w:lvlJc w:val="left"/>
        <w:pPr>
          <w:tabs>
            <w:tab w:val="num" w:pos="4660"/>
          </w:tabs>
          <w:ind w:left="4300" w:hanging="284"/>
        </w:pPr>
        <w:rPr>
          <w:rFonts w:hint="default"/>
        </w:rPr>
      </w:lvl>
    </w:lvlOverride>
    <w:lvlOverride w:ilvl="5">
      <w:lvl w:ilvl="5">
        <w:start w:val="1"/>
        <w:numFmt w:val="lowerRoman"/>
        <w:lvlText w:val="%6."/>
        <w:lvlJc w:val="right"/>
        <w:pPr>
          <w:tabs>
            <w:tab w:val="num" w:pos="5664"/>
          </w:tabs>
          <w:ind w:left="5304" w:hanging="284"/>
        </w:pPr>
        <w:rPr>
          <w:rFonts w:hint="default"/>
        </w:rPr>
      </w:lvl>
    </w:lvlOverride>
    <w:lvlOverride w:ilvl="6">
      <w:lvl w:ilvl="6">
        <w:start w:val="1"/>
        <w:numFmt w:val="decimal"/>
        <w:lvlText w:val="%7."/>
        <w:lvlJc w:val="left"/>
        <w:pPr>
          <w:tabs>
            <w:tab w:val="num" w:pos="6668"/>
          </w:tabs>
          <w:ind w:left="6308" w:hanging="284"/>
        </w:pPr>
        <w:rPr>
          <w:rFonts w:hint="default"/>
        </w:rPr>
      </w:lvl>
    </w:lvlOverride>
    <w:lvlOverride w:ilvl="7">
      <w:lvl w:ilvl="7">
        <w:start w:val="1"/>
        <w:numFmt w:val="lowerLetter"/>
        <w:lvlText w:val="%8."/>
        <w:lvlJc w:val="left"/>
        <w:pPr>
          <w:tabs>
            <w:tab w:val="num" w:pos="7672"/>
          </w:tabs>
          <w:ind w:left="7312" w:hanging="284"/>
        </w:pPr>
        <w:rPr>
          <w:rFonts w:hint="default"/>
        </w:rPr>
      </w:lvl>
    </w:lvlOverride>
    <w:lvlOverride w:ilvl="8">
      <w:lvl w:ilvl="8">
        <w:start w:val="1"/>
        <w:numFmt w:val="lowerRoman"/>
        <w:lvlText w:val="%9."/>
        <w:lvlJc w:val="right"/>
        <w:pPr>
          <w:tabs>
            <w:tab w:val="num" w:pos="8676"/>
          </w:tabs>
          <w:ind w:left="8316" w:hanging="284"/>
        </w:pPr>
        <w:rPr>
          <w:rFonts w:hint="default"/>
        </w:rPr>
      </w:lvl>
    </w:lvlOverride>
  </w:num>
  <w:num w:numId="16">
    <w:abstractNumId w:val="30"/>
  </w:num>
  <w:num w:numId="17">
    <w:abstractNumId w:val="11"/>
  </w:num>
  <w:num w:numId="18">
    <w:abstractNumId w:val="18"/>
  </w:num>
  <w:num w:numId="19">
    <w:abstractNumId w:val="21"/>
    <w:lvlOverride w:ilvl="0">
      <w:lvl w:ilvl="0">
        <w:start w:val="1"/>
        <w:numFmt w:val="decimal"/>
        <w:lvlText w:val="%1."/>
        <w:lvlJc w:val="left"/>
        <w:pPr>
          <w:ind w:left="737" w:hanging="453"/>
        </w:pPr>
        <w:rPr>
          <w:rFonts w:ascii="Verdana" w:hAnsi="Verdana" w:hint="default"/>
          <w:b w:val="0"/>
          <w:i w:val="0"/>
          <w:sz w:val="20"/>
        </w:rPr>
      </w:lvl>
    </w:lvlOverride>
    <w:lvlOverride w:ilvl="1">
      <w:lvl w:ilvl="1">
        <w:start w:val="1"/>
        <w:numFmt w:val="decimal"/>
        <w:suff w:val="space"/>
        <w:lvlText w:val="%1.%2."/>
        <w:lvlJc w:val="left"/>
        <w:pPr>
          <w:ind w:left="964" w:hanging="96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21"/>
    <w:lvlOverride w:ilvl="0">
      <w:lvl w:ilvl="0">
        <w:start w:val="1"/>
        <w:numFmt w:val="decimal"/>
        <w:lvlText w:val="%1."/>
        <w:lvlJc w:val="left"/>
        <w:pPr>
          <w:ind w:left="737" w:hanging="453"/>
        </w:pPr>
        <w:rPr>
          <w:rFonts w:ascii="Arial" w:hAnsi="Arial" w:cs="Arial" w:hint="default"/>
          <w:b w:val="0"/>
          <w:i w:val="0"/>
          <w:sz w:val="18"/>
          <w:szCs w:val="18"/>
        </w:rPr>
      </w:lvl>
    </w:lvlOverride>
    <w:lvlOverride w:ilvl="1">
      <w:lvl w:ilvl="1">
        <w:start w:val="1"/>
        <w:numFmt w:val="decimal"/>
        <w:lvlText w:val="%1.%2."/>
        <w:lvlJc w:val="left"/>
        <w:pPr>
          <w:tabs>
            <w:tab w:val="num" w:pos="567"/>
          </w:tabs>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14"/>
  </w:num>
  <w:num w:numId="22">
    <w:abstractNumId w:val="12"/>
  </w:num>
  <w:num w:numId="23">
    <w:abstractNumId w:val="5"/>
  </w:num>
  <w:num w:numId="24">
    <w:abstractNumId w:val="3"/>
  </w:num>
  <w:num w:numId="25">
    <w:abstractNumId w:val="26"/>
  </w:num>
  <w:num w:numId="26">
    <w:abstractNumId w:val="9"/>
  </w:num>
  <w:num w:numId="27">
    <w:abstractNumId w:val="31"/>
  </w:num>
  <w:num w:numId="28">
    <w:abstractNumId w:val="1"/>
  </w:num>
  <w:num w:numId="29">
    <w:abstractNumId w:val="17"/>
  </w:num>
  <w:num w:numId="30">
    <w:abstractNumId w:val="23"/>
  </w:num>
  <w:num w:numId="31">
    <w:abstractNumId w:val="22"/>
  </w:num>
  <w:num w:numId="32">
    <w:abstractNumId w:val="28"/>
  </w:num>
  <w:num w:numId="33">
    <w:abstractNumId w:val="25"/>
  </w:num>
  <w:num w:numId="34">
    <w:abstractNumId w:val="13"/>
  </w:num>
  <w:num w:numId="3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EA8"/>
    <w:rsid w:val="00003532"/>
    <w:rsid w:val="00010F9A"/>
    <w:rsid w:val="0001731E"/>
    <w:rsid w:val="0001788A"/>
    <w:rsid w:val="000219D2"/>
    <w:rsid w:val="00024BD6"/>
    <w:rsid w:val="00027F0D"/>
    <w:rsid w:val="0003036C"/>
    <w:rsid w:val="0004209B"/>
    <w:rsid w:val="000426AB"/>
    <w:rsid w:val="0004477F"/>
    <w:rsid w:val="00046224"/>
    <w:rsid w:val="0004669E"/>
    <w:rsid w:val="00056D73"/>
    <w:rsid w:val="000578C3"/>
    <w:rsid w:val="0006003C"/>
    <w:rsid w:val="00062FB3"/>
    <w:rsid w:val="00067A8B"/>
    <w:rsid w:val="00070043"/>
    <w:rsid w:val="000716AE"/>
    <w:rsid w:val="0007386C"/>
    <w:rsid w:val="00074B18"/>
    <w:rsid w:val="00077DB8"/>
    <w:rsid w:val="00080691"/>
    <w:rsid w:val="00080BBB"/>
    <w:rsid w:val="000812D5"/>
    <w:rsid w:val="00083D5A"/>
    <w:rsid w:val="00084795"/>
    <w:rsid w:val="00084A89"/>
    <w:rsid w:val="00090C71"/>
    <w:rsid w:val="00093324"/>
    <w:rsid w:val="00094F31"/>
    <w:rsid w:val="00097A70"/>
    <w:rsid w:val="000A5153"/>
    <w:rsid w:val="000A7449"/>
    <w:rsid w:val="000B422D"/>
    <w:rsid w:val="000B7A9C"/>
    <w:rsid w:val="000C2983"/>
    <w:rsid w:val="000C2EDF"/>
    <w:rsid w:val="000C3443"/>
    <w:rsid w:val="000C5691"/>
    <w:rsid w:val="000D057D"/>
    <w:rsid w:val="000D2835"/>
    <w:rsid w:val="000D474C"/>
    <w:rsid w:val="000D6314"/>
    <w:rsid w:val="000D6DBE"/>
    <w:rsid w:val="000D712F"/>
    <w:rsid w:val="000E0C1B"/>
    <w:rsid w:val="000E58F2"/>
    <w:rsid w:val="000F1AA5"/>
    <w:rsid w:val="000F3BB2"/>
    <w:rsid w:val="000F48A9"/>
    <w:rsid w:val="000F527E"/>
    <w:rsid w:val="000F58AD"/>
    <w:rsid w:val="000F694E"/>
    <w:rsid w:val="000F7191"/>
    <w:rsid w:val="001008D4"/>
    <w:rsid w:val="00100D30"/>
    <w:rsid w:val="0010248E"/>
    <w:rsid w:val="00110A13"/>
    <w:rsid w:val="00113E72"/>
    <w:rsid w:val="001144E0"/>
    <w:rsid w:val="00117720"/>
    <w:rsid w:val="00117DB1"/>
    <w:rsid w:val="00135003"/>
    <w:rsid w:val="001401F3"/>
    <w:rsid w:val="00143117"/>
    <w:rsid w:val="00143F52"/>
    <w:rsid w:val="00146D35"/>
    <w:rsid w:val="001478E0"/>
    <w:rsid w:val="00153402"/>
    <w:rsid w:val="00153BC8"/>
    <w:rsid w:val="00156F1D"/>
    <w:rsid w:val="00160226"/>
    <w:rsid w:val="00162BE6"/>
    <w:rsid w:val="0017170C"/>
    <w:rsid w:val="00172258"/>
    <w:rsid w:val="00172E9C"/>
    <w:rsid w:val="00172FC0"/>
    <w:rsid w:val="001750C8"/>
    <w:rsid w:val="00185E03"/>
    <w:rsid w:val="00190F37"/>
    <w:rsid w:val="00192AF9"/>
    <w:rsid w:val="00195EB4"/>
    <w:rsid w:val="001A5C62"/>
    <w:rsid w:val="001A6ED3"/>
    <w:rsid w:val="001B4029"/>
    <w:rsid w:val="001B4D09"/>
    <w:rsid w:val="001B5086"/>
    <w:rsid w:val="001B562C"/>
    <w:rsid w:val="001B72A7"/>
    <w:rsid w:val="001C1D94"/>
    <w:rsid w:val="001C2870"/>
    <w:rsid w:val="001C49B2"/>
    <w:rsid w:val="001C565F"/>
    <w:rsid w:val="001C6DC8"/>
    <w:rsid w:val="001C726C"/>
    <w:rsid w:val="001D558B"/>
    <w:rsid w:val="001D6614"/>
    <w:rsid w:val="001D715A"/>
    <w:rsid w:val="001D7390"/>
    <w:rsid w:val="001E666B"/>
    <w:rsid w:val="001F7731"/>
    <w:rsid w:val="002020DE"/>
    <w:rsid w:val="0020469B"/>
    <w:rsid w:val="00205083"/>
    <w:rsid w:val="00205BCC"/>
    <w:rsid w:val="00205D56"/>
    <w:rsid w:val="00205EE7"/>
    <w:rsid w:val="002106A7"/>
    <w:rsid w:val="002113DA"/>
    <w:rsid w:val="00222A17"/>
    <w:rsid w:val="002247BC"/>
    <w:rsid w:val="002250A0"/>
    <w:rsid w:val="00227201"/>
    <w:rsid w:val="002341A3"/>
    <w:rsid w:val="0023440E"/>
    <w:rsid w:val="00234EA8"/>
    <w:rsid w:val="002404EE"/>
    <w:rsid w:val="00241C16"/>
    <w:rsid w:val="00245558"/>
    <w:rsid w:val="00246422"/>
    <w:rsid w:val="00251E5E"/>
    <w:rsid w:val="00253E73"/>
    <w:rsid w:val="002546A9"/>
    <w:rsid w:val="00260C63"/>
    <w:rsid w:val="0026606E"/>
    <w:rsid w:val="0027048C"/>
    <w:rsid w:val="002707E6"/>
    <w:rsid w:val="0027212F"/>
    <w:rsid w:val="002738C6"/>
    <w:rsid w:val="00273A37"/>
    <w:rsid w:val="0027497B"/>
    <w:rsid w:val="00274BE8"/>
    <w:rsid w:val="0027568C"/>
    <w:rsid w:val="002762F2"/>
    <w:rsid w:val="0027796B"/>
    <w:rsid w:val="00280E5E"/>
    <w:rsid w:val="00285D62"/>
    <w:rsid w:val="00285EFF"/>
    <w:rsid w:val="00287A5D"/>
    <w:rsid w:val="00290B0F"/>
    <w:rsid w:val="00295E79"/>
    <w:rsid w:val="002A45BF"/>
    <w:rsid w:val="002A6B57"/>
    <w:rsid w:val="002A7339"/>
    <w:rsid w:val="002B4C2F"/>
    <w:rsid w:val="002B64FC"/>
    <w:rsid w:val="002B7D19"/>
    <w:rsid w:val="002C1B31"/>
    <w:rsid w:val="002C23F6"/>
    <w:rsid w:val="002C25D5"/>
    <w:rsid w:val="002C5EEB"/>
    <w:rsid w:val="002D0308"/>
    <w:rsid w:val="002D1207"/>
    <w:rsid w:val="002D1B64"/>
    <w:rsid w:val="002E0CA6"/>
    <w:rsid w:val="002E24F4"/>
    <w:rsid w:val="002E426B"/>
    <w:rsid w:val="002E5158"/>
    <w:rsid w:val="002F0C6C"/>
    <w:rsid w:val="002F58DB"/>
    <w:rsid w:val="00314433"/>
    <w:rsid w:val="0031789E"/>
    <w:rsid w:val="00317F43"/>
    <w:rsid w:val="00325302"/>
    <w:rsid w:val="0032650A"/>
    <w:rsid w:val="0033090F"/>
    <w:rsid w:val="0033346E"/>
    <w:rsid w:val="0033470D"/>
    <w:rsid w:val="00334CF1"/>
    <w:rsid w:val="00337A9B"/>
    <w:rsid w:val="00350504"/>
    <w:rsid w:val="00361A73"/>
    <w:rsid w:val="00363EF5"/>
    <w:rsid w:val="0036650E"/>
    <w:rsid w:val="0036731C"/>
    <w:rsid w:val="00372CDC"/>
    <w:rsid w:val="00373E90"/>
    <w:rsid w:val="00374F09"/>
    <w:rsid w:val="00375403"/>
    <w:rsid w:val="00381307"/>
    <w:rsid w:val="00387596"/>
    <w:rsid w:val="00391CED"/>
    <w:rsid w:val="0039392A"/>
    <w:rsid w:val="003A3961"/>
    <w:rsid w:val="003A61C9"/>
    <w:rsid w:val="003B0A70"/>
    <w:rsid w:val="003B162A"/>
    <w:rsid w:val="003B3169"/>
    <w:rsid w:val="003B3EA3"/>
    <w:rsid w:val="003B59AD"/>
    <w:rsid w:val="003B6A21"/>
    <w:rsid w:val="003C13E9"/>
    <w:rsid w:val="003C360C"/>
    <w:rsid w:val="003C61B4"/>
    <w:rsid w:val="003D070A"/>
    <w:rsid w:val="003D0A30"/>
    <w:rsid w:val="003D1EE2"/>
    <w:rsid w:val="003D3735"/>
    <w:rsid w:val="003D3C6C"/>
    <w:rsid w:val="003D3FA2"/>
    <w:rsid w:val="003E230E"/>
    <w:rsid w:val="003E52C0"/>
    <w:rsid w:val="003E7771"/>
    <w:rsid w:val="003E77FF"/>
    <w:rsid w:val="003F09EF"/>
    <w:rsid w:val="003F1098"/>
    <w:rsid w:val="003F12D0"/>
    <w:rsid w:val="003F7189"/>
    <w:rsid w:val="004021DA"/>
    <w:rsid w:val="004022B3"/>
    <w:rsid w:val="00411398"/>
    <w:rsid w:val="00411F45"/>
    <w:rsid w:val="00417FF5"/>
    <w:rsid w:val="004251D8"/>
    <w:rsid w:val="00426035"/>
    <w:rsid w:val="00427DED"/>
    <w:rsid w:val="004312A4"/>
    <w:rsid w:val="004319E6"/>
    <w:rsid w:val="00433991"/>
    <w:rsid w:val="004359D1"/>
    <w:rsid w:val="00435ABD"/>
    <w:rsid w:val="00435AD3"/>
    <w:rsid w:val="004400EE"/>
    <w:rsid w:val="00442AEC"/>
    <w:rsid w:val="00443743"/>
    <w:rsid w:val="004437D5"/>
    <w:rsid w:val="00463C7B"/>
    <w:rsid w:val="004716C9"/>
    <w:rsid w:val="004805B4"/>
    <w:rsid w:val="00485836"/>
    <w:rsid w:val="00485B1A"/>
    <w:rsid w:val="00485C32"/>
    <w:rsid w:val="0049061D"/>
    <w:rsid w:val="00494947"/>
    <w:rsid w:val="004A4029"/>
    <w:rsid w:val="004A42CF"/>
    <w:rsid w:val="004A4B3B"/>
    <w:rsid w:val="004B2762"/>
    <w:rsid w:val="004B4F69"/>
    <w:rsid w:val="004B6AD5"/>
    <w:rsid w:val="004C384F"/>
    <w:rsid w:val="004C5798"/>
    <w:rsid w:val="004D2863"/>
    <w:rsid w:val="004D2F78"/>
    <w:rsid w:val="004D3D73"/>
    <w:rsid w:val="004D697A"/>
    <w:rsid w:val="004E4CD3"/>
    <w:rsid w:val="004E5FC2"/>
    <w:rsid w:val="004F0678"/>
    <w:rsid w:val="004F0D6A"/>
    <w:rsid w:val="0050056B"/>
    <w:rsid w:val="005012BC"/>
    <w:rsid w:val="00502D69"/>
    <w:rsid w:val="00503A8E"/>
    <w:rsid w:val="0050594F"/>
    <w:rsid w:val="005146C0"/>
    <w:rsid w:val="00514A07"/>
    <w:rsid w:val="00514B1B"/>
    <w:rsid w:val="00522F0C"/>
    <w:rsid w:val="00523E10"/>
    <w:rsid w:val="0052574B"/>
    <w:rsid w:val="00525D9B"/>
    <w:rsid w:val="005301DB"/>
    <w:rsid w:val="0053025A"/>
    <w:rsid w:val="0053310C"/>
    <w:rsid w:val="00533A86"/>
    <w:rsid w:val="00536D1C"/>
    <w:rsid w:val="005379F1"/>
    <w:rsid w:val="00541B73"/>
    <w:rsid w:val="00542D4D"/>
    <w:rsid w:val="00543B19"/>
    <w:rsid w:val="00545915"/>
    <w:rsid w:val="0055565E"/>
    <w:rsid w:val="00556D57"/>
    <w:rsid w:val="00561F62"/>
    <w:rsid w:val="00565CED"/>
    <w:rsid w:val="0056644F"/>
    <w:rsid w:val="00570026"/>
    <w:rsid w:val="00571560"/>
    <w:rsid w:val="00573A1E"/>
    <w:rsid w:val="005754D4"/>
    <w:rsid w:val="00581471"/>
    <w:rsid w:val="00582BE8"/>
    <w:rsid w:val="00586F35"/>
    <w:rsid w:val="00587E95"/>
    <w:rsid w:val="005961C2"/>
    <w:rsid w:val="005969E1"/>
    <w:rsid w:val="005A0341"/>
    <w:rsid w:val="005A3ACA"/>
    <w:rsid w:val="005A3D7B"/>
    <w:rsid w:val="005A7629"/>
    <w:rsid w:val="005B168B"/>
    <w:rsid w:val="005B16DA"/>
    <w:rsid w:val="005B7A0C"/>
    <w:rsid w:val="005C07CB"/>
    <w:rsid w:val="005C4856"/>
    <w:rsid w:val="005C4D17"/>
    <w:rsid w:val="005D11B8"/>
    <w:rsid w:val="005D6724"/>
    <w:rsid w:val="005E297A"/>
    <w:rsid w:val="005E551D"/>
    <w:rsid w:val="005F3AF5"/>
    <w:rsid w:val="0060093F"/>
    <w:rsid w:val="006053BB"/>
    <w:rsid w:val="006126D4"/>
    <w:rsid w:val="00612E24"/>
    <w:rsid w:val="00613ADE"/>
    <w:rsid w:val="0061674E"/>
    <w:rsid w:val="00621217"/>
    <w:rsid w:val="0062230F"/>
    <w:rsid w:val="006248F3"/>
    <w:rsid w:val="0062584B"/>
    <w:rsid w:val="00627E81"/>
    <w:rsid w:val="00631FD0"/>
    <w:rsid w:val="0063297E"/>
    <w:rsid w:val="00633005"/>
    <w:rsid w:val="00633346"/>
    <w:rsid w:val="00636A77"/>
    <w:rsid w:val="00640BB3"/>
    <w:rsid w:val="0064267E"/>
    <w:rsid w:val="006436A6"/>
    <w:rsid w:val="00643BDB"/>
    <w:rsid w:val="00646840"/>
    <w:rsid w:val="00646C12"/>
    <w:rsid w:val="0065017F"/>
    <w:rsid w:val="0065082C"/>
    <w:rsid w:val="00657F76"/>
    <w:rsid w:val="00663505"/>
    <w:rsid w:val="006639ED"/>
    <w:rsid w:val="00663B74"/>
    <w:rsid w:val="00673B9F"/>
    <w:rsid w:val="00674E53"/>
    <w:rsid w:val="00684A58"/>
    <w:rsid w:val="00684ADF"/>
    <w:rsid w:val="006852D7"/>
    <w:rsid w:val="006874AC"/>
    <w:rsid w:val="0069346A"/>
    <w:rsid w:val="006A1AD3"/>
    <w:rsid w:val="006A2069"/>
    <w:rsid w:val="006A38FA"/>
    <w:rsid w:val="006A40EA"/>
    <w:rsid w:val="006A42B1"/>
    <w:rsid w:val="006A4576"/>
    <w:rsid w:val="006A6203"/>
    <w:rsid w:val="006B37AB"/>
    <w:rsid w:val="006B5CE5"/>
    <w:rsid w:val="006C0EDC"/>
    <w:rsid w:val="006C4A3E"/>
    <w:rsid w:val="006C6B9C"/>
    <w:rsid w:val="006D084B"/>
    <w:rsid w:val="006D123B"/>
    <w:rsid w:val="006D7164"/>
    <w:rsid w:val="006E35CC"/>
    <w:rsid w:val="006E4DF8"/>
    <w:rsid w:val="007002A9"/>
    <w:rsid w:val="007035EE"/>
    <w:rsid w:val="00706884"/>
    <w:rsid w:val="00710793"/>
    <w:rsid w:val="00717AAF"/>
    <w:rsid w:val="0072388B"/>
    <w:rsid w:val="0072789A"/>
    <w:rsid w:val="00730D6D"/>
    <w:rsid w:val="00753C0A"/>
    <w:rsid w:val="00754D66"/>
    <w:rsid w:val="00761224"/>
    <w:rsid w:val="00761AEF"/>
    <w:rsid w:val="0076249D"/>
    <w:rsid w:val="00764873"/>
    <w:rsid w:val="00772133"/>
    <w:rsid w:val="00774976"/>
    <w:rsid w:val="00775008"/>
    <w:rsid w:val="0078641E"/>
    <w:rsid w:val="007900D9"/>
    <w:rsid w:val="007940C1"/>
    <w:rsid w:val="00795F01"/>
    <w:rsid w:val="00796DFB"/>
    <w:rsid w:val="007A20CE"/>
    <w:rsid w:val="007A6340"/>
    <w:rsid w:val="007A7E09"/>
    <w:rsid w:val="007B3C6E"/>
    <w:rsid w:val="007B7C86"/>
    <w:rsid w:val="007C499E"/>
    <w:rsid w:val="007C524F"/>
    <w:rsid w:val="007C62A3"/>
    <w:rsid w:val="007D36B8"/>
    <w:rsid w:val="007D7C2C"/>
    <w:rsid w:val="007E0BB8"/>
    <w:rsid w:val="007E33E7"/>
    <w:rsid w:val="007E42A2"/>
    <w:rsid w:val="007E7CFB"/>
    <w:rsid w:val="007F0FAF"/>
    <w:rsid w:val="007F2140"/>
    <w:rsid w:val="00800209"/>
    <w:rsid w:val="00802589"/>
    <w:rsid w:val="00803DD5"/>
    <w:rsid w:val="00804DBB"/>
    <w:rsid w:val="00806C64"/>
    <w:rsid w:val="00807130"/>
    <w:rsid w:val="00810C0B"/>
    <w:rsid w:val="00811379"/>
    <w:rsid w:val="00813C42"/>
    <w:rsid w:val="00820627"/>
    <w:rsid w:val="00824F5B"/>
    <w:rsid w:val="008261C2"/>
    <w:rsid w:val="0082777F"/>
    <w:rsid w:val="00827C58"/>
    <w:rsid w:val="008319D6"/>
    <w:rsid w:val="008356C6"/>
    <w:rsid w:val="00835D4A"/>
    <w:rsid w:val="0083661A"/>
    <w:rsid w:val="008372C6"/>
    <w:rsid w:val="00837531"/>
    <w:rsid w:val="008378E0"/>
    <w:rsid w:val="0084078E"/>
    <w:rsid w:val="00841101"/>
    <w:rsid w:val="00841C0F"/>
    <w:rsid w:val="00847A86"/>
    <w:rsid w:val="00851AC9"/>
    <w:rsid w:val="00852407"/>
    <w:rsid w:val="0085303E"/>
    <w:rsid w:val="008532B6"/>
    <w:rsid w:val="008604A1"/>
    <w:rsid w:val="00860C93"/>
    <w:rsid w:val="0086133F"/>
    <w:rsid w:val="00862238"/>
    <w:rsid w:val="008773AA"/>
    <w:rsid w:val="00880682"/>
    <w:rsid w:val="00880822"/>
    <w:rsid w:val="00882485"/>
    <w:rsid w:val="00886AF6"/>
    <w:rsid w:val="00890B91"/>
    <w:rsid w:val="00891BED"/>
    <w:rsid w:val="00894460"/>
    <w:rsid w:val="008A1C68"/>
    <w:rsid w:val="008A4B33"/>
    <w:rsid w:val="008A5BDB"/>
    <w:rsid w:val="008A7153"/>
    <w:rsid w:val="008B5004"/>
    <w:rsid w:val="008B5877"/>
    <w:rsid w:val="008B6C15"/>
    <w:rsid w:val="008C2394"/>
    <w:rsid w:val="008C2AE6"/>
    <w:rsid w:val="008C5F45"/>
    <w:rsid w:val="008D00EA"/>
    <w:rsid w:val="008D532D"/>
    <w:rsid w:val="008E4C68"/>
    <w:rsid w:val="008F08A6"/>
    <w:rsid w:val="009005DE"/>
    <w:rsid w:val="00900731"/>
    <w:rsid w:val="009021FB"/>
    <w:rsid w:val="0090343D"/>
    <w:rsid w:val="0090411D"/>
    <w:rsid w:val="00904503"/>
    <w:rsid w:val="009052E9"/>
    <w:rsid w:val="00910A3E"/>
    <w:rsid w:val="00911A0E"/>
    <w:rsid w:val="009127C2"/>
    <w:rsid w:val="00915F66"/>
    <w:rsid w:val="009160EF"/>
    <w:rsid w:val="00927A69"/>
    <w:rsid w:val="00933010"/>
    <w:rsid w:val="00933B57"/>
    <w:rsid w:val="00935D78"/>
    <w:rsid w:val="00936643"/>
    <w:rsid w:val="0094135F"/>
    <w:rsid w:val="00943CAC"/>
    <w:rsid w:val="00944090"/>
    <w:rsid w:val="00945D81"/>
    <w:rsid w:val="00946CDC"/>
    <w:rsid w:val="00950DA7"/>
    <w:rsid w:val="00956576"/>
    <w:rsid w:val="00962BE3"/>
    <w:rsid w:val="00964A5D"/>
    <w:rsid w:val="00970CAC"/>
    <w:rsid w:val="00971475"/>
    <w:rsid w:val="009719CF"/>
    <w:rsid w:val="00977365"/>
    <w:rsid w:val="00981410"/>
    <w:rsid w:val="00982090"/>
    <w:rsid w:val="00984E46"/>
    <w:rsid w:val="00986536"/>
    <w:rsid w:val="009912CB"/>
    <w:rsid w:val="00991850"/>
    <w:rsid w:val="00993EDD"/>
    <w:rsid w:val="0099697A"/>
    <w:rsid w:val="009972F4"/>
    <w:rsid w:val="00997432"/>
    <w:rsid w:val="00997BC8"/>
    <w:rsid w:val="009A16DD"/>
    <w:rsid w:val="009A4F29"/>
    <w:rsid w:val="009A5716"/>
    <w:rsid w:val="009B013B"/>
    <w:rsid w:val="009B2FDF"/>
    <w:rsid w:val="009B334A"/>
    <w:rsid w:val="009B3D37"/>
    <w:rsid w:val="009B65C2"/>
    <w:rsid w:val="009B6B29"/>
    <w:rsid w:val="009C23A2"/>
    <w:rsid w:val="009C4FBE"/>
    <w:rsid w:val="009C50EA"/>
    <w:rsid w:val="009C549C"/>
    <w:rsid w:val="009C621C"/>
    <w:rsid w:val="009D0A3F"/>
    <w:rsid w:val="009D10C9"/>
    <w:rsid w:val="009D111B"/>
    <w:rsid w:val="009D5527"/>
    <w:rsid w:val="009E0C22"/>
    <w:rsid w:val="009E0CF2"/>
    <w:rsid w:val="009E4FEB"/>
    <w:rsid w:val="009E643B"/>
    <w:rsid w:val="009E76AE"/>
    <w:rsid w:val="009F3672"/>
    <w:rsid w:val="009F3B97"/>
    <w:rsid w:val="00A0094A"/>
    <w:rsid w:val="00A017F2"/>
    <w:rsid w:val="00A0419F"/>
    <w:rsid w:val="00A04AD9"/>
    <w:rsid w:val="00A06AC4"/>
    <w:rsid w:val="00A07FB3"/>
    <w:rsid w:val="00A11D87"/>
    <w:rsid w:val="00A151C4"/>
    <w:rsid w:val="00A17D54"/>
    <w:rsid w:val="00A20980"/>
    <w:rsid w:val="00A21DEB"/>
    <w:rsid w:val="00A22027"/>
    <w:rsid w:val="00A221A1"/>
    <w:rsid w:val="00A24793"/>
    <w:rsid w:val="00A2487C"/>
    <w:rsid w:val="00A26FC7"/>
    <w:rsid w:val="00A273AA"/>
    <w:rsid w:val="00A32C05"/>
    <w:rsid w:val="00A33913"/>
    <w:rsid w:val="00A33BFC"/>
    <w:rsid w:val="00A3791A"/>
    <w:rsid w:val="00A443D8"/>
    <w:rsid w:val="00A448DF"/>
    <w:rsid w:val="00A50A74"/>
    <w:rsid w:val="00A539E1"/>
    <w:rsid w:val="00A664F5"/>
    <w:rsid w:val="00A66698"/>
    <w:rsid w:val="00A67DAF"/>
    <w:rsid w:val="00A67E58"/>
    <w:rsid w:val="00A72BC7"/>
    <w:rsid w:val="00A730AA"/>
    <w:rsid w:val="00A74668"/>
    <w:rsid w:val="00A904A7"/>
    <w:rsid w:val="00A9301D"/>
    <w:rsid w:val="00AA2877"/>
    <w:rsid w:val="00AA3E8F"/>
    <w:rsid w:val="00AB28F0"/>
    <w:rsid w:val="00AB31BE"/>
    <w:rsid w:val="00AB4765"/>
    <w:rsid w:val="00AC31E4"/>
    <w:rsid w:val="00AC3CBB"/>
    <w:rsid w:val="00AC4408"/>
    <w:rsid w:val="00AD1299"/>
    <w:rsid w:val="00AD7699"/>
    <w:rsid w:val="00AE03FE"/>
    <w:rsid w:val="00AE0DDB"/>
    <w:rsid w:val="00AE4315"/>
    <w:rsid w:val="00AE7B9F"/>
    <w:rsid w:val="00B05745"/>
    <w:rsid w:val="00B0702E"/>
    <w:rsid w:val="00B14D4A"/>
    <w:rsid w:val="00B22740"/>
    <w:rsid w:val="00B229AC"/>
    <w:rsid w:val="00B25296"/>
    <w:rsid w:val="00B25756"/>
    <w:rsid w:val="00B25DC3"/>
    <w:rsid w:val="00B27704"/>
    <w:rsid w:val="00B319E2"/>
    <w:rsid w:val="00B3343E"/>
    <w:rsid w:val="00B37E12"/>
    <w:rsid w:val="00B400FB"/>
    <w:rsid w:val="00B4058D"/>
    <w:rsid w:val="00B42895"/>
    <w:rsid w:val="00B442EE"/>
    <w:rsid w:val="00B479D8"/>
    <w:rsid w:val="00B47FC1"/>
    <w:rsid w:val="00B504D8"/>
    <w:rsid w:val="00B5094A"/>
    <w:rsid w:val="00B50CFD"/>
    <w:rsid w:val="00B5453F"/>
    <w:rsid w:val="00B54F4C"/>
    <w:rsid w:val="00B563EE"/>
    <w:rsid w:val="00B629E1"/>
    <w:rsid w:val="00B63188"/>
    <w:rsid w:val="00B63932"/>
    <w:rsid w:val="00B6579A"/>
    <w:rsid w:val="00B66FA0"/>
    <w:rsid w:val="00B67A78"/>
    <w:rsid w:val="00B75B22"/>
    <w:rsid w:val="00B8103E"/>
    <w:rsid w:val="00B822BA"/>
    <w:rsid w:val="00B84AC6"/>
    <w:rsid w:val="00B84C89"/>
    <w:rsid w:val="00B84D39"/>
    <w:rsid w:val="00B851CC"/>
    <w:rsid w:val="00B92E57"/>
    <w:rsid w:val="00B972AF"/>
    <w:rsid w:val="00BA0766"/>
    <w:rsid w:val="00BA12C5"/>
    <w:rsid w:val="00BA1700"/>
    <w:rsid w:val="00BA2589"/>
    <w:rsid w:val="00BA39D6"/>
    <w:rsid w:val="00BB09C0"/>
    <w:rsid w:val="00BB294D"/>
    <w:rsid w:val="00BB3721"/>
    <w:rsid w:val="00BB53D0"/>
    <w:rsid w:val="00BB5AAE"/>
    <w:rsid w:val="00BB5E94"/>
    <w:rsid w:val="00BB6044"/>
    <w:rsid w:val="00BC33E7"/>
    <w:rsid w:val="00BC4EAC"/>
    <w:rsid w:val="00BC7E3D"/>
    <w:rsid w:val="00BD0092"/>
    <w:rsid w:val="00BD0833"/>
    <w:rsid w:val="00BD0B0F"/>
    <w:rsid w:val="00BD17BA"/>
    <w:rsid w:val="00BD1DA2"/>
    <w:rsid w:val="00BD364D"/>
    <w:rsid w:val="00BD71CA"/>
    <w:rsid w:val="00BE2BE2"/>
    <w:rsid w:val="00BE350B"/>
    <w:rsid w:val="00BE490B"/>
    <w:rsid w:val="00BE4DAF"/>
    <w:rsid w:val="00BE716C"/>
    <w:rsid w:val="00BF16FC"/>
    <w:rsid w:val="00BF2176"/>
    <w:rsid w:val="00BF548B"/>
    <w:rsid w:val="00C021EF"/>
    <w:rsid w:val="00C02298"/>
    <w:rsid w:val="00C03A01"/>
    <w:rsid w:val="00C06DAB"/>
    <w:rsid w:val="00C06FD6"/>
    <w:rsid w:val="00C14C86"/>
    <w:rsid w:val="00C21412"/>
    <w:rsid w:val="00C25F1F"/>
    <w:rsid w:val="00C278D4"/>
    <w:rsid w:val="00C31814"/>
    <w:rsid w:val="00C33733"/>
    <w:rsid w:val="00C37478"/>
    <w:rsid w:val="00C378D3"/>
    <w:rsid w:val="00C4316A"/>
    <w:rsid w:val="00C456DE"/>
    <w:rsid w:val="00C46160"/>
    <w:rsid w:val="00C62683"/>
    <w:rsid w:val="00C63348"/>
    <w:rsid w:val="00C639D3"/>
    <w:rsid w:val="00C65224"/>
    <w:rsid w:val="00C67BF7"/>
    <w:rsid w:val="00C67E9D"/>
    <w:rsid w:val="00C70850"/>
    <w:rsid w:val="00C708EB"/>
    <w:rsid w:val="00C750FF"/>
    <w:rsid w:val="00C81897"/>
    <w:rsid w:val="00C83258"/>
    <w:rsid w:val="00C843FC"/>
    <w:rsid w:val="00C8612A"/>
    <w:rsid w:val="00C90C77"/>
    <w:rsid w:val="00C918E1"/>
    <w:rsid w:val="00C9404A"/>
    <w:rsid w:val="00C96102"/>
    <w:rsid w:val="00CA18EF"/>
    <w:rsid w:val="00CA297C"/>
    <w:rsid w:val="00CA4163"/>
    <w:rsid w:val="00CA6C13"/>
    <w:rsid w:val="00CB089A"/>
    <w:rsid w:val="00CB185A"/>
    <w:rsid w:val="00CB3269"/>
    <w:rsid w:val="00CB4D79"/>
    <w:rsid w:val="00CB5211"/>
    <w:rsid w:val="00CC011E"/>
    <w:rsid w:val="00CC1C7C"/>
    <w:rsid w:val="00CC662A"/>
    <w:rsid w:val="00CD09F7"/>
    <w:rsid w:val="00CD3E16"/>
    <w:rsid w:val="00CD6313"/>
    <w:rsid w:val="00CE5512"/>
    <w:rsid w:val="00CE6CC5"/>
    <w:rsid w:val="00CE7111"/>
    <w:rsid w:val="00CF16E5"/>
    <w:rsid w:val="00CF3E2F"/>
    <w:rsid w:val="00CF5DD9"/>
    <w:rsid w:val="00D04AC4"/>
    <w:rsid w:val="00D21133"/>
    <w:rsid w:val="00D22594"/>
    <w:rsid w:val="00D23736"/>
    <w:rsid w:val="00D2618C"/>
    <w:rsid w:val="00D30041"/>
    <w:rsid w:val="00D31897"/>
    <w:rsid w:val="00D3197C"/>
    <w:rsid w:val="00D32A1F"/>
    <w:rsid w:val="00D34874"/>
    <w:rsid w:val="00D34EED"/>
    <w:rsid w:val="00D35534"/>
    <w:rsid w:val="00D3671A"/>
    <w:rsid w:val="00D4149E"/>
    <w:rsid w:val="00D42129"/>
    <w:rsid w:val="00D42B52"/>
    <w:rsid w:val="00D4305C"/>
    <w:rsid w:val="00D45F35"/>
    <w:rsid w:val="00D47C03"/>
    <w:rsid w:val="00D51282"/>
    <w:rsid w:val="00D54DBF"/>
    <w:rsid w:val="00D55194"/>
    <w:rsid w:val="00D633C8"/>
    <w:rsid w:val="00D848BD"/>
    <w:rsid w:val="00D85160"/>
    <w:rsid w:val="00D86710"/>
    <w:rsid w:val="00D87947"/>
    <w:rsid w:val="00D903B7"/>
    <w:rsid w:val="00D95304"/>
    <w:rsid w:val="00DA0D66"/>
    <w:rsid w:val="00DA1593"/>
    <w:rsid w:val="00DB0A50"/>
    <w:rsid w:val="00DB0D27"/>
    <w:rsid w:val="00DB5AD0"/>
    <w:rsid w:val="00DC124E"/>
    <w:rsid w:val="00DC1E3E"/>
    <w:rsid w:val="00DC56C3"/>
    <w:rsid w:val="00DD0D80"/>
    <w:rsid w:val="00DD28B2"/>
    <w:rsid w:val="00DD5219"/>
    <w:rsid w:val="00DD5532"/>
    <w:rsid w:val="00DE03EE"/>
    <w:rsid w:val="00DE234B"/>
    <w:rsid w:val="00DE2D82"/>
    <w:rsid w:val="00DE6859"/>
    <w:rsid w:val="00DE7FED"/>
    <w:rsid w:val="00DF37AA"/>
    <w:rsid w:val="00E01A30"/>
    <w:rsid w:val="00E01D81"/>
    <w:rsid w:val="00E04403"/>
    <w:rsid w:val="00E05BFE"/>
    <w:rsid w:val="00E13AC3"/>
    <w:rsid w:val="00E1402C"/>
    <w:rsid w:val="00E22FD1"/>
    <w:rsid w:val="00E238D4"/>
    <w:rsid w:val="00E277C7"/>
    <w:rsid w:val="00E33AD5"/>
    <w:rsid w:val="00E356BF"/>
    <w:rsid w:val="00E36CB9"/>
    <w:rsid w:val="00E40EA7"/>
    <w:rsid w:val="00E42B88"/>
    <w:rsid w:val="00E4429E"/>
    <w:rsid w:val="00E45107"/>
    <w:rsid w:val="00E45AAB"/>
    <w:rsid w:val="00E4757E"/>
    <w:rsid w:val="00E477D8"/>
    <w:rsid w:val="00E52DAE"/>
    <w:rsid w:val="00E54262"/>
    <w:rsid w:val="00E64599"/>
    <w:rsid w:val="00E6494F"/>
    <w:rsid w:val="00E6637F"/>
    <w:rsid w:val="00E67559"/>
    <w:rsid w:val="00E72638"/>
    <w:rsid w:val="00E740ED"/>
    <w:rsid w:val="00E7535A"/>
    <w:rsid w:val="00E810ED"/>
    <w:rsid w:val="00E83398"/>
    <w:rsid w:val="00E844EB"/>
    <w:rsid w:val="00E84798"/>
    <w:rsid w:val="00E85404"/>
    <w:rsid w:val="00E86EEF"/>
    <w:rsid w:val="00E9083A"/>
    <w:rsid w:val="00E90935"/>
    <w:rsid w:val="00E9193B"/>
    <w:rsid w:val="00E9460E"/>
    <w:rsid w:val="00E9543A"/>
    <w:rsid w:val="00EA4061"/>
    <w:rsid w:val="00EB6BDB"/>
    <w:rsid w:val="00EB7554"/>
    <w:rsid w:val="00EC1435"/>
    <w:rsid w:val="00EC2EA6"/>
    <w:rsid w:val="00EC336C"/>
    <w:rsid w:val="00EC3EB1"/>
    <w:rsid w:val="00EC415D"/>
    <w:rsid w:val="00ED4F86"/>
    <w:rsid w:val="00EE02C3"/>
    <w:rsid w:val="00EE19E3"/>
    <w:rsid w:val="00EE206F"/>
    <w:rsid w:val="00EE676E"/>
    <w:rsid w:val="00EF1477"/>
    <w:rsid w:val="00EF3E7D"/>
    <w:rsid w:val="00EF3F58"/>
    <w:rsid w:val="00EF4C16"/>
    <w:rsid w:val="00F00950"/>
    <w:rsid w:val="00F210A5"/>
    <w:rsid w:val="00F33E95"/>
    <w:rsid w:val="00F4293D"/>
    <w:rsid w:val="00F45F1A"/>
    <w:rsid w:val="00F532C3"/>
    <w:rsid w:val="00F54D14"/>
    <w:rsid w:val="00F60999"/>
    <w:rsid w:val="00F6464A"/>
    <w:rsid w:val="00F67C8F"/>
    <w:rsid w:val="00F703E2"/>
    <w:rsid w:val="00F71ED9"/>
    <w:rsid w:val="00F74A5D"/>
    <w:rsid w:val="00F74FE3"/>
    <w:rsid w:val="00F754D4"/>
    <w:rsid w:val="00F76517"/>
    <w:rsid w:val="00F87876"/>
    <w:rsid w:val="00F94A1A"/>
    <w:rsid w:val="00F95669"/>
    <w:rsid w:val="00FA3ADB"/>
    <w:rsid w:val="00FA3C0B"/>
    <w:rsid w:val="00FA5C67"/>
    <w:rsid w:val="00FA6714"/>
    <w:rsid w:val="00FB1BD8"/>
    <w:rsid w:val="00FB65BE"/>
    <w:rsid w:val="00FC0FEF"/>
    <w:rsid w:val="00FC2485"/>
    <w:rsid w:val="00FC4101"/>
    <w:rsid w:val="00FC59DB"/>
    <w:rsid w:val="00FD0353"/>
    <w:rsid w:val="00FD09B2"/>
    <w:rsid w:val="00FD0D33"/>
    <w:rsid w:val="00FD39DD"/>
    <w:rsid w:val="00FD4F93"/>
    <w:rsid w:val="00FD6CA5"/>
    <w:rsid w:val="00FD7820"/>
    <w:rsid w:val="00FD7958"/>
    <w:rsid w:val="00FE2234"/>
    <w:rsid w:val="00FE38CC"/>
    <w:rsid w:val="00FF3A44"/>
    <w:rsid w:val="00FF785E"/>
    <w:rsid w:val="00FF7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64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248F3"/>
    <w:pPr>
      <w:jc w:val="both"/>
    </w:pPr>
    <w:rPr>
      <w:rFonts w:ascii="Arial" w:hAnsi="Arial"/>
    </w:rPr>
  </w:style>
  <w:style w:type="paragraph" w:styleId="Nadpis1">
    <w:name w:val="heading 1"/>
    <w:basedOn w:val="Normln"/>
    <w:next w:val="Normln"/>
    <w:qFormat/>
    <w:rsid w:val="00234EA8"/>
    <w:pPr>
      <w:keepNext/>
      <w:spacing w:line="120" w:lineRule="atLeast"/>
      <w:outlineLvl w:val="0"/>
    </w:pPr>
    <w:rPr>
      <w:b/>
      <w:sz w:val="16"/>
    </w:rPr>
  </w:style>
  <w:style w:type="paragraph" w:styleId="Nadpis2">
    <w:name w:val="heading 2"/>
    <w:basedOn w:val="Normln"/>
    <w:next w:val="Normln"/>
    <w:qFormat/>
    <w:rsid w:val="00234EA8"/>
    <w:pPr>
      <w:keepNext/>
      <w:spacing w:line="120" w:lineRule="atLeast"/>
      <w:jc w:val="center"/>
      <w:outlineLvl w:val="1"/>
    </w:pPr>
    <w:rPr>
      <w:b/>
      <w:sz w:val="16"/>
    </w:rPr>
  </w:style>
  <w:style w:type="paragraph" w:styleId="Nadpis3">
    <w:name w:val="heading 3"/>
    <w:basedOn w:val="Normln"/>
    <w:next w:val="Normln"/>
    <w:qFormat/>
    <w:rsid w:val="00234EA8"/>
    <w:pPr>
      <w:keepNext/>
      <w:spacing w:line="120" w:lineRule="atLeast"/>
      <w:outlineLvl w:val="2"/>
    </w:pPr>
    <w:rPr>
      <w:sz w:val="16"/>
      <w:u w:val="single"/>
    </w:rPr>
  </w:style>
  <w:style w:type="paragraph" w:styleId="Nadpis4">
    <w:name w:val="heading 4"/>
    <w:basedOn w:val="Normln"/>
    <w:next w:val="Normln"/>
    <w:qFormat/>
    <w:rsid w:val="00234EA8"/>
    <w:pPr>
      <w:keepNext/>
      <w:spacing w:line="120" w:lineRule="atLeast"/>
      <w:outlineLvl w:val="3"/>
    </w:pPr>
    <w:rPr>
      <w:b/>
      <w:sz w:val="18"/>
    </w:rPr>
  </w:style>
  <w:style w:type="paragraph" w:styleId="Nadpis7">
    <w:name w:val="heading 7"/>
    <w:basedOn w:val="Normln"/>
    <w:next w:val="Normln"/>
    <w:qFormat/>
    <w:rsid w:val="00D54DBF"/>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240" w:after="60"/>
      <w:textAlignment w:val="baseline"/>
      <w:outlineLvl w:val="6"/>
    </w:pPr>
    <w:rPr>
      <w:rFonts w:ascii="Times New Roman" w:hAnsi="Times New Roman"/>
      <w:sz w:val="24"/>
      <w:szCs w:val="24"/>
    </w:rPr>
  </w:style>
  <w:style w:type="paragraph" w:styleId="Nadpis8">
    <w:name w:val="heading 8"/>
    <w:basedOn w:val="Normln"/>
    <w:next w:val="Normln"/>
    <w:qFormat/>
    <w:rsid w:val="00234EA8"/>
    <w:pPr>
      <w:keepNext/>
      <w:outlineLvl w:val="7"/>
    </w:pPr>
    <w:rPr>
      <w:b/>
      <w:bCs/>
    </w:rPr>
  </w:style>
  <w:style w:type="paragraph" w:styleId="Nadpis9">
    <w:name w:val="heading 9"/>
    <w:basedOn w:val="Normln"/>
    <w:next w:val="Normln"/>
    <w:qFormat/>
    <w:rsid w:val="00234EA8"/>
    <w:pPr>
      <w:keepNext/>
      <w:ind w:left="284"/>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rsid w:val="00234EA8"/>
    <w:rPr>
      <w:spacing w:val="176"/>
    </w:rPr>
  </w:style>
  <w:style w:type="paragraph" w:customStyle="1" w:styleId="Normodstavec">
    <w:name w:val="Norm. odstavec"/>
    <w:basedOn w:val="Normln"/>
    <w:rsid w:val="00234EA8"/>
    <w:pPr>
      <w:spacing w:before="120" w:line="120" w:lineRule="atLeast"/>
    </w:pPr>
    <w:rPr>
      <w:sz w:val="18"/>
    </w:rPr>
  </w:style>
  <w:style w:type="paragraph" w:styleId="Zkladntext3">
    <w:name w:val="Body Text 3"/>
    <w:basedOn w:val="Normln"/>
    <w:rsid w:val="00234EA8"/>
    <w:pPr>
      <w:widowControl w:val="0"/>
      <w:tabs>
        <w:tab w:val="center" w:pos="2127"/>
        <w:tab w:val="center" w:pos="6096"/>
      </w:tabs>
      <w:jc w:val="left"/>
    </w:pPr>
    <w:rPr>
      <w:sz w:val="18"/>
    </w:rPr>
  </w:style>
  <w:style w:type="paragraph" w:styleId="Zhlav">
    <w:name w:val="header"/>
    <w:basedOn w:val="Normln"/>
    <w:link w:val="ZhlavChar"/>
    <w:uiPriority w:val="99"/>
    <w:rsid w:val="00234EA8"/>
    <w:pPr>
      <w:widowControl w:val="0"/>
      <w:tabs>
        <w:tab w:val="center" w:pos="4536"/>
        <w:tab w:val="right" w:pos="9072"/>
      </w:tabs>
    </w:pPr>
    <w:rPr>
      <w:sz w:val="22"/>
    </w:rPr>
  </w:style>
  <w:style w:type="paragraph" w:styleId="Zpat">
    <w:name w:val="footer"/>
    <w:basedOn w:val="Normln"/>
    <w:link w:val="ZpatChar"/>
    <w:uiPriority w:val="99"/>
    <w:rsid w:val="00234EA8"/>
    <w:pPr>
      <w:widowControl w:val="0"/>
      <w:tabs>
        <w:tab w:val="center" w:pos="4536"/>
        <w:tab w:val="right" w:pos="9072"/>
      </w:tabs>
    </w:pPr>
    <w:rPr>
      <w:sz w:val="22"/>
    </w:rPr>
  </w:style>
  <w:style w:type="paragraph" w:styleId="Zkladntext">
    <w:name w:val="Body Text"/>
    <w:basedOn w:val="Normln"/>
    <w:rsid w:val="00234EA8"/>
    <w:pPr>
      <w:jc w:val="center"/>
    </w:pPr>
    <w:rPr>
      <w:sz w:val="18"/>
    </w:rPr>
  </w:style>
  <w:style w:type="paragraph" w:styleId="Zkladntextodsazen">
    <w:name w:val="Body Text Indent"/>
    <w:basedOn w:val="Normln"/>
    <w:rsid w:val="00234EA8"/>
    <w:pPr>
      <w:widowControl w:val="0"/>
      <w:tabs>
        <w:tab w:val="left" w:pos="0"/>
        <w:tab w:val="left" w:pos="2127"/>
        <w:tab w:val="left" w:pos="3828"/>
      </w:tabs>
    </w:pPr>
    <w:rPr>
      <w:rFonts w:ascii="Tahoma" w:hAnsi="Tahoma"/>
      <w:sz w:val="18"/>
    </w:rPr>
  </w:style>
  <w:style w:type="paragraph" w:customStyle="1" w:styleId="Zkladntext21">
    <w:name w:val="Základní text 21"/>
    <w:basedOn w:val="Normln"/>
    <w:rsid w:val="00234EA8"/>
    <w:rPr>
      <w:rFonts w:ascii="Times New Roman" w:hAnsi="Times New Roman"/>
      <w:i/>
      <w:sz w:val="22"/>
    </w:rPr>
  </w:style>
  <w:style w:type="paragraph" w:customStyle="1" w:styleId="boda">
    <w:name w:val="bod a)"/>
    <w:basedOn w:val="Normln"/>
    <w:rsid w:val="00234EA8"/>
    <w:pPr>
      <w:widowControl w:val="0"/>
      <w:tabs>
        <w:tab w:val="left" w:pos="284"/>
        <w:tab w:val="left" w:pos="567"/>
        <w:tab w:val="left" w:pos="851"/>
        <w:tab w:val="left" w:pos="1134"/>
        <w:tab w:val="left" w:pos="1418"/>
        <w:tab w:val="left" w:pos="1701"/>
        <w:tab w:val="left" w:pos="1985"/>
        <w:tab w:val="left" w:pos="2268"/>
        <w:tab w:val="left" w:pos="2552"/>
        <w:tab w:val="left" w:pos="2835"/>
      </w:tabs>
      <w:ind w:left="284" w:hanging="284"/>
    </w:pPr>
    <w:rPr>
      <w:sz w:val="22"/>
    </w:rPr>
  </w:style>
  <w:style w:type="character" w:styleId="slostrnky">
    <w:name w:val="page number"/>
    <w:basedOn w:val="Standardnpsmoodstavce"/>
    <w:rsid w:val="00234EA8"/>
  </w:style>
  <w:style w:type="character" w:styleId="Hypertextovodkaz">
    <w:name w:val="Hyperlink"/>
    <w:basedOn w:val="Standardnpsmoodstavce"/>
    <w:rsid w:val="00587E95"/>
    <w:rPr>
      <w:color w:val="0000FF"/>
      <w:u w:val="single"/>
    </w:rPr>
  </w:style>
  <w:style w:type="paragraph" w:styleId="Zkladntext2">
    <w:name w:val="Body Text 2"/>
    <w:basedOn w:val="Normln"/>
    <w:rsid w:val="00AB4765"/>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after="120" w:line="480" w:lineRule="auto"/>
      <w:textAlignment w:val="baseline"/>
    </w:pPr>
    <w:rPr>
      <w:sz w:val="22"/>
    </w:rPr>
  </w:style>
  <w:style w:type="paragraph" w:customStyle="1" w:styleId="boda0">
    <w:name w:val="boda"/>
    <w:basedOn w:val="Normln"/>
    <w:rsid w:val="006C0EDC"/>
    <w:pPr>
      <w:suppressAutoHyphens/>
      <w:spacing w:before="280" w:after="280"/>
      <w:jc w:val="left"/>
    </w:pPr>
    <w:rPr>
      <w:rFonts w:ascii="Times New Roman" w:hAnsi="Times New Roman"/>
      <w:sz w:val="24"/>
      <w:szCs w:val="24"/>
      <w:lang w:eastAsia="ar-SA"/>
    </w:rPr>
  </w:style>
  <w:style w:type="paragraph" w:styleId="Nzev">
    <w:name w:val="Title"/>
    <w:basedOn w:val="Normln"/>
    <w:qFormat/>
    <w:rsid w:val="003A61C9"/>
    <w:pPr>
      <w:tabs>
        <w:tab w:val="left" w:pos="142"/>
        <w:tab w:val="left" w:pos="425"/>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120"/>
      <w:ind w:left="420"/>
      <w:jc w:val="center"/>
      <w:textAlignment w:val="baseline"/>
    </w:pPr>
    <w:rPr>
      <w:rFonts w:ascii="Tahoma" w:hAnsi="Tahoma"/>
      <w:b/>
      <w:caps/>
      <w:color w:val="000000"/>
      <w:sz w:val="28"/>
    </w:rPr>
  </w:style>
  <w:style w:type="paragraph" w:customStyle="1" w:styleId="Nadpis40">
    <w:name w:val="Nadpis 4~0"/>
    <w:basedOn w:val="Normln"/>
    <w:next w:val="Normln"/>
    <w:rsid w:val="00EA4061"/>
    <w:pPr>
      <w:widowControl w:val="0"/>
      <w:spacing w:before="120"/>
      <w:jc w:val="center"/>
    </w:pPr>
    <w:rPr>
      <w:rFonts w:ascii="Times New Roman" w:hAnsi="Times New Roman"/>
      <w:b/>
    </w:rPr>
  </w:style>
  <w:style w:type="paragraph" w:customStyle="1" w:styleId="Zkladntextodsazen31">
    <w:name w:val="Základní text odsazený 31"/>
    <w:basedOn w:val="Normln"/>
    <w:rsid w:val="00CF16E5"/>
    <w:pPr>
      <w:widowControl w:val="0"/>
      <w:suppressAutoHyphens/>
      <w:ind w:firstLine="284"/>
      <w:jc w:val="left"/>
    </w:pPr>
    <w:rPr>
      <w:rFonts w:ascii="CD Fedra Book" w:hAnsi="CD Fedra Book" w:cs="CD Fedra Book"/>
      <w:kern w:val="1"/>
      <w:sz w:val="22"/>
      <w:szCs w:val="22"/>
    </w:rPr>
  </w:style>
  <w:style w:type="paragraph" w:styleId="Odstavecseseznamem">
    <w:name w:val="List Paragraph"/>
    <w:basedOn w:val="Normln"/>
    <w:uiPriority w:val="99"/>
    <w:qFormat/>
    <w:rsid w:val="00CF16E5"/>
    <w:pPr>
      <w:ind w:left="720"/>
      <w:contextualSpacing/>
    </w:pPr>
  </w:style>
  <w:style w:type="paragraph" w:styleId="Textbubliny">
    <w:name w:val="Balloon Text"/>
    <w:basedOn w:val="Normln"/>
    <w:link w:val="TextbublinyChar"/>
    <w:rsid w:val="001B4029"/>
    <w:rPr>
      <w:rFonts w:ascii="Tahoma" w:hAnsi="Tahoma" w:cs="Tahoma"/>
      <w:sz w:val="16"/>
      <w:szCs w:val="16"/>
    </w:rPr>
  </w:style>
  <w:style w:type="character" w:customStyle="1" w:styleId="TextbublinyChar">
    <w:name w:val="Text bubliny Char"/>
    <w:basedOn w:val="Standardnpsmoodstavce"/>
    <w:link w:val="Textbubliny"/>
    <w:rsid w:val="001B4029"/>
    <w:rPr>
      <w:rFonts w:ascii="Tahoma" w:hAnsi="Tahoma" w:cs="Tahoma"/>
      <w:sz w:val="16"/>
      <w:szCs w:val="16"/>
    </w:rPr>
  </w:style>
  <w:style w:type="paragraph" w:customStyle="1" w:styleId="Default">
    <w:name w:val="Default"/>
    <w:rsid w:val="00B50CFD"/>
    <w:pPr>
      <w:autoSpaceDE w:val="0"/>
      <w:autoSpaceDN w:val="0"/>
      <w:adjustRightInd w:val="0"/>
    </w:pPr>
    <w:rPr>
      <w:color w:val="000000"/>
      <w:sz w:val="24"/>
      <w:szCs w:val="24"/>
    </w:rPr>
  </w:style>
  <w:style w:type="character" w:styleId="Odkaznakoment">
    <w:name w:val="annotation reference"/>
    <w:basedOn w:val="Standardnpsmoodstavce"/>
    <w:rsid w:val="00100D30"/>
    <w:rPr>
      <w:sz w:val="16"/>
      <w:szCs w:val="16"/>
    </w:rPr>
  </w:style>
  <w:style w:type="paragraph" w:styleId="Textkomente">
    <w:name w:val="annotation text"/>
    <w:basedOn w:val="Normln"/>
    <w:link w:val="TextkomenteChar"/>
    <w:rsid w:val="00100D30"/>
  </w:style>
  <w:style w:type="character" w:customStyle="1" w:styleId="TextkomenteChar">
    <w:name w:val="Text komentáře Char"/>
    <w:basedOn w:val="Standardnpsmoodstavce"/>
    <w:link w:val="Textkomente"/>
    <w:rsid w:val="00100D30"/>
    <w:rPr>
      <w:rFonts w:ascii="Arial" w:hAnsi="Arial"/>
    </w:rPr>
  </w:style>
  <w:style w:type="paragraph" w:styleId="Pedmtkomente">
    <w:name w:val="annotation subject"/>
    <w:basedOn w:val="Textkomente"/>
    <w:next w:val="Textkomente"/>
    <w:link w:val="PedmtkomenteChar"/>
    <w:rsid w:val="00100D30"/>
    <w:rPr>
      <w:b/>
      <w:bCs/>
    </w:rPr>
  </w:style>
  <w:style w:type="character" w:customStyle="1" w:styleId="PedmtkomenteChar">
    <w:name w:val="Předmět komentáře Char"/>
    <w:basedOn w:val="TextkomenteChar"/>
    <w:link w:val="Pedmtkomente"/>
    <w:rsid w:val="00100D30"/>
    <w:rPr>
      <w:rFonts w:ascii="Arial" w:hAnsi="Arial"/>
      <w:b/>
      <w:bCs/>
    </w:rPr>
  </w:style>
  <w:style w:type="paragraph" w:customStyle="1" w:styleId="Nadpis10">
    <w:name w:val="Nadpis #1"/>
    <w:basedOn w:val="Normln"/>
    <w:link w:val="Nadpis11"/>
    <w:rsid w:val="00730D6D"/>
    <w:pPr>
      <w:widowControl w:val="0"/>
      <w:shd w:val="clear" w:color="auto" w:fill="FFFFFF"/>
      <w:spacing w:before="180" w:line="254" w:lineRule="exact"/>
      <w:outlineLvl w:val="0"/>
    </w:pPr>
    <w:rPr>
      <w:rFonts w:eastAsia="Arial" w:cs="Arial"/>
      <w:b/>
      <w:bCs/>
      <w:color w:val="000000"/>
      <w:sz w:val="21"/>
      <w:szCs w:val="21"/>
      <w:lang w:bidi="cs-CZ"/>
    </w:rPr>
  </w:style>
  <w:style w:type="character" w:customStyle="1" w:styleId="Nadpis11">
    <w:name w:val="Nadpis #1_"/>
    <w:basedOn w:val="Standardnpsmoodstavce"/>
    <w:link w:val="Nadpis10"/>
    <w:rsid w:val="00730D6D"/>
    <w:rPr>
      <w:rFonts w:ascii="Arial" w:eastAsia="Arial" w:hAnsi="Arial" w:cs="Arial"/>
      <w:b/>
      <w:bCs/>
      <w:color w:val="000000"/>
      <w:sz w:val="21"/>
      <w:szCs w:val="21"/>
      <w:shd w:val="clear" w:color="auto" w:fill="FFFFFF"/>
      <w:lang w:bidi="cs-CZ"/>
    </w:rPr>
  </w:style>
  <w:style w:type="paragraph" w:customStyle="1" w:styleId="Zkladntext20">
    <w:name w:val="Základní text (2)"/>
    <w:basedOn w:val="Normln"/>
    <w:link w:val="Zkladntext22"/>
    <w:rsid w:val="00730D6D"/>
    <w:pPr>
      <w:widowControl w:val="0"/>
      <w:shd w:val="clear" w:color="auto" w:fill="FFFFFF"/>
      <w:spacing w:after="300" w:line="0" w:lineRule="atLeast"/>
      <w:jc w:val="right"/>
    </w:pPr>
    <w:rPr>
      <w:rFonts w:eastAsia="Arial" w:cs="Arial"/>
      <w:color w:val="000000"/>
      <w:lang w:bidi="cs-CZ"/>
    </w:rPr>
  </w:style>
  <w:style w:type="character" w:customStyle="1" w:styleId="Zkladntext22">
    <w:name w:val="Základní text (2)_"/>
    <w:basedOn w:val="Standardnpsmoodstavce"/>
    <w:link w:val="Zkladntext20"/>
    <w:rsid w:val="00730D6D"/>
    <w:rPr>
      <w:rFonts w:ascii="Arial" w:eastAsia="Arial" w:hAnsi="Arial" w:cs="Arial"/>
      <w:color w:val="000000"/>
      <w:shd w:val="clear" w:color="auto" w:fill="FFFFFF"/>
      <w:lang w:bidi="cs-CZ"/>
    </w:rPr>
  </w:style>
  <w:style w:type="character" w:customStyle="1" w:styleId="ZpatChar">
    <w:name w:val="Zápatí Char"/>
    <w:link w:val="Zpat"/>
    <w:uiPriority w:val="99"/>
    <w:rsid w:val="00B8103E"/>
    <w:rPr>
      <w:rFonts w:ascii="Arial" w:hAnsi="Arial"/>
      <w:sz w:val="22"/>
    </w:rPr>
  </w:style>
  <w:style w:type="paragraph" w:customStyle="1" w:styleId="BodyTextIndent21">
    <w:name w:val="Body Text Indent 21"/>
    <w:basedOn w:val="Normln"/>
    <w:uiPriority w:val="99"/>
    <w:rsid w:val="00E04403"/>
    <w:pPr>
      <w:widowControl w:val="0"/>
      <w:suppressAutoHyphens/>
      <w:ind w:firstLine="567"/>
    </w:pPr>
    <w:rPr>
      <w:rFonts w:ascii="CD Fedra Book" w:hAnsi="CD Fedra Book" w:cs="CD Fedra Book"/>
      <w:kern w:val="1"/>
      <w:sz w:val="22"/>
      <w:szCs w:val="22"/>
    </w:rPr>
  </w:style>
  <w:style w:type="character" w:customStyle="1" w:styleId="ZhlavChar">
    <w:name w:val="Záhlaví Char"/>
    <w:basedOn w:val="Standardnpsmoodstavce"/>
    <w:link w:val="Zhlav"/>
    <w:uiPriority w:val="99"/>
    <w:rsid w:val="00D21133"/>
    <w:rPr>
      <w:rFonts w:ascii="Arial" w:hAnsi="Arial"/>
      <w:sz w:val="22"/>
    </w:rPr>
  </w:style>
  <w:style w:type="paragraph" w:customStyle="1" w:styleId="Text-Zd">
    <w:name w:val="Text-Zd"/>
    <w:basedOn w:val="Normln"/>
    <w:rsid w:val="00426035"/>
    <w:pPr>
      <w:suppressAutoHyphens/>
      <w:autoSpaceDE w:val="0"/>
      <w:ind w:firstLine="709"/>
    </w:pPr>
    <w:rPr>
      <w:rFonts w:ascii="Times New Roman" w:hAnsi="Times New Roman"/>
      <w:sz w:val="24"/>
      <w:szCs w:val="24"/>
      <w:lang w:eastAsia="ar-SA"/>
    </w:rPr>
  </w:style>
  <w:style w:type="table" w:styleId="Mkatabulky">
    <w:name w:val="Table Grid"/>
    <w:basedOn w:val="Normlntabulka"/>
    <w:uiPriority w:val="59"/>
    <w:rsid w:val="00253E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0">
    <w:name w:val="styl 0"/>
    <w:uiPriority w:val="99"/>
    <w:rsid w:val="00C021EF"/>
    <w:pPr>
      <w:numPr>
        <w:numId w:val="17"/>
      </w:numPr>
    </w:pPr>
  </w:style>
  <w:style w:type="paragraph" w:customStyle="1" w:styleId="Char2CharChar">
    <w:name w:val="Char2 Char Char"/>
    <w:basedOn w:val="Normln"/>
    <w:next w:val="Normln"/>
    <w:rsid w:val="0065082C"/>
    <w:pPr>
      <w:spacing w:after="160" w:line="240" w:lineRule="exact"/>
      <w:jc w:val="left"/>
    </w:pPr>
    <w:rPr>
      <w:lang w:val="en-US" w:eastAsia="en-US"/>
    </w:rPr>
  </w:style>
  <w:style w:type="paragraph" w:customStyle="1" w:styleId="Char2CharChar1">
    <w:name w:val="Char2 Char Char1"/>
    <w:basedOn w:val="Normln"/>
    <w:next w:val="Normln"/>
    <w:rsid w:val="00B972AF"/>
    <w:pPr>
      <w:spacing w:after="160" w:line="240" w:lineRule="exact"/>
      <w:jc w:val="left"/>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248F3"/>
    <w:pPr>
      <w:jc w:val="both"/>
    </w:pPr>
    <w:rPr>
      <w:rFonts w:ascii="Arial" w:hAnsi="Arial"/>
    </w:rPr>
  </w:style>
  <w:style w:type="paragraph" w:styleId="Nadpis1">
    <w:name w:val="heading 1"/>
    <w:basedOn w:val="Normln"/>
    <w:next w:val="Normln"/>
    <w:qFormat/>
    <w:rsid w:val="00234EA8"/>
    <w:pPr>
      <w:keepNext/>
      <w:spacing w:line="120" w:lineRule="atLeast"/>
      <w:outlineLvl w:val="0"/>
    </w:pPr>
    <w:rPr>
      <w:b/>
      <w:sz w:val="16"/>
    </w:rPr>
  </w:style>
  <w:style w:type="paragraph" w:styleId="Nadpis2">
    <w:name w:val="heading 2"/>
    <w:basedOn w:val="Normln"/>
    <w:next w:val="Normln"/>
    <w:qFormat/>
    <w:rsid w:val="00234EA8"/>
    <w:pPr>
      <w:keepNext/>
      <w:spacing w:line="120" w:lineRule="atLeast"/>
      <w:jc w:val="center"/>
      <w:outlineLvl w:val="1"/>
    </w:pPr>
    <w:rPr>
      <w:b/>
      <w:sz w:val="16"/>
    </w:rPr>
  </w:style>
  <w:style w:type="paragraph" w:styleId="Nadpis3">
    <w:name w:val="heading 3"/>
    <w:basedOn w:val="Normln"/>
    <w:next w:val="Normln"/>
    <w:qFormat/>
    <w:rsid w:val="00234EA8"/>
    <w:pPr>
      <w:keepNext/>
      <w:spacing w:line="120" w:lineRule="atLeast"/>
      <w:outlineLvl w:val="2"/>
    </w:pPr>
    <w:rPr>
      <w:sz w:val="16"/>
      <w:u w:val="single"/>
    </w:rPr>
  </w:style>
  <w:style w:type="paragraph" w:styleId="Nadpis4">
    <w:name w:val="heading 4"/>
    <w:basedOn w:val="Normln"/>
    <w:next w:val="Normln"/>
    <w:qFormat/>
    <w:rsid w:val="00234EA8"/>
    <w:pPr>
      <w:keepNext/>
      <w:spacing w:line="120" w:lineRule="atLeast"/>
      <w:outlineLvl w:val="3"/>
    </w:pPr>
    <w:rPr>
      <w:b/>
      <w:sz w:val="18"/>
    </w:rPr>
  </w:style>
  <w:style w:type="paragraph" w:styleId="Nadpis7">
    <w:name w:val="heading 7"/>
    <w:basedOn w:val="Normln"/>
    <w:next w:val="Normln"/>
    <w:qFormat/>
    <w:rsid w:val="00D54DBF"/>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240" w:after="60"/>
      <w:textAlignment w:val="baseline"/>
      <w:outlineLvl w:val="6"/>
    </w:pPr>
    <w:rPr>
      <w:rFonts w:ascii="Times New Roman" w:hAnsi="Times New Roman"/>
      <w:sz w:val="24"/>
      <w:szCs w:val="24"/>
    </w:rPr>
  </w:style>
  <w:style w:type="paragraph" w:styleId="Nadpis8">
    <w:name w:val="heading 8"/>
    <w:basedOn w:val="Normln"/>
    <w:next w:val="Normln"/>
    <w:qFormat/>
    <w:rsid w:val="00234EA8"/>
    <w:pPr>
      <w:keepNext/>
      <w:outlineLvl w:val="7"/>
    </w:pPr>
    <w:rPr>
      <w:b/>
      <w:bCs/>
    </w:rPr>
  </w:style>
  <w:style w:type="paragraph" w:styleId="Nadpis9">
    <w:name w:val="heading 9"/>
    <w:basedOn w:val="Normln"/>
    <w:next w:val="Normln"/>
    <w:qFormat/>
    <w:rsid w:val="00234EA8"/>
    <w:pPr>
      <w:keepNext/>
      <w:ind w:left="284"/>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rsid w:val="00234EA8"/>
    <w:rPr>
      <w:spacing w:val="176"/>
    </w:rPr>
  </w:style>
  <w:style w:type="paragraph" w:customStyle="1" w:styleId="Normodstavec">
    <w:name w:val="Norm. odstavec"/>
    <w:basedOn w:val="Normln"/>
    <w:rsid w:val="00234EA8"/>
    <w:pPr>
      <w:spacing w:before="120" w:line="120" w:lineRule="atLeast"/>
    </w:pPr>
    <w:rPr>
      <w:sz w:val="18"/>
    </w:rPr>
  </w:style>
  <w:style w:type="paragraph" w:styleId="Zkladntext3">
    <w:name w:val="Body Text 3"/>
    <w:basedOn w:val="Normln"/>
    <w:rsid w:val="00234EA8"/>
    <w:pPr>
      <w:widowControl w:val="0"/>
      <w:tabs>
        <w:tab w:val="center" w:pos="2127"/>
        <w:tab w:val="center" w:pos="6096"/>
      </w:tabs>
      <w:jc w:val="left"/>
    </w:pPr>
    <w:rPr>
      <w:sz w:val="18"/>
    </w:rPr>
  </w:style>
  <w:style w:type="paragraph" w:styleId="Zhlav">
    <w:name w:val="header"/>
    <w:basedOn w:val="Normln"/>
    <w:link w:val="ZhlavChar"/>
    <w:uiPriority w:val="99"/>
    <w:rsid w:val="00234EA8"/>
    <w:pPr>
      <w:widowControl w:val="0"/>
      <w:tabs>
        <w:tab w:val="center" w:pos="4536"/>
        <w:tab w:val="right" w:pos="9072"/>
      </w:tabs>
    </w:pPr>
    <w:rPr>
      <w:sz w:val="22"/>
    </w:rPr>
  </w:style>
  <w:style w:type="paragraph" w:styleId="Zpat">
    <w:name w:val="footer"/>
    <w:basedOn w:val="Normln"/>
    <w:link w:val="ZpatChar"/>
    <w:uiPriority w:val="99"/>
    <w:rsid w:val="00234EA8"/>
    <w:pPr>
      <w:widowControl w:val="0"/>
      <w:tabs>
        <w:tab w:val="center" w:pos="4536"/>
        <w:tab w:val="right" w:pos="9072"/>
      </w:tabs>
    </w:pPr>
    <w:rPr>
      <w:sz w:val="22"/>
    </w:rPr>
  </w:style>
  <w:style w:type="paragraph" w:styleId="Zkladntext">
    <w:name w:val="Body Text"/>
    <w:basedOn w:val="Normln"/>
    <w:rsid w:val="00234EA8"/>
    <w:pPr>
      <w:jc w:val="center"/>
    </w:pPr>
    <w:rPr>
      <w:sz w:val="18"/>
    </w:rPr>
  </w:style>
  <w:style w:type="paragraph" w:styleId="Zkladntextodsazen">
    <w:name w:val="Body Text Indent"/>
    <w:basedOn w:val="Normln"/>
    <w:rsid w:val="00234EA8"/>
    <w:pPr>
      <w:widowControl w:val="0"/>
      <w:tabs>
        <w:tab w:val="left" w:pos="0"/>
        <w:tab w:val="left" w:pos="2127"/>
        <w:tab w:val="left" w:pos="3828"/>
      </w:tabs>
    </w:pPr>
    <w:rPr>
      <w:rFonts w:ascii="Tahoma" w:hAnsi="Tahoma"/>
      <w:sz w:val="18"/>
    </w:rPr>
  </w:style>
  <w:style w:type="paragraph" w:customStyle="1" w:styleId="Zkladntext21">
    <w:name w:val="Základní text 21"/>
    <w:basedOn w:val="Normln"/>
    <w:rsid w:val="00234EA8"/>
    <w:rPr>
      <w:rFonts w:ascii="Times New Roman" w:hAnsi="Times New Roman"/>
      <w:i/>
      <w:sz w:val="22"/>
    </w:rPr>
  </w:style>
  <w:style w:type="paragraph" w:customStyle="1" w:styleId="boda">
    <w:name w:val="bod a)"/>
    <w:basedOn w:val="Normln"/>
    <w:rsid w:val="00234EA8"/>
    <w:pPr>
      <w:widowControl w:val="0"/>
      <w:tabs>
        <w:tab w:val="left" w:pos="284"/>
        <w:tab w:val="left" w:pos="567"/>
        <w:tab w:val="left" w:pos="851"/>
        <w:tab w:val="left" w:pos="1134"/>
        <w:tab w:val="left" w:pos="1418"/>
        <w:tab w:val="left" w:pos="1701"/>
        <w:tab w:val="left" w:pos="1985"/>
        <w:tab w:val="left" w:pos="2268"/>
        <w:tab w:val="left" w:pos="2552"/>
        <w:tab w:val="left" w:pos="2835"/>
      </w:tabs>
      <w:ind w:left="284" w:hanging="284"/>
    </w:pPr>
    <w:rPr>
      <w:sz w:val="22"/>
    </w:rPr>
  </w:style>
  <w:style w:type="character" w:styleId="slostrnky">
    <w:name w:val="page number"/>
    <w:basedOn w:val="Standardnpsmoodstavce"/>
    <w:rsid w:val="00234EA8"/>
  </w:style>
  <w:style w:type="character" w:styleId="Hypertextovodkaz">
    <w:name w:val="Hyperlink"/>
    <w:basedOn w:val="Standardnpsmoodstavce"/>
    <w:rsid w:val="00587E95"/>
    <w:rPr>
      <w:color w:val="0000FF"/>
      <w:u w:val="single"/>
    </w:rPr>
  </w:style>
  <w:style w:type="paragraph" w:styleId="Zkladntext2">
    <w:name w:val="Body Text 2"/>
    <w:basedOn w:val="Normln"/>
    <w:rsid w:val="00AB4765"/>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after="120" w:line="480" w:lineRule="auto"/>
      <w:textAlignment w:val="baseline"/>
    </w:pPr>
    <w:rPr>
      <w:sz w:val="22"/>
    </w:rPr>
  </w:style>
  <w:style w:type="paragraph" w:customStyle="1" w:styleId="boda0">
    <w:name w:val="boda"/>
    <w:basedOn w:val="Normln"/>
    <w:rsid w:val="006C0EDC"/>
    <w:pPr>
      <w:suppressAutoHyphens/>
      <w:spacing w:before="280" w:after="280"/>
      <w:jc w:val="left"/>
    </w:pPr>
    <w:rPr>
      <w:rFonts w:ascii="Times New Roman" w:hAnsi="Times New Roman"/>
      <w:sz w:val="24"/>
      <w:szCs w:val="24"/>
      <w:lang w:eastAsia="ar-SA"/>
    </w:rPr>
  </w:style>
  <w:style w:type="paragraph" w:styleId="Nzev">
    <w:name w:val="Title"/>
    <w:basedOn w:val="Normln"/>
    <w:qFormat/>
    <w:rsid w:val="003A61C9"/>
    <w:pPr>
      <w:tabs>
        <w:tab w:val="left" w:pos="142"/>
        <w:tab w:val="left" w:pos="425"/>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120"/>
      <w:ind w:left="420"/>
      <w:jc w:val="center"/>
      <w:textAlignment w:val="baseline"/>
    </w:pPr>
    <w:rPr>
      <w:rFonts w:ascii="Tahoma" w:hAnsi="Tahoma"/>
      <w:b/>
      <w:caps/>
      <w:color w:val="000000"/>
      <w:sz w:val="28"/>
    </w:rPr>
  </w:style>
  <w:style w:type="paragraph" w:customStyle="1" w:styleId="Nadpis40">
    <w:name w:val="Nadpis 4~0"/>
    <w:basedOn w:val="Normln"/>
    <w:next w:val="Normln"/>
    <w:rsid w:val="00EA4061"/>
    <w:pPr>
      <w:widowControl w:val="0"/>
      <w:spacing w:before="120"/>
      <w:jc w:val="center"/>
    </w:pPr>
    <w:rPr>
      <w:rFonts w:ascii="Times New Roman" w:hAnsi="Times New Roman"/>
      <w:b/>
    </w:rPr>
  </w:style>
  <w:style w:type="paragraph" w:customStyle="1" w:styleId="Zkladntextodsazen31">
    <w:name w:val="Základní text odsazený 31"/>
    <w:basedOn w:val="Normln"/>
    <w:rsid w:val="00CF16E5"/>
    <w:pPr>
      <w:widowControl w:val="0"/>
      <w:suppressAutoHyphens/>
      <w:ind w:firstLine="284"/>
      <w:jc w:val="left"/>
    </w:pPr>
    <w:rPr>
      <w:rFonts w:ascii="CD Fedra Book" w:hAnsi="CD Fedra Book" w:cs="CD Fedra Book"/>
      <w:kern w:val="1"/>
      <w:sz w:val="22"/>
      <w:szCs w:val="22"/>
    </w:rPr>
  </w:style>
  <w:style w:type="paragraph" w:styleId="Odstavecseseznamem">
    <w:name w:val="List Paragraph"/>
    <w:basedOn w:val="Normln"/>
    <w:uiPriority w:val="99"/>
    <w:qFormat/>
    <w:rsid w:val="00CF16E5"/>
    <w:pPr>
      <w:ind w:left="720"/>
      <w:contextualSpacing/>
    </w:pPr>
  </w:style>
  <w:style w:type="paragraph" w:styleId="Textbubliny">
    <w:name w:val="Balloon Text"/>
    <w:basedOn w:val="Normln"/>
    <w:link w:val="TextbublinyChar"/>
    <w:rsid w:val="001B4029"/>
    <w:rPr>
      <w:rFonts w:ascii="Tahoma" w:hAnsi="Tahoma" w:cs="Tahoma"/>
      <w:sz w:val="16"/>
      <w:szCs w:val="16"/>
    </w:rPr>
  </w:style>
  <w:style w:type="character" w:customStyle="1" w:styleId="TextbublinyChar">
    <w:name w:val="Text bubliny Char"/>
    <w:basedOn w:val="Standardnpsmoodstavce"/>
    <w:link w:val="Textbubliny"/>
    <w:rsid w:val="001B4029"/>
    <w:rPr>
      <w:rFonts w:ascii="Tahoma" w:hAnsi="Tahoma" w:cs="Tahoma"/>
      <w:sz w:val="16"/>
      <w:szCs w:val="16"/>
    </w:rPr>
  </w:style>
  <w:style w:type="paragraph" w:customStyle="1" w:styleId="Default">
    <w:name w:val="Default"/>
    <w:rsid w:val="00B50CFD"/>
    <w:pPr>
      <w:autoSpaceDE w:val="0"/>
      <w:autoSpaceDN w:val="0"/>
      <w:adjustRightInd w:val="0"/>
    </w:pPr>
    <w:rPr>
      <w:color w:val="000000"/>
      <w:sz w:val="24"/>
      <w:szCs w:val="24"/>
    </w:rPr>
  </w:style>
  <w:style w:type="character" w:styleId="Odkaznakoment">
    <w:name w:val="annotation reference"/>
    <w:basedOn w:val="Standardnpsmoodstavce"/>
    <w:rsid w:val="00100D30"/>
    <w:rPr>
      <w:sz w:val="16"/>
      <w:szCs w:val="16"/>
    </w:rPr>
  </w:style>
  <w:style w:type="paragraph" w:styleId="Textkomente">
    <w:name w:val="annotation text"/>
    <w:basedOn w:val="Normln"/>
    <w:link w:val="TextkomenteChar"/>
    <w:rsid w:val="00100D30"/>
  </w:style>
  <w:style w:type="character" w:customStyle="1" w:styleId="TextkomenteChar">
    <w:name w:val="Text komentáře Char"/>
    <w:basedOn w:val="Standardnpsmoodstavce"/>
    <w:link w:val="Textkomente"/>
    <w:rsid w:val="00100D30"/>
    <w:rPr>
      <w:rFonts w:ascii="Arial" w:hAnsi="Arial"/>
    </w:rPr>
  </w:style>
  <w:style w:type="paragraph" w:styleId="Pedmtkomente">
    <w:name w:val="annotation subject"/>
    <w:basedOn w:val="Textkomente"/>
    <w:next w:val="Textkomente"/>
    <w:link w:val="PedmtkomenteChar"/>
    <w:rsid w:val="00100D30"/>
    <w:rPr>
      <w:b/>
      <w:bCs/>
    </w:rPr>
  </w:style>
  <w:style w:type="character" w:customStyle="1" w:styleId="PedmtkomenteChar">
    <w:name w:val="Předmět komentáře Char"/>
    <w:basedOn w:val="TextkomenteChar"/>
    <w:link w:val="Pedmtkomente"/>
    <w:rsid w:val="00100D30"/>
    <w:rPr>
      <w:rFonts w:ascii="Arial" w:hAnsi="Arial"/>
      <w:b/>
      <w:bCs/>
    </w:rPr>
  </w:style>
  <w:style w:type="paragraph" w:customStyle="1" w:styleId="Nadpis10">
    <w:name w:val="Nadpis #1"/>
    <w:basedOn w:val="Normln"/>
    <w:link w:val="Nadpis11"/>
    <w:rsid w:val="00730D6D"/>
    <w:pPr>
      <w:widowControl w:val="0"/>
      <w:shd w:val="clear" w:color="auto" w:fill="FFFFFF"/>
      <w:spacing w:before="180" w:line="254" w:lineRule="exact"/>
      <w:outlineLvl w:val="0"/>
    </w:pPr>
    <w:rPr>
      <w:rFonts w:eastAsia="Arial" w:cs="Arial"/>
      <w:b/>
      <w:bCs/>
      <w:color w:val="000000"/>
      <w:sz w:val="21"/>
      <w:szCs w:val="21"/>
      <w:lang w:bidi="cs-CZ"/>
    </w:rPr>
  </w:style>
  <w:style w:type="character" w:customStyle="1" w:styleId="Nadpis11">
    <w:name w:val="Nadpis #1_"/>
    <w:basedOn w:val="Standardnpsmoodstavce"/>
    <w:link w:val="Nadpis10"/>
    <w:rsid w:val="00730D6D"/>
    <w:rPr>
      <w:rFonts w:ascii="Arial" w:eastAsia="Arial" w:hAnsi="Arial" w:cs="Arial"/>
      <w:b/>
      <w:bCs/>
      <w:color w:val="000000"/>
      <w:sz w:val="21"/>
      <w:szCs w:val="21"/>
      <w:shd w:val="clear" w:color="auto" w:fill="FFFFFF"/>
      <w:lang w:bidi="cs-CZ"/>
    </w:rPr>
  </w:style>
  <w:style w:type="paragraph" w:customStyle="1" w:styleId="Zkladntext20">
    <w:name w:val="Základní text (2)"/>
    <w:basedOn w:val="Normln"/>
    <w:link w:val="Zkladntext22"/>
    <w:rsid w:val="00730D6D"/>
    <w:pPr>
      <w:widowControl w:val="0"/>
      <w:shd w:val="clear" w:color="auto" w:fill="FFFFFF"/>
      <w:spacing w:after="300" w:line="0" w:lineRule="atLeast"/>
      <w:jc w:val="right"/>
    </w:pPr>
    <w:rPr>
      <w:rFonts w:eastAsia="Arial" w:cs="Arial"/>
      <w:color w:val="000000"/>
      <w:lang w:bidi="cs-CZ"/>
    </w:rPr>
  </w:style>
  <w:style w:type="character" w:customStyle="1" w:styleId="Zkladntext22">
    <w:name w:val="Základní text (2)_"/>
    <w:basedOn w:val="Standardnpsmoodstavce"/>
    <w:link w:val="Zkladntext20"/>
    <w:rsid w:val="00730D6D"/>
    <w:rPr>
      <w:rFonts w:ascii="Arial" w:eastAsia="Arial" w:hAnsi="Arial" w:cs="Arial"/>
      <w:color w:val="000000"/>
      <w:shd w:val="clear" w:color="auto" w:fill="FFFFFF"/>
      <w:lang w:bidi="cs-CZ"/>
    </w:rPr>
  </w:style>
  <w:style w:type="character" w:customStyle="1" w:styleId="ZpatChar">
    <w:name w:val="Zápatí Char"/>
    <w:link w:val="Zpat"/>
    <w:uiPriority w:val="99"/>
    <w:rsid w:val="00B8103E"/>
    <w:rPr>
      <w:rFonts w:ascii="Arial" w:hAnsi="Arial"/>
      <w:sz w:val="22"/>
    </w:rPr>
  </w:style>
  <w:style w:type="paragraph" w:customStyle="1" w:styleId="BodyTextIndent21">
    <w:name w:val="Body Text Indent 21"/>
    <w:basedOn w:val="Normln"/>
    <w:uiPriority w:val="99"/>
    <w:rsid w:val="00E04403"/>
    <w:pPr>
      <w:widowControl w:val="0"/>
      <w:suppressAutoHyphens/>
      <w:ind w:firstLine="567"/>
    </w:pPr>
    <w:rPr>
      <w:rFonts w:ascii="CD Fedra Book" w:hAnsi="CD Fedra Book" w:cs="CD Fedra Book"/>
      <w:kern w:val="1"/>
      <w:sz w:val="22"/>
      <w:szCs w:val="22"/>
    </w:rPr>
  </w:style>
  <w:style w:type="character" w:customStyle="1" w:styleId="ZhlavChar">
    <w:name w:val="Záhlaví Char"/>
    <w:basedOn w:val="Standardnpsmoodstavce"/>
    <w:link w:val="Zhlav"/>
    <w:uiPriority w:val="99"/>
    <w:rsid w:val="00D21133"/>
    <w:rPr>
      <w:rFonts w:ascii="Arial" w:hAnsi="Arial"/>
      <w:sz w:val="22"/>
    </w:rPr>
  </w:style>
  <w:style w:type="paragraph" w:customStyle="1" w:styleId="Text-Zd">
    <w:name w:val="Text-Zd"/>
    <w:basedOn w:val="Normln"/>
    <w:rsid w:val="00426035"/>
    <w:pPr>
      <w:suppressAutoHyphens/>
      <w:autoSpaceDE w:val="0"/>
      <w:ind w:firstLine="709"/>
    </w:pPr>
    <w:rPr>
      <w:rFonts w:ascii="Times New Roman" w:hAnsi="Times New Roman"/>
      <w:sz w:val="24"/>
      <w:szCs w:val="24"/>
      <w:lang w:eastAsia="ar-SA"/>
    </w:rPr>
  </w:style>
  <w:style w:type="table" w:styleId="Mkatabulky">
    <w:name w:val="Table Grid"/>
    <w:basedOn w:val="Normlntabulka"/>
    <w:uiPriority w:val="59"/>
    <w:rsid w:val="00253E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0">
    <w:name w:val="styl 0"/>
    <w:uiPriority w:val="99"/>
    <w:rsid w:val="00C021EF"/>
    <w:pPr>
      <w:numPr>
        <w:numId w:val="17"/>
      </w:numPr>
    </w:pPr>
  </w:style>
  <w:style w:type="paragraph" w:customStyle="1" w:styleId="Char2CharChar">
    <w:name w:val="Char2 Char Char"/>
    <w:basedOn w:val="Normln"/>
    <w:next w:val="Normln"/>
    <w:rsid w:val="0065082C"/>
    <w:pPr>
      <w:spacing w:after="160" w:line="240" w:lineRule="exact"/>
      <w:jc w:val="left"/>
    </w:pPr>
    <w:rPr>
      <w:lang w:val="en-US" w:eastAsia="en-US"/>
    </w:rPr>
  </w:style>
  <w:style w:type="paragraph" w:customStyle="1" w:styleId="Char2CharChar1">
    <w:name w:val="Char2 Char Char1"/>
    <w:basedOn w:val="Normln"/>
    <w:next w:val="Normln"/>
    <w:rsid w:val="00B972AF"/>
    <w:pPr>
      <w:spacing w:after="160" w:line="240" w:lineRule="exact"/>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395404">
      <w:bodyDiv w:val="1"/>
      <w:marLeft w:val="0"/>
      <w:marRight w:val="0"/>
      <w:marTop w:val="0"/>
      <w:marBottom w:val="0"/>
      <w:divBdr>
        <w:top w:val="none" w:sz="0" w:space="0" w:color="auto"/>
        <w:left w:val="none" w:sz="0" w:space="0" w:color="auto"/>
        <w:bottom w:val="none" w:sz="0" w:space="0" w:color="auto"/>
        <w:right w:val="none" w:sz="0" w:space="0" w:color="auto"/>
      </w:divBdr>
    </w:div>
    <w:div w:id="209199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55E08-1BA6-4D36-B514-AF0D16B1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3768</Words>
  <Characters>22237</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Dodatek č</vt:lpstr>
    </vt:vector>
  </TitlesOfParts>
  <Company>České dráhy, a.s.</Company>
  <LinksUpToDate>false</LinksUpToDate>
  <CharactersWithSpaces>25954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Ingrid Kovalová, Ing.</dc:creator>
  <cp:lastModifiedBy>Dlabačová Veronika</cp:lastModifiedBy>
  <cp:revision>6</cp:revision>
  <cp:lastPrinted>2019-10-23T07:59:00Z</cp:lastPrinted>
  <dcterms:created xsi:type="dcterms:W3CDTF">2019-12-18T15:17:00Z</dcterms:created>
  <dcterms:modified xsi:type="dcterms:W3CDTF">2019-12-20T10:31:00Z</dcterms:modified>
</cp:coreProperties>
</file>