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345" w:rsidRDefault="008A3CE6">
      <w:pPr>
        <w:pStyle w:val="Zkladntext30"/>
        <w:shd w:val="clear" w:color="auto" w:fill="auto"/>
        <w:spacing w:after="4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6202045</wp:posOffset>
                </wp:positionH>
                <wp:positionV relativeFrom="paragraph">
                  <wp:posOffset>12700</wp:posOffset>
                </wp:positionV>
                <wp:extent cx="704215" cy="2057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345" w:rsidRDefault="008A3CE6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8.35000000000002pt;margin-top:1.pt;width:55.450000000000003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Podklad k přípravě závaz</w:t>
      </w:r>
      <w:r w:rsidR="00363F5F">
        <w:t xml:space="preserve">ku - </w:t>
      </w:r>
    </w:p>
    <w:p w:rsidR="00586345" w:rsidRDefault="008A3CE6">
      <w:pPr>
        <w:pStyle w:val="Nadpis10"/>
        <w:keepNext/>
        <w:keepLines/>
        <w:shd w:val="clear" w:color="auto" w:fill="auto"/>
      </w:pPr>
      <w:bookmarkStart w:id="0" w:name="bookmark0"/>
      <w:r>
        <w:rPr>
          <w:sz w:val="30"/>
          <w:szCs w:val="30"/>
        </w:rPr>
        <w:t xml:space="preserve">20, </w:t>
      </w:r>
      <w:r>
        <w:t>12. 2019</w:t>
      </w:r>
      <w:bookmarkEnd w:id="0"/>
    </w:p>
    <w:p w:rsidR="00586345" w:rsidRDefault="008A3CE6">
      <w:pPr>
        <w:pStyle w:val="Zkladntext1"/>
        <w:shd w:val="clear" w:color="auto" w:fill="auto"/>
        <w:spacing w:after="0" w:line="252" w:lineRule="auto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586345" w:rsidRDefault="008A3CE6">
      <w:pPr>
        <w:pStyle w:val="Zkladntext1"/>
        <w:shd w:val="clear" w:color="auto" w:fill="auto"/>
        <w:spacing w:after="0" w:line="252" w:lineRule="auto"/>
        <w:ind w:left="380"/>
        <w:jc w:val="both"/>
      </w:pPr>
      <w:r>
        <w:t>Drnovská 507</w:t>
      </w:r>
    </w:p>
    <w:p w:rsidR="00586345" w:rsidRDefault="008A3CE6">
      <w:pPr>
        <w:pStyle w:val="Zkladntext1"/>
        <w:shd w:val="clear" w:color="auto" w:fill="auto"/>
        <w:spacing w:after="0" w:line="252" w:lineRule="auto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586345" w:rsidRDefault="008A3CE6">
      <w:pPr>
        <w:pStyle w:val="Zkladntext1"/>
        <w:shd w:val="clear" w:color="auto" w:fill="auto"/>
        <w:spacing w:after="280" w:line="252" w:lineRule="auto"/>
        <w:ind w:left="380"/>
        <w:jc w:val="both"/>
      </w:pPr>
      <w:r>
        <w:t>telefon: 233 022 111</w:t>
      </w:r>
    </w:p>
    <w:p w:rsidR="00586345" w:rsidRDefault="008A3CE6">
      <w:pPr>
        <w:pStyle w:val="Zkladntext1"/>
        <w:shd w:val="clear" w:color="auto" w:fill="auto"/>
        <w:spacing w:line="252" w:lineRule="auto"/>
        <w:ind w:left="380" w:right="5080"/>
      </w:pPr>
      <w:r>
        <w:t>IČO: 00027006 DIČ: CZ00027006</w:t>
      </w:r>
    </w:p>
    <w:p w:rsidR="00586345" w:rsidRDefault="008A3CE6">
      <w:pPr>
        <w:pStyle w:val="Zkladntext20"/>
        <w:shd w:val="clear" w:color="auto" w:fill="auto"/>
        <w:spacing w:after="0" w:line="302" w:lineRule="auto"/>
        <w:ind w:left="5100" w:right="2840"/>
        <w:jc w:val="left"/>
      </w:pPr>
      <w:r>
        <w:t>Objednávka číslo OB-2019-00002772</w:t>
      </w:r>
    </w:p>
    <w:p w:rsidR="00586345" w:rsidRDefault="008A3CE6">
      <w:pPr>
        <w:pStyle w:val="Zkladntext1"/>
        <w:shd w:val="clear" w:color="auto" w:fill="auto"/>
        <w:tabs>
          <w:tab w:val="left" w:pos="3749"/>
        </w:tabs>
        <w:spacing w:after="0" w:line="269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586345" w:rsidRDefault="008A3CE6">
      <w:pPr>
        <w:pStyle w:val="Zkladntext20"/>
        <w:shd w:val="clear" w:color="auto" w:fill="auto"/>
        <w:spacing w:after="1300" w:line="302" w:lineRule="auto"/>
        <w:ind w:left="380"/>
      </w:pPr>
      <w:r>
        <w:t>PSI, spol. s r.o., Drásov 470, 664 24</w:t>
      </w:r>
    </w:p>
    <w:p w:rsidR="00586345" w:rsidRDefault="008A3CE6">
      <w:pPr>
        <w:pStyle w:val="Zkladntext20"/>
        <w:shd w:val="clear" w:color="auto" w:fill="auto"/>
        <w:tabs>
          <w:tab w:val="left" w:pos="3749"/>
          <w:tab w:val="left" w:pos="6603"/>
          <w:tab w:val="left" w:pos="8839"/>
        </w:tabs>
        <w:spacing w:after="0"/>
        <w:ind w:left="1700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Položka</w:t>
      </w:r>
      <w:r>
        <w:rPr>
          <w:b/>
          <w:bCs/>
          <w:sz w:val="19"/>
          <w:szCs w:val="19"/>
        </w:rPr>
        <w:tab/>
      </w:r>
      <w:r>
        <w:rPr>
          <w:b/>
          <w:bCs/>
          <w:sz w:val="15"/>
          <w:szCs w:val="15"/>
        </w:rPr>
        <w:t>Množství Jednotka</w:t>
      </w:r>
      <w:r>
        <w:rPr>
          <w:b/>
          <w:bCs/>
          <w:sz w:val="15"/>
          <w:szCs w:val="15"/>
        </w:rPr>
        <w:tab/>
      </w:r>
      <w:r>
        <w:rPr>
          <w:b/>
          <w:bCs/>
          <w:sz w:val="19"/>
          <w:szCs w:val="19"/>
        </w:rPr>
        <w:t>Popis</w:t>
      </w:r>
      <w:r>
        <w:rPr>
          <w:b/>
          <w:bCs/>
          <w:sz w:val="19"/>
          <w:szCs w:val="19"/>
        </w:rPr>
        <w:tab/>
        <w:t>Cena</w:t>
      </w:r>
    </w:p>
    <w:p w:rsidR="00586345" w:rsidRDefault="008A3CE6">
      <w:pPr>
        <w:pStyle w:val="Zkladntext20"/>
        <w:pBdr>
          <w:bottom w:val="single" w:sz="4" w:space="0" w:color="auto"/>
        </w:pBdr>
        <w:shd w:val="clear" w:color="auto" w:fill="auto"/>
        <w:tabs>
          <w:tab w:val="left" w:leader="underscore" w:pos="8489"/>
        </w:tabs>
        <w:spacing w:after="0"/>
        <w:ind w:left="500"/>
      </w:pPr>
      <w:r>
        <w:tab/>
      </w:r>
      <w:r>
        <w:rPr>
          <w:u w:val="single"/>
        </w:rPr>
        <w:t>(včetně DPH)</w:t>
      </w:r>
    </w:p>
    <w:p w:rsidR="00586345" w:rsidRDefault="008A3CE6">
      <w:pPr>
        <w:pStyle w:val="Zkladntext20"/>
        <w:numPr>
          <w:ilvl w:val="0"/>
          <w:numId w:val="1"/>
        </w:numPr>
        <w:shd w:val="clear" w:color="auto" w:fill="auto"/>
        <w:tabs>
          <w:tab w:val="left" w:pos="3749"/>
          <w:tab w:val="left" w:pos="4508"/>
          <w:tab w:val="left" w:pos="8489"/>
        </w:tabs>
        <w:spacing w:after="0"/>
        <w:ind w:left="500"/>
      </w:pPr>
      <w:r>
        <w:t>3</w:t>
      </w:r>
      <w:r>
        <w:tab/>
        <w:t>Jiné výměna environmentálních</w:t>
      </w:r>
      <w:r>
        <w:tab/>
        <w:t>30 980</w:t>
      </w:r>
    </w:p>
    <w:p w:rsidR="00586345" w:rsidRDefault="008A3CE6">
      <w:pPr>
        <w:pStyle w:val="Zkladntext20"/>
        <w:pBdr>
          <w:bottom w:val="single" w:sz="4" w:space="0" w:color="auto"/>
        </w:pBdr>
        <w:shd w:val="clear" w:color="auto" w:fill="auto"/>
        <w:spacing w:after="220" w:line="233" w:lineRule="auto"/>
        <w:ind w:left="5420" w:firstLine="0"/>
        <w:jc w:val="left"/>
      </w:pPr>
      <w:r>
        <w:t>senzorů</w:t>
      </w:r>
    </w:p>
    <w:p w:rsidR="00586345" w:rsidRDefault="008A3CE6">
      <w:pPr>
        <w:pStyle w:val="Zkladntext2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749"/>
          <w:tab w:val="left" w:pos="4508"/>
          <w:tab w:val="left" w:pos="5348"/>
          <w:tab w:val="left" w:pos="8489"/>
        </w:tabs>
        <w:spacing w:after="160"/>
        <w:ind w:left="500"/>
      </w:pPr>
      <w:r>
        <w:t>2</w:t>
      </w:r>
      <w:r>
        <w:tab/>
        <w:t>Jiné</w:t>
      </w:r>
      <w:r>
        <w:tab/>
        <w:t>výměna havarijní klapky VZT</w:t>
      </w:r>
      <w:r>
        <w:tab/>
        <w:t>19 600</w:t>
      </w:r>
    </w:p>
    <w:p w:rsidR="00586345" w:rsidRDefault="008A3CE6">
      <w:pPr>
        <w:pStyle w:val="Zkladntext20"/>
        <w:numPr>
          <w:ilvl w:val="0"/>
          <w:numId w:val="1"/>
        </w:numPr>
        <w:shd w:val="clear" w:color="auto" w:fill="auto"/>
        <w:tabs>
          <w:tab w:val="left" w:pos="3749"/>
          <w:tab w:val="left" w:pos="4508"/>
          <w:tab w:val="left" w:pos="5348"/>
        </w:tabs>
        <w:spacing w:after="0"/>
        <w:ind w:left="500"/>
      </w:pPr>
      <w:r>
        <w:t>1</w:t>
      </w:r>
      <w:r>
        <w:tab/>
        <w:t>Jiné</w:t>
      </w:r>
      <w:r>
        <w:tab/>
      </w:r>
      <w:r>
        <w:t>výměna prasklého výměníku tepla 15 730</w:t>
      </w:r>
    </w:p>
    <w:p w:rsidR="00586345" w:rsidRDefault="008A3CE6">
      <w:pPr>
        <w:pStyle w:val="Zkladntext20"/>
        <w:pBdr>
          <w:bottom w:val="single" w:sz="4" w:space="0" w:color="auto"/>
        </w:pBdr>
        <w:shd w:val="clear" w:color="auto" w:fill="auto"/>
        <w:spacing w:after="220" w:line="223" w:lineRule="auto"/>
        <w:ind w:left="5420" w:firstLine="0"/>
        <w:jc w:val="left"/>
      </w:pPr>
      <w:r>
        <w:t>na čerstvém vzduchu</w:t>
      </w:r>
    </w:p>
    <w:p w:rsidR="00586345" w:rsidRDefault="008A3CE6">
      <w:pPr>
        <w:pStyle w:val="Zkladntext20"/>
        <w:numPr>
          <w:ilvl w:val="0"/>
          <w:numId w:val="1"/>
        </w:numPr>
        <w:shd w:val="clear" w:color="auto" w:fill="auto"/>
        <w:tabs>
          <w:tab w:val="left" w:pos="3749"/>
          <w:tab w:val="left" w:pos="4508"/>
          <w:tab w:val="left" w:pos="8489"/>
        </w:tabs>
        <w:spacing w:after="0"/>
        <w:ind w:left="500"/>
      </w:pPr>
      <w:r>
        <w:t>1</w:t>
      </w:r>
      <w:r>
        <w:tab/>
      </w:r>
      <w:proofErr w:type="gramStart"/>
      <w:r>
        <w:t>Jiné</w:t>
      </w:r>
      <w:proofErr w:type="gramEnd"/>
      <w:r>
        <w:t xml:space="preserve"> výjezd PSI technika, práce na</w:t>
      </w:r>
      <w:r>
        <w:tab/>
        <w:t>13190</w:t>
      </w:r>
    </w:p>
    <w:p w:rsidR="00586345" w:rsidRDefault="008A3CE6">
      <w:pPr>
        <w:pStyle w:val="Zkladntext20"/>
        <w:pBdr>
          <w:bottom w:val="single" w:sz="4" w:space="0" w:color="auto"/>
        </w:pBdr>
        <w:shd w:val="clear" w:color="auto" w:fill="auto"/>
        <w:spacing w:after="220" w:line="228" w:lineRule="auto"/>
        <w:ind w:left="5420" w:firstLine="0"/>
        <w:jc w:val="left"/>
      </w:pPr>
      <w:r>
        <w:t>opravě</w:t>
      </w:r>
    </w:p>
    <w:p w:rsidR="00586345" w:rsidRDefault="008A3CE6">
      <w:pPr>
        <w:pStyle w:val="Zkladntext20"/>
        <w:pBdr>
          <w:bottom w:val="single" w:sz="4" w:space="0" w:color="auto"/>
        </w:pBdr>
        <w:shd w:val="clear" w:color="auto" w:fill="auto"/>
        <w:spacing w:after="460"/>
        <w:ind w:left="6900" w:firstLine="0"/>
        <w:jc w:val="left"/>
      </w:pPr>
      <w:r>
        <w:t>79500</w:t>
      </w:r>
    </w:p>
    <w:p w:rsidR="00586345" w:rsidRDefault="00363F5F">
      <w:pPr>
        <w:pStyle w:val="Zkladntext30"/>
        <w:shd w:val="clear" w:color="auto" w:fill="auto"/>
        <w:tabs>
          <w:tab w:val="left" w:pos="1806"/>
        </w:tabs>
        <w:spacing w:after="100"/>
        <w:ind w:left="380" w:firstLine="20"/>
        <w:jc w:val="both"/>
      </w:pPr>
      <w:r>
        <w:rPr>
          <w:rFonts w:ascii="Arial" w:eastAsia="Arial" w:hAnsi="Arial" w:cs="Arial"/>
          <w:sz w:val="17"/>
          <w:szCs w:val="17"/>
        </w:rPr>
        <w:t>vyřizuje</w:t>
      </w:r>
    </w:p>
    <w:p w:rsidR="00586345" w:rsidRDefault="008A3CE6">
      <w:pPr>
        <w:pStyle w:val="Zkladntext30"/>
        <w:shd w:val="clear" w:color="auto" w:fill="auto"/>
        <w:tabs>
          <w:tab w:val="left" w:pos="1806"/>
        </w:tabs>
        <w:spacing w:after="560"/>
        <w:ind w:left="380" w:firstLine="20"/>
        <w:jc w:val="both"/>
      </w:pPr>
      <w:r>
        <w:rPr>
          <w:rFonts w:ascii="Arial" w:eastAsia="Arial" w:hAnsi="Arial" w:cs="Arial"/>
          <w:sz w:val="17"/>
          <w:szCs w:val="17"/>
        </w:rPr>
        <w:t>Datum:</w:t>
      </w:r>
      <w:r>
        <w:rPr>
          <w:rFonts w:ascii="Arial" w:eastAsia="Arial" w:hAnsi="Arial" w:cs="Arial"/>
          <w:sz w:val="17"/>
          <w:szCs w:val="17"/>
        </w:rPr>
        <w:tab/>
      </w:r>
      <w:proofErr w:type="gramStart"/>
      <w:r>
        <w:t>20.12.2019</w:t>
      </w:r>
      <w:proofErr w:type="gramEnd"/>
    </w:p>
    <w:p w:rsidR="00586345" w:rsidRDefault="008A3CE6">
      <w:pPr>
        <w:pStyle w:val="Zkladntext1"/>
        <w:shd w:val="clear" w:color="auto" w:fill="auto"/>
        <w:spacing w:after="0" w:line="240" w:lineRule="auto"/>
        <w:ind w:left="380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586345" w:rsidRDefault="008A3CE6">
      <w:pPr>
        <w:pStyle w:val="Zkladntext1"/>
        <w:shd w:val="clear" w:color="auto" w:fill="auto"/>
        <w:spacing w:after="0" w:line="240" w:lineRule="auto"/>
        <w:ind w:left="380"/>
        <w:jc w:val="both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>.</w:t>
      </w:r>
    </w:p>
    <w:p w:rsidR="00586345" w:rsidRDefault="008A3CE6">
      <w:pPr>
        <w:pStyle w:val="Zkladntext1"/>
        <w:shd w:val="clear" w:color="auto" w:fill="auto"/>
        <w:spacing w:after="280" w:line="240" w:lineRule="auto"/>
        <w:ind w:left="380" w:right="802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Drnovská 507 161 06 Praha 6</w:t>
      </w:r>
    </w:p>
    <w:p w:rsidR="00586345" w:rsidRDefault="008A3CE6">
      <w:pPr>
        <w:pStyle w:val="Zkladntext1"/>
        <w:shd w:val="clear" w:color="auto" w:fill="auto"/>
        <w:spacing w:after="2560" w:line="233" w:lineRule="auto"/>
        <w:ind w:left="380" w:right="696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IČO: </w:t>
      </w:r>
      <w:r>
        <w:rPr>
          <w:b w:val="0"/>
          <w:bCs w:val="0"/>
          <w:sz w:val="18"/>
          <w:szCs w:val="18"/>
        </w:rPr>
        <w:t>00027006 DIČ: CZ 0002</w:t>
      </w:r>
      <w:r w:rsidR="00363F5F">
        <w:rPr>
          <w:b w:val="0"/>
          <w:bCs w:val="0"/>
          <w:sz w:val="18"/>
          <w:szCs w:val="18"/>
        </w:rPr>
        <w:t xml:space="preserve">7006 </w:t>
      </w:r>
      <w:proofErr w:type="spellStart"/>
      <w:r w:rsidR="00363F5F">
        <w:rPr>
          <w:b w:val="0"/>
          <w:bCs w:val="0"/>
          <w:sz w:val="18"/>
          <w:szCs w:val="18"/>
        </w:rPr>
        <w:t>Bank.spojení</w:t>
      </w:r>
      <w:proofErr w:type="spellEnd"/>
      <w:r w:rsidR="00363F5F">
        <w:rPr>
          <w:b w:val="0"/>
          <w:bCs w:val="0"/>
          <w:sz w:val="18"/>
          <w:szCs w:val="18"/>
        </w:rPr>
        <w:t xml:space="preserve">: </w:t>
      </w:r>
      <w:bookmarkStart w:id="1" w:name="_GoBack"/>
      <w:bookmarkEnd w:id="1"/>
    </w:p>
    <w:p w:rsidR="00586345" w:rsidRDefault="008A3CE6">
      <w:pPr>
        <w:pStyle w:val="Zkladntext30"/>
        <w:shd w:val="clear" w:color="auto" w:fill="auto"/>
        <w:spacing w:after="2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6229350</wp:posOffset>
                </wp:positionH>
                <wp:positionV relativeFrom="paragraph">
                  <wp:posOffset>12700</wp:posOffset>
                </wp:positionV>
                <wp:extent cx="71310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86345" w:rsidRDefault="008A3CE6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20.12.2019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0.5pt;margin-top:1.pt;width:56.14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20.12.2019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r>
          <w:rPr>
            <w:lang w:val="en-US" w:eastAsia="en-US" w:bidi="en-US"/>
          </w:rPr>
          <w:t>https://dms.vurv.cz/sites/Uctama/_layouts/Print.FormServer.aspx</w:t>
        </w:r>
      </w:hyperlink>
    </w:p>
    <w:sectPr w:rsidR="00586345">
      <w:pgSz w:w="11900" w:h="16840"/>
      <w:pgMar w:top="175" w:right="1168" w:bottom="91" w:left="111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E6" w:rsidRDefault="008A3CE6">
      <w:r>
        <w:separator/>
      </w:r>
    </w:p>
  </w:endnote>
  <w:endnote w:type="continuationSeparator" w:id="0">
    <w:p w:rsidR="008A3CE6" w:rsidRDefault="008A3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E6" w:rsidRDefault="008A3CE6"/>
  </w:footnote>
  <w:footnote w:type="continuationSeparator" w:id="0">
    <w:p w:rsidR="008A3CE6" w:rsidRDefault="008A3C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66426"/>
    <w:multiLevelType w:val="multilevel"/>
    <w:tmpl w:val="B2F630A6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86345"/>
    <w:rsid w:val="00363F5F"/>
    <w:rsid w:val="00586345"/>
    <w:rsid w:val="008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0"/>
      <w:ind w:left="2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45" w:lineRule="auto"/>
      <w:ind w:firstLine="2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3400" w:firstLine="20"/>
      <w:jc w:val="both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0"/>
      <w:ind w:left="28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 w:line="245" w:lineRule="auto"/>
      <w:ind w:firstLine="2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left="3400" w:firstLine="20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ma/_layouts/Print.FormServer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2019-12-20T11:20:00Z</dcterms:created>
  <dcterms:modified xsi:type="dcterms:W3CDTF">2019-12-20T11:21:00Z</dcterms:modified>
</cp:coreProperties>
</file>