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A9BBC" w14:textId="77777777" w:rsidR="00A850B0" w:rsidRPr="007856A9" w:rsidRDefault="00E659C0" w:rsidP="00E659C0">
      <w:pPr>
        <w:tabs>
          <w:tab w:val="left" w:pos="1309"/>
          <w:tab w:val="center" w:pos="4535"/>
        </w:tabs>
        <w:spacing w:after="120" w:line="276" w:lineRule="auto"/>
        <w:rPr>
          <w:rFonts w:ascii="Segoe UI" w:hAnsi="Segoe UI" w:cs="Segoe UI"/>
          <w:b/>
          <w:sz w:val="32"/>
          <w:szCs w:val="32"/>
        </w:rPr>
      </w:pPr>
      <w:r>
        <w:rPr>
          <w:rFonts w:ascii="Segoe UI" w:hAnsi="Segoe UI" w:cs="Segoe UI"/>
          <w:b/>
          <w:sz w:val="32"/>
          <w:szCs w:val="32"/>
        </w:rPr>
        <w:tab/>
      </w:r>
      <w:r>
        <w:rPr>
          <w:rFonts w:ascii="Segoe UI" w:hAnsi="Segoe UI" w:cs="Segoe UI"/>
          <w:b/>
          <w:sz w:val="32"/>
          <w:szCs w:val="32"/>
        </w:rPr>
        <w:tab/>
      </w:r>
      <w:r w:rsidR="007856A9">
        <w:rPr>
          <w:rFonts w:ascii="Segoe UI" w:hAnsi="Segoe UI" w:cs="Segoe UI"/>
          <w:b/>
          <w:sz w:val="32"/>
          <w:szCs w:val="32"/>
        </w:rPr>
        <w:t>Rámcová dohoda</w:t>
      </w:r>
    </w:p>
    <w:p w14:paraId="37B56A1E" w14:textId="77777777" w:rsidR="00A850B0" w:rsidRPr="007856A9" w:rsidRDefault="00A850B0" w:rsidP="007856A9">
      <w:pPr>
        <w:jc w:val="both"/>
        <w:rPr>
          <w:rFonts w:ascii="Segoe UI" w:hAnsi="Segoe UI" w:cs="Segoe UI"/>
          <w:i/>
          <w:sz w:val="22"/>
          <w:szCs w:val="22"/>
        </w:rPr>
      </w:pPr>
      <w:r w:rsidRPr="007856A9">
        <w:rPr>
          <w:rFonts w:ascii="Segoe UI" w:hAnsi="Segoe UI" w:cs="Segoe UI"/>
          <w:i/>
          <w:sz w:val="22"/>
          <w:szCs w:val="22"/>
        </w:rPr>
        <w:t>uzavřená níže uvedeného dne, měsíce a roku dle ust. § 1746 odst. 2 zákona č. 89/2012 Sb., občanský zákoník (dále jen „</w:t>
      </w:r>
      <w:r w:rsidRPr="007856A9">
        <w:rPr>
          <w:rFonts w:ascii="Segoe UI" w:hAnsi="Segoe UI" w:cs="Segoe UI"/>
          <w:b/>
          <w:i/>
          <w:sz w:val="22"/>
          <w:szCs w:val="22"/>
        </w:rPr>
        <w:t>OZ</w:t>
      </w:r>
      <w:r w:rsidRPr="007856A9">
        <w:rPr>
          <w:rFonts w:ascii="Segoe UI" w:hAnsi="Segoe UI" w:cs="Segoe UI"/>
          <w:i/>
          <w:sz w:val="22"/>
          <w:szCs w:val="22"/>
        </w:rPr>
        <w:t>“) mezi následujícími smluvními stranami (dále jako „</w:t>
      </w:r>
      <w:r w:rsidRPr="007856A9">
        <w:rPr>
          <w:rFonts w:ascii="Segoe UI" w:hAnsi="Segoe UI" w:cs="Segoe UI"/>
          <w:b/>
          <w:i/>
          <w:sz w:val="22"/>
          <w:szCs w:val="22"/>
        </w:rPr>
        <w:t>Smlouva</w:t>
      </w:r>
      <w:r w:rsidRPr="007856A9">
        <w:rPr>
          <w:rFonts w:ascii="Segoe UI" w:hAnsi="Segoe UI" w:cs="Segoe UI"/>
          <w:i/>
          <w:sz w:val="22"/>
          <w:szCs w:val="22"/>
        </w:rPr>
        <w:t>“):</w:t>
      </w:r>
    </w:p>
    <w:p w14:paraId="45B4CD2D" w14:textId="77777777" w:rsidR="00A850B0" w:rsidRPr="007856A9" w:rsidRDefault="00A850B0" w:rsidP="00A850B0">
      <w:pPr>
        <w:rPr>
          <w:rFonts w:ascii="Segoe UI" w:hAnsi="Segoe UI" w:cs="Segoe UI"/>
          <w:sz w:val="22"/>
          <w:szCs w:val="22"/>
        </w:rPr>
      </w:pPr>
    </w:p>
    <w:p w14:paraId="44300DBD" w14:textId="77777777" w:rsidR="00A850B0" w:rsidRPr="007856A9" w:rsidRDefault="007856A9" w:rsidP="00A850B0">
      <w:pPr>
        <w:widowControl w:val="0"/>
        <w:numPr>
          <w:ilvl w:val="0"/>
          <w:numId w:val="10"/>
        </w:numPr>
        <w:suppressAutoHyphens/>
        <w:spacing w:before="60" w:after="60"/>
        <w:ind w:hanging="720"/>
        <w:rPr>
          <w:rFonts w:ascii="Segoe UI" w:hAnsi="Segoe UI" w:cs="Segoe UI"/>
          <w:b/>
          <w:sz w:val="22"/>
          <w:szCs w:val="22"/>
        </w:rPr>
      </w:pPr>
      <w:r>
        <w:rPr>
          <w:rFonts w:ascii="Segoe UI" w:hAnsi="Segoe UI" w:cs="Segoe UI"/>
          <w:b/>
          <w:sz w:val="22"/>
          <w:szCs w:val="22"/>
        </w:rPr>
        <w:t>Čtyřlístek – centrum pro osoby se zdravotním postižením Ostrava, příspěvková organizace</w:t>
      </w:r>
    </w:p>
    <w:p w14:paraId="028BF610" w14:textId="77777777" w:rsidR="00A850B0" w:rsidRPr="007856A9" w:rsidRDefault="007856A9" w:rsidP="00A850B0">
      <w:pPr>
        <w:widowControl w:val="0"/>
        <w:spacing w:before="60" w:after="60"/>
        <w:ind w:left="3540" w:hanging="2832"/>
        <w:jc w:val="both"/>
        <w:rPr>
          <w:rFonts w:ascii="Segoe UI" w:hAnsi="Segoe UI" w:cs="Segoe UI"/>
          <w:sz w:val="22"/>
          <w:szCs w:val="22"/>
        </w:rPr>
      </w:pPr>
      <w:r w:rsidRPr="00F82132">
        <w:rPr>
          <w:rFonts w:ascii="Segoe UI" w:hAnsi="Segoe UI" w:cs="Segoe UI"/>
          <w:sz w:val="22"/>
          <w:szCs w:val="22"/>
        </w:rPr>
        <w:t>zastoupen</w:t>
      </w:r>
      <w:r w:rsidR="00236BF7" w:rsidRPr="00F82132">
        <w:rPr>
          <w:rFonts w:ascii="Segoe UI" w:hAnsi="Segoe UI" w:cs="Segoe UI"/>
          <w:sz w:val="22"/>
          <w:szCs w:val="22"/>
        </w:rPr>
        <w:t>a</w:t>
      </w:r>
      <w:r w:rsidR="00A850B0" w:rsidRPr="00F82132">
        <w:rPr>
          <w:rFonts w:ascii="Segoe UI" w:hAnsi="Segoe UI" w:cs="Segoe UI"/>
          <w:sz w:val="22"/>
          <w:szCs w:val="22"/>
        </w:rPr>
        <w:t xml:space="preserve">: </w:t>
      </w:r>
      <w:r w:rsidR="00A850B0" w:rsidRPr="00F82132">
        <w:rPr>
          <w:rFonts w:ascii="Segoe UI" w:hAnsi="Segoe UI" w:cs="Segoe UI"/>
          <w:sz w:val="22"/>
          <w:szCs w:val="22"/>
        </w:rPr>
        <w:tab/>
      </w:r>
      <w:r w:rsidR="00FE690E" w:rsidRPr="00F82132">
        <w:rPr>
          <w:rFonts w:ascii="Segoe UI" w:hAnsi="Segoe UI" w:cs="Segoe UI"/>
          <w:sz w:val="22"/>
          <w:szCs w:val="22"/>
        </w:rPr>
        <w:t>PhDr. Svatopluk</w:t>
      </w:r>
      <w:r w:rsidR="004F1F20" w:rsidRPr="00F82132">
        <w:rPr>
          <w:rFonts w:ascii="Segoe UI" w:hAnsi="Segoe UI" w:cs="Segoe UI"/>
          <w:sz w:val="22"/>
          <w:szCs w:val="22"/>
        </w:rPr>
        <w:t>em Aniolem, ředitelem</w:t>
      </w:r>
    </w:p>
    <w:p w14:paraId="4E6B7497" w14:textId="77777777" w:rsidR="00A850B0" w:rsidRPr="007856A9" w:rsidRDefault="00A850B0" w:rsidP="00A850B0">
      <w:pPr>
        <w:widowControl w:val="0"/>
        <w:spacing w:before="60" w:after="60"/>
        <w:ind w:firstLine="708"/>
        <w:rPr>
          <w:rFonts w:ascii="Segoe UI" w:hAnsi="Segoe UI" w:cs="Segoe UI"/>
          <w:sz w:val="22"/>
          <w:szCs w:val="22"/>
        </w:rPr>
      </w:pPr>
      <w:r w:rsidRPr="007856A9">
        <w:rPr>
          <w:rFonts w:ascii="Segoe UI" w:hAnsi="Segoe UI" w:cs="Segoe UI"/>
          <w:sz w:val="22"/>
          <w:szCs w:val="22"/>
        </w:rPr>
        <w:t>se síd</w:t>
      </w:r>
      <w:r w:rsidR="007856A9">
        <w:rPr>
          <w:rFonts w:ascii="Segoe UI" w:hAnsi="Segoe UI" w:cs="Segoe UI"/>
          <w:sz w:val="22"/>
          <w:szCs w:val="22"/>
        </w:rPr>
        <w:t xml:space="preserve">lem: </w:t>
      </w:r>
      <w:r w:rsidR="007856A9">
        <w:rPr>
          <w:rFonts w:ascii="Segoe UI" w:hAnsi="Segoe UI" w:cs="Segoe UI"/>
          <w:sz w:val="22"/>
          <w:szCs w:val="22"/>
        </w:rPr>
        <w:tab/>
      </w:r>
      <w:r w:rsidR="007856A9">
        <w:rPr>
          <w:rFonts w:ascii="Segoe UI" w:hAnsi="Segoe UI" w:cs="Segoe UI"/>
          <w:sz w:val="22"/>
          <w:szCs w:val="22"/>
        </w:rPr>
        <w:tab/>
      </w:r>
      <w:r w:rsidR="007856A9">
        <w:rPr>
          <w:rFonts w:ascii="Segoe UI" w:hAnsi="Segoe UI" w:cs="Segoe UI"/>
          <w:sz w:val="22"/>
          <w:szCs w:val="22"/>
        </w:rPr>
        <w:tab/>
        <w:t>Hladnovská 751/119, 712 00 Ostrava - Muglinov</w:t>
      </w:r>
    </w:p>
    <w:p w14:paraId="0B64A837" w14:textId="77777777" w:rsidR="00A850B0" w:rsidRPr="007856A9" w:rsidRDefault="007856A9" w:rsidP="00A850B0">
      <w:pPr>
        <w:widowControl w:val="0"/>
        <w:spacing w:before="60" w:after="60"/>
        <w:ind w:firstLine="708"/>
        <w:rPr>
          <w:rFonts w:ascii="Segoe UI" w:hAnsi="Segoe UI" w:cs="Segoe UI"/>
          <w:sz w:val="22"/>
          <w:szCs w:val="22"/>
        </w:rPr>
      </w:pPr>
      <w:r>
        <w:rPr>
          <w:rFonts w:ascii="Segoe UI" w:hAnsi="Segoe UI" w:cs="Segoe UI"/>
          <w:sz w:val="22"/>
          <w:szCs w:val="22"/>
        </w:rPr>
        <w:t>IČ:</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70631808</w:t>
      </w:r>
    </w:p>
    <w:p w14:paraId="2F960AEA" w14:textId="77777777" w:rsidR="00A850B0" w:rsidRPr="007856A9" w:rsidRDefault="007856A9" w:rsidP="00A850B0">
      <w:pPr>
        <w:widowControl w:val="0"/>
        <w:spacing w:before="60" w:after="60"/>
        <w:ind w:firstLine="708"/>
        <w:rPr>
          <w:rFonts w:ascii="Segoe UI" w:hAnsi="Segoe UI" w:cs="Segoe UI"/>
          <w:sz w:val="22"/>
          <w:szCs w:val="22"/>
        </w:rPr>
      </w:pPr>
      <w:r>
        <w:rPr>
          <w:rFonts w:ascii="Segoe UI" w:hAnsi="Segoe UI" w:cs="Segoe UI"/>
          <w:sz w:val="22"/>
          <w:szCs w:val="22"/>
        </w:rPr>
        <w:t>DIČ:</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CZ70631808</w:t>
      </w:r>
    </w:p>
    <w:p w14:paraId="460F0803" w14:textId="4482FDC1" w:rsidR="005C61AC" w:rsidRPr="008131BA" w:rsidRDefault="00A850B0" w:rsidP="005C61AC">
      <w:pPr>
        <w:widowControl w:val="0"/>
        <w:ind w:firstLine="708"/>
        <w:jc w:val="both"/>
        <w:rPr>
          <w:rFonts w:ascii="Segoe UI" w:hAnsi="Segoe UI" w:cs="Segoe UI"/>
          <w:sz w:val="22"/>
          <w:szCs w:val="22"/>
        </w:rPr>
      </w:pPr>
      <w:r w:rsidRPr="007856A9">
        <w:rPr>
          <w:rFonts w:ascii="Segoe UI" w:hAnsi="Segoe UI" w:cs="Segoe UI"/>
          <w:sz w:val="22"/>
          <w:szCs w:val="22"/>
        </w:rPr>
        <w:t>bankovní spojení:</w:t>
      </w:r>
      <w:r w:rsidRPr="007856A9">
        <w:rPr>
          <w:rFonts w:ascii="Segoe UI" w:hAnsi="Segoe UI" w:cs="Segoe UI"/>
          <w:sz w:val="22"/>
          <w:szCs w:val="22"/>
        </w:rPr>
        <w:tab/>
      </w:r>
      <w:r w:rsidRPr="007856A9">
        <w:rPr>
          <w:rFonts w:ascii="Segoe UI" w:hAnsi="Segoe UI" w:cs="Segoe UI"/>
          <w:sz w:val="22"/>
          <w:szCs w:val="22"/>
        </w:rPr>
        <w:tab/>
      </w:r>
    </w:p>
    <w:p w14:paraId="31222B43" w14:textId="41288DFE" w:rsidR="00A850B0" w:rsidRPr="007856A9" w:rsidRDefault="00A850B0" w:rsidP="00A850B0">
      <w:pPr>
        <w:widowControl w:val="0"/>
        <w:spacing w:before="60" w:after="120"/>
        <w:ind w:firstLine="709"/>
        <w:rPr>
          <w:rFonts w:ascii="Segoe UI" w:hAnsi="Segoe UI" w:cs="Segoe UI"/>
          <w:sz w:val="22"/>
          <w:szCs w:val="22"/>
          <w:shd w:val="clear" w:color="auto" w:fill="FFFFFF"/>
        </w:rPr>
      </w:pPr>
      <w:r w:rsidRPr="007856A9">
        <w:rPr>
          <w:rFonts w:ascii="Segoe UI" w:hAnsi="Segoe UI" w:cs="Segoe UI"/>
          <w:sz w:val="22"/>
          <w:szCs w:val="22"/>
          <w:shd w:val="clear" w:color="auto" w:fill="FFFFFF"/>
        </w:rPr>
        <w:t>číslo účtu:</w:t>
      </w:r>
      <w:r w:rsidRPr="007856A9">
        <w:rPr>
          <w:rFonts w:ascii="Segoe UI" w:hAnsi="Segoe UI" w:cs="Segoe UI"/>
          <w:sz w:val="22"/>
          <w:szCs w:val="22"/>
          <w:shd w:val="clear" w:color="auto" w:fill="FFFFFF"/>
        </w:rPr>
        <w:tab/>
      </w:r>
      <w:r w:rsidRPr="007856A9">
        <w:rPr>
          <w:rFonts w:ascii="Segoe UI" w:hAnsi="Segoe UI" w:cs="Segoe UI"/>
          <w:sz w:val="22"/>
          <w:szCs w:val="22"/>
          <w:shd w:val="clear" w:color="auto" w:fill="FFFFFF"/>
        </w:rPr>
        <w:tab/>
      </w:r>
      <w:r w:rsidRPr="007856A9">
        <w:rPr>
          <w:rFonts w:ascii="Segoe UI" w:hAnsi="Segoe UI" w:cs="Segoe UI"/>
          <w:sz w:val="22"/>
          <w:szCs w:val="22"/>
          <w:shd w:val="clear" w:color="auto" w:fill="FFFFFF"/>
        </w:rPr>
        <w:tab/>
      </w:r>
    </w:p>
    <w:p w14:paraId="06E28222" w14:textId="77777777" w:rsidR="00A850B0" w:rsidRPr="007856A9" w:rsidRDefault="00A850B0" w:rsidP="00A850B0">
      <w:pPr>
        <w:tabs>
          <w:tab w:val="left" w:pos="709"/>
        </w:tabs>
        <w:rPr>
          <w:rFonts w:ascii="Segoe UI" w:hAnsi="Segoe UI" w:cs="Segoe UI"/>
          <w:sz w:val="22"/>
          <w:szCs w:val="22"/>
        </w:rPr>
      </w:pPr>
      <w:r w:rsidRPr="007856A9">
        <w:rPr>
          <w:rFonts w:ascii="Segoe UI" w:hAnsi="Segoe UI" w:cs="Segoe UI"/>
          <w:sz w:val="22"/>
          <w:szCs w:val="22"/>
        </w:rPr>
        <w:tab/>
        <w:t>(dále jen jako „</w:t>
      </w:r>
      <w:r w:rsidRPr="007856A9">
        <w:rPr>
          <w:rFonts w:ascii="Segoe UI" w:hAnsi="Segoe UI" w:cs="Segoe UI"/>
          <w:b/>
          <w:i/>
          <w:sz w:val="22"/>
          <w:szCs w:val="22"/>
        </w:rPr>
        <w:t>objednatel</w:t>
      </w:r>
      <w:r w:rsidRPr="007856A9">
        <w:rPr>
          <w:rFonts w:ascii="Segoe UI" w:hAnsi="Segoe UI" w:cs="Segoe UI"/>
          <w:sz w:val="22"/>
          <w:szCs w:val="22"/>
        </w:rPr>
        <w:t>“)</w:t>
      </w:r>
      <w:r w:rsidRPr="007856A9">
        <w:rPr>
          <w:rFonts w:ascii="Segoe UI" w:hAnsi="Segoe UI" w:cs="Segoe UI"/>
          <w:sz w:val="22"/>
          <w:szCs w:val="22"/>
        </w:rPr>
        <w:tab/>
      </w:r>
      <w:r w:rsidRPr="007856A9">
        <w:rPr>
          <w:rFonts w:ascii="Segoe UI" w:hAnsi="Segoe UI" w:cs="Segoe UI"/>
          <w:sz w:val="22"/>
          <w:szCs w:val="22"/>
        </w:rPr>
        <w:tab/>
      </w:r>
    </w:p>
    <w:p w14:paraId="3AA70F32" w14:textId="77777777" w:rsidR="00A850B0" w:rsidRPr="007856A9" w:rsidRDefault="00A850B0" w:rsidP="00A850B0">
      <w:pPr>
        <w:tabs>
          <w:tab w:val="left" w:pos="426"/>
        </w:tabs>
        <w:spacing w:before="360" w:after="360"/>
        <w:rPr>
          <w:rFonts w:ascii="Segoe UI" w:hAnsi="Segoe UI" w:cs="Segoe UI"/>
          <w:sz w:val="22"/>
          <w:szCs w:val="22"/>
        </w:rPr>
      </w:pPr>
      <w:r w:rsidRPr="007856A9">
        <w:rPr>
          <w:rFonts w:ascii="Segoe UI" w:hAnsi="Segoe UI" w:cs="Segoe UI"/>
          <w:sz w:val="22"/>
          <w:szCs w:val="22"/>
        </w:rPr>
        <w:tab/>
      </w:r>
      <w:r w:rsidRPr="007856A9">
        <w:rPr>
          <w:rFonts w:ascii="Segoe UI" w:hAnsi="Segoe UI" w:cs="Segoe UI"/>
          <w:sz w:val="22"/>
          <w:szCs w:val="22"/>
        </w:rPr>
        <w:tab/>
        <w:t>a</w:t>
      </w:r>
    </w:p>
    <w:p w14:paraId="35FEB786" w14:textId="7F18AFE2" w:rsidR="00A850B0" w:rsidRPr="007856A9" w:rsidRDefault="00B96B23" w:rsidP="00A850B0">
      <w:pPr>
        <w:widowControl w:val="0"/>
        <w:numPr>
          <w:ilvl w:val="0"/>
          <w:numId w:val="10"/>
        </w:numPr>
        <w:suppressAutoHyphens/>
        <w:spacing w:before="60" w:after="60"/>
        <w:ind w:hanging="720"/>
        <w:rPr>
          <w:rFonts w:ascii="Segoe UI" w:hAnsi="Segoe UI" w:cs="Segoe UI"/>
          <w:b/>
          <w:sz w:val="22"/>
          <w:szCs w:val="22"/>
        </w:rPr>
      </w:pPr>
      <w:r>
        <w:rPr>
          <w:rFonts w:ascii="Segoe UI" w:hAnsi="Segoe UI" w:cs="Segoe UI"/>
          <w:b/>
          <w:sz w:val="22"/>
          <w:szCs w:val="22"/>
        </w:rPr>
        <w:t>Canis plus s.r.o.</w:t>
      </w:r>
    </w:p>
    <w:p w14:paraId="07D358AA" w14:textId="7EC66F2E" w:rsidR="00A850B0" w:rsidRPr="007856A9" w:rsidRDefault="00236BF7" w:rsidP="005800A3">
      <w:pPr>
        <w:widowControl w:val="0"/>
        <w:spacing w:before="60" w:after="60"/>
        <w:ind w:left="708"/>
        <w:jc w:val="both"/>
        <w:rPr>
          <w:rFonts w:ascii="Segoe UI" w:hAnsi="Segoe UI" w:cs="Segoe UI"/>
          <w:sz w:val="22"/>
          <w:szCs w:val="22"/>
        </w:rPr>
      </w:pPr>
      <w:r>
        <w:rPr>
          <w:rFonts w:ascii="Segoe UI" w:hAnsi="Segoe UI" w:cs="Segoe UI"/>
          <w:sz w:val="22"/>
          <w:szCs w:val="22"/>
        </w:rPr>
        <w:t>Z</w:t>
      </w:r>
      <w:r w:rsidR="00A850B0" w:rsidRPr="007856A9">
        <w:rPr>
          <w:rFonts w:ascii="Segoe UI" w:hAnsi="Segoe UI" w:cs="Segoe UI"/>
          <w:sz w:val="22"/>
          <w:szCs w:val="22"/>
        </w:rPr>
        <w:t xml:space="preserve">apsána v obchodním rejstříku vedeném </w:t>
      </w:r>
      <w:r w:rsidR="00B96B23">
        <w:rPr>
          <w:rFonts w:ascii="Segoe UI" w:hAnsi="Segoe UI" w:cs="Segoe UI"/>
          <w:sz w:val="22"/>
          <w:szCs w:val="22"/>
        </w:rPr>
        <w:t>krajským</w:t>
      </w:r>
      <w:r w:rsidR="00FE690E">
        <w:rPr>
          <w:rFonts w:ascii="Segoe UI" w:hAnsi="Segoe UI" w:cs="Segoe UI"/>
          <w:sz w:val="22"/>
          <w:szCs w:val="22"/>
        </w:rPr>
        <w:t xml:space="preserve"> soudem v </w:t>
      </w:r>
      <w:r w:rsidR="00B96B23">
        <w:rPr>
          <w:rFonts w:ascii="Segoe UI" w:hAnsi="Segoe UI" w:cs="Segoe UI"/>
          <w:sz w:val="22"/>
          <w:szCs w:val="22"/>
        </w:rPr>
        <w:t>Ostravě</w:t>
      </w:r>
      <w:r w:rsidR="00A850B0" w:rsidRPr="007856A9">
        <w:rPr>
          <w:rFonts w:ascii="Segoe UI" w:hAnsi="Segoe UI" w:cs="Segoe UI"/>
          <w:sz w:val="22"/>
          <w:szCs w:val="22"/>
        </w:rPr>
        <w:t xml:space="preserve">, </w:t>
      </w:r>
      <w:r w:rsidR="00FE690E">
        <w:rPr>
          <w:rFonts w:ascii="Segoe UI" w:hAnsi="Segoe UI" w:cs="Segoe UI"/>
          <w:sz w:val="22"/>
          <w:szCs w:val="22"/>
        </w:rPr>
        <w:t>sp. zn.</w:t>
      </w:r>
      <w:r w:rsidR="00B96B23" w:rsidRPr="00B96B23">
        <w:t xml:space="preserve"> </w:t>
      </w:r>
      <w:r w:rsidR="005C61AC">
        <w:rPr>
          <w:rFonts w:ascii="Segoe UI" w:hAnsi="Segoe UI" w:cs="Segoe UI"/>
          <w:sz w:val="22"/>
          <w:szCs w:val="22"/>
        </w:rPr>
        <w:t>28246 C</w:t>
      </w:r>
      <w:r w:rsidR="00FE690E">
        <w:rPr>
          <w:rFonts w:ascii="Segoe UI" w:hAnsi="Segoe UI" w:cs="Segoe UI"/>
          <w:sz w:val="22"/>
          <w:szCs w:val="22"/>
        </w:rPr>
        <w:t xml:space="preserve"> </w:t>
      </w:r>
      <w:r w:rsidR="00FE690E" w:rsidRPr="007856A9">
        <w:rPr>
          <w:rFonts w:ascii="Segoe UI" w:hAnsi="Segoe UI" w:cs="Segoe UI"/>
          <w:sz w:val="22"/>
          <w:szCs w:val="22"/>
        </w:rPr>
        <w:t>,</w:t>
      </w:r>
    </w:p>
    <w:p w14:paraId="51FD2216" w14:textId="77D7F5F9" w:rsidR="00A850B0" w:rsidRPr="007856A9" w:rsidRDefault="00A850B0" w:rsidP="00A850B0">
      <w:pPr>
        <w:widowControl w:val="0"/>
        <w:spacing w:before="60" w:after="60"/>
        <w:ind w:firstLine="708"/>
        <w:rPr>
          <w:rFonts w:ascii="Segoe UI" w:hAnsi="Segoe UI" w:cs="Segoe UI"/>
          <w:sz w:val="22"/>
          <w:szCs w:val="22"/>
        </w:rPr>
      </w:pPr>
      <w:r w:rsidRPr="007856A9">
        <w:rPr>
          <w:rFonts w:ascii="Segoe UI" w:hAnsi="Segoe UI" w:cs="Segoe UI"/>
          <w:sz w:val="22"/>
          <w:szCs w:val="22"/>
        </w:rPr>
        <w:t xml:space="preserve">zastoupena: </w:t>
      </w:r>
      <w:r w:rsidRPr="007856A9">
        <w:rPr>
          <w:rFonts w:ascii="Segoe UI" w:hAnsi="Segoe UI" w:cs="Segoe UI"/>
          <w:sz w:val="22"/>
          <w:szCs w:val="22"/>
        </w:rPr>
        <w:tab/>
      </w:r>
      <w:bookmarkStart w:id="0" w:name="_Ref246004978"/>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bookmarkEnd w:id="0"/>
      <w:r w:rsidR="00B96B23">
        <w:rPr>
          <w:rFonts w:ascii="Segoe UI" w:hAnsi="Segoe UI" w:cs="Segoe UI"/>
          <w:b/>
          <w:sz w:val="22"/>
          <w:szCs w:val="22"/>
        </w:rPr>
        <w:t>Ing. Leonardem Mynářem</w:t>
      </w:r>
      <w:r w:rsidRPr="007856A9">
        <w:rPr>
          <w:rFonts w:ascii="Segoe UI" w:hAnsi="Segoe UI" w:cs="Segoe UI"/>
          <w:sz w:val="22"/>
          <w:szCs w:val="22"/>
        </w:rPr>
        <w:tab/>
      </w:r>
    </w:p>
    <w:p w14:paraId="771185E6" w14:textId="00579FCB" w:rsidR="00A850B0" w:rsidRPr="007856A9" w:rsidRDefault="00A850B0" w:rsidP="00B96B23">
      <w:pPr>
        <w:widowControl w:val="0"/>
        <w:spacing w:before="60" w:after="60"/>
        <w:ind w:firstLine="708"/>
        <w:rPr>
          <w:rFonts w:ascii="Segoe UI" w:hAnsi="Segoe UI" w:cs="Segoe UI"/>
          <w:sz w:val="22"/>
          <w:szCs w:val="22"/>
        </w:rPr>
      </w:pPr>
      <w:r w:rsidRPr="007856A9">
        <w:rPr>
          <w:rFonts w:ascii="Segoe UI" w:hAnsi="Segoe UI" w:cs="Segoe UI"/>
          <w:sz w:val="22"/>
          <w:szCs w:val="22"/>
        </w:rPr>
        <w:t>se sídlem</w:t>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00B96B23" w:rsidRPr="00B96B23">
        <w:rPr>
          <w:rFonts w:ascii="Segoe UI" w:hAnsi="Segoe UI" w:cs="Segoe UI"/>
          <w:sz w:val="22"/>
          <w:szCs w:val="22"/>
        </w:rPr>
        <w:t>Ostrava - Krásné Pole, U Skály 70/62, PSČ 725 26</w:t>
      </w:r>
    </w:p>
    <w:p w14:paraId="764AB593" w14:textId="71F57AF0" w:rsidR="00A850B0" w:rsidRPr="007856A9" w:rsidRDefault="00A850B0" w:rsidP="00A850B0">
      <w:pPr>
        <w:widowControl w:val="0"/>
        <w:spacing w:before="60" w:after="60"/>
        <w:ind w:firstLine="708"/>
        <w:rPr>
          <w:rFonts w:ascii="Segoe UI" w:hAnsi="Segoe UI" w:cs="Segoe UI"/>
          <w:sz w:val="22"/>
          <w:szCs w:val="22"/>
        </w:rPr>
      </w:pPr>
      <w:r w:rsidRPr="007856A9">
        <w:rPr>
          <w:rFonts w:ascii="Segoe UI" w:hAnsi="Segoe UI" w:cs="Segoe UI"/>
          <w:sz w:val="22"/>
          <w:szCs w:val="22"/>
        </w:rPr>
        <w:t xml:space="preserve">IČ: </w:t>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00B96B23" w:rsidRPr="00B96B23">
        <w:rPr>
          <w:rFonts w:ascii="Segoe UI" w:hAnsi="Segoe UI" w:cs="Segoe UI"/>
          <w:sz w:val="22"/>
          <w:szCs w:val="22"/>
        </w:rPr>
        <w:t>26846641</w:t>
      </w:r>
    </w:p>
    <w:p w14:paraId="2B24AD55" w14:textId="3D6DDF57" w:rsidR="00A850B0" w:rsidRPr="007856A9" w:rsidRDefault="00A850B0" w:rsidP="00A850B0">
      <w:pPr>
        <w:widowControl w:val="0"/>
        <w:spacing w:before="60" w:after="60"/>
        <w:ind w:firstLine="708"/>
        <w:rPr>
          <w:rFonts w:ascii="Segoe UI" w:hAnsi="Segoe UI" w:cs="Segoe UI"/>
          <w:sz w:val="22"/>
          <w:szCs w:val="22"/>
        </w:rPr>
      </w:pPr>
      <w:r w:rsidRPr="007856A9">
        <w:rPr>
          <w:rFonts w:ascii="Segoe UI" w:hAnsi="Segoe UI" w:cs="Segoe UI"/>
          <w:sz w:val="22"/>
          <w:szCs w:val="22"/>
        </w:rPr>
        <w:t>DIČ:</w:t>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00B96B23" w:rsidRPr="00B96B23">
        <w:rPr>
          <w:rFonts w:ascii="Segoe UI" w:hAnsi="Segoe UI" w:cs="Segoe UI"/>
          <w:sz w:val="22"/>
          <w:szCs w:val="22"/>
        </w:rPr>
        <w:t>CZ26846641</w:t>
      </w:r>
    </w:p>
    <w:p w14:paraId="391A6321" w14:textId="0996E96C" w:rsidR="00A850B0" w:rsidRPr="007856A9" w:rsidRDefault="00A850B0" w:rsidP="00A850B0">
      <w:pPr>
        <w:widowControl w:val="0"/>
        <w:spacing w:before="60" w:after="60"/>
        <w:ind w:firstLine="708"/>
        <w:rPr>
          <w:rFonts w:ascii="Segoe UI" w:hAnsi="Segoe UI" w:cs="Segoe UI"/>
          <w:sz w:val="22"/>
          <w:szCs w:val="22"/>
        </w:rPr>
      </w:pPr>
      <w:r w:rsidRPr="007856A9">
        <w:rPr>
          <w:rFonts w:ascii="Segoe UI" w:hAnsi="Segoe UI" w:cs="Segoe UI"/>
          <w:sz w:val="22"/>
          <w:szCs w:val="22"/>
        </w:rPr>
        <w:t xml:space="preserve">bankovní spojení: </w:t>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p>
    <w:p w14:paraId="4459CD3E" w14:textId="1F57DB03" w:rsidR="00A850B0" w:rsidRPr="007856A9" w:rsidRDefault="00A850B0" w:rsidP="00A850B0">
      <w:pPr>
        <w:widowControl w:val="0"/>
        <w:spacing w:before="60" w:after="120"/>
        <w:ind w:firstLine="709"/>
        <w:rPr>
          <w:rFonts w:ascii="Segoe UI" w:hAnsi="Segoe UI" w:cs="Segoe UI"/>
          <w:sz w:val="22"/>
          <w:szCs w:val="22"/>
        </w:rPr>
      </w:pPr>
      <w:r w:rsidRPr="007856A9">
        <w:rPr>
          <w:rFonts w:ascii="Segoe UI" w:hAnsi="Segoe UI" w:cs="Segoe UI"/>
          <w:sz w:val="22"/>
          <w:szCs w:val="22"/>
        </w:rPr>
        <w:t>číslo účtu:</w:t>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r w:rsidRPr="007856A9">
        <w:rPr>
          <w:rFonts w:ascii="Segoe UI" w:hAnsi="Segoe UI" w:cs="Segoe UI"/>
          <w:sz w:val="22"/>
          <w:szCs w:val="22"/>
        </w:rPr>
        <w:tab/>
      </w:r>
    </w:p>
    <w:p w14:paraId="44239EB6" w14:textId="77777777" w:rsidR="00A850B0" w:rsidRPr="007856A9" w:rsidRDefault="00A850B0" w:rsidP="00A850B0">
      <w:pPr>
        <w:widowControl w:val="0"/>
        <w:spacing w:after="120"/>
        <w:rPr>
          <w:rFonts w:ascii="Segoe UI" w:hAnsi="Segoe UI" w:cs="Segoe UI"/>
          <w:sz w:val="22"/>
          <w:szCs w:val="22"/>
        </w:rPr>
      </w:pPr>
      <w:r w:rsidRPr="007856A9">
        <w:rPr>
          <w:rFonts w:ascii="Segoe UI" w:hAnsi="Segoe UI" w:cs="Segoe UI"/>
          <w:sz w:val="22"/>
          <w:szCs w:val="22"/>
        </w:rPr>
        <w:tab/>
        <w:t>(dále jen jako „</w:t>
      </w:r>
      <w:r w:rsidRPr="007856A9">
        <w:rPr>
          <w:rFonts w:ascii="Segoe UI" w:hAnsi="Segoe UI" w:cs="Segoe UI"/>
          <w:b/>
          <w:i/>
          <w:sz w:val="22"/>
          <w:szCs w:val="22"/>
        </w:rPr>
        <w:t>dodavatel</w:t>
      </w:r>
      <w:r w:rsidRPr="007856A9">
        <w:rPr>
          <w:rFonts w:ascii="Segoe UI" w:hAnsi="Segoe UI" w:cs="Segoe UI"/>
          <w:sz w:val="22"/>
          <w:szCs w:val="22"/>
        </w:rPr>
        <w:t>“)</w:t>
      </w:r>
    </w:p>
    <w:p w14:paraId="258C8822" w14:textId="77777777" w:rsidR="00A850B0" w:rsidRPr="007856A9" w:rsidRDefault="00A850B0" w:rsidP="00A850B0">
      <w:pPr>
        <w:widowControl w:val="0"/>
        <w:spacing w:after="120" w:line="276" w:lineRule="auto"/>
        <w:ind w:left="709"/>
        <w:jc w:val="both"/>
        <w:rPr>
          <w:rFonts w:ascii="Segoe UI" w:hAnsi="Segoe UI" w:cs="Segoe UI"/>
          <w:sz w:val="22"/>
          <w:szCs w:val="22"/>
        </w:rPr>
      </w:pPr>
      <w:r w:rsidRPr="007856A9">
        <w:rPr>
          <w:rFonts w:ascii="Segoe UI" w:hAnsi="Segoe UI" w:cs="Segoe UI"/>
          <w:sz w:val="22"/>
          <w:szCs w:val="22"/>
        </w:rPr>
        <w:t>(objednatel a dodavatel dále společně označeni jako „</w:t>
      </w:r>
      <w:r w:rsidRPr="007856A9">
        <w:rPr>
          <w:rFonts w:ascii="Segoe UI" w:hAnsi="Segoe UI" w:cs="Segoe UI"/>
          <w:b/>
          <w:i/>
          <w:sz w:val="22"/>
          <w:szCs w:val="22"/>
        </w:rPr>
        <w:t>smluvní strany</w:t>
      </w:r>
      <w:r w:rsidRPr="007856A9">
        <w:rPr>
          <w:rFonts w:ascii="Segoe UI" w:hAnsi="Segoe UI" w:cs="Segoe UI"/>
          <w:sz w:val="22"/>
          <w:szCs w:val="22"/>
        </w:rPr>
        <w:t>“ a každý zvlášť jako „</w:t>
      </w:r>
      <w:r w:rsidRPr="007856A9">
        <w:rPr>
          <w:rFonts w:ascii="Segoe UI" w:hAnsi="Segoe UI" w:cs="Segoe UI"/>
          <w:b/>
          <w:i/>
          <w:sz w:val="22"/>
          <w:szCs w:val="22"/>
        </w:rPr>
        <w:t>smluvní strana</w:t>
      </w:r>
      <w:r w:rsidRPr="007856A9">
        <w:rPr>
          <w:rFonts w:ascii="Segoe UI" w:hAnsi="Segoe UI" w:cs="Segoe UI"/>
          <w:sz w:val="22"/>
          <w:szCs w:val="22"/>
        </w:rPr>
        <w:t>“)</w:t>
      </w:r>
    </w:p>
    <w:p w14:paraId="1B4F35EE" w14:textId="77777777" w:rsidR="00A850B0" w:rsidRPr="007856A9" w:rsidRDefault="00A850B0" w:rsidP="00A850B0">
      <w:pPr>
        <w:widowControl w:val="0"/>
        <w:spacing w:after="120" w:line="276" w:lineRule="auto"/>
        <w:ind w:left="709"/>
        <w:jc w:val="both"/>
        <w:rPr>
          <w:rFonts w:ascii="Segoe UI" w:hAnsi="Segoe UI" w:cs="Segoe UI"/>
          <w:sz w:val="22"/>
          <w:szCs w:val="22"/>
        </w:rPr>
      </w:pPr>
    </w:p>
    <w:p w14:paraId="48D49A11" w14:textId="77777777" w:rsidR="00A850B0" w:rsidRPr="007856A9" w:rsidRDefault="00A850B0" w:rsidP="00A850B0">
      <w:pPr>
        <w:tabs>
          <w:tab w:val="left" w:pos="1701"/>
        </w:tabs>
        <w:spacing w:line="276" w:lineRule="auto"/>
        <w:rPr>
          <w:rFonts w:ascii="Segoe UI" w:hAnsi="Segoe UI" w:cs="Segoe UI"/>
          <w:i/>
          <w:sz w:val="24"/>
          <w:szCs w:val="24"/>
        </w:rPr>
      </w:pPr>
      <w:r w:rsidRPr="007856A9">
        <w:rPr>
          <w:rFonts w:ascii="Segoe UI" w:hAnsi="Segoe UI" w:cs="Segoe UI"/>
          <w:i/>
          <w:sz w:val="22"/>
          <w:szCs w:val="22"/>
        </w:rPr>
        <w:t>v následujícím znění:</w:t>
      </w:r>
    </w:p>
    <w:p w14:paraId="1F275745" w14:textId="77777777" w:rsidR="00A850B0" w:rsidRPr="007856A9" w:rsidRDefault="00A850B0" w:rsidP="00A850B0">
      <w:pPr>
        <w:tabs>
          <w:tab w:val="left" w:pos="1701"/>
        </w:tabs>
        <w:spacing w:line="276" w:lineRule="auto"/>
        <w:rPr>
          <w:rFonts w:ascii="Segoe UI" w:hAnsi="Segoe UI" w:cs="Segoe UI"/>
          <w:sz w:val="24"/>
          <w:szCs w:val="24"/>
        </w:rPr>
      </w:pPr>
    </w:p>
    <w:p w14:paraId="434BA46B" w14:textId="77777777" w:rsidR="00A850B0" w:rsidRPr="007856A9" w:rsidRDefault="00A850B0" w:rsidP="00A850B0">
      <w:pPr>
        <w:tabs>
          <w:tab w:val="left" w:pos="1701"/>
        </w:tabs>
        <w:spacing w:line="276" w:lineRule="auto"/>
        <w:rPr>
          <w:rFonts w:ascii="Segoe UI" w:hAnsi="Segoe UI" w:cs="Segoe UI"/>
          <w:sz w:val="24"/>
          <w:szCs w:val="24"/>
        </w:rPr>
      </w:pPr>
    </w:p>
    <w:p w14:paraId="47EF791C" w14:textId="1EA9DB9C" w:rsidR="00A850B0" w:rsidRDefault="00A850B0" w:rsidP="00A850B0">
      <w:pPr>
        <w:tabs>
          <w:tab w:val="left" w:pos="1701"/>
        </w:tabs>
        <w:spacing w:line="276" w:lineRule="auto"/>
        <w:rPr>
          <w:rFonts w:ascii="Segoe UI" w:hAnsi="Segoe UI" w:cs="Segoe UI"/>
          <w:sz w:val="24"/>
          <w:szCs w:val="24"/>
        </w:rPr>
      </w:pPr>
    </w:p>
    <w:p w14:paraId="755AC490" w14:textId="23F66C61" w:rsidR="005C61AC" w:rsidRDefault="005C61AC" w:rsidP="00A850B0">
      <w:pPr>
        <w:tabs>
          <w:tab w:val="left" w:pos="1701"/>
        </w:tabs>
        <w:spacing w:line="276" w:lineRule="auto"/>
        <w:rPr>
          <w:rFonts w:ascii="Segoe UI" w:hAnsi="Segoe UI" w:cs="Segoe UI"/>
          <w:sz w:val="24"/>
          <w:szCs w:val="24"/>
        </w:rPr>
      </w:pPr>
    </w:p>
    <w:p w14:paraId="3FA87BDD" w14:textId="77777777" w:rsidR="005C61AC" w:rsidRPr="007856A9" w:rsidRDefault="005C61AC" w:rsidP="00A850B0">
      <w:pPr>
        <w:tabs>
          <w:tab w:val="left" w:pos="1701"/>
        </w:tabs>
        <w:spacing w:line="276" w:lineRule="auto"/>
        <w:rPr>
          <w:rFonts w:ascii="Segoe UI" w:hAnsi="Segoe UI" w:cs="Segoe UI"/>
          <w:sz w:val="24"/>
          <w:szCs w:val="24"/>
        </w:rPr>
      </w:pPr>
    </w:p>
    <w:p w14:paraId="4905F1A6" w14:textId="77777777" w:rsidR="00A850B0" w:rsidRPr="007856A9" w:rsidRDefault="00A850B0" w:rsidP="00A850B0">
      <w:pPr>
        <w:pStyle w:val="Nadpis1"/>
        <w:spacing w:line="276" w:lineRule="auto"/>
        <w:rPr>
          <w:rFonts w:ascii="Segoe UI" w:hAnsi="Segoe UI" w:cs="Segoe UI"/>
          <w:b/>
          <w:sz w:val="22"/>
          <w:szCs w:val="22"/>
        </w:rPr>
      </w:pPr>
      <w:r w:rsidRPr="007856A9">
        <w:rPr>
          <w:rFonts w:ascii="Segoe UI" w:hAnsi="Segoe UI" w:cs="Segoe UI"/>
          <w:b/>
          <w:sz w:val="22"/>
          <w:szCs w:val="22"/>
        </w:rPr>
        <w:lastRenderedPageBreak/>
        <w:t>I.</w:t>
      </w:r>
    </w:p>
    <w:p w14:paraId="04145C47"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Úvodní ustanovení</w:t>
      </w:r>
    </w:p>
    <w:p w14:paraId="1C24C3A5" w14:textId="18C21F48" w:rsidR="00A850B0" w:rsidRPr="007856A9" w:rsidRDefault="00A850B0" w:rsidP="00A850B0">
      <w:pPr>
        <w:numPr>
          <w:ilvl w:val="1"/>
          <w:numId w:val="1"/>
        </w:numPr>
        <w:spacing w:after="120" w:line="276" w:lineRule="auto"/>
        <w:ind w:hanging="436"/>
        <w:jc w:val="both"/>
        <w:rPr>
          <w:rFonts w:ascii="Segoe UI" w:hAnsi="Segoe UI" w:cs="Segoe UI"/>
          <w:sz w:val="22"/>
          <w:szCs w:val="22"/>
        </w:rPr>
      </w:pPr>
      <w:bookmarkStart w:id="1" w:name="_Ref246918347"/>
      <w:r w:rsidRPr="007856A9">
        <w:rPr>
          <w:rFonts w:ascii="Segoe UI" w:hAnsi="Segoe UI" w:cs="Segoe UI"/>
          <w:sz w:val="22"/>
          <w:szCs w:val="22"/>
        </w:rPr>
        <w:t>Tato Smlouva je uzavírána na základě výsledk</w:t>
      </w:r>
      <w:r w:rsidR="00FE65BA" w:rsidRPr="007856A9">
        <w:rPr>
          <w:rFonts w:ascii="Segoe UI" w:hAnsi="Segoe UI" w:cs="Segoe UI"/>
          <w:sz w:val="22"/>
          <w:szCs w:val="22"/>
        </w:rPr>
        <w:t xml:space="preserve">u </w:t>
      </w:r>
      <w:r w:rsidR="00872FC3" w:rsidRPr="005C61AC">
        <w:rPr>
          <w:rFonts w:ascii="Segoe UI" w:hAnsi="Segoe UI" w:cs="Segoe UI"/>
          <w:b/>
          <w:sz w:val="22"/>
          <w:szCs w:val="22"/>
        </w:rPr>
        <w:t>části č.</w:t>
      </w:r>
      <w:r w:rsidR="005C61AC" w:rsidRPr="005C61AC">
        <w:rPr>
          <w:rFonts w:ascii="Segoe UI" w:hAnsi="Segoe UI" w:cs="Segoe UI"/>
          <w:b/>
          <w:sz w:val="22"/>
          <w:szCs w:val="22"/>
        </w:rPr>
        <w:t xml:space="preserve"> II</w:t>
      </w:r>
      <w:r w:rsidR="00872FC3" w:rsidRPr="005C61AC">
        <w:rPr>
          <w:rFonts w:ascii="Segoe UI" w:hAnsi="Segoe UI" w:cs="Segoe UI"/>
          <w:b/>
          <w:sz w:val="22"/>
          <w:szCs w:val="22"/>
        </w:rPr>
        <w:t xml:space="preserve"> </w:t>
      </w:r>
      <w:r w:rsidR="00872FC3" w:rsidRPr="005C61AC">
        <w:rPr>
          <w:rFonts w:ascii="Segoe UI" w:hAnsi="Segoe UI" w:cs="Segoe UI"/>
          <w:b/>
          <w:color w:val="FF0000"/>
          <w:sz w:val="22"/>
          <w:szCs w:val="22"/>
        </w:rPr>
        <w:t xml:space="preserve"> </w:t>
      </w:r>
      <w:r w:rsidR="000F4FB1">
        <w:rPr>
          <w:rFonts w:ascii="Segoe UI" w:hAnsi="Segoe UI" w:cs="Segoe UI"/>
          <w:sz w:val="22"/>
          <w:szCs w:val="22"/>
        </w:rPr>
        <w:t>výběrového</w:t>
      </w:r>
      <w:r w:rsidRPr="007856A9">
        <w:rPr>
          <w:rFonts w:ascii="Segoe UI" w:hAnsi="Segoe UI" w:cs="Segoe UI"/>
          <w:sz w:val="22"/>
          <w:szCs w:val="22"/>
        </w:rPr>
        <w:t xml:space="preserve"> řízení</w:t>
      </w:r>
      <w:r w:rsidR="005C61AC">
        <w:rPr>
          <w:rFonts w:ascii="Segoe UI" w:hAnsi="Segoe UI" w:cs="Segoe UI"/>
          <w:sz w:val="22"/>
          <w:szCs w:val="22"/>
        </w:rPr>
        <w:t xml:space="preserve"> </w:t>
      </w:r>
      <w:r w:rsidR="005C61AC" w:rsidRPr="005C61AC">
        <w:rPr>
          <w:rFonts w:ascii="Segoe UI" w:hAnsi="Segoe UI" w:cs="Segoe UI"/>
          <w:b/>
          <w:sz w:val="22"/>
          <w:szCs w:val="22"/>
        </w:rPr>
        <w:t>13-09-10-19 VZMR</w:t>
      </w:r>
      <w:r w:rsidRPr="007856A9">
        <w:rPr>
          <w:rFonts w:ascii="Segoe UI" w:hAnsi="Segoe UI" w:cs="Segoe UI"/>
          <w:sz w:val="22"/>
          <w:szCs w:val="22"/>
        </w:rPr>
        <w:t>, ve kterém je zadávána veřejná zakázka s názvem „</w:t>
      </w:r>
      <w:r w:rsidR="00872FC3">
        <w:rPr>
          <w:rFonts w:ascii="Segoe UI" w:hAnsi="Segoe UI" w:cs="Segoe UI"/>
          <w:sz w:val="22"/>
          <w:szCs w:val="22"/>
        </w:rPr>
        <w:t>Pořízení ochranných pomůcek pro organizaci Čtyřlístek</w:t>
      </w:r>
      <w:r w:rsidRPr="007856A9">
        <w:rPr>
          <w:rFonts w:ascii="Segoe UI" w:hAnsi="Segoe UI" w:cs="Segoe UI"/>
          <w:sz w:val="22"/>
          <w:szCs w:val="22"/>
        </w:rPr>
        <w:t>“ (dále jen „</w:t>
      </w:r>
      <w:r w:rsidRPr="007856A9">
        <w:rPr>
          <w:rFonts w:ascii="Segoe UI" w:hAnsi="Segoe UI" w:cs="Segoe UI"/>
          <w:b/>
          <w:i/>
          <w:sz w:val="22"/>
          <w:szCs w:val="22"/>
        </w:rPr>
        <w:t>veřejná zakázka</w:t>
      </w:r>
      <w:r w:rsidRPr="007856A9">
        <w:rPr>
          <w:rFonts w:ascii="Segoe UI" w:hAnsi="Segoe UI" w:cs="Segoe UI"/>
          <w:sz w:val="22"/>
          <w:szCs w:val="22"/>
        </w:rPr>
        <w:t>“ či „</w:t>
      </w:r>
      <w:r w:rsidR="000F4FB1">
        <w:rPr>
          <w:rFonts w:ascii="Segoe UI" w:hAnsi="Segoe UI" w:cs="Segoe UI"/>
          <w:b/>
          <w:i/>
          <w:sz w:val="22"/>
          <w:szCs w:val="22"/>
        </w:rPr>
        <w:t>výběrové</w:t>
      </w:r>
      <w:r w:rsidRPr="007856A9">
        <w:rPr>
          <w:rFonts w:ascii="Segoe UI" w:hAnsi="Segoe UI" w:cs="Segoe UI"/>
          <w:b/>
          <w:i/>
          <w:sz w:val="22"/>
          <w:szCs w:val="22"/>
        </w:rPr>
        <w:t xml:space="preserve"> řízení</w:t>
      </w:r>
      <w:r w:rsidRPr="007856A9">
        <w:rPr>
          <w:rFonts w:ascii="Segoe UI" w:hAnsi="Segoe UI" w:cs="Segoe UI"/>
          <w:sz w:val="22"/>
          <w:szCs w:val="22"/>
        </w:rPr>
        <w:t xml:space="preserve">“). Na základě výsledků uvedeného </w:t>
      </w:r>
      <w:r w:rsidR="000F4FB1">
        <w:rPr>
          <w:rFonts w:ascii="Segoe UI" w:hAnsi="Segoe UI" w:cs="Segoe UI"/>
          <w:sz w:val="22"/>
          <w:szCs w:val="22"/>
        </w:rPr>
        <w:t>výběrové</w:t>
      </w:r>
      <w:r w:rsidRPr="006A68CD">
        <w:rPr>
          <w:rFonts w:ascii="Segoe UI" w:hAnsi="Segoe UI" w:cs="Segoe UI"/>
          <w:sz w:val="22"/>
          <w:szCs w:val="22"/>
        </w:rPr>
        <w:t>ho řízení objednatel vybral k realizaci plnění shora uvedeného dodavatele</w:t>
      </w:r>
      <w:bookmarkEnd w:id="1"/>
      <w:r w:rsidR="007B1F08">
        <w:rPr>
          <w:rFonts w:ascii="Segoe UI" w:hAnsi="Segoe UI" w:cs="Segoe UI"/>
          <w:sz w:val="22"/>
          <w:szCs w:val="22"/>
        </w:rPr>
        <w:t>, přičemž dílčí plnění</w:t>
      </w:r>
      <w:r w:rsidRPr="006A68CD">
        <w:rPr>
          <w:rFonts w:ascii="Segoe UI" w:hAnsi="Segoe UI" w:cs="Segoe UI"/>
          <w:sz w:val="22"/>
          <w:szCs w:val="22"/>
        </w:rPr>
        <w:t xml:space="preserve"> budou realizován</w:t>
      </w:r>
      <w:r w:rsidR="000F4FB1">
        <w:rPr>
          <w:rFonts w:ascii="Segoe UI" w:hAnsi="Segoe UI" w:cs="Segoe UI"/>
          <w:sz w:val="22"/>
          <w:szCs w:val="22"/>
        </w:rPr>
        <w:t>a</w:t>
      </w:r>
      <w:r w:rsidRPr="006A68CD">
        <w:rPr>
          <w:rFonts w:ascii="Segoe UI" w:hAnsi="Segoe UI" w:cs="Segoe UI"/>
          <w:sz w:val="22"/>
          <w:szCs w:val="22"/>
        </w:rPr>
        <w:t xml:space="preserve"> postupem uvedeným v odst. 5 tohoto článku smlouvy.</w:t>
      </w:r>
    </w:p>
    <w:p w14:paraId="49725F17" w14:textId="77777777" w:rsidR="00A850B0" w:rsidRPr="007856A9" w:rsidRDefault="00A850B0" w:rsidP="00A850B0">
      <w:pPr>
        <w:numPr>
          <w:ilvl w:val="1"/>
          <w:numId w:val="1"/>
        </w:numPr>
        <w:spacing w:after="60" w:line="276" w:lineRule="auto"/>
        <w:ind w:left="714" w:hanging="430"/>
        <w:jc w:val="both"/>
        <w:rPr>
          <w:rFonts w:ascii="Segoe UI" w:hAnsi="Segoe UI" w:cs="Segoe UI"/>
          <w:i/>
          <w:color w:val="1F497D"/>
          <w:sz w:val="22"/>
          <w:szCs w:val="22"/>
        </w:rPr>
      </w:pPr>
      <w:r w:rsidRPr="007856A9">
        <w:rPr>
          <w:rFonts w:ascii="Segoe UI" w:hAnsi="Segoe UI" w:cs="Segoe UI"/>
          <w:sz w:val="22"/>
          <w:szCs w:val="22"/>
        </w:rPr>
        <w:t>Dodavatel prohlašuje, že je:</w:t>
      </w:r>
    </w:p>
    <w:p w14:paraId="43B6E081" w14:textId="02B0B838" w:rsidR="00A850B0" w:rsidRPr="007856A9" w:rsidRDefault="00A850B0" w:rsidP="00A850B0">
      <w:pPr>
        <w:numPr>
          <w:ilvl w:val="0"/>
          <w:numId w:val="11"/>
        </w:numPr>
        <w:spacing w:after="120" w:line="276" w:lineRule="auto"/>
        <w:ind w:left="1134" w:hanging="425"/>
        <w:jc w:val="both"/>
        <w:rPr>
          <w:rFonts w:ascii="Segoe UI" w:hAnsi="Segoe UI" w:cs="Segoe UI"/>
          <w:i/>
          <w:color w:val="1F497D"/>
          <w:sz w:val="22"/>
          <w:szCs w:val="22"/>
        </w:rPr>
      </w:pPr>
      <w:r w:rsidRPr="007856A9">
        <w:rPr>
          <w:rFonts w:ascii="Segoe UI" w:hAnsi="Segoe UI" w:cs="Segoe UI"/>
          <w:sz w:val="22"/>
          <w:szCs w:val="22"/>
        </w:rPr>
        <w:t>právnickou osobou řádně založenou a zapsanou v obchodním rejstříku podle českého právního řádu/ právnickou osobou řádně založenou a zapsanou v</w:t>
      </w:r>
      <w:r w:rsidR="00101128">
        <w:rPr>
          <w:rFonts w:ascii="Segoe UI" w:hAnsi="Segoe UI" w:cs="Segoe UI"/>
          <w:sz w:val="22"/>
          <w:szCs w:val="22"/>
        </w:rPr>
        <w:t> příslušném zákonném registru;</w:t>
      </w:r>
    </w:p>
    <w:p w14:paraId="59CF84F6" w14:textId="77777777" w:rsidR="00A850B0" w:rsidRPr="007856A9" w:rsidRDefault="00A850B0" w:rsidP="00A850B0">
      <w:pPr>
        <w:numPr>
          <w:ilvl w:val="0"/>
          <w:numId w:val="11"/>
        </w:numPr>
        <w:spacing w:after="120" w:line="276" w:lineRule="auto"/>
        <w:ind w:left="1134" w:hanging="425"/>
        <w:jc w:val="both"/>
        <w:rPr>
          <w:rFonts w:ascii="Segoe UI" w:hAnsi="Segoe UI" w:cs="Segoe UI"/>
          <w:sz w:val="22"/>
          <w:szCs w:val="22"/>
        </w:rPr>
      </w:pPr>
      <w:r w:rsidRPr="007856A9">
        <w:rPr>
          <w:rFonts w:ascii="Segoe UI" w:hAnsi="Segoe UI" w:cs="Segoe UI"/>
          <w:sz w:val="22"/>
          <w:szCs w:val="22"/>
        </w:rPr>
        <w:t>splňuje veškeré podmínky a požadavky v této Smlouvě stanovené a je oprávněn smlouvu uzavřít a řádně plnit závazky v ní obsažené.</w:t>
      </w:r>
    </w:p>
    <w:p w14:paraId="092CB1E1" w14:textId="03B8218D" w:rsidR="00A850B0" w:rsidRPr="007856A9" w:rsidRDefault="00A850B0" w:rsidP="00A850B0">
      <w:pPr>
        <w:numPr>
          <w:ilvl w:val="1"/>
          <w:numId w:val="1"/>
        </w:numPr>
        <w:spacing w:after="120" w:line="276" w:lineRule="auto"/>
        <w:ind w:hanging="436"/>
        <w:jc w:val="both"/>
        <w:rPr>
          <w:rFonts w:ascii="Segoe UI" w:hAnsi="Segoe UI" w:cs="Segoe UI"/>
          <w:sz w:val="22"/>
          <w:szCs w:val="22"/>
        </w:rPr>
      </w:pPr>
      <w:r w:rsidRPr="007856A9">
        <w:rPr>
          <w:rFonts w:ascii="Segoe UI" w:hAnsi="Segoe UI" w:cs="Segoe UI"/>
          <w:sz w:val="22"/>
          <w:szCs w:val="22"/>
        </w:rPr>
        <w:t xml:space="preserve">Neobsahuje-li tato Smlouva zvláštní ustanovení, vykládají se práva a povinnosti smluvních stran podle podmínek </w:t>
      </w:r>
      <w:r w:rsidR="000F4FB1">
        <w:rPr>
          <w:rFonts w:ascii="Segoe UI" w:hAnsi="Segoe UI" w:cs="Segoe UI"/>
          <w:sz w:val="22"/>
          <w:szCs w:val="22"/>
        </w:rPr>
        <w:t>výběrové</w:t>
      </w:r>
      <w:r w:rsidRPr="007856A9">
        <w:rPr>
          <w:rFonts w:ascii="Segoe UI" w:hAnsi="Segoe UI" w:cs="Segoe UI"/>
          <w:sz w:val="22"/>
          <w:szCs w:val="22"/>
        </w:rPr>
        <w:t>ho řízení, na jehož základě byla tato Smlouva uzavřena, jakož i v souladu s nabídkou dodavatele.</w:t>
      </w:r>
    </w:p>
    <w:p w14:paraId="12B0B66B" w14:textId="1F5C64D8" w:rsidR="00A850B0" w:rsidRPr="007856A9" w:rsidRDefault="00A850B0" w:rsidP="00A850B0">
      <w:pPr>
        <w:numPr>
          <w:ilvl w:val="1"/>
          <w:numId w:val="1"/>
        </w:numPr>
        <w:spacing w:after="120" w:line="276" w:lineRule="auto"/>
        <w:ind w:left="714" w:hanging="436"/>
        <w:jc w:val="both"/>
        <w:rPr>
          <w:rFonts w:ascii="Segoe UI" w:hAnsi="Segoe UI" w:cs="Segoe UI"/>
          <w:sz w:val="22"/>
          <w:szCs w:val="22"/>
        </w:rPr>
      </w:pPr>
      <w:r w:rsidRPr="007856A9">
        <w:rPr>
          <w:rFonts w:ascii="Segoe UI" w:hAnsi="Segoe UI" w:cs="Segoe UI"/>
          <w:sz w:val="22"/>
          <w:szCs w:val="22"/>
        </w:rPr>
        <w:t>Rámcová smlouva stanovuje základní obsah právního vztahu na dodávky</w:t>
      </w:r>
      <w:r w:rsidR="00FE65BA" w:rsidRPr="007856A9">
        <w:rPr>
          <w:rFonts w:ascii="Segoe UI" w:hAnsi="Segoe UI" w:cs="Segoe UI"/>
          <w:sz w:val="22"/>
          <w:szCs w:val="22"/>
        </w:rPr>
        <w:t xml:space="preserve"> </w:t>
      </w:r>
      <w:r w:rsidR="009034D1">
        <w:rPr>
          <w:rFonts w:ascii="Segoe UI" w:hAnsi="Segoe UI" w:cs="Segoe UI"/>
          <w:sz w:val="22"/>
        </w:rPr>
        <w:t xml:space="preserve">ochranných pomůcek </w:t>
      </w:r>
      <w:r w:rsidR="005C61AC">
        <w:rPr>
          <w:rFonts w:ascii="Segoe UI" w:hAnsi="Segoe UI" w:cs="Segoe UI"/>
          <w:sz w:val="22"/>
          <w:szCs w:val="22"/>
        </w:rPr>
        <w:t xml:space="preserve">ve specifikaci podle </w:t>
      </w:r>
      <w:r w:rsidR="005C61AC" w:rsidRPr="005C61AC">
        <w:rPr>
          <w:rFonts w:ascii="Segoe UI" w:hAnsi="Segoe UI" w:cs="Segoe UI"/>
          <w:i/>
          <w:sz w:val="22"/>
          <w:szCs w:val="22"/>
        </w:rPr>
        <w:t>Přílohy č. 2 a 3</w:t>
      </w:r>
      <w:r w:rsidR="005C61AC">
        <w:rPr>
          <w:rFonts w:ascii="Segoe UI" w:hAnsi="Segoe UI" w:cs="Segoe UI"/>
          <w:sz w:val="22"/>
          <w:szCs w:val="22"/>
        </w:rPr>
        <w:t>,</w:t>
      </w:r>
      <w:r w:rsidRPr="007856A9">
        <w:rPr>
          <w:rFonts w:ascii="Segoe UI" w:hAnsi="Segoe UI" w:cs="Segoe UI"/>
          <w:sz w:val="22"/>
          <w:szCs w:val="22"/>
        </w:rPr>
        <w:t xml:space="preserve"> této Smlouvy (dále též jen </w:t>
      </w:r>
      <w:r w:rsidRPr="0064472B">
        <w:rPr>
          <w:rFonts w:ascii="Segoe UI" w:hAnsi="Segoe UI" w:cs="Segoe UI"/>
          <w:sz w:val="22"/>
          <w:szCs w:val="22"/>
        </w:rPr>
        <w:t>„</w:t>
      </w:r>
      <w:r w:rsidRPr="0064472B">
        <w:rPr>
          <w:rFonts w:ascii="Segoe UI" w:hAnsi="Segoe UI" w:cs="Segoe UI"/>
          <w:b/>
          <w:i/>
          <w:sz w:val="22"/>
          <w:szCs w:val="22"/>
        </w:rPr>
        <w:t>zboží</w:t>
      </w:r>
      <w:r w:rsidRPr="0064472B">
        <w:rPr>
          <w:rFonts w:ascii="Segoe UI" w:hAnsi="Segoe UI" w:cs="Segoe UI"/>
          <w:sz w:val="22"/>
          <w:szCs w:val="22"/>
        </w:rPr>
        <w:t>“, případně „</w:t>
      </w:r>
      <w:r w:rsidR="00D5452E" w:rsidRPr="0064472B">
        <w:rPr>
          <w:rFonts w:ascii="Segoe UI" w:hAnsi="Segoe UI" w:cs="Segoe UI"/>
          <w:b/>
          <w:i/>
          <w:sz w:val="22"/>
          <w:szCs w:val="22"/>
        </w:rPr>
        <w:t>ochranné pomůcky</w:t>
      </w:r>
      <w:r w:rsidRPr="0064472B">
        <w:rPr>
          <w:rFonts w:ascii="Segoe UI" w:hAnsi="Segoe UI" w:cs="Segoe UI"/>
          <w:sz w:val="22"/>
          <w:szCs w:val="22"/>
        </w:rPr>
        <w:t xml:space="preserve">“) </w:t>
      </w:r>
      <w:r w:rsidR="007B1F08">
        <w:rPr>
          <w:rFonts w:ascii="Segoe UI" w:hAnsi="Segoe UI" w:cs="Segoe UI"/>
          <w:sz w:val="22"/>
        </w:rPr>
        <w:t xml:space="preserve">pro část č. </w:t>
      </w:r>
      <w:r w:rsidR="00AB0378">
        <w:rPr>
          <w:rFonts w:ascii="Segoe UI" w:hAnsi="Segoe UI" w:cs="Segoe UI"/>
          <w:b/>
          <w:sz w:val="22"/>
          <w:szCs w:val="22"/>
        </w:rPr>
        <w:t xml:space="preserve">II – konfekce </w:t>
      </w:r>
      <w:r w:rsidR="007B1F08">
        <w:rPr>
          <w:rFonts w:ascii="Segoe UI" w:hAnsi="Segoe UI" w:cs="Segoe UI"/>
          <w:sz w:val="22"/>
          <w:szCs w:val="22"/>
        </w:rPr>
        <w:t>veřejné zakázky m</w:t>
      </w:r>
      <w:r w:rsidRPr="0064472B">
        <w:rPr>
          <w:rFonts w:ascii="Segoe UI" w:hAnsi="Segoe UI" w:cs="Segoe UI"/>
          <w:sz w:val="22"/>
          <w:szCs w:val="22"/>
        </w:rPr>
        <w:t>ezi výše uvedenými smluvní</w:t>
      </w:r>
      <w:r w:rsidRPr="007856A9">
        <w:rPr>
          <w:rFonts w:ascii="Segoe UI" w:hAnsi="Segoe UI" w:cs="Segoe UI"/>
          <w:sz w:val="22"/>
          <w:szCs w:val="22"/>
        </w:rPr>
        <w:t xml:space="preserve">mi stranami. Uzavřením této Smlouvy není dotčeno právo objednatele za trvání této Smlouvy zakoupit zboží poskytované dodavatelem na základě této Smlouvy </w:t>
      </w:r>
      <w:r w:rsidR="000F4FB1">
        <w:rPr>
          <w:rFonts w:ascii="Segoe UI" w:hAnsi="Segoe UI" w:cs="Segoe UI"/>
          <w:sz w:val="22"/>
          <w:szCs w:val="22"/>
        </w:rPr>
        <w:t>případně i</w:t>
      </w:r>
      <w:r w:rsidRPr="007856A9">
        <w:rPr>
          <w:rFonts w:ascii="Segoe UI" w:hAnsi="Segoe UI" w:cs="Segoe UI"/>
          <w:sz w:val="22"/>
          <w:szCs w:val="22"/>
        </w:rPr>
        <w:t xml:space="preserve"> od jiné osoby.   </w:t>
      </w:r>
    </w:p>
    <w:p w14:paraId="2052EAC2" w14:textId="77777777" w:rsidR="00A850B0" w:rsidRPr="007856A9" w:rsidRDefault="00A850B0" w:rsidP="00A850B0">
      <w:pPr>
        <w:numPr>
          <w:ilvl w:val="1"/>
          <w:numId w:val="1"/>
        </w:numPr>
        <w:spacing w:after="60" w:line="276" w:lineRule="auto"/>
        <w:ind w:left="714" w:hanging="430"/>
        <w:jc w:val="both"/>
        <w:rPr>
          <w:rFonts w:ascii="Segoe UI" w:hAnsi="Segoe UI" w:cs="Segoe UI"/>
          <w:snapToGrid w:val="0"/>
          <w:sz w:val="22"/>
          <w:szCs w:val="22"/>
        </w:rPr>
      </w:pPr>
      <w:r w:rsidRPr="007856A9">
        <w:rPr>
          <w:rFonts w:ascii="Segoe UI" w:hAnsi="Segoe UI" w:cs="Segoe UI"/>
          <w:sz w:val="22"/>
          <w:szCs w:val="22"/>
        </w:rPr>
        <w:t xml:space="preserve">Na základě této Smlouvy budou realizovány dílčí dodávky zboží specifikovaného touto Smlouvou či na jejím základě. </w:t>
      </w:r>
    </w:p>
    <w:p w14:paraId="2804DDAF" w14:textId="56AB4FCE" w:rsidR="00A850B0" w:rsidRPr="007856A9" w:rsidRDefault="00A850B0" w:rsidP="00A850B0">
      <w:pPr>
        <w:numPr>
          <w:ilvl w:val="0"/>
          <w:numId w:val="11"/>
        </w:numPr>
        <w:spacing w:after="120" w:line="276" w:lineRule="auto"/>
        <w:ind w:left="1134" w:hanging="425"/>
        <w:jc w:val="both"/>
        <w:rPr>
          <w:rFonts w:ascii="Segoe UI" w:hAnsi="Segoe UI" w:cs="Segoe UI"/>
          <w:sz w:val="22"/>
          <w:szCs w:val="22"/>
        </w:rPr>
      </w:pPr>
      <w:r w:rsidRPr="007856A9">
        <w:rPr>
          <w:rFonts w:ascii="Segoe UI" w:hAnsi="Segoe UI" w:cs="Segoe UI"/>
          <w:sz w:val="22"/>
          <w:szCs w:val="22"/>
        </w:rPr>
        <w:t>Jednotlivé dílčí dodávky budou vždy uskutečňovány na základě písemné výzvy</w:t>
      </w:r>
      <w:r w:rsidR="000F4FB1">
        <w:rPr>
          <w:rFonts w:ascii="Segoe UI" w:hAnsi="Segoe UI" w:cs="Segoe UI"/>
          <w:sz w:val="22"/>
          <w:szCs w:val="22"/>
        </w:rPr>
        <w:t>/objednávky</w:t>
      </w:r>
      <w:r w:rsidRPr="007856A9">
        <w:rPr>
          <w:rFonts w:ascii="Segoe UI" w:hAnsi="Segoe UI" w:cs="Segoe UI"/>
          <w:sz w:val="22"/>
          <w:szCs w:val="22"/>
        </w:rPr>
        <w:t xml:space="preserve"> objednatele k poskytnutí dílčího plnění.</w:t>
      </w:r>
    </w:p>
    <w:p w14:paraId="5DB947CE" w14:textId="77777777" w:rsidR="00A850B0" w:rsidRPr="007856A9" w:rsidRDefault="00A850B0" w:rsidP="00A850B0">
      <w:pPr>
        <w:numPr>
          <w:ilvl w:val="0"/>
          <w:numId w:val="11"/>
        </w:numPr>
        <w:spacing w:after="120" w:line="276" w:lineRule="auto"/>
        <w:ind w:left="1134" w:hanging="425"/>
        <w:jc w:val="both"/>
        <w:rPr>
          <w:rFonts w:ascii="Segoe UI" w:hAnsi="Segoe UI" w:cs="Segoe UI"/>
          <w:sz w:val="22"/>
          <w:szCs w:val="22"/>
        </w:rPr>
      </w:pPr>
      <w:r w:rsidRPr="007856A9">
        <w:rPr>
          <w:rFonts w:ascii="Segoe UI" w:hAnsi="Segoe UI" w:cs="Segoe UI"/>
          <w:sz w:val="22"/>
          <w:szCs w:val="22"/>
        </w:rPr>
        <w:t>Realizace jednotlivých dílčích dodávek bude probíhat podle aktuálních potřeb objednatele, přičemž objednatel se nezavazuje k žádnému minimálnímu odběru plnění.</w:t>
      </w:r>
    </w:p>
    <w:p w14:paraId="2804A3BF" w14:textId="77777777" w:rsidR="00A850B0" w:rsidRPr="007856A9" w:rsidRDefault="00A850B0" w:rsidP="00A850B0">
      <w:pPr>
        <w:numPr>
          <w:ilvl w:val="0"/>
          <w:numId w:val="11"/>
        </w:numPr>
        <w:spacing w:after="120" w:line="276" w:lineRule="auto"/>
        <w:ind w:left="1134" w:hanging="425"/>
        <w:jc w:val="both"/>
        <w:rPr>
          <w:rFonts w:ascii="Segoe UI" w:hAnsi="Segoe UI" w:cs="Segoe UI"/>
          <w:sz w:val="22"/>
          <w:szCs w:val="22"/>
        </w:rPr>
      </w:pPr>
      <w:r w:rsidRPr="007856A9">
        <w:rPr>
          <w:rFonts w:ascii="Segoe UI" w:hAnsi="Segoe UI" w:cs="Segoe UI"/>
          <w:sz w:val="22"/>
          <w:szCs w:val="22"/>
        </w:rPr>
        <w:t>Písemná výzva k poskytnutí dílčího plnění bude vždy obsahovat alespoň:</w:t>
      </w:r>
    </w:p>
    <w:p w14:paraId="550A9E2B"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označení smluvních stran;</w:t>
      </w:r>
    </w:p>
    <w:p w14:paraId="1362B1EA"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popis předmětu dílčí dodávky (zboží), tj. uvedení počtu kusů poptávaných v rámci dílčí dodávky;</w:t>
      </w:r>
    </w:p>
    <w:p w14:paraId="4C500CC3" w14:textId="024B7173"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lhůtu a místo dodání dílčí dodávky podle této Smlouvy</w:t>
      </w:r>
      <w:r w:rsidR="000F4FB1">
        <w:rPr>
          <w:rFonts w:ascii="Segoe UI" w:hAnsi="Segoe UI" w:cs="Segoe UI"/>
          <w:sz w:val="22"/>
          <w:szCs w:val="22"/>
        </w:rPr>
        <w:t>;</w:t>
      </w:r>
    </w:p>
    <w:p w14:paraId="36067BDE"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cenu předmětu plnění dílčí dodávky podle této Smlouvy;</w:t>
      </w:r>
    </w:p>
    <w:p w14:paraId="31CAC41F" w14:textId="0A5408B3" w:rsidR="00A850B0" w:rsidRPr="007856A9" w:rsidRDefault="00A850B0" w:rsidP="00A850B0">
      <w:pPr>
        <w:numPr>
          <w:ilvl w:val="0"/>
          <w:numId w:val="13"/>
        </w:numPr>
        <w:autoSpaceDE w:val="0"/>
        <w:autoSpaceDN w:val="0"/>
        <w:adjustRightInd w:val="0"/>
        <w:spacing w:after="120" w:line="276" w:lineRule="auto"/>
        <w:ind w:left="1480" w:hanging="357"/>
        <w:jc w:val="both"/>
        <w:rPr>
          <w:rFonts w:ascii="Segoe UI" w:hAnsi="Segoe UI" w:cs="Segoe UI"/>
          <w:sz w:val="22"/>
          <w:szCs w:val="22"/>
        </w:rPr>
      </w:pPr>
      <w:r w:rsidRPr="007856A9">
        <w:rPr>
          <w:rFonts w:ascii="Segoe UI" w:hAnsi="Segoe UI" w:cs="Segoe UI"/>
          <w:sz w:val="22"/>
          <w:szCs w:val="22"/>
        </w:rPr>
        <w:t>datum vystavení písemné výzvy</w:t>
      </w:r>
      <w:r w:rsidR="000F4FB1">
        <w:rPr>
          <w:rFonts w:ascii="Segoe UI" w:hAnsi="Segoe UI" w:cs="Segoe UI"/>
          <w:sz w:val="22"/>
          <w:szCs w:val="22"/>
        </w:rPr>
        <w:t>/objednávky</w:t>
      </w:r>
      <w:r w:rsidRPr="007856A9">
        <w:rPr>
          <w:rFonts w:ascii="Segoe UI" w:hAnsi="Segoe UI" w:cs="Segoe UI"/>
          <w:sz w:val="22"/>
          <w:szCs w:val="22"/>
        </w:rPr>
        <w:t>.</w:t>
      </w:r>
    </w:p>
    <w:p w14:paraId="4AD2B63F" w14:textId="0C906314" w:rsidR="00A850B0" w:rsidRPr="007856A9" w:rsidRDefault="00A850B0" w:rsidP="00A850B0">
      <w:pPr>
        <w:numPr>
          <w:ilvl w:val="0"/>
          <w:numId w:val="11"/>
        </w:numPr>
        <w:spacing w:after="120" w:line="276" w:lineRule="auto"/>
        <w:ind w:left="1134" w:hanging="425"/>
        <w:jc w:val="both"/>
        <w:rPr>
          <w:rFonts w:ascii="Segoe UI" w:hAnsi="Segoe UI" w:cs="Segoe UI"/>
          <w:sz w:val="22"/>
          <w:szCs w:val="22"/>
        </w:rPr>
      </w:pPr>
      <w:r w:rsidRPr="007856A9">
        <w:rPr>
          <w:rFonts w:ascii="Segoe UI" w:hAnsi="Segoe UI" w:cs="Segoe UI"/>
          <w:sz w:val="22"/>
          <w:szCs w:val="22"/>
        </w:rPr>
        <w:lastRenderedPageBreak/>
        <w:t>Při realizaci jednotlivých dílčích dodávek nebudou objednatelem požadovány podstatné změny podmínek vymezených touto Smlouvou; dílčí změny předmětu plnění</w:t>
      </w:r>
      <w:r w:rsidR="005C61AC">
        <w:rPr>
          <w:rFonts w:ascii="Segoe UI" w:hAnsi="Segoe UI" w:cs="Segoe UI"/>
          <w:sz w:val="22"/>
          <w:szCs w:val="22"/>
        </w:rPr>
        <w:t xml:space="preserve"> oproti specifikaci obsažené v </w:t>
      </w:r>
      <w:r w:rsidR="005C61AC" w:rsidRPr="005C61AC">
        <w:rPr>
          <w:rFonts w:ascii="Segoe UI" w:hAnsi="Segoe UI" w:cs="Segoe UI"/>
          <w:i/>
          <w:sz w:val="22"/>
          <w:szCs w:val="22"/>
        </w:rPr>
        <w:t>Příloze č. 2 a 3</w:t>
      </w:r>
      <w:r w:rsidRPr="007856A9">
        <w:rPr>
          <w:rFonts w:ascii="Segoe UI" w:hAnsi="Segoe UI" w:cs="Segoe UI"/>
          <w:sz w:val="22"/>
          <w:szCs w:val="22"/>
        </w:rPr>
        <w:t xml:space="preserve"> této Smlouvy jsou připuštěny za předpokladu, že tyto změny jsou důsledkem technologické inovace zboží.</w:t>
      </w:r>
    </w:p>
    <w:p w14:paraId="10A678B0" w14:textId="19997E54" w:rsidR="00A850B0" w:rsidRPr="007856A9" w:rsidRDefault="00A850B0" w:rsidP="00A850B0">
      <w:pPr>
        <w:numPr>
          <w:ilvl w:val="0"/>
          <w:numId w:val="11"/>
        </w:numPr>
        <w:spacing w:after="120" w:line="276" w:lineRule="auto"/>
        <w:ind w:left="1134" w:hanging="425"/>
        <w:jc w:val="both"/>
        <w:rPr>
          <w:rFonts w:ascii="Segoe UI" w:hAnsi="Segoe UI" w:cs="Segoe UI"/>
          <w:sz w:val="22"/>
          <w:szCs w:val="22"/>
        </w:rPr>
      </w:pPr>
      <w:r w:rsidRPr="007856A9">
        <w:rPr>
          <w:rFonts w:ascii="Segoe UI" w:hAnsi="Segoe UI" w:cs="Segoe UI"/>
          <w:sz w:val="22"/>
          <w:szCs w:val="22"/>
        </w:rPr>
        <w:t>Za změnu specifikace obsažen</w:t>
      </w:r>
      <w:r w:rsidR="005C61AC">
        <w:rPr>
          <w:rFonts w:ascii="Segoe UI" w:hAnsi="Segoe UI" w:cs="Segoe UI"/>
          <w:sz w:val="22"/>
          <w:szCs w:val="22"/>
        </w:rPr>
        <w:t>é v </w:t>
      </w:r>
      <w:r w:rsidR="005C61AC" w:rsidRPr="005C61AC">
        <w:rPr>
          <w:rFonts w:ascii="Segoe UI" w:hAnsi="Segoe UI" w:cs="Segoe UI"/>
          <w:i/>
          <w:sz w:val="22"/>
          <w:szCs w:val="22"/>
        </w:rPr>
        <w:t>Příloze č. 2 a 3</w:t>
      </w:r>
      <w:r w:rsidRPr="007856A9">
        <w:rPr>
          <w:rFonts w:ascii="Segoe UI" w:hAnsi="Segoe UI" w:cs="Segoe UI"/>
          <w:sz w:val="22"/>
          <w:szCs w:val="22"/>
        </w:rPr>
        <w:t xml:space="preserve"> této Smlouvy nebude považována nabídka zboží v případě nah</w:t>
      </w:r>
      <w:r w:rsidR="005C61AC">
        <w:rPr>
          <w:rFonts w:ascii="Segoe UI" w:hAnsi="Segoe UI" w:cs="Segoe UI"/>
          <w:sz w:val="22"/>
          <w:szCs w:val="22"/>
        </w:rPr>
        <w:t xml:space="preserve">razení zboží specifikovaného v </w:t>
      </w:r>
      <w:r w:rsidR="005C61AC" w:rsidRPr="005C61AC">
        <w:rPr>
          <w:rFonts w:ascii="Segoe UI" w:hAnsi="Segoe UI" w:cs="Segoe UI"/>
          <w:i/>
          <w:sz w:val="22"/>
          <w:szCs w:val="22"/>
        </w:rPr>
        <w:t>Příloze č. 2 a 3</w:t>
      </w:r>
      <w:r w:rsidRPr="007856A9">
        <w:rPr>
          <w:rFonts w:ascii="Segoe UI" w:hAnsi="Segoe UI" w:cs="Segoe UI"/>
          <w:sz w:val="22"/>
          <w:szCs w:val="22"/>
        </w:rPr>
        <w:t xml:space="preserve"> této Smlouvy novou, výkonnostně odpovídající či lepší produktovou řadou, pokud dodavatel tuto změnu ve své nabídce jednoznačně deklaruje a nabídka bude garantovat minimální technické parametry původního zboží; objednatel si ovšem vyhrazuje právo v rámci dílčích dodávek vždy rozhodnout, že požaduje dodávku zboží identického s přílohou č. 1 této Smlouvy a současně ověřit podmínky nabízeného plnění na trhu.</w:t>
      </w:r>
    </w:p>
    <w:p w14:paraId="492A33A0" w14:textId="77777777" w:rsidR="00A850B0" w:rsidRPr="007856A9" w:rsidRDefault="00A850B0" w:rsidP="00A850B0">
      <w:pPr>
        <w:spacing w:after="120" w:line="276" w:lineRule="auto"/>
        <w:jc w:val="both"/>
        <w:rPr>
          <w:rFonts w:ascii="Segoe UI" w:hAnsi="Segoe UI" w:cs="Segoe UI"/>
          <w:sz w:val="22"/>
          <w:szCs w:val="22"/>
        </w:rPr>
      </w:pPr>
      <w:r w:rsidRPr="007856A9">
        <w:rPr>
          <w:rFonts w:ascii="Segoe UI" w:hAnsi="Segoe UI" w:cs="Segoe UI"/>
          <w:sz w:val="22"/>
          <w:szCs w:val="22"/>
        </w:rPr>
        <w:t xml:space="preserve">  </w:t>
      </w:r>
    </w:p>
    <w:p w14:paraId="730B526B" w14:textId="77777777" w:rsidR="00A850B0" w:rsidRPr="007856A9" w:rsidRDefault="00A850B0" w:rsidP="00A850B0">
      <w:pPr>
        <w:spacing w:line="276" w:lineRule="auto"/>
        <w:jc w:val="center"/>
        <w:rPr>
          <w:rFonts w:ascii="Segoe UI" w:hAnsi="Segoe UI" w:cs="Segoe UI"/>
          <w:b/>
        </w:rPr>
      </w:pPr>
      <w:r w:rsidRPr="007856A9">
        <w:rPr>
          <w:rFonts w:ascii="Segoe UI" w:hAnsi="Segoe UI" w:cs="Segoe UI"/>
          <w:b/>
          <w:sz w:val="22"/>
          <w:szCs w:val="22"/>
        </w:rPr>
        <w:t>II.</w:t>
      </w:r>
    </w:p>
    <w:p w14:paraId="1465D626"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Předmět Smlouvy</w:t>
      </w:r>
    </w:p>
    <w:p w14:paraId="21D52C46" w14:textId="75D97F5D" w:rsidR="00A850B0" w:rsidRPr="007856A9" w:rsidRDefault="00A850B0" w:rsidP="00A850B0">
      <w:pPr>
        <w:numPr>
          <w:ilvl w:val="0"/>
          <w:numId w:val="3"/>
        </w:numPr>
        <w:spacing w:after="120" w:line="276" w:lineRule="auto"/>
        <w:jc w:val="both"/>
        <w:rPr>
          <w:rFonts w:ascii="Segoe UI" w:hAnsi="Segoe UI" w:cs="Segoe UI"/>
          <w:sz w:val="22"/>
          <w:szCs w:val="22"/>
        </w:rPr>
      </w:pPr>
      <w:r w:rsidRPr="007856A9">
        <w:rPr>
          <w:rFonts w:ascii="Segoe UI" w:hAnsi="Segoe UI" w:cs="Segoe UI"/>
          <w:sz w:val="22"/>
          <w:szCs w:val="22"/>
        </w:rPr>
        <w:t>Předmětem této Smlouvy je závazek dodavatele spočívající v dodávkách zboží (</w:t>
      </w:r>
      <w:r w:rsidR="00D5452E">
        <w:rPr>
          <w:rFonts w:ascii="Segoe UI" w:hAnsi="Segoe UI" w:cs="Segoe UI"/>
          <w:sz w:val="22"/>
          <w:szCs w:val="22"/>
        </w:rPr>
        <w:t>ochranných pomůcek</w:t>
      </w:r>
      <w:r w:rsidRPr="007856A9">
        <w:rPr>
          <w:rFonts w:ascii="Segoe UI" w:hAnsi="Segoe UI" w:cs="Segoe UI"/>
          <w:sz w:val="22"/>
          <w:szCs w:val="22"/>
        </w:rPr>
        <w:t>)</w:t>
      </w:r>
      <w:r w:rsidR="00D5452E">
        <w:rPr>
          <w:rFonts w:ascii="Segoe UI" w:hAnsi="Segoe UI" w:cs="Segoe UI"/>
          <w:sz w:val="22"/>
          <w:szCs w:val="22"/>
        </w:rPr>
        <w:t xml:space="preserve"> </w:t>
      </w:r>
      <w:r w:rsidRPr="007856A9">
        <w:rPr>
          <w:rFonts w:ascii="Segoe UI" w:hAnsi="Segoe UI" w:cs="Segoe UI"/>
          <w:sz w:val="22"/>
          <w:szCs w:val="22"/>
        </w:rPr>
        <w:t>napl</w:t>
      </w:r>
      <w:r w:rsidR="0085472A">
        <w:rPr>
          <w:rFonts w:ascii="Segoe UI" w:hAnsi="Segoe UI" w:cs="Segoe UI"/>
          <w:sz w:val="22"/>
          <w:szCs w:val="22"/>
        </w:rPr>
        <w:t>ňujícího specifikace uvedené v </w:t>
      </w:r>
      <w:r w:rsidR="0085472A" w:rsidRPr="0085472A">
        <w:rPr>
          <w:rFonts w:ascii="Segoe UI" w:hAnsi="Segoe UI" w:cs="Segoe UI"/>
          <w:i/>
          <w:sz w:val="22"/>
          <w:szCs w:val="22"/>
        </w:rPr>
        <w:t>Příloze č. 2 a 3</w:t>
      </w:r>
      <w:r w:rsidRPr="007856A9">
        <w:rPr>
          <w:rFonts w:ascii="Segoe UI" w:hAnsi="Segoe UI" w:cs="Segoe UI"/>
          <w:sz w:val="22"/>
          <w:szCs w:val="22"/>
        </w:rPr>
        <w:t xml:space="preserve"> této Smlouvy objednateli. Dodavatel se zavazuje dodávat zboží (</w:t>
      </w:r>
      <w:r w:rsidR="00D5452E">
        <w:rPr>
          <w:rFonts w:ascii="Segoe UI" w:hAnsi="Segoe UI" w:cs="Segoe UI"/>
          <w:sz w:val="22"/>
          <w:szCs w:val="22"/>
        </w:rPr>
        <w:t>ochranné pomůcky</w:t>
      </w:r>
      <w:r w:rsidRPr="007856A9">
        <w:rPr>
          <w:rFonts w:ascii="Segoe UI" w:hAnsi="Segoe UI" w:cs="Segoe UI"/>
          <w:sz w:val="22"/>
          <w:szCs w:val="22"/>
        </w:rPr>
        <w:t>) prostřednictvím jednotlivých dílčích dodávek realizovaných na základě jednotlivých písemných výzev (objednávky) objednatele k poskytnutí dílčího plnění dodavatelem.</w:t>
      </w:r>
      <w:r w:rsidR="00D5452E">
        <w:rPr>
          <w:rFonts w:ascii="Segoe UI" w:hAnsi="Segoe UI" w:cs="Segoe UI"/>
          <w:sz w:val="22"/>
          <w:szCs w:val="22"/>
        </w:rPr>
        <w:t xml:space="preserve"> </w:t>
      </w:r>
    </w:p>
    <w:p w14:paraId="0A104350" w14:textId="77777777" w:rsidR="00A850B0" w:rsidRPr="007856A9" w:rsidRDefault="00A850B0" w:rsidP="00A850B0">
      <w:pPr>
        <w:numPr>
          <w:ilvl w:val="0"/>
          <w:numId w:val="3"/>
        </w:numPr>
        <w:spacing w:after="120" w:line="276" w:lineRule="auto"/>
        <w:ind w:hanging="436"/>
        <w:jc w:val="both"/>
        <w:rPr>
          <w:rFonts w:ascii="Segoe UI" w:hAnsi="Segoe UI" w:cs="Segoe UI"/>
          <w:sz w:val="22"/>
          <w:szCs w:val="22"/>
        </w:rPr>
      </w:pPr>
      <w:r w:rsidRPr="007856A9">
        <w:rPr>
          <w:rFonts w:ascii="Segoe UI" w:hAnsi="Segoe UI" w:cs="Segoe UI"/>
          <w:sz w:val="22"/>
          <w:szCs w:val="22"/>
        </w:rPr>
        <w:t>Předmětem této Smlouvy je současně závazek objednatele zaplatit dodavateli za řádně poskytnuté plnění kupní cenu stanovenou podle čl. IV. této Smlouvy.</w:t>
      </w:r>
    </w:p>
    <w:p w14:paraId="0304C458" w14:textId="77777777" w:rsidR="00A850B0" w:rsidRPr="007856A9" w:rsidRDefault="00A850B0" w:rsidP="00A850B0">
      <w:pPr>
        <w:spacing w:after="120" w:line="276" w:lineRule="auto"/>
        <w:rPr>
          <w:rFonts w:ascii="Segoe UI" w:hAnsi="Segoe UI" w:cs="Segoe UI"/>
          <w:sz w:val="22"/>
          <w:szCs w:val="22"/>
        </w:rPr>
      </w:pPr>
    </w:p>
    <w:p w14:paraId="68ED08C2" w14:textId="77777777" w:rsidR="00A850B0" w:rsidRPr="007856A9" w:rsidRDefault="00A850B0" w:rsidP="00A850B0">
      <w:pPr>
        <w:pStyle w:val="Nadpis1"/>
        <w:spacing w:line="276" w:lineRule="auto"/>
        <w:rPr>
          <w:rFonts w:ascii="Segoe UI" w:hAnsi="Segoe UI" w:cs="Segoe UI"/>
          <w:b/>
          <w:sz w:val="22"/>
          <w:szCs w:val="22"/>
        </w:rPr>
      </w:pPr>
      <w:r w:rsidRPr="007856A9">
        <w:rPr>
          <w:rFonts w:ascii="Segoe UI" w:hAnsi="Segoe UI" w:cs="Segoe UI"/>
          <w:b/>
          <w:sz w:val="22"/>
          <w:szCs w:val="22"/>
        </w:rPr>
        <w:t>III.</w:t>
      </w:r>
    </w:p>
    <w:p w14:paraId="6875DB6F" w14:textId="3058DA77" w:rsidR="00A850B0" w:rsidRPr="007856A9" w:rsidRDefault="00633870" w:rsidP="00A850B0">
      <w:pPr>
        <w:pStyle w:val="Nadpis1"/>
        <w:spacing w:after="120" w:line="276" w:lineRule="auto"/>
        <w:rPr>
          <w:rFonts w:ascii="Segoe UI" w:hAnsi="Segoe UI" w:cs="Segoe UI"/>
          <w:b/>
          <w:sz w:val="22"/>
          <w:szCs w:val="22"/>
        </w:rPr>
      </w:pPr>
      <w:r>
        <w:rPr>
          <w:rFonts w:ascii="Segoe UI" w:hAnsi="Segoe UI" w:cs="Segoe UI"/>
          <w:b/>
          <w:sz w:val="22"/>
          <w:szCs w:val="22"/>
        </w:rPr>
        <w:t>Lhůta</w:t>
      </w:r>
      <w:r w:rsidR="00A850B0" w:rsidRPr="007856A9">
        <w:rPr>
          <w:rFonts w:ascii="Segoe UI" w:hAnsi="Segoe UI" w:cs="Segoe UI"/>
          <w:b/>
          <w:sz w:val="22"/>
          <w:szCs w:val="22"/>
        </w:rPr>
        <w:t xml:space="preserve"> a místo plnění</w:t>
      </w:r>
    </w:p>
    <w:p w14:paraId="0C7023D1" w14:textId="48D61631" w:rsidR="00A850B0" w:rsidRPr="007856A9" w:rsidRDefault="00A850B0" w:rsidP="00A850B0">
      <w:pPr>
        <w:numPr>
          <w:ilvl w:val="0"/>
          <w:numId w:val="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Tato Smlouva je mezi smluvními stranami sjednána na </w:t>
      </w:r>
      <w:r w:rsidRPr="0085472A">
        <w:rPr>
          <w:rFonts w:ascii="Segoe UI" w:hAnsi="Segoe UI" w:cs="Segoe UI"/>
          <w:b/>
          <w:sz w:val="22"/>
          <w:szCs w:val="22"/>
        </w:rPr>
        <w:t xml:space="preserve">dobu určitou v délce trvání </w:t>
      </w:r>
      <w:r w:rsidR="006A68CD" w:rsidRPr="0085472A">
        <w:rPr>
          <w:rFonts w:ascii="Segoe UI" w:hAnsi="Segoe UI" w:cs="Segoe UI"/>
          <w:b/>
          <w:sz w:val="22"/>
          <w:szCs w:val="22"/>
        </w:rPr>
        <w:t>2 </w:t>
      </w:r>
      <w:r w:rsidRPr="0085472A">
        <w:rPr>
          <w:rFonts w:ascii="Segoe UI" w:hAnsi="Segoe UI" w:cs="Segoe UI"/>
          <w:b/>
          <w:sz w:val="22"/>
          <w:szCs w:val="22"/>
        </w:rPr>
        <w:t>let</w:t>
      </w:r>
      <w:r w:rsidRPr="007856A9">
        <w:rPr>
          <w:rFonts w:ascii="Segoe UI" w:hAnsi="Segoe UI" w:cs="Segoe UI"/>
          <w:sz w:val="22"/>
          <w:szCs w:val="22"/>
        </w:rPr>
        <w:t xml:space="preserve"> počínaje ode dne </w:t>
      </w:r>
      <w:r w:rsidR="00633870">
        <w:rPr>
          <w:rFonts w:ascii="Segoe UI" w:hAnsi="Segoe UI" w:cs="Segoe UI"/>
          <w:sz w:val="22"/>
          <w:szCs w:val="22"/>
        </w:rPr>
        <w:t>účinnosti</w:t>
      </w:r>
      <w:r w:rsidRPr="007856A9">
        <w:rPr>
          <w:rFonts w:ascii="Segoe UI" w:hAnsi="Segoe UI" w:cs="Segoe UI"/>
          <w:sz w:val="22"/>
          <w:szCs w:val="22"/>
        </w:rPr>
        <w:t xml:space="preserve"> této Smlouvy. Práva a povinnosti smluvních stran se řídí touto Smlouvou za předpokladu, že byla písemná výzva k poskytnutí dílčího plnění objednatelem odeslána dodavateli za doby trvání této Smlouvy.</w:t>
      </w:r>
    </w:p>
    <w:p w14:paraId="16127650" w14:textId="1CEF4D5F" w:rsidR="00633870" w:rsidRPr="00633870" w:rsidRDefault="00A850B0" w:rsidP="00633870">
      <w:pPr>
        <w:numPr>
          <w:ilvl w:val="0"/>
          <w:numId w:val="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Termín dodání zboží pro jednotlivé dodávky bude objednatelem vždy určen v písemné výzvě (objednávce) k poskytnutí plnění, přičemž smluvní strany se dohodly na </w:t>
      </w:r>
      <w:r w:rsidR="00633870">
        <w:rPr>
          <w:rFonts w:ascii="Segoe UI" w:hAnsi="Segoe UI" w:cs="Segoe UI"/>
          <w:sz w:val="22"/>
          <w:szCs w:val="22"/>
        </w:rPr>
        <w:t>lhůtě</w:t>
      </w:r>
      <w:r w:rsidRPr="007856A9">
        <w:rPr>
          <w:rFonts w:ascii="Segoe UI" w:hAnsi="Segoe UI" w:cs="Segoe UI"/>
          <w:sz w:val="22"/>
          <w:szCs w:val="22"/>
        </w:rPr>
        <w:t xml:space="preserve"> plnění dílčích dodávek v</w:t>
      </w:r>
      <w:r w:rsidR="00633870">
        <w:rPr>
          <w:rFonts w:ascii="Segoe UI" w:hAnsi="Segoe UI" w:cs="Segoe UI"/>
          <w:sz w:val="22"/>
          <w:szCs w:val="22"/>
        </w:rPr>
        <w:t> </w:t>
      </w:r>
      <w:r w:rsidRPr="00F807E3">
        <w:rPr>
          <w:rFonts w:ascii="Segoe UI" w:hAnsi="Segoe UI" w:cs="Segoe UI"/>
          <w:sz w:val="22"/>
          <w:szCs w:val="22"/>
        </w:rPr>
        <w:t>délce</w:t>
      </w:r>
      <w:r w:rsidR="00633870" w:rsidRPr="00F807E3">
        <w:rPr>
          <w:rFonts w:ascii="Segoe UI" w:hAnsi="Segoe UI" w:cs="Segoe UI"/>
          <w:sz w:val="22"/>
          <w:szCs w:val="22"/>
        </w:rPr>
        <w:t xml:space="preserve"> nejméně </w:t>
      </w:r>
      <w:r w:rsidR="00104449" w:rsidRPr="00F807E3">
        <w:rPr>
          <w:rFonts w:ascii="Segoe UI" w:hAnsi="Segoe UI" w:cs="Segoe UI"/>
          <w:sz w:val="22"/>
          <w:szCs w:val="22"/>
        </w:rPr>
        <w:t xml:space="preserve">15 </w:t>
      </w:r>
      <w:r w:rsidR="00633870" w:rsidRPr="00F807E3">
        <w:rPr>
          <w:rFonts w:ascii="Segoe UI" w:hAnsi="Segoe UI" w:cs="Segoe UI"/>
          <w:sz w:val="22"/>
          <w:szCs w:val="22"/>
        </w:rPr>
        <w:t>pracovních dnů</w:t>
      </w:r>
      <w:r w:rsidRPr="00F807E3">
        <w:rPr>
          <w:rFonts w:ascii="Segoe UI" w:hAnsi="Segoe UI" w:cs="Segoe UI"/>
          <w:sz w:val="22"/>
          <w:szCs w:val="22"/>
        </w:rPr>
        <w:t>.</w:t>
      </w:r>
      <w:r w:rsidRPr="007856A9">
        <w:rPr>
          <w:rFonts w:ascii="Segoe UI" w:hAnsi="Segoe UI" w:cs="Segoe UI"/>
          <w:sz w:val="22"/>
          <w:szCs w:val="22"/>
        </w:rPr>
        <w:t xml:space="preserve"> </w:t>
      </w:r>
    </w:p>
    <w:p w14:paraId="30DF68E1" w14:textId="77777777" w:rsidR="00A850B0" w:rsidRPr="007856A9" w:rsidRDefault="00A850B0" w:rsidP="00A850B0">
      <w:pPr>
        <w:numPr>
          <w:ilvl w:val="0"/>
          <w:numId w:val="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Dodavatel je se souhlasem objednatele oprávněn dodat zboží i před stanovenou dobou plnění.</w:t>
      </w:r>
    </w:p>
    <w:p w14:paraId="05C75622" w14:textId="77777777" w:rsidR="00A850B0" w:rsidRPr="00CE558D" w:rsidRDefault="00A850B0" w:rsidP="00A850B0">
      <w:pPr>
        <w:numPr>
          <w:ilvl w:val="0"/>
          <w:numId w:val="4"/>
        </w:numPr>
        <w:spacing w:after="60" w:line="276" w:lineRule="auto"/>
        <w:ind w:left="709" w:hanging="425"/>
        <w:jc w:val="both"/>
        <w:rPr>
          <w:rFonts w:ascii="Segoe UI" w:hAnsi="Segoe UI" w:cs="Segoe UI"/>
          <w:sz w:val="22"/>
          <w:szCs w:val="22"/>
        </w:rPr>
      </w:pPr>
      <w:r w:rsidRPr="00CE558D">
        <w:rPr>
          <w:rFonts w:ascii="Segoe UI" w:hAnsi="Segoe UI" w:cs="Segoe UI"/>
          <w:sz w:val="22"/>
          <w:szCs w:val="22"/>
        </w:rPr>
        <w:t xml:space="preserve">Místem plnění (tj. dodání zboží) je ve všech případech </w:t>
      </w:r>
      <w:r w:rsidR="006A68CD" w:rsidRPr="00CE558D">
        <w:rPr>
          <w:rFonts w:ascii="Segoe UI" w:hAnsi="Segoe UI" w:cs="Segoe UI"/>
          <w:sz w:val="22"/>
          <w:szCs w:val="22"/>
        </w:rPr>
        <w:t>sídlo</w:t>
      </w:r>
      <w:r w:rsidRPr="00CE558D">
        <w:rPr>
          <w:rFonts w:ascii="Segoe UI" w:hAnsi="Segoe UI" w:cs="Segoe UI"/>
          <w:sz w:val="22"/>
          <w:szCs w:val="22"/>
        </w:rPr>
        <w:t xml:space="preserve"> objednatele nacházející se na adrese </w:t>
      </w:r>
      <w:r w:rsidR="006A68CD" w:rsidRPr="00CE558D">
        <w:rPr>
          <w:rFonts w:ascii="Segoe UI" w:hAnsi="Segoe UI" w:cs="Segoe UI"/>
          <w:sz w:val="22"/>
          <w:szCs w:val="22"/>
        </w:rPr>
        <w:t>Hladnovská 751/119, 712 00 Ostrava - Muglinov</w:t>
      </w:r>
      <w:r w:rsidRPr="00CE558D">
        <w:rPr>
          <w:rFonts w:ascii="Segoe UI" w:hAnsi="Segoe UI" w:cs="Segoe UI"/>
          <w:sz w:val="22"/>
          <w:szCs w:val="22"/>
        </w:rPr>
        <w:t xml:space="preserve">. </w:t>
      </w:r>
    </w:p>
    <w:p w14:paraId="4B401A63" w14:textId="77777777" w:rsidR="00A850B0" w:rsidRPr="007856A9" w:rsidRDefault="00A850B0" w:rsidP="00A850B0">
      <w:pPr>
        <w:numPr>
          <w:ilvl w:val="0"/>
          <w:numId w:val="4"/>
        </w:numPr>
        <w:spacing w:after="60" w:line="276" w:lineRule="auto"/>
        <w:ind w:left="709" w:hanging="425"/>
        <w:jc w:val="both"/>
        <w:rPr>
          <w:rFonts w:ascii="Segoe UI" w:hAnsi="Segoe UI" w:cs="Segoe UI"/>
          <w:sz w:val="22"/>
          <w:szCs w:val="22"/>
        </w:rPr>
      </w:pPr>
      <w:r w:rsidRPr="007856A9">
        <w:rPr>
          <w:rFonts w:ascii="Segoe UI" w:hAnsi="Segoe UI" w:cs="Segoe UI"/>
          <w:sz w:val="22"/>
          <w:szCs w:val="22"/>
        </w:rPr>
        <w:lastRenderedPageBreak/>
        <w:t>O předání a převzetí zboží se oprávnění zástupci objednatele a dodavatele zavazují vždy sepsat předávací protokol, který bude následně podkladem pro vyúčtování ceny za dodané zboží. Předávací protokol dle předchozí věty musí splňovat následující minimální obsahové náležitosti:</w:t>
      </w:r>
    </w:p>
    <w:p w14:paraId="75411F1B"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označení smluvních stran;</w:t>
      </w:r>
    </w:p>
    <w:p w14:paraId="5E533229"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popis předmětu dílčí dodávky (zboží), uvedení počtu kusů;</w:t>
      </w:r>
    </w:p>
    <w:p w14:paraId="38B849B4"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prohlášení objednatele, zda se na zboží vyskytují zjevné vady či jiné případné zjevné nedostatky, a zda je přejímá;</w:t>
      </w:r>
    </w:p>
    <w:p w14:paraId="10F04D12" w14:textId="77777777" w:rsidR="00A850B0" w:rsidRPr="007856A9" w:rsidRDefault="00A850B0" w:rsidP="00A850B0">
      <w:pPr>
        <w:numPr>
          <w:ilvl w:val="0"/>
          <w:numId w:val="13"/>
        </w:numPr>
        <w:autoSpaceDE w:val="0"/>
        <w:autoSpaceDN w:val="0"/>
        <w:adjustRightInd w:val="0"/>
        <w:spacing w:after="60" w:line="276" w:lineRule="auto"/>
        <w:ind w:left="1480" w:hanging="357"/>
        <w:jc w:val="both"/>
        <w:rPr>
          <w:rFonts w:ascii="Segoe UI" w:hAnsi="Segoe UI" w:cs="Segoe UI"/>
          <w:sz w:val="22"/>
          <w:szCs w:val="22"/>
        </w:rPr>
      </w:pPr>
      <w:r w:rsidRPr="007856A9">
        <w:rPr>
          <w:rFonts w:ascii="Segoe UI" w:hAnsi="Segoe UI" w:cs="Segoe UI"/>
          <w:sz w:val="22"/>
          <w:szCs w:val="22"/>
        </w:rPr>
        <w:t>datum a místo předání zboží;</w:t>
      </w:r>
    </w:p>
    <w:p w14:paraId="6DC9545F" w14:textId="77777777" w:rsidR="00A850B0" w:rsidRPr="007856A9" w:rsidRDefault="00A850B0" w:rsidP="00A850B0">
      <w:pPr>
        <w:numPr>
          <w:ilvl w:val="0"/>
          <w:numId w:val="13"/>
        </w:numPr>
        <w:autoSpaceDE w:val="0"/>
        <w:autoSpaceDN w:val="0"/>
        <w:adjustRightInd w:val="0"/>
        <w:spacing w:line="276" w:lineRule="auto"/>
        <w:ind w:left="1480" w:hanging="357"/>
        <w:jc w:val="both"/>
        <w:rPr>
          <w:rFonts w:ascii="Segoe UI" w:hAnsi="Segoe UI" w:cs="Segoe UI"/>
          <w:sz w:val="22"/>
          <w:szCs w:val="22"/>
        </w:rPr>
      </w:pPr>
      <w:r w:rsidRPr="007856A9">
        <w:rPr>
          <w:rFonts w:ascii="Segoe UI" w:hAnsi="Segoe UI" w:cs="Segoe UI"/>
          <w:sz w:val="22"/>
          <w:szCs w:val="22"/>
        </w:rPr>
        <w:t xml:space="preserve">podpisy osob oprávněných smluvními stranami k předání, resp. převzetí, zboží. </w:t>
      </w:r>
    </w:p>
    <w:p w14:paraId="5FB6C07D" w14:textId="77777777" w:rsidR="00A850B0" w:rsidRPr="007856A9" w:rsidRDefault="00A850B0" w:rsidP="00A850B0">
      <w:pPr>
        <w:autoSpaceDE w:val="0"/>
        <w:autoSpaceDN w:val="0"/>
        <w:adjustRightInd w:val="0"/>
        <w:spacing w:line="276" w:lineRule="auto"/>
        <w:ind w:left="1480"/>
        <w:jc w:val="both"/>
        <w:rPr>
          <w:rFonts w:ascii="Segoe UI" w:hAnsi="Segoe UI" w:cs="Segoe UI"/>
          <w:sz w:val="22"/>
          <w:szCs w:val="22"/>
        </w:rPr>
      </w:pPr>
    </w:p>
    <w:p w14:paraId="01035E8B" w14:textId="77777777" w:rsidR="00A850B0" w:rsidRPr="007856A9" w:rsidRDefault="00A850B0" w:rsidP="00A850B0">
      <w:pPr>
        <w:pStyle w:val="Nadpis1"/>
        <w:spacing w:line="276" w:lineRule="auto"/>
        <w:rPr>
          <w:rFonts w:ascii="Segoe UI" w:hAnsi="Segoe UI" w:cs="Segoe UI"/>
          <w:b/>
          <w:sz w:val="22"/>
          <w:szCs w:val="22"/>
        </w:rPr>
      </w:pPr>
      <w:r w:rsidRPr="007856A9">
        <w:rPr>
          <w:rFonts w:ascii="Segoe UI" w:hAnsi="Segoe UI" w:cs="Segoe UI"/>
          <w:b/>
          <w:sz w:val="22"/>
          <w:szCs w:val="22"/>
        </w:rPr>
        <w:t>IV.</w:t>
      </w:r>
    </w:p>
    <w:p w14:paraId="794EB9E2"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Cena zboží</w:t>
      </w:r>
    </w:p>
    <w:p w14:paraId="5C3E0691" w14:textId="12303A3F" w:rsidR="00A850B0" w:rsidRPr="007856A9" w:rsidRDefault="00A850B0" w:rsidP="00A850B0">
      <w:pPr>
        <w:numPr>
          <w:ilvl w:val="0"/>
          <w:numId w:val="5"/>
        </w:numPr>
        <w:spacing w:after="120" w:line="276" w:lineRule="auto"/>
        <w:ind w:hanging="436"/>
        <w:jc w:val="both"/>
        <w:rPr>
          <w:rFonts w:ascii="Segoe UI" w:hAnsi="Segoe UI" w:cs="Segoe UI"/>
          <w:sz w:val="22"/>
          <w:szCs w:val="22"/>
        </w:rPr>
      </w:pPr>
      <w:r w:rsidRPr="007856A9">
        <w:rPr>
          <w:rFonts w:ascii="Segoe UI" w:hAnsi="Segoe UI" w:cs="Segoe UI"/>
          <w:sz w:val="22"/>
          <w:szCs w:val="22"/>
        </w:rPr>
        <w:t xml:space="preserve">Smluvní </w:t>
      </w:r>
      <w:r w:rsidR="00FE65BA" w:rsidRPr="007856A9">
        <w:rPr>
          <w:rFonts w:ascii="Segoe UI" w:hAnsi="Segoe UI" w:cs="Segoe UI"/>
          <w:sz w:val="22"/>
          <w:szCs w:val="22"/>
        </w:rPr>
        <w:t>strany se dohodly na maximální</w:t>
      </w:r>
      <w:r w:rsidR="00C052FA">
        <w:rPr>
          <w:rFonts w:ascii="Segoe UI" w:hAnsi="Segoe UI" w:cs="Segoe UI"/>
          <w:sz w:val="22"/>
          <w:szCs w:val="22"/>
        </w:rPr>
        <w:t xml:space="preserve">ch </w:t>
      </w:r>
      <w:r w:rsidR="00E00590" w:rsidRPr="007856A9">
        <w:rPr>
          <w:rFonts w:ascii="Segoe UI" w:hAnsi="Segoe UI" w:cs="Segoe UI"/>
          <w:sz w:val="22"/>
          <w:szCs w:val="22"/>
        </w:rPr>
        <w:t>jednotkových</w:t>
      </w:r>
      <w:r w:rsidRPr="007856A9">
        <w:rPr>
          <w:rFonts w:ascii="Segoe UI" w:hAnsi="Segoe UI" w:cs="Segoe UI"/>
          <w:sz w:val="22"/>
          <w:szCs w:val="22"/>
        </w:rPr>
        <w:t xml:space="preserve"> </w:t>
      </w:r>
      <w:r w:rsidR="00E00590" w:rsidRPr="007856A9">
        <w:rPr>
          <w:rFonts w:ascii="Segoe UI" w:hAnsi="Segoe UI" w:cs="Segoe UI"/>
          <w:sz w:val="22"/>
          <w:szCs w:val="22"/>
        </w:rPr>
        <w:t>cenách</w:t>
      </w:r>
      <w:r w:rsidRPr="007856A9">
        <w:rPr>
          <w:rFonts w:ascii="Segoe UI" w:hAnsi="Segoe UI" w:cs="Segoe UI"/>
          <w:sz w:val="22"/>
          <w:szCs w:val="22"/>
        </w:rPr>
        <w:t xml:space="preserve"> za </w:t>
      </w:r>
      <w:r w:rsidR="00E00590" w:rsidRPr="007856A9">
        <w:rPr>
          <w:rFonts w:ascii="Segoe UI" w:hAnsi="Segoe UI" w:cs="Segoe UI"/>
          <w:sz w:val="22"/>
          <w:szCs w:val="22"/>
        </w:rPr>
        <w:t>zboží, které jsou</w:t>
      </w:r>
      <w:r w:rsidR="00FE65BA" w:rsidRPr="007856A9">
        <w:rPr>
          <w:rFonts w:ascii="Segoe UI" w:hAnsi="Segoe UI" w:cs="Segoe UI"/>
          <w:sz w:val="22"/>
          <w:szCs w:val="22"/>
        </w:rPr>
        <w:t xml:space="preserve"> pro smluvní s</w:t>
      </w:r>
      <w:r w:rsidR="00C052FA">
        <w:rPr>
          <w:rFonts w:ascii="Segoe UI" w:hAnsi="Segoe UI" w:cs="Segoe UI"/>
          <w:sz w:val="22"/>
          <w:szCs w:val="22"/>
        </w:rPr>
        <w:t>trany závazné</w:t>
      </w:r>
      <w:r w:rsidR="00E00590" w:rsidRPr="007856A9">
        <w:rPr>
          <w:rFonts w:ascii="Segoe UI" w:hAnsi="Segoe UI" w:cs="Segoe UI"/>
          <w:sz w:val="22"/>
          <w:szCs w:val="22"/>
        </w:rPr>
        <w:t xml:space="preserve"> (nejvýše přípustné</w:t>
      </w:r>
      <w:r w:rsidRPr="007856A9">
        <w:rPr>
          <w:rFonts w:ascii="Segoe UI" w:hAnsi="Segoe UI" w:cs="Segoe UI"/>
          <w:sz w:val="22"/>
          <w:szCs w:val="22"/>
        </w:rPr>
        <w:t>) po celou dobu platnosti této Smlouvy, a kter</w:t>
      </w:r>
      <w:r w:rsidR="00FE65BA" w:rsidRPr="007856A9">
        <w:rPr>
          <w:rFonts w:ascii="Segoe UI" w:hAnsi="Segoe UI" w:cs="Segoe UI"/>
          <w:sz w:val="22"/>
          <w:szCs w:val="22"/>
        </w:rPr>
        <w:t>á je uvedena</w:t>
      </w:r>
      <w:r w:rsidR="0085472A">
        <w:rPr>
          <w:rFonts w:ascii="Segoe UI" w:hAnsi="Segoe UI" w:cs="Segoe UI"/>
          <w:sz w:val="22"/>
          <w:szCs w:val="22"/>
        </w:rPr>
        <w:t xml:space="preserve"> v </w:t>
      </w:r>
      <w:r w:rsidR="0085472A" w:rsidRPr="0085472A">
        <w:rPr>
          <w:rFonts w:ascii="Segoe UI" w:hAnsi="Segoe UI" w:cs="Segoe UI"/>
          <w:i/>
          <w:sz w:val="22"/>
          <w:szCs w:val="22"/>
        </w:rPr>
        <w:t>P</w:t>
      </w:r>
      <w:r w:rsidR="009C04F0" w:rsidRPr="0085472A">
        <w:rPr>
          <w:rFonts w:ascii="Segoe UI" w:hAnsi="Segoe UI" w:cs="Segoe UI"/>
          <w:i/>
          <w:sz w:val="22"/>
          <w:szCs w:val="22"/>
        </w:rPr>
        <w:t xml:space="preserve">říloze č. </w:t>
      </w:r>
      <w:r w:rsidR="0085472A" w:rsidRPr="0085472A">
        <w:rPr>
          <w:rFonts w:ascii="Segoe UI" w:hAnsi="Segoe UI" w:cs="Segoe UI"/>
          <w:i/>
          <w:sz w:val="22"/>
          <w:szCs w:val="22"/>
        </w:rPr>
        <w:t>1</w:t>
      </w:r>
      <w:r w:rsidRPr="007856A9">
        <w:rPr>
          <w:rFonts w:ascii="Segoe UI" w:hAnsi="Segoe UI" w:cs="Segoe UI"/>
          <w:sz w:val="22"/>
          <w:szCs w:val="22"/>
        </w:rPr>
        <w:t xml:space="preserve"> této Smlouvy.</w:t>
      </w:r>
    </w:p>
    <w:p w14:paraId="528ECA9B" w14:textId="4787E5EE" w:rsidR="00A850B0" w:rsidRPr="007856A9" w:rsidRDefault="00A850B0" w:rsidP="00A850B0">
      <w:pPr>
        <w:numPr>
          <w:ilvl w:val="0"/>
          <w:numId w:val="5"/>
        </w:numPr>
        <w:spacing w:after="120" w:line="276" w:lineRule="auto"/>
        <w:ind w:hanging="436"/>
        <w:jc w:val="both"/>
        <w:rPr>
          <w:rFonts w:ascii="Segoe UI" w:hAnsi="Segoe UI" w:cs="Segoe UI"/>
          <w:sz w:val="22"/>
          <w:szCs w:val="22"/>
        </w:rPr>
      </w:pPr>
      <w:r w:rsidRPr="007856A9">
        <w:rPr>
          <w:rFonts w:ascii="Segoe UI" w:hAnsi="Segoe UI" w:cs="Segoe UI"/>
          <w:sz w:val="22"/>
          <w:szCs w:val="22"/>
        </w:rPr>
        <w:t>M</w:t>
      </w:r>
      <w:r w:rsidR="00E00590" w:rsidRPr="007856A9">
        <w:rPr>
          <w:rFonts w:ascii="Segoe UI" w:hAnsi="Segoe UI" w:cs="Segoe UI"/>
          <w:sz w:val="22"/>
          <w:szCs w:val="22"/>
        </w:rPr>
        <w:t>aximální ceny</w:t>
      </w:r>
      <w:r w:rsidRPr="007856A9">
        <w:rPr>
          <w:rFonts w:ascii="Segoe UI" w:hAnsi="Segoe UI" w:cs="Segoe UI"/>
          <w:sz w:val="22"/>
          <w:szCs w:val="22"/>
        </w:rPr>
        <w:t xml:space="preserve"> uveden</w:t>
      </w:r>
      <w:r w:rsidR="00C052FA">
        <w:rPr>
          <w:rFonts w:ascii="Segoe UI" w:hAnsi="Segoe UI" w:cs="Segoe UI"/>
          <w:sz w:val="22"/>
          <w:szCs w:val="22"/>
        </w:rPr>
        <w:t>é</w:t>
      </w:r>
      <w:r w:rsidR="0085472A">
        <w:rPr>
          <w:rFonts w:ascii="Segoe UI" w:hAnsi="Segoe UI" w:cs="Segoe UI"/>
          <w:sz w:val="22"/>
          <w:szCs w:val="22"/>
        </w:rPr>
        <w:t xml:space="preserve"> v </w:t>
      </w:r>
      <w:r w:rsidR="0085472A" w:rsidRPr="0085472A">
        <w:rPr>
          <w:rFonts w:ascii="Segoe UI" w:hAnsi="Segoe UI" w:cs="Segoe UI"/>
          <w:i/>
          <w:sz w:val="22"/>
          <w:szCs w:val="22"/>
        </w:rPr>
        <w:t>Příloze č. 1</w:t>
      </w:r>
      <w:r w:rsidRPr="007856A9">
        <w:rPr>
          <w:rFonts w:ascii="Segoe UI" w:hAnsi="Segoe UI" w:cs="Segoe UI"/>
          <w:sz w:val="22"/>
          <w:szCs w:val="22"/>
        </w:rPr>
        <w:t xml:space="preserve"> této S</w:t>
      </w:r>
      <w:r w:rsidR="00FE65BA" w:rsidRPr="007856A9">
        <w:rPr>
          <w:rFonts w:ascii="Segoe UI" w:hAnsi="Segoe UI" w:cs="Segoe UI"/>
          <w:sz w:val="22"/>
          <w:szCs w:val="22"/>
        </w:rPr>
        <w:t>mlouvy se vztahuj</w:t>
      </w:r>
      <w:r w:rsidR="00E00590" w:rsidRPr="007856A9">
        <w:rPr>
          <w:rFonts w:ascii="Segoe UI" w:hAnsi="Segoe UI" w:cs="Segoe UI"/>
          <w:sz w:val="22"/>
          <w:szCs w:val="22"/>
        </w:rPr>
        <w:t>í</w:t>
      </w:r>
      <w:r w:rsidRPr="007856A9">
        <w:rPr>
          <w:rFonts w:ascii="Segoe UI" w:hAnsi="Segoe UI" w:cs="Segoe UI"/>
          <w:sz w:val="22"/>
          <w:szCs w:val="22"/>
        </w:rPr>
        <w:t xml:space="preserve"> k dodávce zboží splňující minimální požadavky </w:t>
      </w:r>
      <w:r w:rsidR="00C052FA" w:rsidRPr="007856A9">
        <w:rPr>
          <w:rFonts w:ascii="Segoe UI" w:hAnsi="Segoe UI" w:cs="Segoe UI"/>
          <w:sz w:val="22"/>
          <w:szCs w:val="22"/>
        </w:rPr>
        <w:t>na zboží</w:t>
      </w:r>
      <w:r w:rsidR="00C052FA">
        <w:rPr>
          <w:rFonts w:ascii="Segoe UI" w:hAnsi="Segoe UI" w:cs="Segoe UI"/>
          <w:sz w:val="22"/>
          <w:szCs w:val="22"/>
        </w:rPr>
        <w:t>, které jsou</w:t>
      </w:r>
      <w:r w:rsidR="00C052FA" w:rsidRPr="007856A9">
        <w:rPr>
          <w:rFonts w:ascii="Segoe UI" w:hAnsi="Segoe UI" w:cs="Segoe UI"/>
          <w:sz w:val="22"/>
          <w:szCs w:val="22"/>
        </w:rPr>
        <w:t xml:space="preserve"> </w:t>
      </w:r>
      <w:r w:rsidRPr="007856A9">
        <w:rPr>
          <w:rFonts w:ascii="Segoe UI" w:hAnsi="Segoe UI" w:cs="Segoe UI"/>
          <w:sz w:val="22"/>
          <w:szCs w:val="22"/>
        </w:rPr>
        <w:t xml:space="preserve">stanovené </w:t>
      </w:r>
      <w:r w:rsidR="00C052FA">
        <w:rPr>
          <w:rFonts w:ascii="Segoe UI" w:hAnsi="Segoe UI" w:cs="Segoe UI"/>
          <w:sz w:val="22"/>
          <w:szCs w:val="22"/>
        </w:rPr>
        <w:t>v této příloze a touto Smlouvou.</w:t>
      </w:r>
    </w:p>
    <w:p w14:paraId="4AFF85A8" w14:textId="77777777" w:rsidR="00A850B0" w:rsidRPr="007856A9" w:rsidRDefault="00E00590" w:rsidP="00A850B0">
      <w:pPr>
        <w:numPr>
          <w:ilvl w:val="0"/>
          <w:numId w:val="5"/>
        </w:numPr>
        <w:spacing w:line="276" w:lineRule="auto"/>
        <w:ind w:left="721" w:hanging="437"/>
        <w:jc w:val="both"/>
        <w:rPr>
          <w:rFonts w:ascii="Segoe UI" w:hAnsi="Segoe UI" w:cs="Segoe UI"/>
          <w:sz w:val="22"/>
          <w:szCs w:val="22"/>
        </w:rPr>
      </w:pPr>
      <w:r w:rsidRPr="007856A9">
        <w:rPr>
          <w:rFonts w:ascii="Segoe UI" w:hAnsi="Segoe UI" w:cs="Segoe UI"/>
          <w:sz w:val="22"/>
          <w:szCs w:val="22"/>
        </w:rPr>
        <w:t>Maximální jednotkové ceny</w:t>
      </w:r>
      <w:r w:rsidR="00A850B0" w:rsidRPr="007856A9">
        <w:rPr>
          <w:rFonts w:ascii="Segoe UI" w:hAnsi="Segoe UI" w:cs="Segoe UI"/>
          <w:sz w:val="22"/>
          <w:szCs w:val="22"/>
        </w:rPr>
        <w:t xml:space="preserve"> za 1 kus je možné překročit pouze v souvislosti se změnou daňových předpisů týkajících se DPH, a to nejvýše o částku odpovídající této legislativní změně, pokud se tato zákonná změna přímo vztahuje k předmětu veřejné zakázky.</w:t>
      </w:r>
    </w:p>
    <w:p w14:paraId="47B766B5" w14:textId="77777777" w:rsidR="00A850B0" w:rsidRPr="007856A9" w:rsidRDefault="00A850B0" w:rsidP="00A850B0">
      <w:pPr>
        <w:spacing w:line="276" w:lineRule="auto"/>
        <w:jc w:val="center"/>
        <w:rPr>
          <w:rFonts w:ascii="Segoe UI" w:hAnsi="Segoe UI" w:cs="Segoe UI"/>
          <w:b/>
          <w:sz w:val="22"/>
          <w:szCs w:val="22"/>
        </w:rPr>
      </w:pPr>
    </w:p>
    <w:p w14:paraId="61EBFE13" w14:textId="77777777" w:rsidR="00A850B0" w:rsidRPr="007856A9" w:rsidRDefault="00A850B0" w:rsidP="00A850B0">
      <w:pPr>
        <w:spacing w:line="276" w:lineRule="auto"/>
        <w:jc w:val="center"/>
        <w:rPr>
          <w:rFonts w:ascii="Segoe UI" w:hAnsi="Segoe UI" w:cs="Segoe UI"/>
          <w:b/>
          <w:sz w:val="22"/>
          <w:szCs w:val="22"/>
        </w:rPr>
      </w:pPr>
      <w:r w:rsidRPr="007856A9">
        <w:rPr>
          <w:rFonts w:ascii="Segoe UI" w:hAnsi="Segoe UI" w:cs="Segoe UI"/>
          <w:b/>
          <w:sz w:val="22"/>
          <w:szCs w:val="22"/>
        </w:rPr>
        <w:t>V.</w:t>
      </w:r>
    </w:p>
    <w:p w14:paraId="357F1451"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Platební podmínky</w:t>
      </w:r>
    </w:p>
    <w:p w14:paraId="673B331A"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Objednatel nebude poskytovat dodavateli na předmět plnění této Smlouvy jakékoliv zálohy.</w:t>
      </w:r>
    </w:p>
    <w:p w14:paraId="652457D1"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Cena plnění bude objednatelem uhrazena na základě daňového dokladu - faktury dodavatele, který je dodavatel oprávněn vystavit po řádném poskytnutí plnění. Řádně poskytnutým plněním se rozumí dodávka plnění každé dílčí </w:t>
      </w:r>
      <w:r w:rsidR="00CD7E31">
        <w:rPr>
          <w:rFonts w:ascii="Segoe UI" w:hAnsi="Segoe UI" w:cs="Segoe UI"/>
          <w:sz w:val="22"/>
          <w:szCs w:val="22"/>
        </w:rPr>
        <w:t>dodávky</w:t>
      </w:r>
      <w:r w:rsidRPr="007856A9">
        <w:rPr>
          <w:rFonts w:ascii="Segoe UI" w:hAnsi="Segoe UI" w:cs="Segoe UI"/>
          <w:sz w:val="22"/>
          <w:szCs w:val="22"/>
        </w:rPr>
        <w:t xml:space="preserve"> na základě této Smlouvy způsobem stanoveným v příslušné písemné výzvě (objednávce) objednatele k poskytnutí plnění, o jejímž předání a převzetí byl sepsán protokol podle čl. III. odst. 5 této Smlouvy, z něhož vyplyne, že dílčí plnění bylo předáno a převzato bez jakýchkoli zjevných vad či jiných zjevných nedostatků. V případě, že zboží bylo dodáno se zjevnými vadami a nedodělky, není objednatel povinen zboží převzít. </w:t>
      </w:r>
    </w:p>
    <w:p w14:paraId="3E49D1EE"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Přílohou každého daňového dokladu - faktury musí být předávací protokol podepsaný oprávněnými zástupci objednatele a dodavatele, jinak nezakládá povinnost objednatele cenu zaplatit. </w:t>
      </w:r>
    </w:p>
    <w:p w14:paraId="31076B9B"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Splatnost jednotlivých daňových dokladů – faktur se </w:t>
      </w:r>
      <w:r w:rsidRPr="00633870">
        <w:rPr>
          <w:rFonts w:ascii="Segoe UI" w:hAnsi="Segoe UI" w:cs="Segoe UI"/>
          <w:sz w:val="22"/>
          <w:szCs w:val="22"/>
        </w:rPr>
        <w:t>sjednává ve lhůtě 30 dnů ode dne jejich doručení objednateli.</w:t>
      </w:r>
    </w:p>
    <w:p w14:paraId="04B7F27A"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Faktura musí obsahovat všechny náležitosti řádného účetního a daňového dokladu ve smyslu příslušných zákonných ustanovení, zejména zákona č. 235/2004 Sb., o dani z přidané hodnoty, ve znění pozdějších předpisů (dále jen „</w:t>
      </w:r>
      <w:r w:rsidRPr="007856A9">
        <w:rPr>
          <w:rFonts w:ascii="Segoe UI" w:hAnsi="Segoe UI" w:cs="Segoe UI"/>
          <w:b/>
          <w:i/>
          <w:sz w:val="22"/>
          <w:szCs w:val="22"/>
        </w:rPr>
        <w:t>zákon o DPH</w:t>
      </w:r>
      <w:r w:rsidRPr="007856A9">
        <w:rPr>
          <w:rFonts w:ascii="Segoe UI" w:hAnsi="Segoe UI" w:cs="Segoe UI"/>
          <w:sz w:val="22"/>
          <w:szCs w:val="22"/>
        </w:rPr>
        <w:t>“).</w:t>
      </w:r>
    </w:p>
    <w:p w14:paraId="1FDDEBA5"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V případě, že faktura nebude mít předepsané náležitosti nebo v ní budou uvedeny nesprávné údaje, je objednatel oprávněn vrátit ji ve lhůtě splatnosti dodavateli k doplnění, aniž se tak dostane do prodlení s její splatností. Nová lhůta splatnosti začne běžet znovu od opětovného doručení náležitě opravené či doplněné faktury dodavatelem objednateli. </w:t>
      </w:r>
    </w:p>
    <w:p w14:paraId="1FA5CAB2"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Úhrada za plnění dle této Smlouvy bude realizována bezhotovostním převodem na bankovní účet dodavatele, který je správcem daně (finančním úřadem) zveřejněn způsobem umožňujícím dálkový přístup ve smyslu ustanovení § 109 odst. 2 písm. c) zákona o DPH a současně je uvedený v záhlaví této Smlouvy. V případě, že dojde ke změně čísla jeho bankovního účtu, se dodavatel zavazuje bezprostředně tuto skutečnost sdělit objednateli a postupovat v souladu se zákonem o DPH.</w:t>
      </w:r>
    </w:p>
    <w:p w14:paraId="365DD985" w14:textId="77777777" w:rsidR="00A850B0" w:rsidRPr="007856A9" w:rsidRDefault="00A850B0" w:rsidP="00A850B0">
      <w:pPr>
        <w:numPr>
          <w:ilvl w:val="1"/>
          <w:numId w:val="6"/>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Dodavatel tímto prohlašuje a zavazuje se, že včas, řádně a v plné výši přizná (v daňovém přiznání k DPH) a uhradí DPH z plateb uhrazených objednatelem na základě této Smlouvy, pokud nenastane situace specifikovaná v odst. 9 tohoto článku Smlouvy.</w:t>
      </w:r>
    </w:p>
    <w:p w14:paraId="496E8866" w14:textId="69D9960B" w:rsidR="00A850B0" w:rsidRPr="007856A9" w:rsidRDefault="00A850B0" w:rsidP="00A850B0">
      <w:pPr>
        <w:numPr>
          <w:ilvl w:val="1"/>
          <w:numId w:val="6"/>
        </w:numPr>
        <w:spacing w:line="276" w:lineRule="auto"/>
        <w:ind w:left="709" w:hanging="425"/>
        <w:jc w:val="both"/>
        <w:rPr>
          <w:rFonts w:ascii="Segoe UI" w:hAnsi="Segoe UI" w:cs="Segoe UI"/>
          <w:sz w:val="22"/>
          <w:szCs w:val="22"/>
        </w:rPr>
      </w:pPr>
      <w:r w:rsidRPr="007856A9">
        <w:rPr>
          <w:rFonts w:ascii="Segoe UI" w:hAnsi="Segoe UI" w:cs="Segoe UI"/>
          <w:sz w:val="22"/>
          <w:szCs w:val="22"/>
        </w:rPr>
        <w:t>V případě, že se dodavatel za doby trvání této Smlouvy stane nespolehlivým plátcem daně ve smyslu ust. § 106a zákona o DPH, se smluvní strany dohodly, že je objednatel oprávněn uhradit za dodavatele DPH, které bude v příslušné zákonné výši vypočteno z plateb ceny za plnění dle této Smlouvy, a to jeho místně příslušnému správci daně, aniž by byl správcem daně vyzván jako ručitel (viz ust. § 109a zákona o DPH). Úhradu DPH objednatel správci daně provede současně s úhradou k ní příslušející ceny plnění dodavateli (úhrada ceny plnění bude tedy snížena o DPH). O provedení úhrady DPH správci daně za dodavatele současně objednatel dodavatele vyrozumí. Dnem provedení úhrady na cenu plnění dodavateli a jí odpovídající DPH správci daně je závazek objednatele vůči dodavateli na úhradu příslušné platby včetně DPH zcela splněn. Za okamžik úhrady ceny plnění a DPH je považován okamžik odepsání příslušné částky z účtu objednatele na účet dodavatele nebo správce daně.</w:t>
      </w:r>
    </w:p>
    <w:p w14:paraId="30739D07" w14:textId="77777777" w:rsidR="00A850B0" w:rsidRPr="007856A9" w:rsidRDefault="00A850B0" w:rsidP="00A850B0">
      <w:pPr>
        <w:spacing w:after="120" w:line="276" w:lineRule="auto"/>
        <w:jc w:val="both"/>
        <w:rPr>
          <w:rFonts w:ascii="Segoe UI" w:hAnsi="Segoe UI" w:cs="Segoe UI"/>
          <w:sz w:val="22"/>
          <w:szCs w:val="22"/>
        </w:rPr>
      </w:pPr>
    </w:p>
    <w:p w14:paraId="5E5BE591" w14:textId="77777777" w:rsidR="00A850B0" w:rsidRPr="007856A9" w:rsidRDefault="00A850B0" w:rsidP="00A850B0">
      <w:pPr>
        <w:pStyle w:val="Nadpis1"/>
        <w:spacing w:line="276" w:lineRule="auto"/>
        <w:rPr>
          <w:rFonts w:ascii="Segoe UI" w:hAnsi="Segoe UI" w:cs="Segoe UI"/>
          <w:b/>
          <w:sz w:val="22"/>
          <w:szCs w:val="22"/>
        </w:rPr>
      </w:pPr>
      <w:r w:rsidRPr="007856A9">
        <w:rPr>
          <w:rFonts w:ascii="Segoe UI" w:hAnsi="Segoe UI" w:cs="Segoe UI"/>
          <w:b/>
          <w:sz w:val="22"/>
          <w:szCs w:val="22"/>
        </w:rPr>
        <w:t>VI.</w:t>
      </w:r>
    </w:p>
    <w:p w14:paraId="0682C538"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Vlastnické právo a přechod nebezpečí škody na věci</w:t>
      </w:r>
    </w:p>
    <w:p w14:paraId="61D4AB24" w14:textId="77777777" w:rsidR="00A850B0" w:rsidRPr="007856A9" w:rsidRDefault="00A850B0" w:rsidP="00A850B0">
      <w:pPr>
        <w:numPr>
          <w:ilvl w:val="1"/>
          <w:numId w:val="7"/>
        </w:numPr>
        <w:spacing w:line="276" w:lineRule="auto"/>
        <w:ind w:left="709" w:hanging="425"/>
        <w:jc w:val="both"/>
        <w:rPr>
          <w:rFonts w:ascii="Segoe UI" w:hAnsi="Segoe UI" w:cs="Segoe UI"/>
          <w:sz w:val="22"/>
          <w:szCs w:val="22"/>
        </w:rPr>
      </w:pPr>
      <w:r w:rsidRPr="007856A9">
        <w:rPr>
          <w:rFonts w:ascii="Segoe UI" w:hAnsi="Segoe UI" w:cs="Segoe UI"/>
          <w:sz w:val="22"/>
          <w:szCs w:val="22"/>
        </w:rPr>
        <w:t>Vlastnické právo a nebezpečí škody na věci přechází na objednatele okamžikem, kdy je mu zboží předáno, přičemž za tento okamžik se považuje potvrzení této skutečnosti v příslušném předávacím protokolu.</w:t>
      </w:r>
    </w:p>
    <w:p w14:paraId="36B66DF4" w14:textId="77777777" w:rsidR="00A850B0" w:rsidRPr="007856A9" w:rsidRDefault="00A850B0" w:rsidP="00A850B0">
      <w:pPr>
        <w:spacing w:after="120" w:line="276" w:lineRule="auto"/>
        <w:ind w:left="709"/>
        <w:jc w:val="both"/>
        <w:rPr>
          <w:rFonts w:ascii="Segoe UI" w:hAnsi="Segoe UI" w:cs="Segoe UI"/>
          <w:sz w:val="22"/>
          <w:szCs w:val="22"/>
        </w:rPr>
      </w:pPr>
    </w:p>
    <w:p w14:paraId="0FA4F65F" w14:textId="77777777" w:rsidR="00A850B0" w:rsidRPr="007856A9" w:rsidRDefault="00A850B0" w:rsidP="00A850B0">
      <w:pPr>
        <w:spacing w:line="276" w:lineRule="auto"/>
        <w:jc w:val="center"/>
        <w:rPr>
          <w:rFonts w:ascii="Segoe UI" w:hAnsi="Segoe UI" w:cs="Segoe UI"/>
          <w:b/>
          <w:sz w:val="22"/>
          <w:szCs w:val="22"/>
        </w:rPr>
      </w:pPr>
      <w:r w:rsidRPr="007856A9">
        <w:rPr>
          <w:rFonts w:ascii="Segoe UI" w:hAnsi="Segoe UI" w:cs="Segoe UI"/>
          <w:b/>
          <w:sz w:val="22"/>
          <w:szCs w:val="22"/>
        </w:rPr>
        <w:t>VII.</w:t>
      </w:r>
    </w:p>
    <w:p w14:paraId="468C4DFD"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Odpovědnost za vady a záruční podmínky</w:t>
      </w:r>
    </w:p>
    <w:p w14:paraId="0F98B496" w14:textId="77777777" w:rsidR="00A850B0" w:rsidRPr="007856A9" w:rsidRDefault="00A850B0" w:rsidP="00A850B0">
      <w:pPr>
        <w:pStyle w:val="Odstavecseseznamem"/>
        <w:numPr>
          <w:ilvl w:val="0"/>
          <w:numId w:val="1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Smluvní strany nesou odpovědnost za prodlení s plněním svých povinností z této Smlouvy, za vady a způsobenou škodu plynoucí z této Smlouvy, dílčích smluv a obecně závazných právních předpisů. Smluvní strany se zavazují k vyvinutí maximálního úsilí k předcházení škodám a k minimalizaci vzniklých škod.</w:t>
      </w:r>
    </w:p>
    <w:p w14:paraId="70549184" w14:textId="77777777" w:rsidR="00A850B0" w:rsidRPr="007856A9" w:rsidRDefault="00A850B0" w:rsidP="00A850B0">
      <w:pPr>
        <w:numPr>
          <w:ilvl w:val="0"/>
          <w:numId w:val="1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Žádná ze smluvních stran není odpovědná za prodlení způsobené okolnostmi vylučujícími odpovědnost. Okolnostmi vylučujícími odpovědnost se rozumí mimořádná nepředvídatelná a nepřekonatelná překážka vzniklá nezávisle na vůli smluvní strany, která se okolnosti vylučující odpovědnost domáhá. Smluvní strany se zavazují upozornit druhou smluvní stranu bez zbytečného odkladu na vzniklé okolnosti vylučující odpovědnost bránící řádnému plnění této Smlouvy a zavazují se k maximálnímu úsilí k jejich odvrácení a překonání.</w:t>
      </w:r>
    </w:p>
    <w:p w14:paraId="775F698A" w14:textId="5043A65F" w:rsidR="00A850B0" w:rsidRPr="007856A9" w:rsidRDefault="00A850B0" w:rsidP="00A850B0">
      <w:pPr>
        <w:numPr>
          <w:ilvl w:val="0"/>
          <w:numId w:val="1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Dodavatel nese odpovědnost za to, že zboží dodané a předané na základě této Smlouvy je ke dni dodání plně funkční a splňuje </w:t>
      </w:r>
      <w:r w:rsidR="0085472A">
        <w:rPr>
          <w:rFonts w:ascii="Segoe UI" w:hAnsi="Segoe UI" w:cs="Segoe UI"/>
          <w:sz w:val="22"/>
          <w:szCs w:val="22"/>
        </w:rPr>
        <w:t xml:space="preserve">požadavky uvedené v </w:t>
      </w:r>
      <w:r w:rsidR="0085472A" w:rsidRPr="0085472A">
        <w:rPr>
          <w:rFonts w:ascii="Segoe UI" w:hAnsi="Segoe UI" w:cs="Segoe UI"/>
          <w:i/>
          <w:sz w:val="22"/>
          <w:szCs w:val="22"/>
        </w:rPr>
        <w:t>Příloze č. 2 a 3</w:t>
      </w:r>
      <w:r w:rsidRPr="007856A9">
        <w:rPr>
          <w:rFonts w:ascii="Segoe UI" w:hAnsi="Segoe UI" w:cs="Segoe UI"/>
          <w:sz w:val="22"/>
          <w:szCs w:val="22"/>
        </w:rPr>
        <w:t xml:space="preserve"> této Smlouvy.</w:t>
      </w:r>
    </w:p>
    <w:p w14:paraId="2260C540" w14:textId="736BDBA9" w:rsidR="00A850B0" w:rsidRPr="007856A9" w:rsidRDefault="00A850B0" w:rsidP="00A850B0">
      <w:pPr>
        <w:numPr>
          <w:ilvl w:val="0"/>
          <w:numId w:val="14"/>
        </w:numPr>
        <w:spacing w:after="120" w:line="276" w:lineRule="auto"/>
        <w:ind w:left="709" w:hanging="425"/>
        <w:jc w:val="both"/>
        <w:rPr>
          <w:rFonts w:ascii="Segoe UI" w:hAnsi="Segoe UI" w:cs="Segoe UI"/>
          <w:sz w:val="22"/>
          <w:szCs w:val="22"/>
        </w:rPr>
      </w:pPr>
      <w:r w:rsidRPr="00104449">
        <w:rPr>
          <w:rFonts w:ascii="Segoe UI" w:hAnsi="Segoe UI" w:cs="Segoe UI"/>
          <w:sz w:val="22"/>
          <w:szCs w:val="22"/>
        </w:rPr>
        <w:t>Dodavatel poskytuje objednateli na veškeré dodávané zboží záruku za jakost</w:t>
      </w:r>
      <w:r w:rsidR="00CE558D" w:rsidRPr="00104449">
        <w:rPr>
          <w:rFonts w:ascii="Segoe UI" w:hAnsi="Segoe UI" w:cs="Segoe UI"/>
          <w:sz w:val="22"/>
          <w:szCs w:val="22"/>
        </w:rPr>
        <w:t xml:space="preserve"> v délce </w:t>
      </w:r>
      <w:r w:rsidRPr="00104449">
        <w:rPr>
          <w:rFonts w:ascii="Segoe UI" w:hAnsi="Segoe UI" w:cs="Segoe UI"/>
          <w:sz w:val="22"/>
          <w:szCs w:val="22"/>
        </w:rPr>
        <w:t>24 měsíců</w:t>
      </w:r>
      <w:r w:rsidR="00CE558D" w:rsidRPr="00104449">
        <w:rPr>
          <w:rFonts w:ascii="Segoe UI" w:hAnsi="Segoe UI" w:cs="Segoe UI"/>
          <w:sz w:val="22"/>
          <w:szCs w:val="22"/>
        </w:rPr>
        <w:t xml:space="preserve"> od</w:t>
      </w:r>
      <w:r w:rsidR="00CE558D">
        <w:rPr>
          <w:rFonts w:ascii="Segoe UI" w:hAnsi="Segoe UI" w:cs="Segoe UI"/>
          <w:sz w:val="22"/>
          <w:szCs w:val="22"/>
        </w:rPr>
        <w:t xml:space="preserve"> předání a převzetí</w:t>
      </w:r>
      <w:r w:rsidR="0017085B">
        <w:rPr>
          <w:rFonts w:ascii="Segoe UI" w:hAnsi="Segoe UI" w:cs="Segoe UI"/>
          <w:sz w:val="22"/>
          <w:szCs w:val="22"/>
        </w:rPr>
        <w:t>,</w:t>
      </w:r>
      <w:r w:rsidR="00CE558D">
        <w:rPr>
          <w:rFonts w:ascii="Segoe UI" w:hAnsi="Segoe UI" w:cs="Segoe UI"/>
          <w:sz w:val="22"/>
          <w:szCs w:val="22"/>
        </w:rPr>
        <w:t xml:space="preserve"> přičemž v této době bude zboží</w:t>
      </w:r>
      <w:r w:rsidRPr="007856A9">
        <w:rPr>
          <w:rFonts w:ascii="Segoe UI" w:hAnsi="Segoe UI" w:cs="Segoe UI"/>
          <w:sz w:val="22"/>
          <w:szCs w:val="22"/>
        </w:rPr>
        <w:t xml:space="preserve"> způsobilé pro použití k obvyklému účelu a bude o</w:t>
      </w:r>
      <w:r w:rsidR="0085472A">
        <w:rPr>
          <w:rFonts w:ascii="Segoe UI" w:hAnsi="Segoe UI" w:cs="Segoe UI"/>
          <w:sz w:val="22"/>
          <w:szCs w:val="22"/>
        </w:rPr>
        <w:t>dpovídat specifikaci uvedené v </w:t>
      </w:r>
      <w:r w:rsidR="0085472A" w:rsidRPr="0085472A">
        <w:rPr>
          <w:rFonts w:ascii="Segoe UI" w:hAnsi="Segoe UI" w:cs="Segoe UI"/>
          <w:i/>
          <w:sz w:val="22"/>
          <w:szCs w:val="22"/>
        </w:rPr>
        <w:t>Příloze č. 2 a 3</w:t>
      </w:r>
      <w:r w:rsidRPr="007856A9">
        <w:rPr>
          <w:rFonts w:ascii="Segoe UI" w:hAnsi="Segoe UI" w:cs="Segoe UI"/>
          <w:sz w:val="22"/>
          <w:szCs w:val="22"/>
        </w:rPr>
        <w:t xml:space="preserve"> k této Smlouvě</w:t>
      </w:r>
      <w:r w:rsidR="00CE558D">
        <w:rPr>
          <w:rFonts w:ascii="Segoe UI" w:hAnsi="Segoe UI" w:cs="Segoe UI"/>
          <w:sz w:val="22"/>
          <w:szCs w:val="22"/>
        </w:rPr>
        <w:t>, s výjimkou běžného opotřebení</w:t>
      </w:r>
      <w:r w:rsidRPr="007856A9">
        <w:rPr>
          <w:rFonts w:ascii="Segoe UI" w:hAnsi="Segoe UI" w:cs="Segoe UI"/>
          <w:sz w:val="22"/>
          <w:szCs w:val="22"/>
        </w:rPr>
        <w:t xml:space="preserve">. </w:t>
      </w:r>
    </w:p>
    <w:p w14:paraId="757BF44D" w14:textId="46293BBA" w:rsidR="00A850B0" w:rsidRPr="007856A9" w:rsidRDefault="00A850B0" w:rsidP="00A850B0">
      <w:pPr>
        <w:pStyle w:val="Odstavecseseznamem"/>
        <w:numPr>
          <w:ilvl w:val="0"/>
          <w:numId w:val="14"/>
        </w:numPr>
        <w:spacing w:after="120" w:line="276" w:lineRule="auto"/>
        <w:ind w:left="709" w:hanging="425"/>
        <w:contextualSpacing w:val="0"/>
        <w:jc w:val="both"/>
        <w:rPr>
          <w:rFonts w:ascii="Segoe UI" w:hAnsi="Segoe UI" w:cs="Segoe UI"/>
          <w:sz w:val="22"/>
          <w:szCs w:val="24"/>
        </w:rPr>
      </w:pPr>
      <w:r w:rsidRPr="007856A9">
        <w:rPr>
          <w:rFonts w:ascii="Segoe UI" w:hAnsi="Segoe UI" w:cs="Segoe UI"/>
          <w:sz w:val="22"/>
          <w:szCs w:val="22"/>
        </w:rPr>
        <w:t xml:space="preserve">Objednatel je oprávněn uplatnit práva z vad dodaného zboží (reklamovat zboží) na adrese dodavatele. Spolu s reklamací je objednatel povinen dodavateli předložit i </w:t>
      </w:r>
      <w:r w:rsidR="0017085B">
        <w:rPr>
          <w:rFonts w:ascii="Segoe UI" w:hAnsi="Segoe UI" w:cs="Segoe UI"/>
          <w:sz w:val="22"/>
          <w:szCs w:val="22"/>
        </w:rPr>
        <w:t xml:space="preserve">popis vady a bezodkladně i </w:t>
      </w:r>
      <w:r w:rsidRPr="007856A9">
        <w:rPr>
          <w:rFonts w:ascii="Segoe UI" w:hAnsi="Segoe UI" w:cs="Segoe UI"/>
          <w:sz w:val="22"/>
          <w:szCs w:val="22"/>
        </w:rPr>
        <w:t xml:space="preserve">reklamované zboží, na kterém se vyskytla vada. V případě osobního podání reklamace sepíší dodavatel a objednatel reklamační protokol, ve kterém specifikují zboží, jeho reklamovanou vadu a uvedou den reklamace vady zboží objednatelem. V případě zaslání reklamace zboží prostřednictvím poskytovatele poštovních služeb vyplní objednatel reklamační protokol, který mu za tímto účelem dodavatel bez zbytečného odkladu po uzavření této Smlouvy poskytne. Bezodkladně po obdržení reklamace potvrdí dodavatel písemně (tj. prostřednictvím poskytovatele poštovních služeb nebo e-mailem) její přijetí objednateli.    </w:t>
      </w:r>
    </w:p>
    <w:p w14:paraId="2F5815D3" w14:textId="0A0A7F7E" w:rsidR="00A850B0" w:rsidRPr="007856A9" w:rsidRDefault="00A850B0" w:rsidP="00A850B0">
      <w:pPr>
        <w:pStyle w:val="Odstavecseseznamem"/>
        <w:numPr>
          <w:ilvl w:val="0"/>
          <w:numId w:val="14"/>
        </w:numPr>
        <w:spacing w:after="120" w:line="276" w:lineRule="auto"/>
        <w:ind w:left="709" w:hanging="425"/>
        <w:contextualSpacing w:val="0"/>
        <w:jc w:val="both"/>
        <w:rPr>
          <w:rFonts w:ascii="Segoe UI" w:hAnsi="Segoe UI" w:cs="Segoe UI"/>
          <w:sz w:val="22"/>
          <w:szCs w:val="24"/>
        </w:rPr>
      </w:pPr>
      <w:r w:rsidRPr="007856A9">
        <w:rPr>
          <w:rFonts w:ascii="Segoe UI" w:hAnsi="Segoe UI" w:cs="Segoe UI"/>
          <w:sz w:val="22"/>
          <w:szCs w:val="22"/>
        </w:rPr>
        <w:t xml:space="preserve"> Pro účely vyřízení případné reklamace poskytuje dodavatel objednateli níže uvedené kontakty na své reklamační oddělení: </w:t>
      </w:r>
    </w:p>
    <w:p w14:paraId="614A1033" w14:textId="0F3596B5" w:rsidR="00A850B0" w:rsidRPr="007856A9" w:rsidRDefault="00A850B0" w:rsidP="00A850B0">
      <w:pPr>
        <w:pStyle w:val="Odstavecseseznamem"/>
        <w:numPr>
          <w:ilvl w:val="0"/>
          <w:numId w:val="15"/>
        </w:numPr>
        <w:spacing w:after="60" w:line="276" w:lineRule="auto"/>
        <w:contextualSpacing w:val="0"/>
        <w:jc w:val="both"/>
        <w:rPr>
          <w:rFonts w:ascii="Segoe UI" w:hAnsi="Segoe UI" w:cs="Segoe UI"/>
          <w:sz w:val="22"/>
          <w:szCs w:val="24"/>
        </w:rPr>
      </w:pPr>
      <w:r w:rsidRPr="007856A9">
        <w:rPr>
          <w:rFonts w:ascii="Segoe UI" w:hAnsi="Segoe UI" w:cs="Segoe UI"/>
          <w:sz w:val="22"/>
          <w:szCs w:val="24"/>
        </w:rPr>
        <w:t xml:space="preserve"> oprávněná kontaktní osoba: </w:t>
      </w:r>
      <w:r w:rsidR="00B96B23">
        <w:rPr>
          <w:rFonts w:ascii="Segoe UI" w:hAnsi="Segoe UI" w:cs="Segoe UI"/>
          <w:b/>
          <w:sz w:val="22"/>
          <w:szCs w:val="22"/>
        </w:rPr>
        <w:t>Kristýna Daňková</w:t>
      </w:r>
    </w:p>
    <w:p w14:paraId="715C587B" w14:textId="7F8ECEA7" w:rsidR="00A850B0" w:rsidRPr="007856A9" w:rsidRDefault="00A850B0" w:rsidP="00A850B0">
      <w:pPr>
        <w:numPr>
          <w:ilvl w:val="0"/>
          <w:numId w:val="11"/>
        </w:numPr>
        <w:spacing w:after="60" w:line="276" w:lineRule="auto"/>
        <w:ind w:left="1134" w:hanging="425"/>
        <w:jc w:val="both"/>
        <w:rPr>
          <w:rFonts w:ascii="Segoe UI" w:hAnsi="Segoe UI" w:cs="Segoe UI"/>
          <w:sz w:val="22"/>
          <w:szCs w:val="24"/>
        </w:rPr>
      </w:pPr>
      <w:r w:rsidRPr="007856A9">
        <w:rPr>
          <w:rFonts w:ascii="Segoe UI" w:hAnsi="Segoe UI" w:cs="Segoe UI"/>
          <w:sz w:val="22"/>
          <w:szCs w:val="24"/>
        </w:rPr>
        <w:t xml:space="preserve">tel.: </w:t>
      </w:r>
      <w:r w:rsidRPr="007856A9">
        <w:rPr>
          <w:rFonts w:ascii="Segoe UI" w:hAnsi="Segoe UI" w:cs="Segoe UI"/>
          <w:sz w:val="22"/>
          <w:szCs w:val="24"/>
        </w:rPr>
        <w:tab/>
      </w:r>
      <w:r w:rsidRPr="007856A9">
        <w:rPr>
          <w:rFonts w:ascii="Segoe UI" w:hAnsi="Segoe UI" w:cs="Segoe UI"/>
          <w:sz w:val="22"/>
          <w:szCs w:val="24"/>
        </w:rPr>
        <w:tab/>
      </w:r>
    </w:p>
    <w:p w14:paraId="7EBB4C5C" w14:textId="7E8639BF" w:rsidR="00A850B0" w:rsidRPr="007856A9" w:rsidRDefault="00A850B0" w:rsidP="00A850B0">
      <w:pPr>
        <w:numPr>
          <w:ilvl w:val="0"/>
          <w:numId w:val="11"/>
        </w:numPr>
        <w:spacing w:after="60" w:line="276" w:lineRule="auto"/>
        <w:ind w:left="1134" w:hanging="425"/>
        <w:jc w:val="both"/>
        <w:rPr>
          <w:rFonts w:ascii="Segoe UI" w:hAnsi="Segoe UI" w:cs="Segoe UI"/>
          <w:sz w:val="22"/>
          <w:szCs w:val="24"/>
        </w:rPr>
      </w:pPr>
      <w:r w:rsidRPr="007856A9">
        <w:rPr>
          <w:rFonts w:ascii="Segoe UI" w:hAnsi="Segoe UI" w:cs="Segoe UI"/>
          <w:sz w:val="22"/>
          <w:szCs w:val="24"/>
        </w:rPr>
        <w:t xml:space="preserve">e-mail: </w:t>
      </w:r>
      <w:r w:rsidRPr="007856A9">
        <w:rPr>
          <w:rFonts w:ascii="Segoe UI" w:hAnsi="Segoe UI" w:cs="Segoe UI"/>
          <w:sz w:val="22"/>
          <w:szCs w:val="24"/>
        </w:rPr>
        <w:tab/>
      </w:r>
      <w:r w:rsidRPr="007856A9">
        <w:rPr>
          <w:rFonts w:ascii="Segoe UI" w:hAnsi="Segoe UI" w:cs="Segoe UI"/>
          <w:sz w:val="22"/>
          <w:szCs w:val="24"/>
        </w:rPr>
        <w:tab/>
      </w:r>
    </w:p>
    <w:p w14:paraId="726D51FD" w14:textId="77777777" w:rsidR="00A850B0" w:rsidRPr="007856A9" w:rsidRDefault="00A850B0" w:rsidP="00A850B0">
      <w:pPr>
        <w:numPr>
          <w:ilvl w:val="0"/>
          <w:numId w:val="1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Zjistí-li objednatel vadu zboží v době trvání záruční doby zboží stanovené touto Smlouvou, uplatní bez zbytečného odkladu svá práva z vadného zboží u dodavatele v souladu s odst. 5 tohoto článku Smlouvy.</w:t>
      </w:r>
    </w:p>
    <w:p w14:paraId="66EF5EC1" w14:textId="77777777" w:rsidR="00A850B0" w:rsidRPr="007856A9" w:rsidRDefault="00A850B0" w:rsidP="00A850B0">
      <w:pPr>
        <w:numPr>
          <w:ilvl w:val="0"/>
          <w:numId w:val="1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Způsobuje-li vada zboží podstatné porušení Smlouvy, má objednatel právo na dodavateli požadovat dodání nového (náhradního) zboží nebo odstranění vady opravou zboží nebo přiměřenou slevu z kupní ceny nebo je oprávněn od dílčí smlouvy na dodání zboží odstoupit. Objednatel je povinen sdělit dodavateli volbu svého nároku z odpovědnosti za vady v okamžiku uplatnění nároku z odpovědnosti za vady zboží u dodavatele.</w:t>
      </w:r>
    </w:p>
    <w:p w14:paraId="0812F818" w14:textId="77777777" w:rsidR="00A850B0" w:rsidRPr="00CE558D" w:rsidRDefault="00A850B0" w:rsidP="00A850B0">
      <w:pPr>
        <w:numPr>
          <w:ilvl w:val="0"/>
          <w:numId w:val="14"/>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Způsobuje-li vada zboží nepodstatné porušení Smlouvy, má objednatel právo na odstranění vady opravou zboží, anebo na přiměřenou slevu z kupní ceny zboží. Objednatel je povinen sdělit dodavateli volbu svého nároku z odpovědnosti za vady zboží v okamžiku uplatnění nároku z </w:t>
      </w:r>
      <w:r w:rsidRPr="00CE558D">
        <w:rPr>
          <w:rFonts w:ascii="Segoe UI" w:hAnsi="Segoe UI" w:cs="Segoe UI"/>
          <w:sz w:val="22"/>
          <w:szCs w:val="22"/>
        </w:rPr>
        <w:t>odpovědnosti za vady u dodavatele.</w:t>
      </w:r>
    </w:p>
    <w:p w14:paraId="5AC46C5C" w14:textId="77777777" w:rsidR="00A850B0" w:rsidRPr="00CE558D" w:rsidRDefault="00A850B0" w:rsidP="00A850B0">
      <w:pPr>
        <w:pStyle w:val="Odstavecseseznamem"/>
        <w:numPr>
          <w:ilvl w:val="0"/>
          <w:numId w:val="14"/>
        </w:numPr>
        <w:spacing w:line="276" w:lineRule="auto"/>
        <w:ind w:left="709" w:hanging="425"/>
        <w:contextualSpacing w:val="0"/>
        <w:jc w:val="both"/>
        <w:rPr>
          <w:rFonts w:ascii="Segoe UI" w:hAnsi="Segoe UI" w:cs="Segoe UI"/>
          <w:sz w:val="22"/>
          <w:szCs w:val="22"/>
        </w:rPr>
      </w:pPr>
      <w:r w:rsidRPr="00CE558D">
        <w:rPr>
          <w:rFonts w:ascii="Segoe UI" w:hAnsi="Segoe UI" w:cs="Segoe UI"/>
          <w:sz w:val="22"/>
          <w:szCs w:val="22"/>
        </w:rPr>
        <w:t xml:space="preserve">Dodavatel je povinen vyřídit reklamaci ve lhůtě 30 kalendářních dnů.  </w:t>
      </w:r>
    </w:p>
    <w:p w14:paraId="3C7DF5BD" w14:textId="77777777" w:rsidR="00A850B0" w:rsidRPr="00CE558D" w:rsidRDefault="00A850B0" w:rsidP="00A850B0">
      <w:pPr>
        <w:pStyle w:val="Odstavecseseznamem"/>
        <w:spacing w:after="120" w:line="276" w:lineRule="auto"/>
        <w:ind w:left="709"/>
        <w:contextualSpacing w:val="0"/>
        <w:jc w:val="both"/>
        <w:rPr>
          <w:rFonts w:ascii="Segoe UI" w:hAnsi="Segoe UI" w:cs="Segoe UI"/>
          <w:sz w:val="22"/>
          <w:szCs w:val="22"/>
        </w:rPr>
      </w:pPr>
    </w:p>
    <w:p w14:paraId="47493837" w14:textId="77777777" w:rsidR="00A850B0" w:rsidRPr="00CE558D" w:rsidRDefault="00A850B0" w:rsidP="00A850B0">
      <w:pPr>
        <w:spacing w:line="276" w:lineRule="auto"/>
        <w:jc w:val="center"/>
        <w:rPr>
          <w:rFonts w:ascii="Segoe UI" w:hAnsi="Segoe UI" w:cs="Segoe UI"/>
          <w:b/>
          <w:sz w:val="22"/>
          <w:szCs w:val="22"/>
        </w:rPr>
      </w:pPr>
      <w:r w:rsidRPr="00CE558D">
        <w:rPr>
          <w:rFonts w:ascii="Segoe UI" w:hAnsi="Segoe UI" w:cs="Segoe UI"/>
          <w:b/>
          <w:sz w:val="22"/>
          <w:szCs w:val="22"/>
        </w:rPr>
        <w:t>VIII.</w:t>
      </w:r>
    </w:p>
    <w:p w14:paraId="5EFE66AD" w14:textId="77777777" w:rsidR="00A850B0" w:rsidRPr="00CE558D" w:rsidRDefault="00A850B0" w:rsidP="00A850B0">
      <w:pPr>
        <w:pStyle w:val="Nadpis1"/>
        <w:spacing w:after="120" w:line="276" w:lineRule="auto"/>
        <w:rPr>
          <w:rFonts w:ascii="Segoe UI" w:hAnsi="Segoe UI" w:cs="Segoe UI"/>
          <w:b/>
          <w:sz w:val="22"/>
          <w:szCs w:val="22"/>
        </w:rPr>
      </w:pPr>
      <w:r w:rsidRPr="00CE558D">
        <w:rPr>
          <w:rFonts w:ascii="Segoe UI" w:hAnsi="Segoe UI" w:cs="Segoe UI"/>
          <w:b/>
          <w:sz w:val="22"/>
          <w:szCs w:val="22"/>
        </w:rPr>
        <w:t>Smluvní sankce</w:t>
      </w:r>
    </w:p>
    <w:p w14:paraId="60B5ECBD" w14:textId="18FB19B2" w:rsidR="00A850B0" w:rsidRPr="00CE558D" w:rsidRDefault="00A850B0" w:rsidP="00A850B0">
      <w:pPr>
        <w:numPr>
          <w:ilvl w:val="1"/>
          <w:numId w:val="2"/>
        </w:numPr>
        <w:spacing w:after="120" w:line="276" w:lineRule="auto"/>
        <w:ind w:left="709" w:hanging="425"/>
        <w:jc w:val="both"/>
        <w:rPr>
          <w:rFonts w:ascii="Segoe UI" w:hAnsi="Segoe UI" w:cs="Segoe UI"/>
          <w:sz w:val="22"/>
          <w:szCs w:val="22"/>
        </w:rPr>
      </w:pPr>
      <w:r w:rsidRPr="00CE558D">
        <w:rPr>
          <w:rFonts w:ascii="Segoe UI" w:hAnsi="Segoe UI" w:cs="Segoe UI"/>
          <w:sz w:val="22"/>
          <w:szCs w:val="22"/>
        </w:rPr>
        <w:t xml:space="preserve">Objednatel má právo na smluvní pokutu ve výši </w:t>
      </w:r>
      <w:r w:rsidR="0017085B" w:rsidRPr="00CE558D">
        <w:rPr>
          <w:rFonts w:ascii="Segoe UI" w:hAnsi="Segoe UI" w:cs="Segoe UI"/>
          <w:sz w:val="22"/>
          <w:szCs w:val="22"/>
        </w:rPr>
        <w:t>10</w:t>
      </w:r>
      <w:r w:rsidRPr="00CE558D">
        <w:rPr>
          <w:rFonts w:ascii="Segoe UI" w:hAnsi="Segoe UI" w:cs="Segoe UI"/>
          <w:sz w:val="22"/>
          <w:szCs w:val="22"/>
        </w:rPr>
        <w:t>.000,- Kč za každý i jen započatý den prodlení s plněním jakékoliv povinnosti dodavatele dle této smlouvy či dílčí (prováděcí) smlouvy (tj. potvrzené nabídky dodavatele), a to zejména za prodlení při odstranění vad (každé jednotlivé vady zvlášť) či při pozdní dodávce (každého jednotlivého plnění).</w:t>
      </w:r>
    </w:p>
    <w:p w14:paraId="3E47EC19" w14:textId="4D24059F" w:rsidR="00A850B0" w:rsidRPr="007856A9" w:rsidRDefault="00A850B0" w:rsidP="00A850B0">
      <w:pPr>
        <w:numPr>
          <w:ilvl w:val="1"/>
          <w:numId w:val="2"/>
        </w:numPr>
        <w:spacing w:after="120" w:line="276" w:lineRule="auto"/>
        <w:ind w:left="709" w:hanging="425"/>
        <w:jc w:val="both"/>
        <w:rPr>
          <w:rFonts w:ascii="Segoe UI" w:hAnsi="Segoe UI" w:cs="Segoe UI"/>
          <w:sz w:val="22"/>
          <w:szCs w:val="22"/>
        </w:rPr>
      </w:pPr>
      <w:r w:rsidRPr="00CE558D">
        <w:rPr>
          <w:rFonts w:ascii="Segoe UI" w:hAnsi="Segoe UI" w:cs="Segoe UI"/>
          <w:sz w:val="22"/>
          <w:szCs w:val="22"/>
        </w:rPr>
        <w:t xml:space="preserve">Objednatel má právo na smluvní pokutu ve výši </w:t>
      </w:r>
      <w:r w:rsidR="0017085B" w:rsidRPr="00CE558D">
        <w:rPr>
          <w:rFonts w:ascii="Segoe UI" w:hAnsi="Segoe UI" w:cs="Segoe UI"/>
          <w:sz w:val="22"/>
          <w:szCs w:val="22"/>
        </w:rPr>
        <w:t>10</w:t>
      </w:r>
      <w:r w:rsidRPr="00CE558D">
        <w:rPr>
          <w:rFonts w:ascii="Segoe UI" w:hAnsi="Segoe UI" w:cs="Segoe UI"/>
          <w:sz w:val="22"/>
          <w:szCs w:val="22"/>
        </w:rPr>
        <w:t>.000,- Kč za každý jednotlivý případ porušení závazku dodavatele stanoveného v čl. II. odst. 1 této</w:t>
      </w:r>
      <w:r w:rsidRPr="007856A9">
        <w:rPr>
          <w:rFonts w:ascii="Segoe UI" w:hAnsi="Segoe UI" w:cs="Segoe UI"/>
          <w:sz w:val="22"/>
          <w:szCs w:val="22"/>
        </w:rPr>
        <w:t xml:space="preserve"> smlouvy, tj. v případě, pokud libovolný počet kusů zboží (byť jen jeden kus) dodaného v rámci dílčí dodávky prokazatelně nevyhoví jednomu či více parametrům uvedený</w:t>
      </w:r>
      <w:r w:rsidR="0085472A">
        <w:rPr>
          <w:rFonts w:ascii="Segoe UI" w:hAnsi="Segoe UI" w:cs="Segoe UI"/>
          <w:sz w:val="22"/>
          <w:szCs w:val="22"/>
        </w:rPr>
        <w:t xml:space="preserve">ch ve specifikaci, která tvoří </w:t>
      </w:r>
      <w:r w:rsidR="0085472A" w:rsidRPr="0085472A">
        <w:rPr>
          <w:rFonts w:ascii="Segoe UI" w:hAnsi="Segoe UI" w:cs="Segoe UI"/>
          <w:i/>
          <w:sz w:val="22"/>
          <w:szCs w:val="22"/>
        </w:rPr>
        <w:t>P</w:t>
      </w:r>
      <w:r w:rsidRPr="0085472A">
        <w:rPr>
          <w:rFonts w:ascii="Segoe UI" w:hAnsi="Segoe UI" w:cs="Segoe UI"/>
          <w:i/>
          <w:sz w:val="22"/>
          <w:szCs w:val="22"/>
        </w:rPr>
        <w:t>řílohu č. 1</w:t>
      </w:r>
      <w:r w:rsidR="0085472A" w:rsidRPr="0085472A">
        <w:rPr>
          <w:rFonts w:ascii="Segoe UI" w:hAnsi="Segoe UI" w:cs="Segoe UI"/>
          <w:i/>
          <w:sz w:val="22"/>
          <w:szCs w:val="22"/>
        </w:rPr>
        <w:t xml:space="preserve"> a 2</w:t>
      </w:r>
      <w:r w:rsidRPr="007856A9">
        <w:rPr>
          <w:rFonts w:ascii="Segoe UI" w:hAnsi="Segoe UI" w:cs="Segoe UI"/>
          <w:sz w:val="22"/>
          <w:szCs w:val="22"/>
        </w:rPr>
        <w:t xml:space="preserve"> této smlouvy, nebo nabídce dodavatele v rámci </w:t>
      </w:r>
      <w:r w:rsidR="000F4FB1">
        <w:rPr>
          <w:rFonts w:ascii="Segoe UI" w:hAnsi="Segoe UI" w:cs="Segoe UI"/>
          <w:sz w:val="22"/>
          <w:szCs w:val="22"/>
        </w:rPr>
        <w:t>výběrové</w:t>
      </w:r>
      <w:r w:rsidRPr="007856A9">
        <w:rPr>
          <w:rFonts w:ascii="Segoe UI" w:hAnsi="Segoe UI" w:cs="Segoe UI"/>
          <w:sz w:val="22"/>
          <w:szCs w:val="22"/>
        </w:rPr>
        <w:t xml:space="preserve">ho řízení.  </w:t>
      </w:r>
    </w:p>
    <w:p w14:paraId="683941F6" w14:textId="77777777" w:rsidR="00A850B0" w:rsidRPr="007856A9" w:rsidRDefault="00A850B0" w:rsidP="00A850B0">
      <w:pPr>
        <w:numPr>
          <w:ilvl w:val="1"/>
          <w:numId w:val="2"/>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V případě prodlení kterékoliv smluvní strany se zaplacením peněžitého závazku vyplývajícího z této Smlouvy, je tato smluvní strana povinna zaplatit druhé smluvní straně úrok z prodlení v zákonné výši počítaný z dlužné částky za každý i započatý den prodlení.</w:t>
      </w:r>
    </w:p>
    <w:p w14:paraId="77A4741F" w14:textId="77777777" w:rsidR="00A850B0" w:rsidRPr="007856A9" w:rsidRDefault="00A850B0" w:rsidP="00A850B0">
      <w:pPr>
        <w:numPr>
          <w:ilvl w:val="1"/>
          <w:numId w:val="2"/>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Zaplacením jakékoli smluvní pokuty, která je sjednána v této smlouvě, není jakkoliv dotčen nárok objednatele na náhradu škody; nárok na náhradu škody je objednatel oprávněn uplatnit vedle smluvní pokuty v plné výši. Zaplacením smluvní pokuty není dotčeno splnění povinnosti dodavatele, která je prostřednictvím smluvní pokuty zajištěna.</w:t>
      </w:r>
    </w:p>
    <w:p w14:paraId="7B07CFD4" w14:textId="77777777" w:rsidR="00A850B0" w:rsidRPr="007856A9" w:rsidRDefault="00A850B0" w:rsidP="00A850B0">
      <w:pPr>
        <w:numPr>
          <w:ilvl w:val="1"/>
          <w:numId w:val="2"/>
        </w:numPr>
        <w:spacing w:line="276" w:lineRule="auto"/>
        <w:ind w:left="709" w:hanging="425"/>
        <w:jc w:val="both"/>
        <w:rPr>
          <w:rFonts w:ascii="Segoe UI" w:hAnsi="Segoe UI" w:cs="Segoe UI"/>
          <w:sz w:val="22"/>
          <w:szCs w:val="22"/>
        </w:rPr>
      </w:pPr>
      <w:r w:rsidRPr="007856A9">
        <w:rPr>
          <w:rFonts w:ascii="Segoe UI" w:hAnsi="Segoe UI" w:cs="Segoe UI"/>
          <w:sz w:val="22"/>
          <w:szCs w:val="22"/>
        </w:rPr>
        <w:t>Smluvní pokutu je objednatel oprávněn jednostranně započíst proti jakékoliv pohledávce dodavatele proti objednateli z titulu úhrady ceny za plnění dle této Smlouvy, kterou dodavatel uplatnil nebo uplatní vystavením faktury.</w:t>
      </w:r>
    </w:p>
    <w:p w14:paraId="75BD00E8" w14:textId="77777777" w:rsidR="00A850B0" w:rsidRPr="007856A9" w:rsidRDefault="00A850B0" w:rsidP="00A850B0">
      <w:pPr>
        <w:spacing w:after="120" w:line="276" w:lineRule="auto"/>
        <w:ind w:left="709"/>
        <w:jc w:val="both"/>
        <w:rPr>
          <w:rFonts w:ascii="Segoe UI" w:hAnsi="Segoe UI" w:cs="Segoe UI"/>
          <w:sz w:val="22"/>
          <w:szCs w:val="22"/>
        </w:rPr>
      </w:pPr>
    </w:p>
    <w:p w14:paraId="6ED8BF16" w14:textId="77777777" w:rsidR="00A850B0" w:rsidRPr="007856A9" w:rsidRDefault="00A850B0" w:rsidP="00A850B0">
      <w:pPr>
        <w:spacing w:line="276" w:lineRule="auto"/>
        <w:jc w:val="center"/>
        <w:rPr>
          <w:rFonts w:ascii="Segoe UI" w:hAnsi="Segoe UI" w:cs="Segoe UI"/>
          <w:b/>
          <w:sz w:val="22"/>
          <w:szCs w:val="22"/>
        </w:rPr>
      </w:pPr>
      <w:r w:rsidRPr="007856A9">
        <w:rPr>
          <w:rFonts w:ascii="Segoe UI" w:hAnsi="Segoe UI" w:cs="Segoe UI"/>
          <w:b/>
          <w:sz w:val="22"/>
          <w:szCs w:val="22"/>
        </w:rPr>
        <w:t>IX.</w:t>
      </w:r>
    </w:p>
    <w:p w14:paraId="0C27A41C"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Součinnost a vzájemná komunikace</w:t>
      </w:r>
    </w:p>
    <w:p w14:paraId="67CF760D" w14:textId="77777777" w:rsidR="00A850B0" w:rsidRPr="007856A9" w:rsidRDefault="00A850B0" w:rsidP="00A850B0">
      <w:pPr>
        <w:numPr>
          <w:ilvl w:val="0"/>
          <w:numId w:val="8"/>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Smluvní strany se zavazují vzájemně spolupracovat a poskytovat si veškeré informace potřebné pro řádné plnění svých závazků vyplývajících z této Smlouvy. Smluvní strany jsou povinny včasně informovat druhou smluvní stranu o veškerých skutečnostech, které jsou nebo mohou být významné pro řádné plnění této Smlouvy.</w:t>
      </w:r>
    </w:p>
    <w:p w14:paraId="1CF0AD30" w14:textId="77777777" w:rsidR="00A850B0" w:rsidRPr="007856A9" w:rsidRDefault="00A850B0" w:rsidP="00A850B0">
      <w:pPr>
        <w:numPr>
          <w:ilvl w:val="0"/>
          <w:numId w:val="8"/>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Smluvní strany jsou povinny plnit své závazky vyplývající z této Smlouvy tak, aby nedocházelo k prodlení s plněním jednotlivých termínů a s prodlením splatnosti jednotlivých peněžních závazků.</w:t>
      </w:r>
    </w:p>
    <w:p w14:paraId="5830C375" w14:textId="77777777" w:rsidR="00A850B0" w:rsidRPr="007856A9" w:rsidRDefault="00A850B0" w:rsidP="00A850B0">
      <w:pPr>
        <w:numPr>
          <w:ilvl w:val="0"/>
          <w:numId w:val="8"/>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Smluvní strany se zavazují, že </w:t>
      </w:r>
      <w:r w:rsidRPr="0017085B">
        <w:rPr>
          <w:rFonts w:ascii="Segoe UI" w:hAnsi="Segoe UI" w:cs="Segoe UI"/>
          <w:sz w:val="22"/>
          <w:szCs w:val="22"/>
        </w:rPr>
        <w:t>se o každé organizační změně (např. změna zastupujících osob, kontaktních údajů atd.) budou navzájem bezodkladně inform</w:t>
      </w:r>
      <w:r w:rsidR="008050FA" w:rsidRPr="0017085B">
        <w:rPr>
          <w:rFonts w:ascii="Segoe UI" w:hAnsi="Segoe UI" w:cs="Segoe UI"/>
          <w:sz w:val="22"/>
          <w:szCs w:val="22"/>
        </w:rPr>
        <w:t>ovat, nejpozději však ve lhůtě 7</w:t>
      </w:r>
      <w:r w:rsidRPr="0017085B">
        <w:rPr>
          <w:rFonts w:ascii="Segoe UI" w:hAnsi="Segoe UI" w:cs="Segoe UI"/>
          <w:sz w:val="22"/>
          <w:szCs w:val="22"/>
        </w:rPr>
        <w:t xml:space="preserve"> kalendářních dnů.</w:t>
      </w:r>
    </w:p>
    <w:p w14:paraId="61C7421C" w14:textId="77777777" w:rsidR="00A850B0" w:rsidRPr="007856A9" w:rsidRDefault="00A850B0" w:rsidP="00A850B0">
      <w:pPr>
        <w:pStyle w:val="Nadpis1"/>
        <w:spacing w:line="276" w:lineRule="auto"/>
        <w:rPr>
          <w:rFonts w:ascii="Segoe UI" w:hAnsi="Segoe UI" w:cs="Segoe UI"/>
          <w:b/>
          <w:sz w:val="22"/>
          <w:szCs w:val="22"/>
        </w:rPr>
      </w:pPr>
      <w:r w:rsidRPr="007856A9">
        <w:rPr>
          <w:rFonts w:ascii="Segoe UI" w:hAnsi="Segoe UI" w:cs="Segoe UI"/>
          <w:b/>
          <w:sz w:val="22"/>
          <w:szCs w:val="22"/>
        </w:rPr>
        <w:t>X.</w:t>
      </w:r>
    </w:p>
    <w:p w14:paraId="34400783"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Zánik smluvního vztahu</w:t>
      </w:r>
    </w:p>
    <w:p w14:paraId="176CF02E" w14:textId="77777777" w:rsidR="00A850B0" w:rsidRPr="007856A9" w:rsidRDefault="00A850B0" w:rsidP="00A850B0">
      <w:pPr>
        <w:numPr>
          <w:ilvl w:val="6"/>
          <w:numId w:val="12"/>
        </w:numPr>
        <w:tabs>
          <w:tab w:val="clear" w:pos="2520"/>
          <w:tab w:val="num" w:pos="709"/>
        </w:tabs>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Tato Smlouva je smluvními stranami ve smyslu čl. III. odst. 1 uzavřena na dobu </w:t>
      </w:r>
      <w:r w:rsidR="00F82132">
        <w:rPr>
          <w:rFonts w:ascii="Segoe UI" w:hAnsi="Segoe UI" w:cs="Segoe UI"/>
          <w:sz w:val="22"/>
          <w:szCs w:val="22"/>
        </w:rPr>
        <w:t>2</w:t>
      </w:r>
      <w:r w:rsidRPr="007856A9">
        <w:rPr>
          <w:rFonts w:ascii="Segoe UI" w:hAnsi="Segoe UI" w:cs="Segoe UI"/>
          <w:sz w:val="22"/>
          <w:szCs w:val="22"/>
        </w:rPr>
        <w:t xml:space="preserve"> let. Před uplynutím této doby může být Smlouva ukončena pouze vzájemnou písemnou dohodou smluvních stran, písemnou výpovědí Smlouvy jednou ze smluvních stran nebo písemným odstoupením od Smlouvy jednou ze smluvních stran.</w:t>
      </w:r>
    </w:p>
    <w:p w14:paraId="4946C20B" w14:textId="76A0D4AA" w:rsidR="00A850B0" w:rsidRPr="002A24E2" w:rsidRDefault="00A850B0" w:rsidP="00A850B0">
      <w:pPr>
        <w:numPr>
          <w:ilvl w:val="6"/>
          <w:numId w:val="12"/>
        </w:numPr>
        <w:tabs>
          <w:tab w:val="clear" w:pos="2520"/>
          <w:tab w:val="num" w:pos="709"/>
        </w:tabs>
        <w:spacing w:after="120" w:line="276" w:lineRule="auto"/>
        <w:ind w:left="709" w:hanging="425"/>
        <w:jc w:val="both"/>
        <w:rPr>
          <w:rFonts w:ascii="Segoe UI" w:hAnsi="Segoe UI" w:cs="Segoe UI"/>
          <w:sz w:val="22"/>
          <w:szCs w:val="22"/>
        </w:rPr>
      </w:pPr>
      <w:r w:rsidRPr="007856A9">
        <w:rPr>
          <w:rFonts w:ascii="Segoe UI" w:hAnsi="Segoe UI" w:cs="Segoe UI"/>
          <w:sz w:val="22"/>
          <w:szCs w:val="22"/>
        </w:rPr>
        <w:t xml:space="preserve">V případě prodlení dodavatele s plněním předmětu Smlouvy </w:t>
      </w:r>
      <w:r w:rsidRPr="0017085B">
        <w:rPr>
          <w:rFonts w:ascii="Segoe UI" w:hAnsi="Segoe UI" w:cs="Segoe UI"/>
          <w:sz w:val="22"/>
          <w:szCs w:val="22"/>
        </w:rPr>
        <w:t xml:space="preserve">delším než 15 dnů má objednatel právo od této Smlouvy nebo/a od dílčí (prováděcí) </w:t>
      </w:r>
      <w:r w:rsidR="0017085B" w:rsidRPr="0017085B">
        <w:rPr>
          <w:rFonts w:ascii="Segoe UI" w:hAnsi="Segoe UI" w:cs="Segoe UI"/>
          <w:sz w:val="22"/>
          <w:szCs w:val="22"/>
        </w:rPr>
        <w:t>objednávky</w:t>
      </w:r>
      <w:r w:rsidRPr="0017085B">
        <w:rPr>
          <w:rFonts w:ascii="Segoe UI" w:hAnsi="Segoe UI" w:cs="Segoe UI"/>
          <w:sz w:val="22"/>
          <w:szCs w:val="22"/>
        </w:rPr>
        <w:t xml:space="preserve"> odstoupit. V případě prodlení objednatele s úhradou ceny po dobu delší než 60 dnů oproti sjednané době, je dodavatel oprávněn od této Smlouvy nebo/a od dílčí (prováděcí) smlouvy odstoupit. Odstoupení od Smlouvy je účinné jeho doručením v písemné</w:t>
      </w:r>
      <w:r w:rsidRPr="007856A9">
        <w:rPr>
          <w:rFonts w:ascii="Segoe UI" w:hAnsi="Segoe UI" w:cs="Segoe UI"/>
          <w:sz w:val="22"/>
          <w:szCs w:val="22"/>
        </w:rPr>
        <w:t xml:space="preserve"> formě dru</w:t>
      </w:r>
      <w:r w:rsidRPr="002A24E2">
        <w:rPr>
          <w:rFonts w:ascii="Segoe UI" w:hAnsi="Segoe UI" w:cs="Segoe UI"/>
          <w:sz w:val="22"/>
          <w:szCs w:val="22"/>
        </w:rPr>
        <w:t>hé smluvní straně.</w:t>
      </w:r>
    </w:p>
    <w:p w14:paraId="3A8EF5B7" w14:textId="7CD5C4EA" w:rsidR="00A850B0" w:rsidRPr="002A24E2" w:rsidRDefault="00A850B0" w:rsidP="00A850B0">
      <w:pPr>
        <w:numPr>
          <w:ilvl w:val="6"/>
          <w:numId w:val="12"/>
        </w:numPr>
        <w:tabs>
          <w:tab w:val="num" w:pos="709"/>
        </w:tabs>
        <w:spacing w:after="120" w:line="276" w:lineRule="auto"/>
        <w:ind w:left="709" w:hanging="425"/>
        <w:jc w:val="both"/>
        <w:rPr>
          <w:rFonts w:ascii="Segoe UI" w:hAnsi="Segoe UI" w:cs="Segoe UI"/>
          <w:sz w:val="22"/>
          <w:szCs w:val="22"/>
        </w:rPr>
      </w:pPr>
      <w:r w:rsidRPr="002A24E2">
        <w:rPr>
          <w:rFonts w:ascii="Segoe UI" w:hAnsi="Segoe UI" w:cs="Segoe UI"/>
          <w:sz w:val="22"/>
          <w:szCs w:val="22"/>
        </w:rPr>
        <w:t xml:space="preserve">Kterákoli ze smluvních stran je oprávněna ukončit tuto Smlouvu písemnou výpovědí i bez uvedení důvodu. Výpovědní doba činí 6 měsíců. Výpovědní doba počíná vždy běžet prvním dnem měsíce následujícího po doručení výpovědi druhé smluvní straně. Dodavatel je oprávněn vypovědět závazek dle této smlouvy nejdříve </w:t>
      </w:r>
      <w:r w:rsidR="0017085B" w:rsidRPr="002A24E2">
        <w:rPr>
          <w:rFonts w:ascii="Segoe UI" w:hAnsi="Segoe UI" w:cs="Segoe UI"/>
          <w:sz w:val="22"/>
          <w:szCs w:val="22"/>
        </w:rPr>
        <w:t>k výročí</w:t>
      </w:r>
      <w:r w:rsidRPr="002A24E2">
        <w:rPr>
          <w:rFonts w:ascii="Segoe UI" w:hAnsi="Segoe UI" w:cs="Segoe UI"/>
          <w:sz w:val="22"/>
          <w:szCs w:val="22"/>
        </w:rPr>
        <w:t xml:space="preserve"> uplynutí </w:t>
      </w:r>
      <w:r w:rsidR="0017085B" w:rsidRPr="002A24E2">
        <w:rPr>
          <w:rFonts w:ascii="Segoe UI" w:hAnsi="Segoe UI" w:cs="Segoe UI"/>
          <w:sz w:val="22"/>
          <w:szCs w:val="22"/>
        </w:rPr>
        <w:t>12</w:t>
      </w:r>
      <w:r w:rsidRPr="002A24E2">
        <w:rPr>
          <w:rFonts w:ascii="Segoe UI" w:hAnsi="Segoe UI" w:cs="Segoe UI"/>
          <w:sz w:val="22"/>
          <w:szCs w:val="22"/>
        </w:rPr>
        <w:t xml:space="preserve"> měsíců trvání závazku.</w:t>
      </w:r>
    </w:p>
    <w:p w14:paraId="19753F88" w14:textId="6A82EFE9" w:rsidR="00A850B0" w:rsidRPr="007856A9" w:rsidRDefault="00A850B0" w:rsidP="00A850B0">
      <w:pPr>
        <w:numPr>
          <w:ilvl w:val="6"/>
          <w:numId w:val="12"/>
        </w:numPr>
        <w:tabs>
          <w:tab w:val="num" w:pos="709"/>
        </w:tabs>
        <w:spacing w:line="276" w:lineRule="auto"/>
        <w:ind w:left="709" w:hanging="425"/>
        <w:jc w:val="both"/>
        <w:rPr>
          <w:rFonts w:ascii="Segoe UI" w:hAnsi="Segoe UI" w:cs="Segoe UI"/>
          <w:sz w:val="22"/>
          <w:szCs w:val="22"/>
        </w:rPr>
      </w:pPr>
      <w:r w:rsidRPr="002A24E2">
        <w:rPr>
          <w:rFonts w:ascii="Segoe UI" w:hAnsi="Segoe UI" w:cs="Segoe UI"/>
          <w:sz w:val="22"/>
          <w:szCs w:val="22"/>
        </w:rPr>
        <w:t>Pře</w:t>
      </w:r>
      <w:r w:rsidRPr="007856A9">
        <w:rPr>
          <w:rFonts w:ascii="Segoe UI" w:hAnsi="Segoe UI" w:cs="Segoe UI"/>
          <w:sz w:val="22"/>
          <w:szCs w:val="22"/>
        </w:rPr>
        <w:t xml:space="preserve">dčasným ukončením této Smlouvy nejsou dotčena ustanovení o odpovědnosti za škodu (škoda může spočívat i v nákladech vynaložených objednatelem na realizaci nového </w:t>
      </w:r>
      <w:r w:rsidR="000F4FB1">
        <w:rPr>
          <w:rFonts w:ascii="Segoe UI" w:hAnsi="Segoe UI" w:cs="Segoe UI"/>
          <w:sz w:val="22"/>
          <w:szCs w:val="22"/>
        </w:rPr>
        <w:t>výběrové</w:t>
      </w:r>
      <w:r w:rsidRPr="007856A9">
        <w:rPr>
          <w:rFonts w:ascii="Segoe UI" w:hAnsi="Segoe UI" w:cs="Segoe UI"/>
          <w:sz w:val="22"/>
          <w:szCs w:val="22"/>
        </w:rPr>
        <w:t>ho řízení), nároky na uplatnění smluvních pokut, o ochraně důvěrných informací a ostatních práv a povinností založených touto smlouvou.</w:t>
      </w:r>
    </w:p>
    <w:p w14:paraId="4212F3E9" w14:textId="77777777" w:rsidR="00A850B0" w:rsidRPr="007856A9" w:rsidRDefault="00A850B0" w:rsidP="00A850B0">
      <w:pPr>
        <w:spacing w:after="120"/>
        <w:rPr>
          <w:rFonts w:ascii="Segoe UI" w:hAnsi="Segoe UI" w:cs="Segoe UI"/>
        </w:rPr>
      </w:pPr>
    </w:p>
    <w:p w14:paraId="6C2411A0" w14:textId="77777777" w:rsidR="00A850B0" w:rsidRPr="007856A9" w:rsidRDefault="00A850B0" w:rsidP="00A850B0">
      <w:pPr>
        <w:jc w:val="center"/>
        <w:rPr>
          <w:rFonts w:ascii="Segoe UI" w:hAnsi="Segoe UI" w:cs="Segoe UI"/>
          <w:b/>
          <w:sz w:val="22"/>
          <w:szCs w:val="22"/>
        </w:rPr>
      </w:pPr>
      <w:r w:rsidRPr="007856A9">
        <w:rPr>
          <w:rFonts w:ascii="Segoe UI" w:hAnsi="Segoe UI" w:cs="Segoe UI"/>
          <w:b/>
          <w:sz w:val="22"/>
          <w:szCs w:val="22"/>
        </w:rPr>
        <w:t>XI.</w:t>
      </w:r>
    </w:p>
    <w:p w14:paraId="3EC51B1D" w14:textId="77777777" w:rsidR="00A850B0" w:rsidRPr="007856A9" w:rsidRDefault="00A850B0" w:rsidP="00A850B0">
      <w:pPr>
        <w:pStyle w:val="Nadpis1"/>
        <w:spacing w:after="120" w:line="276" w:lineRule="auto"/>
        <w:rPr>
          <w:rFonts w:ascii="Segoe UI" w:hAnsi="Segoe UI" w:cs="Segoe UI"/>
          <w:b/>
          <w:sz w:val="22"/>
          <w:szCs w:val="22"/>
        </w:rPr>
      </w:pPr>
      <w:r w:rsidRPr="007856A9">
        <w:rPr>
          <w:rFonts w:ascii="Segoe UI" w:hAnsi="Segoe UI" w:cs="Segoe UI"/>
          <w:b/>
          <w:sz w:val="22"/>
          <w:szCs w:val="22"/>
        </w:rPr>
        <w:t>Závěrečná ustanovení</w:t>
      </w:r>
    </w:p>
    <w:p w14:paraId="2AAE0845" w14:textId="77777777" w:rsidR="00A850B0" w:rsidRPr="007856A9" w:rsidRDefault="00A850B0" w:rsidP="00A850B0">
      <w:pPr>
        <w:numPr>
          <w:ilvl w:val="0"/>
          <w:numId w:val="9"/>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Tato Smlouva nabývá platnosti a účinnosti dnem podpisu druhé ze smluvních stran.</w:t>
      </w:r>
    </w:p>
    <w:p w14:paraId="718005A5" w14:textId="2FF0430A" w:rsidR="00A850B0" w:rsidRPr="007856A9" w:rsidRDefault="00A850B0" w:rsidP="00A850B0">
      <w:pPr>
        <w:numPr>
          <w:ilvl w:val="0"/>
          <w:numId w:val="9"/>
        </w:numPr>
        <w:spacing w:after="120" w:line="276" w:lineRule="auto"/>
        <w:ind w:left="709" w:hanging="425"/>
        <w:jc w:val="both"/>
        <w:rPr>
          <w:rFonts w:ascii="Segoe UI" w:hAnsi="Segoe UI" w:cs="Segoe UI"/>
          <w:sz w:val="22"/>
          <w:szCs w:val="22"/>
        </w:rPr>
      </w:pPr>
      <w:bookmarkStart w:id="2" w:name="_Toc105835292"/>
      <w:bookmarkStart w:id="3" w:name="_Toc105840970"/>
      <w:r w:rsidRPr="007856A9">
        <w:rPr>
          <w:rFonts w:ascii="Segoe UI" w:hAnsi="Segoe UI" w:cs="Segoe UI"/>
          <w:sz w:val="22"/>
          <w:szCs w:val="22"/>
        </w:rPr>
        <w:t>Vzhledem k veřejnoprávnímu charakteru objednatele dodavatel výslovně souhlasí se zveřejněním smluvních podmínek obsažených v této Smlouvě v rozsahu a za podmínek vyplývajících z příslušných právních předpisů (zejména ve smyslu zákona č. 106/1999 Sb., o svobodném přístupu k informacím, ve znění poz</w:t>
      </w:r>
      <w:r w:rsidR="00F82132">
        <w:rPr>
          <w:rFonts w:ascii="Segoe UI" w:hAnsi="Segoe UI" w:cs="Segoe UI"/>
          <w:sz w:val="22"/>
          <w:szCs w:val="22"/>
        </w:rPr>
        <w:t>dějších předpisů</w:t>
      </w:r>
      <w:r w:rsidRPr="007856A9">
        <w:rPr>
          <w:rFonts w:ascii="Segoe UI" w:hAnsi="Segoe UI" w:cs="Segoe UI"/>
          <w:sz w:val="22"/>
          <w:szCs w:val="22"/>
        </w:rPr>
        <w:t>.</w:t>
      </w:r>
    </w:p>
    <w:p w14:paraId="57658F30" w14:textId="77777777" w:rsidR="00A850B0" w:rsidRPr="007856A9" w:rsidRDefault="00A850B0" w:rsidP="00A850B0">
      <w:pPr>
        <w:numPr>
          <w:ilvl w:val="0"/>
          <w:numId w:val="9"/>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Smluvní strany se zavazují, že veškeré informace technické a obchodní povahy sdělené druhou smluvní stranou budou považovat za důvěrné a jako takové je bez písemného souhlasu nezpřístupní jakékoli třetí osobě. Rovněž se zavazují, že tyto informace neužijí k jiným účelům, než k plnění této Smlouvy. Tímto ustanovením není v žádném případě dotčen odst. 2 tohoto článku Smlouvy.</w:t>
      </w:r>
    </w:p>
    <w:bookmarkEnd w:id="2"/>
    <w:bookmarkEnd w:id="3"/>
    <w:p w14:paraId="6E331534" w14:textId="77777777" w:rsidR="00A850B0" w:rsidRPr="007856A9" w:rsidRDefault="00A850B0" w:rsidP="00A850B0">
      <w:pPr>
        <w:numPr>
          <w:ilvl w:val="0"/>
          <w:numId w:val="9"/>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Tato Smlouva nezakládá povinnost objednatele objednat plnění od dodavatele v jakémkoliv rozsahu.</w:t>
      </w:r>
    </w:p>
    <w:p w14:paraId="38C153E4" w14:textId="77777777" w:rsidR="00A850B0" w:rsidRPr="007856A9" w:rsidRDefault="00A850B0" w:rsidP="00A850B0">
      <w:pPr>
        <w:numPr>
          <w:ilvl w:val="0"/>
          <w:numId w:val="9"/>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Tuto Smlouvu je možné měnit pouze písemnou dohodou smluvních stran ve formě vzestupně číslovaných dodatků této Smlouvy, podepsaných oprávněnými zástupci obou smluvních stran.</w:t>
      </w:r>
    </w:p>
    <w:p w14:paraId="6BBC3029" w14:textId="77777777" w:rsidR="00A850B0" w:rsidRPr="002A24E2" w:rsidRDefault="00A850B0" w:rsidP="00A850B0">
      <w:pPr>
        <w:numPr>
          <w:ilvl w:val="0"/>
          <w:numId w:val="9"/>
        </w:numPr>
        <w:spacing w:after="120" w:line="276" w:lineRule="auto"/>
        <w:ind w:left="709" w:hanging="425"/>
        <w:jc w:val="both"/>
        <w:rPr>
          <w:rFonts w:ascii="Segoe UI" w:hAnsi="Segoe UI" w:cs="Segoe UI"/>
          <w:sz w:val="22"/>
          <w:szCs w:val="22"/>
        </w:rPr>
      </w:pPr>
      <w:r w:rsidRPr="002A24E2">
        <w:rPr>
          <w:rFonts w:ascii="Segoe UI" w:hAnsi="Segoe UI" w:cs="Segoe UI"/>
          <w:sz w:val="22"/>
          <w:szCs w:val="22"/>
        </w:rPr>
        <w:t xml:space="preserve">Tato Smlouva je vyhotovena ve 4 vyhotoveních, z nichž každá smluvní strana obdrží 2 stejnopisy. </w:t>
      </w:r>
    </w:p>
    <w:p w14:paraId="6C289840" w14:textId="481A1B2C" w:rsidR="0085472A" w:rsidRPr="007856A9" w:rsidRDefault="0085472A" w:rsidP="0085472A">
      <w:pPr>
        <w:numPr>
          <w:ilvl w:val="0"/>
          <w:numId w:val="9"/>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Nedílnou součástí t</w:t>
      </w:r>
      <w:r>
        <w:rPr>
          <w:rFonts w:ascii="Segoe UI" w:hAnsi="Segoe UI" w:cs="Segoe UI"/>
          <w:sz w:val="22"/>
          <w:szCs w:val="22"/>
        </w:rPr>
        <w:t xml:space="preserve">éto Smlouvy jsou její </w:t>
      </w:r>
      <w:r>
        <w:rPr>
          <w:rFonts w:ascii="Segoe UI" w:hAnsi="Segoe UI" w:cs="Segoe UI"/>
          <w:i/>
          <w:sz w:val="22"/>
          <w:szCs w:val="22"/>
        </w:rPr>
        <w:t>Přílohy č. 1,2,</w:t>
      </w:r>
      <w:r w:rsidRPr="00253D9F">
        <w:rPr>
          <w:rFonts w:ascii="Segoe UI" w:hAnsi="Segoe UI" w:cs="Segoe UI"/>
          <w:i/>
          <w:sz w:val="22"/>
          <w:szCs w:val="22"/>
        </w:rPr>
        <w:t xml:space="preserve"> 3</w:t>
      </w:r>
      <w:r>
        <w:rPr>
          <w:rFonts w:ascii="Segoe UI" w:hAnsi="Segoe UI" w:cs="Segoe UI"/>
          <w:i/>
          <w:sz w:val="22"/>
          <w:szCs w:val="22"/>
        </w:rPr>
        <w:t xml:space="preserve"> a 4.</w:t>
      </w:r>
    </w:p>
    <w:p w14:paraId="1CE5E6BA" w14:textId="77777777" w:rsidR="00A850B0" w:rsidRPr="007856A9" w:rsidRDefault="00A850B0" w:rsidP="00A850B0">
      <w:pPr>
        <w:numPr>
          <w:ilvl w:val="0"/>
          <w:numId w:val="9"/>
        </w:numPr>
        <w:spacing w:after="120" w:line="276" w:lineRule="auto"/>
        <w:ind w:left="709" w:hanging="425"/>
        <w:jc w:val="both"/>
        <w:rPr>
          <w:rFonts w:ascii="Segoe UI" w:hAnsi="Segoe UI" w:cs="Segoe UI"/>
          <w:sz w:val="22"/>
          <w:szCs w:val="22"/>
        </w:rPr>
      </w:pPr>
      <w:r w:rsidRPr="007856A9">
        <w:rPr>
          <w:rFonts w:ascii="Segoe UI" w:hAnsi="Segoe UI" w:cs="Segoe UI"/>
          <w:sz w:val="22"/>
          <w:szCs w:val="22"/>
        </w:rPr>
        <w:t>Smluvní strany prohlašují, že si tuto Smlouvu přečetly, že s jejím obsahem souhlasí a na důkaz toho k ní připojují svoje podpisy.</w:t>
      </w:r>
    </w:p>
    <w:p w14:paraId="5DF11EC3" w14:textId="77777777" w:rsidR="0085472A" w:rsidRPr="0085472A" w:rsidRDefault="0085472A" w:rsidP="0085472A">
      <w:pPr>
        <w:spacing w:line="276" w:lineRule="auto"/>
        <w:ind w:firstLine="284"/>
        <w:rPr>
          <w:rFonts w:ascii="Segoe UI" w:hAnsi="Segoe UI" w:cs="Segoe UI"/>
          <w:sz w:val="22"/>
          <w:szCs w:val="22"/>
        </w:rPr>
      </w:pPr>
      <w:r w:rsidRPr="0085472A">
        <w:rPr>
          <w:rFonts w:ascii="Segoe UI" w:hAnsi="Segoe UI" w:cs="Segoe UI"/>
          <w:b/>
          <w:sz w:val="22"/>
          <w:szCs w:val="22"/>
        </w:rPr>
        <w:t>Přílohy:</w:t>
      </w:r>
      <w:r w:rsidRPr="0085472A">
        <w:rPr>
          <w:rFonts w:ascii="Segoe UI" w:hAnsi="Segoe UI" w:cs="Segoe UI"/>
          <w:sz w:val="22"/>
          <w:szCs w:val="22"/>
        </w:rPr>
        <w:t xml:space="preserve"> </w:t>
      </w:r>
      <w:r w:rsidRPr="0085472A">
        <w:rPr>
          <w:rFonts w:ascii="Segoe UI" w:hAnsi="Segoe UI" w:cs="Segoe UI"/>
          <w:sz w:val="22"/>
          <w:szCs w:val="22"/>
        </w:rPr>
        <w:tab/>
        <w:t>Příloha č. 1 – Krycí list nabídky vč. položkového rozpočtu</w:t>
      </w:r>
    </w:p>
    <w:p w14:paraId="06360FFC" w14:textId="55A39F4B" w:rsidR="0085472A" w:rsidRPr="0085472A" w:rsidRDefault="0085472A" w:rsidP="0085472A">
      <w:pPr>
        <w:pStyle w:val="Odstavecseseznamem"/>
        <w:spacing w:line="276" w:lineRule="auto"/>
        <w:ind w:left="1429"/>
        <w:rPr>
          <w:rFonts w:ascii="Segoe UI" w:hAnsi="Segoe UI" w:cs="Segoe UI"/>
          <w:sz w:val="22"/>
          <w:szCs w:val="22"/>
        </w:rPr>
      </w:pPr>
      <w:r w:rsidRPr="0085472A">
        <w:rPr>
          <w:rFonts w:ascii="Segoe UI" w:hAnsi="Segoe UI" w:cs="Segoe UI"/>
          <w:sz w:val="22"/>
          <w:szCs w:val="22"/>
        </w:rPr>
        <w:t>Příloha č. 2 – Specifikace předmětu plnění VZ</w:t>
      </w:r>
    </w:p>
    <w:p w14:paraId="630FF4A9" w14:textId="7A38ABD4" w:rsidR="0085472A" w:rsidRDefault="0085472A" w:rsidP="0085472A">
      <w:pPr>
        <w:pStyle w:val="Odstavecseseznamem"/>
        <w:spacing w:line="276" w:lineRule="auto"/>
        <w:ind w:left="1429"/>
        <w:rPr>
          <w:rFonts w:ascii="Segoe UI" w:hAnsi="Segoe UI" w:cs="Segoe UI"/>
          <w:sz w:val="22"/>
          <w:szCs w:val="22"/>
        </w:rPr>
      </w:pPr>
      <w:r w:rsidRPr="0085472A">
        <w:rPr>
          <w:rFonts w:ascii="Segoe UI" w:hAnsi="Segoe UI" w:cs="Segoe UI"/>
          <w:sz w:val="22"/>
          <w:szCs w:val="22"/>
        </w:rPr>
        <w:t>Příloha č. 3 – Specifikace předmětu plnění VZ -  nákres, foto</w:t>
      </w:r>
    </w:p>
    <w:p w14:paraId="6B24E830" w14:textId="086EDE5E" w:rsidR="0085472A" w:rsidRPr="0085472A" w:rsidRDefault="0085472A" w:rsidP="0085472A">
      <w:pPr>
        <w:pStyle w:val="Odstavecseseznamem"/>
        <w:spacing w:line="276" w:lineRule="auto"/>
        <w:ind w:left="1429"/>
        <w:rPr>
          <w:rFonts w:ascii="Segoe UI" w:hAnsi="Segoe UI" w:cs="Segoe UI"/>
          <w:sz w:val="22"/>
          <w:szCs w:val="22"/>
        </w:rPr>
      </w:pPr>
      <w:r>
        <w:rPr>
          <w:rFonts w:ascii="Segoe UI" w:hAnsi="Segoe UI" w:cs="Segoe UI"/>
          <w:sz w:val="22"/>
          <w:szCs w:val="22"/>
        </w:rPr>
        <w:t>Příloha č. 4 – Plná moc, Ing. Leonard Mynář</w:t>
      </w:r>
    </w:p>
    <w:p w14:paraId="7629E77C" w14:textId="77777777" w:rsidR="0085472A" w:rsidRPr="0085472A" w:rsidRDefault="0085472A" w:rsidP="0085472A">
      <w:pPr>
        <w:pStyle w:val="Odstavecseseznamem"/>
        <w:widowControl w:val="0"/>
        <w:spacing w:after="120" w:line="276" w:lineRule="auto"/>
        <w:ind w:left="1429"/>
        <w:rPr>
          <w:rFonts w:ascii="Segoe UI" w:hAnsi="Segoe UI" w:cs="Segoe UI"/>
          <w:sz w:val="22"/>
          <w:szCs w:val="22"/>
        </w:rPr>
      </w:pPr>
    </w:p>
    <w:tbl>
      <w:tblPr>
        <w:tblW w:w="9322" w:type="dxa"/>
        <w:tblLook w:val="04A0" w:firstRow="1" w:lastRow="0" w:firstColumn="1" w:lastColumn="0" w:noHBand="0" w:noVBand="1"/>
      </w:tblPr>
      <w:tblGrid>
        <w:gridCol w:w="4361"/>
        <w:gridCol w:w="4961"/>
      </w:tblGrid>
      <w:tr w:rsidR="0085472A" w:rsidRPr="0017085B" w14:paraId="68751DDD" w14:textId="77777777" w:rsidTr="00D04640">
        <w:tc>
          <w:tcPr>
            <w:tcW w:w="4361" w:type="dxa"/>
          </w:tcPr>
          <w:p w14:paraId="40A2760F" w14:textId="6CFCAD89" w:rsidR="0085472A" w:rsidRPr="0017085B" w:rsidRDefault="0085472A" w:rsidP="00312058">
            <w:pPr>
              <w:spacing w:after="120" w:line="264" w:lineRule="auto"/>
              <w:jc w:val="center"/>
              <w:rPr>
                <w:rFonts w:ascii="Segoe UI" w:hAnsi="Segoe UI" w:cs="Segoe UI"/>
                <w:sz w:val="22"/>
                <w:szCs w:val="22"/>
              </w:rPr>
            </w:pPr>
            <w:r w:rsidRPr="0017085B">
              <w:rPr>
                <w:rFonts w:ascii="Segoe UI" w:hAnsi="Segoe UI" w:cs="Segoe UI"/>
                <w:sz w:val="22"/>
                <w:szCs w:val="22"/>
              </w:rPr>
              <w:t xml:space="preserve">V Ostravě dne </w:t>
            </w:r>
            <w:r w:rsidR="00312058">
              <w:rPr>
                <w:rFonts w:ascii="Segoe UI" w:hAnsi="Segoe UI" w:cs="Segoe UI"/>
                <w:sz w:val="22"/>
                <w:szCs w:val="22"/>
              </w:rPr>
              <w:t>4.12.</w:t>
            </w:r>
            <w:r>
              <w:rPr>
                <w:rFonts w:ascii="Segoe UI" w:hAnsi="Segoe UI" w:cs="Segoe UI"/>
                <w:sz w:val="22"/>
                <w:szCs w:val="22"/>
              </w:rPr>
              <w:t>2019</w:t>
            </w:r>
            <w:r w:rsidRPr="0017085B">
              <w:rPr>
                <w:rFonts w:ascii="Segoe UI" w:hAnsi="Segoe UI" w:cs="Segoe UI"/>
                <w:sz w:val="22"/>
                <w:szCs w:val="22"/>
              </w:rPr>
              <w:t xml:space="preserve"> </w:t>
            </w:r>
          </w:p>
        </w:tc>
        <w:tc>
          <w:tcPr>
            <w:tcW w:w="4961" w:type="dxa"/>
          </w:tcPr>
          <w:p w14:paraId="3397FA96" w14:textId="40385625" w:rsidR="0085472A" w:rsidRPr="0017085B" w:rsidRDefault="0085472A" w:rsidP="00312058">
            <w:pPr>
              <w:spacing w:after="120" w:line="264" w:lineRule="auto"/>
              <w:jc w:val="center"/>
              <w:rPr>
                <w:rFonts w:ascii="Segoe UI" w:hAnsi="Segoe UI" w:cs="Segoe UI"/>
                <w:sz w:val="22"/>
                <w:szCs w:val="22"/>
              </w:rPr>
            </w:pPr>
            <w:r w:rsidRPr="0017085B">
              <w:rPr>
                <w:rFonts w:ascii="Segoe UI" w:hAnsi="Segoe UI" w:cs="Segoe UI"/>
                <w:sz w:val="22"/>
                <w:szCs w:val="22"/>
              </w:rPr>
              <w:t xml:space="preserve">V </w:t>
            </w:r>
            <w:r w:rsidR="00E14D4E">
              <w:rPr>
                <w:rFonts w:ascii="Segoe UI" w:hAnsi="Segoe UI" w:cs="Segoe UI"/>
                <w:sz w:val="22"/>
                <w:szCs w:val="22"/>
              </w:rPr>
              <w:t>Ostravě</w:t>
            </w:r>
            <w:r>
              <w:rPr>
                <w:rFonts w:ascii="Segoe UI" w:hAnsi="Segoe UI" w:cs="Segoe UI"/>
                <w:sz w:val="22"/>
                <w:szCs w:val="22"/>
              </w:rPr>
              <w:t xml:space="preserve"> dne </w:t>
            </w:r>
            <w:r w:rsidR="00312058">
              <w:rPr>
                <w:rFonts w:ascii="Segoe UI" w:hAnsi="Segoe UI" w:cs="Segoe UI"/>
                <w:sz w:val="22"/>
                <w:szCs w:val="22"/>
              </w:rPr>
              <w:t>17.12.</w:t>
            </w:r>
            <w:bookmarkStart w:id="4" w:name="_GoBack"/>
            <w:bookmarkEnd w:id="4"/>
            <w:r>
              <w:rPr>
                <w:rFonts w:ascii="Segoe UI" w:hAnsi="Segoe UI" w:cs="Segoe UI"/>
                <w:sz w:val="22"/>
                <w:szCs w:val="22"/>
              </w:rPr>
              <w:t>2019</w:t>
            </w:r>
          </w:p>
        </w:tc>
      </w:tr>
    </w:tbl>
    <w:p w14:paraId="626C451A" w14:textId="77777777" w:rsidR="00A850B0" w:rsidRPr="0017085B" w:rsidRDefault="00A850B0" w:rsidP="00A850B0">
      <w:pPr>
        <w:spacing w:line="276" w:lineRule="auto"/>
        <w:rPr>
          <w:rFonts w:ascii="Segoe UI" w:hAnsi="Segoe UI" w:cs="Segoe UI"/>
          <w:sz w:val="22"/>
          <w:szCs w:val="22"/>
        </w:rPr>
      </w:pPr>
    </w:p>
    <w:tbl>
      <w:tblPr>
        <w:tblW w:w="9322" w:type="dxa"/>
        <w:tblLook w:val="04A0" w:firstRow="1" w:lastRow="0" w:firstColumn="1" w:lastColumn="0" w:noHBand="0" w:noVBand="1"/>
      </w:tblPr>
      <w:tblGrid>
        <w:gridCol w:w="4361"/>
        <w:gridCol w:w="4961"/>
      </w:tblGrid>
      <w:tr w:rsidR="004F1F20" w:rsidRPr="0017085B" w14:paraId="0F02A903" w14:textId="77777777" w:rsidTr="004F1F20">
        <w:tc>
          <w:tcPr>
            <w:tcW w:w="4361" w:type="dxa"/>
          </w:tcPr>
          <w:p w14:paraId="3E142269" w14:textId="77777777" w:rsidR="004F1F20" w:rsidRPr="0017085B" w:rsidRDefault="004F1F20">
            <w:pPr>
              <w:tabs>
                <w:tab w:val="num" w:pos="360"/>
              </w:tabs>
              <w:spacing w:after="120" w:line="264" w:lineRule="auto"/>
              <w:jc w:val="center"/>
              <w:rPr>
                <w:rFonts w:ascii="Segoe UI" w:hAnsi="Segoe UI" w:cs="Segoe UI"/>
                <w:snapToGrid w:val="0"/>
                <w:sz w:val="22"/>
                <w:szCs w:val="22"/>
              </w:rPr>
            </w:pPr>
            <w:r w:rsidRPr="0017085B">
              <w:rPr>
                <w:rFonts w:ascii="Segoe UI" w:hAnsi="Segoe UI" w:cs="Segoe UI"/>
                <w:snapToGrid w:val="0"/>
                <w:sz w:val="22"/>
                <w:szCs w:val="22"/>
              </w:rPr>
              <w:t xml:space="preserve">za </w:t>
            </w:r>
            <w:r w:rsidR="00671E08" w:rsidRPr="0017085B">
              <w:rPr>
                <w:rFonts w:ascii="Segoe UI" w:hAnsi="Segoe UI" w:cs="Segoe UI"/>
                <w:snapToGrid w:val="0"/>
                <w:sz w:val="22"/>
                <w:szCs w:val="22"/>
              </w:rPr>
              <w:t>o</w:t>
            </w:r>
            <w:r w:rsidRPr="0017085B">
              <w:rPr>
                <w:rFonts w:ascii="Segoe UI" w:hAnsi="Segoe UI" w:cs="Segoe UI"/>
                <w:snapToGrid w:val="0"/>
                <w:sz w:val="22"/>
                <w:szCs w:val="22"/>
              </w:rPr>
              <w:t>bjednatele:</w:t>
            </w:r>
          </w:p>
          <w:p w14:paraId="2578EC8A" w14:textId="77777777" w:rsidR="004F1F20" w:rsidRPr="0017085B" w:rsidRDefault="004F1F20">
            <w:pPr>
              <w:tabs>
                <w:tab w:val="num" w:pos="360"/>
              </w:tabs>
              <w:spacing w:after="120" w:line="264" w:lineRule="auto"/>
              <w:jc w:val="center"/>
              <w:rPr>
                <w:rFonts w:ascii="Segoe UI" w:hAnsi="Segoe UI" w:cs="Segoe UI"/>
                <w:snapToGrid w:val="0"/>
                <w:sz w:val="22"/>
                <w:szCs w:val="22"/>
              </w:rPr>
            </w:pPr>
          </w:p>
          <w:p w14:paraId="2B172E2B" w14:textId="77777777" w:rsidR="004F1F20" w:rsidRPr="0017085B" w:rsidRDefault="004F1F20">
            <w:pPr>
              <w:spacing w:after="120" w:line="264" w:lineRule="auto"/>
              <w:jc w:val="center"/>
              <w:rPr>
                <w:rFonts w:ascii="Segoe UI" w:hAnsi="Segoe UI" w:cs="Segoe UI"/>
                <w:iCs/>
                <w:sz w:val="22"/>
                <w:szCs w:val="22"/>
              </w:rPr>
            </w:pPr>
            <w:r w:rsidRPr="0017085B">
              <w:rPr>
                <w:rFonts w:ascii="Segoe UI" w:hAnsi="Segoe UI" w:cs="Segoe UI"/>
                <w:iCs/>
                <w:sz w:val="22"/>
                <w:szCs w:val="22"/>
              </w:rPr>
              <w:t>…………………</w:t>
            </w:r>
          </w:p>
          <w:p w14:paraId="3352FEC4" w14:textId="77777777" w:rsidR="004F1F20" w:rsidRPr="0017085B" w:rsidRDefault="004F1F20" w:rsidP="004F1F20">
            <w:pPr>
              <w:widowControl w:val="0"/>
              <w:suppressAutoHyphens/>
              <w:spacing w:before="60" w:after="60"/>
              <w:jc w:val="center"/>
              <w:rPr>
                <w:rFonts w:ascii="Segoe UI" w:hAnsi="Segoe UI" w:cs="Segoe UI"/>
                <w:b/>
                <w:sz w:val="22"/>
                <w:szCs w:val="22"/>
              </w:rPr>
            </w:pPr>
            <w:r w:rsidRPr="0017085B">
              <w:rPr>
                <w:rFonts w:ascii="Segoe UI" w:hAnsi="Segoe UI" w:cs="Segoe UI"/>
                <w:b/>
                <w:sz w:val="22"/>
                <w:szCs w:val="22"/>
              </w:rPr>
              <w:t>Čtyřlístek – centrum pro osoby se zdravotním postižením Ostrava, příspěvková organizace</w:t>
            </w:r>
          </w:p>
          <w:p w14:paraId="75772B9A" w14:textId="5E533BA2" w:rsidR="004F1F20" w:rsidRPr="0017085B" w:rsidRDefault="004F1F20" w:rsidP="004F1F20">
            <w:pPr>
              <w:spacing w:after="120" w:line="264" w:lineRule="auto"/>
              <w:jc w:val="center"/>
              <w:rPr>
                <w:rFonts w:ascii="Segoe UI" w:hAnsi="Segoe UI" w:cs="Segoe UI"/>
                <w:snapToGrid w:val="0"/>
                <w:sz w:val="22"/>
                <w:szCs w:val="22"/>
              </w:rPr>
            </w:pPr>
            <w:r w:rsidRPr="0017085B">
              <w:rPr>
                <w:rFonts w:ascii="Segoe UI" w:hAnsi="Segoe UI" w:cs="Segoe UI"/>
                <w:sz w:val="22"/>
                <w:szCs w:val="22"/>
              </w:rPr>
              <w:t>zastoupena PhDr. Svatoplukem Aniolem, ředitelem</w:t>
            </w:r>
          </w:p>
        </w:tc>
        <w:tc>
          <w:tcPr>
            <w:tcW w:w="4961" w:type="dxa"/>
          </w:tcPr>
          <w:p w14:paraId="77D0B0BF" w14:textId="77777777" w:rsidR="004F1F20" w:rsidRPr="0017085B" w:rsidRDefault="004F1F20" w:rsidP="004F1F20">
            <w:pPr>
              <w:tabs>
                <w:tab w:val="num" w:pos="360"/>
              </w:tabs>
              <w:spacing w:after="120" w:line="264" w:lineRule="auto"/>
              <w:jc w:val="center"/>
              <w:rPr>
                <w:rFonts w:ascii="Segoe UI" w:hAnsi="Segoe UI" w:cs="Segoe UI"/>
                <w:snapToGrid w:val="0"/>
                <w:sz w:val="22"/>
                <w:szCs w:val="22"/>
              </w:rPr>
            </w:pPr>
            <w:r w:rsidRPr="0017085B">
              <w:rPr>
                <w:rFonts w:ascii="Segoe UI" w:hAnsi="Segoe UI" w:cs="Segoe UI"/>
                <w:snapToGrid w:val="0"/>
                <w:sz w:val="22"/>
                <w:szCs w:val="22"/>
              </w:rPr>
              <w:t xml:space="preserve">za </w:t>
            </w:r>
            <w:r w:rsidR="00671E08" w:rsidRPr="0017085B">
              <w:rPr>
                <w:rFonts w:ascii="Segoe UI" w:hAnsi="Segoe UI" w:cs="Segoe UI"/>
                <w:snapToGrid w:val="0"/>
                <w:sz w:val="22"/>
                <w:szCs w:val="22"/>
              </w:rPr>
              <w:t>d</w:t>
            </w:r>
            <w:r w:rsidRPr="0017085B">
              <w:rPr>
                <w:rFonts w:ascii="Segoe UI" w:hAnsi="Segoe UI" w:cs="Segoe UI"/>
                <w:snapToGrid w:val="0"/>
                <w:sz w:val="22"/>
                <w:szCs w:val="22"/>
              </w:rPr>
              <w:t>odavatele:</w:t>
            </w:r>
          </w:p>
          <w:p w14:paraId="1C198EB1" w14:textId="77777777" w:rsidR="004F1F20" w:rsidRPr="0017085B" w:rsidRDefault="004F1F20" w:rsidP="004F1F20">
            <w:pPr>
              <w:tabs>
                <w:tab w:val="num" w:pos="360"/>
              </w:tabs>
              <w:spacing w:after="120" w:line="264" w:lineRule="auto"/>
              <w:jc w:val="center"/>
              <w:rPr>
                <w:rFonts w:ascii="Segoe UI" w:hAnsi="Segoe UI" w:cs="Segoe UI"/>
                <w:snapToGrid w:val="0"/>
                <w:sz w:val="22"/>
                <w:szCs w:val="22"/>
              </w:rPr>
            </w:pPr>
          </w:p>
          <w:p w14:paraId="1B83E728" w14:textId="77777777" w:rsidR="004F1F20" w:rsidRPr="0017085B" w:rsidRDefault="004F1F20" w:rsidP="004F1F20">
            <w:pPr>
              <w:spacing w:after="120" w:line="264" w:lineRule="auto"/>
              <w:jc w:val="center"/>
              <w:rPr>
                <w:rFonts w:ascii="Segoe UI" w:hAnsi="Segoe UI" w:cs="Segoe UI"/>
                <w:iCs/>
                <w:sz w:val="22"/>
                <w:szCs w:val="22"/>
              </w:rPr>
            </w:pPr>
            <w:r w:rsidRPr="0017085B">
              <w:rPr>
                <w:rFonts w:ascii="Segoe UI" w:hAnsi="Segoe UI" w:cs="Segoe UI"/>
                <w:iCs/>
                <w:sz w:val="22"/>
                <w:szCs w:val="22"/>
              </w:rPr>
              <w:t>…………………</w:t>
            </w:r>
          </w:p>
          <w:p w14:paraId="436B61E9" w14:textId="77777777" w:rsidR="004F1F20" w:rsidRPr="003E1655" w:rsidRDefault="00B96B23" w:rsidP="004F1F20">
            <w:pPr>
              <w:tabs>
                <w:tab w:val="num" w:pos="360"/>
              </w:tabs>
              <w:spacing w:after="120" w:line="264" w:lineRule="auto"/>
              <w:jc w:val="center"/>
              <w:rPr>
                <w:rFonts w:ascii="Segoe UI" w:hAnsi="Segoe UI" w:cs="Segoe UI"/>
                <w:b/>
                <w:snapToGrid w:val="0"/>
                <w:sz w:val="22"/>
                <w:szCs w:val="22"/>
              </w:rPr>
            </w:pPr>
            <w:r w:rsidRPr="003E1655">
              <w:rPr>
                <w:rFonts w:ascii="Segoe UI" w:hAnsi="Segoe UI" w:cs="Segoe UI"/>
                <w:b/>
                <w:snapToGrid w:val="0"/>
                <w:sz w:val="22"/>
                <w:szCs w:val="22"/>
              </w:rPr>
              <w:t>Canis plus s.r.o.</w:t>
            </w:r>
          </w:p>
          <w:p w14:paraId="036164AE" w14:textId="77777777" w:rsidR="00B96B23" w:rsidRDefault="00B96B23" w:rsidP="004F1F20">
            <w:pPr>
              <w:tabs>
                <w:tab w:val="num" w:pos="360"/>
              </w:tabs>
              <w:spacing w:after="120" w:line="264" w:lineRule="auto"/>
              <w:jc w:val="center"/>
              <w:rPr>
                <w:rFonts w:ascii="Segoe UI" w:hAnsi="Segoe UI" w:cs="Segoe UI"/>
                <w:snapToGrid w:val="0"/>
                <w:sz w:val="22"/>
                <w:szCs w:val="22"/>
              </w:rPr>
            </w:pPr>
            <w:r>
              <w:rPr>
                <w:rFonts w:ascii="Segoe UI" w:hAnsi="Segoe UI" w:cs="Segoe UI"/>
                <w:snapToGrid w:val="0"/>
                <w:sz w:val="22"/>
                <w:szCs w:val="22"/>
              </w:rPr>
              <w:t>Zastoupen na základě plné moci</w:t>
            </w:r>
          </w:p>
          <w:p w14:paraId="2E47AE9E" w14:textId="3ED00EF6" w:rsidR="00B96B23" w:rsidRPr="0017085B" w:rsidRDefault="00B96B23" w:rsidP="004F1F20">
            <w:pPr>
              <w:tabs>
                <w:tab w:val="num" w:pos="360"/>
              </w:tabs>
              <w:spacing w:after="120" w:line="264" w:lineRule="auto"/>
              <w:jc w:val="center"/>
              <w:rPr>
                <w:rFonts w:ascii="Segoe UI" w:hAnsi="Segoe UI" w:cs="Segoe UI"/>
                <w:snapToGrid w:val="0"/>
                <w:sz w:val="22"/>
                <w:szCs w:val="22"/>
              </w:rPr>
            </w:pPr>
            <w:r>
              <w:rPr>
                <w:rFonts w:ascii="Segoe UI" w:hAnsi="Segoe UI" w:cs="Segoe UI"/>
                <w:snapToGrid w:val="0"/>
                <w:sz w:val="22"/>
                <w:szCs w:val="22"/>
              </w:rPr>
              <w:t>Ing. Leonard Mynář</w:t>
            </w:r>
          </w:p>
        </w:tc>
      </w:tr>
    </w:tbl>
    <w:p w14:paraId="117E6C6D" w14:textId="77777777" w:rsidR="00E14D4E" w:rsidRDefault="00E14D4E" w:rsidP="00A850B0">
      <w:pPr>
        <w:spacing w:line="276" w:lineRule="auto"/>
        <w:jc w:val="center"/>
        <w:rPr>
          <w:rFonts w:ascii="Segoe UI" w:hAnsi="Segoe UI" w:cs="Segoe UI"/>
          <w:b/>
          <w:sz w:val="24"/>
          <w:szCs w:val="24"/>
        </w:rPr>
      </w:pPr>
    </w:p>
    <w:p w14:paraId="6F54266C" w14:textId="77777777" w:rsidR="00E14D4E" w:rsidRDefault="00E14D4E" w:rsidP="00A850B0">
      <w:pPr>
        <w:spacing w:line="276" w:lineRule="auto"/>
        <w:jc w:val="center"/>
        <w:rPr>
          <w:rFonts w:ascii="Segoe UI" w:hAnsi="Segoe UI" w:cs="Segoe UI"/>
          <w:b/>
          <w:sz w:val="24"/>
          <w:szCs w:val="24"/>
        </w:rPr>
      </w:pPr>
    </w:p>
    <w:p w14:paraId="33E1694E" w14:textId="77777777" w:rsidR="00E14D4E" w:rsidRDefault="00E14D4E" w:rsidP="00A850B0">
      <w:pPr>
        <w:spacing w:line="276" w:lineRule="auto"/>
        <w:jc w:val="center"/>
        <w:rPr>
          <w:rFonts w:ascii="Segoe UI" w:hAnsi="Segoe UI" w:cs="Segoe UI"/>
          <w:b/>
          <w:sz w:val="24"/>
          <w:szCs w:val="24"/>
        </w:rPr>
      </w:pPr>
    </w:p>
    <w:p w14:paraId="67C0FB09" w14:textId="77777777" w:rsidR="00E14D4E" w:rsidRDefault="00E14D4E" w:rsidP="00A850B0">
      <w:pPr>
        <w:spacing w:line="276" w:lineRule="auto"/>
        <w:jc w:val="center"/>
        <w:rPr>
          <w:rFonts w:ascii="Segoe UI" w:hAnsi="Segoe UI" w:cs="Segoe UI"/>
          <w:b/>
          <w:sz w:val="24"/>
          <w:szCs w:val="24"/>
        </w:rPr>
      </w:pPr>
    </w:p>
    <w:p w14:paraId="2FE21ACF" w14:textId="77777777" w:rsidR="00E14D4E" w:rsidRDefault="00E14D4E" w:rsidP="00A850B0">
      <w:pPr>
        <w:spacing w:line="276" w:lineRule="auto"/>
        <w:jc w:val="center"/>
        <w:rPr>
          <w:rFonts w:ascii="Segoe UI" w:hAnsi="Segoe UI" w:cs="Segoe UI"/>
          <w:b/>
          <w:sz w:val="24"/>
          <w:szCs w:val="24"/>
        </w:rPr>
      </w:pPr>
    </w:p>
    <w:sectPr w:rsidR="00E14D4E" w:rsidSect="00035508">
      <w:footerReference w:type="default" r:id="rId7"/>
      <w:headerReference w:type="first" r:id="rId8"/>
      <w:footerReference w:type="first" r:id="rId9"/>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B6AE" w14:textId="77777777" w:rsidR="00D626DD" w:rsidRPr="00A72613" w:rsidRDefault="00D626DD" w:rsidP="00A850B0">
      <w:pPr>
        <w:rPr>
          <w:rFonts w:ascii="Calibri" w:hAnsi="Calibri"/>
          <w:sz w:val="22"/>
          <w:szCs w:val="22"/>
        </w:rPr>
      </w:pPr>
      <w:r>
        <w:separator/>
      </w:r>
    </w:p>
  </w:endnote>
  <w:endnote w:type="continuationSeparator" w:id="0">
    <w:p w14:paraId="05D9EBBF" w14:textId="77777777" w:rsidR="00D626DD" w:rsidRPr="00A72613" w:rsidRDefault="00D626DD" w:rsidP="00A850B0">
      <w:pPr>
        <w:rPr>
          <w:rFonts w:ascii="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F4B2" w14:textId="2F097836" w:rsidR="00E10909" w:rsidRPr="0080168D" w:rsidRDefault="00A850B0" w:rsidP="00A850B0">
    <w:pPr>
      <w:pStyle w:val="Zpat"/>
      <w:rPr>
        <w:rFonts w:ascii="Palatino Linotype" w:hAnsi="Palatino Linotype"/>
      </w:rPr>
    </w:pPr>
    <w:r w:rsidRPr="0080168D">
      <w:rPr>
        <w:rFonts w:ascii="Palatino Linotype" w:hAnsi="Palatino Linotype"/>
        <w:sz w:val="16"/>
      </w:rPr>
      <w:tab/>
    </w:r>
    <w:r w:rsidRPr="0033416B">
      <w:rPr>
        <w:rFonts w:ascii="Palatino Linotype" w:hAnsi="Palatino Linotype"/>
        <w:sz w:val="22"/>
        <w:szCs w:val="22"/>
      </w:rPr>
      <w:t xml:space="preserve">Stránka </w:t>
    </w:r>
    <w:r w:rsidR="00A35800" w:rsidRPr="0033416B">
      <w:rPr>
        <w:rFonts w:ascii="Palatino Linotype" w:hAnsi="Palatino Linotype"/>
        <w:b/>
        <w:bCs/>
        <w:sz w:val="22"/>
        <w:szCs w:val="22"/>
      </w:rPr>
      <w:fldChar w:fldCharType="begin"/>
    </w:r>
    <w:r w:rsidRPr="0033416B">
      <w:rPr>
        <w:rFonts w:ascii="Palatino Linotype" w:hAnsi="Palatino Linotype"/>
        <w:b/>
        <w:bCs/>
        <w:sz w:val="22"/>
        <w:szCs w:val="22"/>
      </w:rPr>
      <w:instrText>PAGE</w:instrText>
    </w:r>
    <w:r w:rsidR="00A35800" w:rsidRPr="0033416B">
      <w:rPr>
        <w:rFonts w:ascii="Palatino Linotype" w:hAnsi="Palatino Linotype"/>
        <w:b/>
        <w:bCs/>
        <w:sz w:val="22"/>
        <w:szCs w:val="22"/>
      </w:rPr>
      <w:fldChar w:fldCharType="separate"/>
    </w:r>
    <w:r w:rsidR="00312058">
      <w:rPr>
        <w:rFonts w:ascii="Palatino Linotype" w:hAnsi="Palatino Linotype"/>
        <w:b/>
        <w:bCs/>
        <w:noProof/>
        <w:sz w:val="22"/>
        <w:szCs w:val="22"/>
      </w:rPr>
      <w:t>9</w:t>
    </w:r>
    <w:r w:rsidR="00A35800" w:rsidRPr="0033416B">
      <w:rPr>
        <w:rFonts w:ascii="Palatino Linotype" w:hAnsi="Palatino Linotype"/>
        <w:b/>
        <w:bCs/>
        <w:sz w:val="22"/>
        <w:szCs w:val="22"/>
      </w:rPr>
      <w:fldChar w:fldCharType="end"/>
    </w:r>
    <w:r w:rsidRPr="0033416B">
      <w:rPr>
        <w:rFonts w:ascii="Palatino Linotype" w:hAnsi="Palatino Linotype"/>
        <w:sz w:val="22"/>
        <w:szCs w:val="22"/>
      </w:rPr>
      <w:t xml:space="preserve"> z </w:t>
    </w:r>
    <w:r w:rsidR="00A35800" w:rsidRPr="0033416B">
      <w:rPr>
        <w:rFonts w:ascii="Palatino Linotype" w:hAnsi="Palatino Linotype"/>
        <w:b/>
        <w:bCs/>
        <w:sz w:val="22"/>
        <w:szCs w:val="22"/>
      </w:rPr>
      <w:fldChar w:fldCharType="begin"/>
    </w:r>
    <w:r w:rsidRPr="0033416B">
      <w:rPr>
        <w:rFonts w:ascii="Palatino Linotype" w:hAnsi="Palatino Linotype"/>
        <w:b/>
        <w:bCs/>
        <w:sz w:val="22"/>
        <w:szCs w:val="22"/>
      </w:rPr>
      <w:instrText>NUMPAGES</w:instrText>
    </w:r>
    <w:r w:rsidR="00A35800" w:rsidRPr="0033416B">
      <w:rPr>
        <w:rFonts w:ascii="Palatino Linotype" w:hAnsi="Palatino Linotype"/>
        <w:b/>
        <w:bCs/>
        <w:sz w:val="22"/>
        <w:szCs w:val="22"/>
      </w:rPr>
      <w:fldChar w:fldCharType="separate"/>
    </w:r>
    <w:r w:rsidR="00312058">
      <w:rPr>
        <w:rFonts w:ascii="Palatino Linotype" w:hAnsi="Palatino Linotype"/>
        <w:b/>
        <w:bCs/>
        <w:noProof/>
        <w:sz w:val="22"/>
        <w:szCs w:val="22"/>
      </w:rPr>
      <w:t>9</w:t>
    </w:r>
    <w:r w:rsidR="00A35800" w:rsidRPr="0033416B">
      <w:rPr>
        <w:rFonts w:ascii="Palatino Linotype" w:hAnsi="Palatino Linotype"/>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1B6C" w14:textId="77777777" w:rsidR="00E10909" w:rsidRPr="0080168D" w:rsidRDefault="00A850B0">
    <w:pPr>
      <w:pStyle w:val="Zpat"/>
      <w:pBdr>
        <w:top w:val="single" w:sz="4" w:space="0" w:color="auto"/>
      </w:pBdr>
      <w:rPr>
        <w:rFonts w:ascii="Palatino Linotype" w:hAnsi="Palatino Linotype"/>
        <w:i/>
      </w:rPr>
    </w:pPr>
    <w:r w:rsidRPr="0080168D">
      <w:rPr>
        <w:rFonts w:ascii="Palatino Linotype" w:hAnsi="Palatino Linotype"/>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871F1" w14:textId="77777777" w:rsidR="00D626DD" w:rsidRPr="00A72613" w:rsidRDefault="00D626DD" w:rsidP="00A850B0">
      <w:pPr>
        <w:rPr>
          <w:rFonts w:ascii="Calibri" w:hAnsi="Calibri"/>
          <w:sz w:val="22"/>
          <w:szCs w:val="22"/>
        </w:rPr>
      </w:pPr>
      <w:r>
        <w:separator/>
      </w:r>
    </w:p>
  </w:footnote>
  <w:footnote w:type="continuationSeparator" w:id="0">
    <w:p w14:paraId="59C4E8DA" w14:textId="77777777" w:rsidR="00D626DD" w:rsidRPr="00A72613" w:rsidRDefault="00D626DD" w:rsidP="00A850B0">
      <w:pPr>
        <w:rPr>
          <w:rFonts w:ascii="Calibri" w:hAnsi="Calibri"/>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E27E" w14:textId="1F77877C" w:rsidR="00647041" w:rsidRDefault="00647041" w:rsidP="00647041">
    <w:pPr>
      <w:pStyle w:val="Zhlav"/>
      <w:jc w:val="center"/>
      <w:rPr>
        <w:noProof/>
      </w:rPr>
    </w:pPr>
    <w:r w:rsidRPr="00D335F6">
      <w:rPr>
        <w:noProof/>
      </w:rPr>
      <w:drawing>
        <wp:inline distT="0" distB="0" distL="0" distR="0" wp14:anchorId="2C962A3B" wp14:editId="778409C3">
          <wp:extent cx="5760085" cy="5530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53085"/>
                  </a:xfrm>
                  <a:prstGeom prst="rect">
                    <a:avLst/>
                  </a:prstGeom>
                  <a:noFill/>
                  <a:ln>
                    <a:noFill/>
                  </a:ln>
                </pic:spPr>
              </pic:pic>
            </a:graphicData>
          </a:graphic>
        </wp:inline>
      </w:drawing>
    </w:r>
    <w:r>
      <w:t xml:space="preserve"> </w:t>
    </w:r>
  </w:p>
  <w:p w14:paraId="5CA3B312" w14:textId="5CF7CD5D" w:rsidR="00647041" w:rsidRPr="005C61AC" w:rsidRDefault="00647041" w:rsidP="00647041">
    <w:pPr>
      <w:pStyle w:val="Zhlav"/>
      <w:jc w:val="center"/>
      <w:rPr>
        <w:rFonts w:ascii="Tahoma" w:hAnsi="Tahoma" w:cs="Tahoma"/>
        <w:b/>
        <w:sz w:val="16"/>
        <w:szCs w:val="16"/>
      </w:rPr>
    </w:pPr>
    <w:r w:rsidRPr="005C61AC">
      <w:rPr>
        <w:sz w:val="16"/>
        <w:szCs w:val="16"/>
      </w:rPr>
      <w:t xml:space="preserve">           </w:t>
    </w:r>
    <w:r w:rsidRPr="005C61AC">
      <w:rPr>
        <w:rFonts w:ascii="Tahoma" w:hAnsi="Tahoma" w:cs="Tahoma"/>
        <w:sz w:val="16"/>
        <w:szCs w:val="16"/>
      </w:rPr>
      <w:t xml:space="preserve">Název veřejné zakázky </w:t>
    </w:r>
    <w:r w:rsidRPr="005C61AC">
      <w:rPr>
        <w:rFonts w:ascii="Tahoma" w:hAnsi="Tahoma" w:cs="Tahoma"/>
        <w:b/>
        <w:sz w:val="16"/>
        <w:szCs w:val="16"/>
      </w:rPr>
      <w:t>„Pořízení ochranných pracovních pomůcek pro organizaci Čtyřlístek“</w:t>
    </w:r>
    <w:r w:rsidR="005C61AC" w:rsidRPr="005C61AC">
      <w:rPr>
        <w:rFonts w:ascii="Tahoma" w:hAnsi="Tahoma" w:cs="Tahoma"/>
        <w:b/>
        <w:sz w:val="16"/>
        <w:szCs w:val="16"/>
      </w:rPr>
      <w:t xml:space="preserve">  - </w:t>
    </w:r>
    <w:r w:rsidR="005C61AC" w:rsidRPr="005C61AC">
      <w:rPr>
        <w:rFonts w:ascii="Tahoma" w:hAnsi="Tahoma" w:cs="Tahoma"/>
        <w:b/>
        <w:color w:val="00B050"/>
        <w:sz w:val="16"/>
        <w:szCs w:val="16"/>
      </w:rPr>
      <w:t>II. část VZ</w:t>
    </w:r>
  </w:p>
  <w:p w14:paraId="43FAA7D1" w14:textId="77777777" w:rsidR="00E10909" w:rsidRPr="00321A37" w:rsidRDefault="00312058" w:rsidP="00344014">
    <w:pPr>
      <w:pStyle w:val="Zhlav"/>
      <w:jc w:val="center"/>
      <w:rPr>
        <w:rFonts w:ascii="Palatino Linotype" w:hAnsi="Palatino Linotype"/>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89A899C2"/>
    <w:name w:val="WW8Num59"/>
    <w:lvl w:ilvl="0">
      <w:start w:val="1"/>
      <w:numFmt w:val="decimal"/>
      <w:lvlText w:val="%1."/>
      <w:lvlJc w:val="left"/>
      <w:pPr>
        <w:tabs>
          <w:tab w:val="num" w:pos="0"/>
        </w:tabs>
        <w:ind w:left="720" w:hanging="360"/>
      </w:pPr>
      <w:rPr>
        <w:b/>
      </w:rPr>
    </w:lvl>
    <w:lvl w:ilvl="1">
      <w:start w:val="1"/>
      <w:numFmt w:val="decimal"/>
      <w:lvlText w:val="%2.1."/>
      <w:lvlJc w:val="left"/>
      <w:pPr>
        <w:tabs>
          <w:tab w:val="num" w:pos="0"/>
        </w:tabs>
        <w:ind w:left="1065" w:hanging="705"/>
      </w:pPr>
      <w:rPr>
        <w:rFonts w:hint="default"/>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96516A1"/>
    <w:multiLevelType w:val="multilevel"/>
    <w:tmpl w:val="12DE2DC4"/>
    <w:lvl w:ilvl="0">
      <w:start w:val="1"/>
      <w:numFmt w:val="decimal"/>
      <w:lvlText w:val="%1)"/>
      <w:lvlJc w:val="left"/>
      <w:pPr>
        <w:tabs>
          <w:tab w:val="num" w:pos="644"/>
        </w:tabs>
        <w:ind w:left="644" w:hanging="360"/>
      </w:pPr>
    </w:lvl>
    <w:lvl w:ilvl="1">
      <w:start w:val="1"/>
      <w:numFmt w:val="decimal"/>
      <w:lvlText w:val="%2."/>
      <w:lvlJc w:val="left"/>
      <w:pPr>
        <w:tabs>
          <w:tab w:val="num" w:pos="720"/>
        </w:tabs>
        <w:ind w:left="720" w:hanging="360"/>
      </w:pPr>
      <w:rPr>
        <w:i w:val="0"/>
        <w:color w:val="auto"/>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E604F4"/>
    <w:multiLevelType w:val="hybridMultilevel"/>
    <w:tmpl w:val="6F6E6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732894"/>
    <w:multiLevelType w:val="hybridMultilevel"/>
    <w:tmpl w:val="47A05B5C"/>
    <w:lvl w:ilvl="0" w:tplc="2CE47E18">
      <w:start w:val="1"/>
      <w:numFmt w:val="bullet"/>
      <w:lvlText w:val=""/>
      <w:lvlJc w:val="left"/>
      <w:pPr>
        <w:ind w:left="1485" w:hanging="360"/>
      </w:pPr>
      <w:rPr>
        <w:rFonts w:ascii="Wingdings" w:hAnsi="Wingdings" w:hint="default"/>
        <w:color w:val="auto"/>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 w15:restartNumberingAfterBreak="0">
    <w:nsid w:val="2C946943"/>
    <w:multiLevelType w:val="hybridMultilevel"/>
    <w:tmpl w:val="199CB764"/>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591FE6"/>
    <w:multiLevelType w:val="hybridMultilevel"/>
    <w:tmpl w:val="2B1AF180"/>
    <w:lvl w:ilvl="0" w:tplc="0405000F">
      <w:start w:val="1"/>
      <w:numFmt w:val="decimal"/>
      <w:lvlText w:val="%1."/>
      <w:lvlJc w:val="left"/>
      <w:pPr>
        <w:ind w:left="1429" w:hanging="360"/>
      </w:pPr>
    </w:lvl>
    <w:lvl w:ilvl="1" w:tplc="3DA8A8F6">
      <w:start w:val="4"/>
      <w:numFmt w:val="bullet"/>
      <w:lvlText w:val=""/>
      <w:lvlJc w:val="left"/>
      <w:pPr>
        <w:ind w:left="2149" w:hanging="360"/>
      </w:pPr>
      <w:rPr>
        <w:rFonts w:ascii="Symbol" w:eastAsia="Times New Roman" w:hAnsi="Symbol" w:cs="Times New Roman"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353A2C43"/>
    <w:multiLevelType w:val="hybridMultilevel"/>
    <w:tmpl w:val="945ACE7E"/>
    <w:lvl w:ilvl="0" w:tplc="855CAF12">
      <w:start w:val="1"/>
      <w:numFmt w:val="upperRoman"/>
      <w:lvlText w:val="%1."/>
      <w:lvlJc w:val="left"/>
      <w:pPr>
        <w:ind w:left="1080" w:hanging="720"/>
      </w:pPr>
      <w:rPr>
        <w:rFonts w:hint="default"/>
      </w:r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C906E6"/>
    <w:multiLevelType w:val="hybridMultilevel"/>
    <w:tmpl w:val="C56A15E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8D334D"/>
    <w:multiLevelType w:val="hybridMultilevel"/>
    <w:tmpl w:val="957AE362"/>
    <w:lvl w:ilvl="0" w:tplc="855CAF12">
      <w:start w:val="1"/>
      <w:numFmt w:val="upperRoman"/>
      <w:lvlText w:val="%1."/>
      <w:lvlJc w:val="left"/>
      <w:pPr>
        <w:ind w:left="1080" w:hanging="720"/>
      </w:pPr>
      <w:rPr>
        <w:rFonts w:hint="default"/>
      </w:rPr>
    </w:lvl>
    <w:lvl w:ilvl="1" w:tplc="730639D2">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AF64EF"/>
    <w:multiLevelType w:val="hybridMultilevel"/>
    <w:tmpl w:val="03006028"/>
    <w:lvl w:ilvl="0" w:tplc="730639D2">
      <w:start w:val="1"/>
      <w:numFmt w:val="decimal"/>
      <w:lvlText w:val="%1."/>
      <w:lvlJc w:val="left"/>
      <w:pPr>
        <w:ind w:left="502" w:hanging="360"/>
      </w:pPr>
      <w:rPr>
        <w:rFonts w:hint="default"/>
      </w:rPr>
    </w:lvl>
    <w:lvl w:ilvl="1" w:tplc="04050019" w:tentative="1">
      <w:start w:val="1"/>
      <w:numFmt w:val="lowerLetter"/>
      <w:lvlText w:val="%2."/>
      <w:lvlJc w:val="left"/>
      <w:pPr>
        <w:ind w:left="502" w:hanging="360"/>
      </w:pPr>
    </w:lvl>
    <w:lvl w:ilvl="2" w:tplc="0405001B" w:tentative="1">
      <w:start w:val="1"/>
      <w:numFmt w:val="lowerRoman"/>
      <w:lvlText w:val="%3."/>
      <w:lvlJc w:val="right"/>
      <w:pPr>
        <w:ind w:left="1222" w:hanging="180"/>
      </w:pPr>
    </w:lvl>
    <w:lvl w:ilvl="3" w:tplc="0405000F" w:tentative="1">
      <w:start w:val="1"/>
      <w:numFmt w:val="decimal"/>
      <w:lvlText w:val="%4."/>
      <w:lvlJc w:val="left"/>
      <w:pPr>
        <w:ind w:left="1942" w:hanging="360"/>
      </w:pPr>
    </w:lvl>
    <w:lvl w:ilvl="4" w:tplc="04050019" w:tentative="1">
      <w:start w:val="1"/>
      <w:numFmt w:val="lowerLetter"/>
      <w:lvlText w:val="%5."/>
      <w:lvlJc w:val="left"/>
      <w:pPr>
        <w:ind w:left="2662" w:hanging="360"/>
      </w:pPr>
    </w:lvl>
    <w:lvl w:ilvl="5" w:tplc="0405001B" w:tentative="1">
      <w:start w:val="1"/>
      <w:numFmt w:val="lowerRoman"/>
      <w:lvlText w:val="%6."/>
      <w:lvlJc w:val="right"/>
      <w:pPr>
        <w:ind w:left="3382" w:hanging="180"/>
      </w:pPr>
    </w:lvl>
    <w:lvl w:ilvl="6" w:tplc="0405000F" w:tentative="1">
      <w:start w:val="1"/>
      <w:numFmt w:val="decimal"/>
      <w:lvlText w:val="%7."/>
      <w:lvlJc w:val="left"/>
      <w:pPr>
        <w:ind w:left="4102" w:hanging="360"/>
      </w:pPr>
    </w:lvl>
    <w:lvl w:ilvl="7" w:tplc="04050019" w:tentative="1">
      <w:start w:val="1"/>
      <w:numFmt w:val="lowerLetter"/>
      <w:lvlText w:val="%8."/>
      <w:lvlJc w:val="left"/>
      <w:pPr>
        <w:ind w:left="4822" w:hanging="360"/>
      </w:pPr>
    </w:lvl>
    <w:lvl w:ilvl="8" w:tplc="0405001B" w:tentative="1">
      <w:start w:val="1"/>
      <w:numFmt w:val="lowerRoman"/>
      <w:lvlText w:val="%9."/>
      <w:lvlJc w:val="right"/>
      <w:pPr>
        <w:ind w:left="5542" w:hanging="180"/>
      </w:pPr>
    </w:lvl>
  </w:abstractNum>
  <w:abstractNum w:abstractNumId="11" w15:restartNumberingAfterBreak="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5E6ECA"/>
    <w:multiLevelType w:val="multilevel"/>
    <w:tmpl w:val="04B61C2E"/>
    <w:lvl w:ilvl="0">
      <w:start w:val="1"/>
      <w:numFmt w:val="decimal"/>
      <w:lvlText w:val="%1)"/>
      <w:lvlJc w:val="left"/>
      <w:pPr>
        <w:tabs>
          <w:tab w:val="num" w:pos="644"/>
        </w:tabs>
        <w:ind w:left="644" w:hanging="360"/>
      </w:pPr>
    </w:lvl>
    <w:lvl w:ilvl="1">
      <w:start w:val="1"/>
      <w:numFmt w:val="decimal"/>
      <w:lvlText w:val="%2."/>
      <w:lvlJc w:val="left"/>
      <w:pPr>
        <w:tabs>
          <w:tab w:val="num" w:pos="720"/>
        </w:tabs>
        <w:ind w:left="720" w:hanging="360"/>
      </w:pPr>
      <w:rPr>
        <w:i w:val="0"/>
        <w:color w:val="auto"/>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090654"/>
    <w:multiLevelType w:val="hybridMultilevel"/>
    <w:tmpl w:val="E54C3316"/>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4" w15:restartNumberingAfterBreak="0">
    <w:nsid w:val="72E87871"/>
    <w:multiLevelType w:val="hybridMultilevel"/>
    <w:tmpl w:val="A2C0213E"/>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6"/>
  </w:num>
  <w:num w:numId="7">
    <w:abstractNumId w:val="9"/>
  </w:num>
  <w:num w:numId="8">
    <w:abstractNumId w:val="2"/>
  </w:num>
  <w:num w:numId="9">
    <w:abstractNumId w:val="7"/>
  </w:num>
  <w:num w:numId="10">
    <w:abstractNumId w:val="0"/>
  </w:num>
  <w:num w:numId="11">
    <w:abstractNumId w:val="3"/>
  </w:num>
  <w:num w:numId="12">
    <w:abstractNumId w:val="12"/>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B0"/>
    <w:rsid w:val="000170B7"/>
    <w:rsid w:val="000177D2"/>
    <w:rsid w:val="000874FB"/>
    <w:rsid w:val="000C5100"/>
    <w:rsid w:val="000F4FB1"/>
    <w:rsid w:val="00101128"/>
    <w:rsid w:val="00104449"/>
    <w:rsid w:val="00142C49"/>
    <w:rsid w:val="0017085B"/>
    <w:rsid w:val="00184AD0"/>
    <w:rsid w:val="001A4378"/>
    <w:rsid w:val="00236BF7"/>
    <w:rsid w:val="00297A56"/>
    <w:rsid w:val="002A24E2"/>
    <w:rsid w:val="002B0430"/>
    <w:rsid w:val="002E499C"/>
    <w:rsid w:val="00312058"/>
    <w:rsid w:val="00336DC9"/>
    <w:rsid w:val="00387D67"/>
    <w:rsid w:val="003B166B"/>
    <w:rsid w:val="003E1655"/>
    <w:rsid w:val="004534BB"/>
    <w:rsid w:val="004F1F20"/>
    <w:rsid w:val="005800A3"/>
    <w:rsid w:val="005869FC"/>
    <w:rsid w:val="005B06E0"/>
    <w:rsid w:val="005C61AC"/>
    <w:rsid w:val="005E4831"/>
    <w:rsid w:val="00633870"/>
    <w:rsid w:val="0064472B"/>
    <w:rsid w:val="00647041"/>
    <w:rsid w:val="00666C59"/>
    <w:rsid w:val="00671E08"/>
    <w:rsid w:val="00677EF6"/>
    <w:rsid w:val="006A68CD"/>
    <w:rsid w:val="006F4E5E"/>
    <w:rsid w:val="00743B3B"/>
    <w:rsid w:val="007856A9"/>
    <w:rsid w:val="007B1F08"/>
    <w:rsid w:val="007B21EF"/>
    <w:rsid w:val="007F4689"/>
    <w:rsid w:val="008050FA"/>
    <w:rsid w:val="0085472A"/>
    <w:rsid w:val="00861EF1"/>
    <w:rsid w:val="00872FC3"/>
    <w:rsid w:val="008751A0"/>
    <w:rsid w:val="008761FA"/>
    <w:rsid w:val="009034D1"/>
    <w:rsid w:val="009C04F0"/>
    <w:rsid w:val="009F31C3"/>
    <w:rsid w:val="00A35800"/>
    <w:rsid w:val="00A850B0"/>
    <w:rsid w:val="00AA6C1C"/>
    <w:rsid w:val="00AB0378"/>
    <w:rsid w:val="00AE0DF2"/>
    <w:rsid w:val="00AE3BCC"/>
    <w:rsid w:val="00B122C3"/>
    <w:rsid w:val="00B5785E"/>
    <w:rsid w:val="00B96B23"/>
    <w:rsid w:val="00BE0CC6"/>
    <w:rsid w:val="00C052FA"/>
    <w:rsid w:val="00C20D27"/>
    <w:rsid w:val="00C27E40"/>
    <w:rsid w:val="00C41A78"/>
    <w:rsid w:val="00CC11D4"/>
    <w:rsid w:val="00CD41F4"/>
    <w:rsid w:val="00CD7E31"/>
    <w:rsid w:val="00CE558D"/>
    <w:rsid w:val="00D5452E"/>
    <w:rsid w:val="00D57640"/>
    <w:rsid w:val="00D626DD"/>
    <w:rsid w:val="00DD541D"/>
    <w:rsid w:val="00DE7001"/>
    <w:rsid w:val="00E00590"/>
    <w:rsid w:val="00E14D4E"/>
    <w:rsid w:val="00E41B87"/>
    <w:rsid w:val="00E539D6"/>
    <w:rsid w:val="00E659C0"/>
    <w:rsid w:val="00E82E37"/>
    <w:rsid w:val="00EB4AFC"/>
    <w:rsid w:val="00F32E8F"/>
    <w:rsid w:val="00F57156"/>
    <w:rsid w:val="00F807E3"/>
    <w:rsid w:val="00F82132"/>
    <w:rsid w:val="00F8754C"/>
    <w:rsid w:val="00FE65BA"/>
    <w:rsid w:val="00FE690E"/>
    <w:rsid w:val="00FF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5AF7"/>
  <w15:docId w15:val="{E64D3ACD-6F10-43DC-A19E-15EBFE1F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0B0"/>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850B0"/>
    <w:pPr>
      <w:keepNext/>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850B0"/>
    <w:rPr>
      <w:rFonts w:ascii="Times New Roman" w:eastAsia="Times New Roman" w:hAnsi="Times New Roman" w:cs="Times New Roman"/>
      <w:sz w:val="28"/>
      <w:szCs w:val="20"/>
      <w:lang w:eastAsia="cs-CZ"/>
    </w:rPr>
  </w:style>
  <w:style w:type="paragraph" w:styleId="Zkladntext">
    <w:name w:val="Body Text"/>
    <w:aliases w:val="subtitle2,Základní tZákladní text,Body Text"/>
    <w:basedOn w:val="Normln"/>
    <w:link w:val="ZkladntextChar"/>
    <w:rsid w:val="00A850B0"/>
    <w:pPr>
      <w:jc w:val="both"/>
    </w:pPr>
    <w:rPr>
      <w:sz w:val="24"/>
    </w:rPr>
  </w:style>
  <w:style w:type="character" w:customStyle="1" w:styleId="ZkladntextChar">
    <w:name w:val="Základní text Char"/>
    <w:aliases w:val="subtitle2 Char,Základní tZákladní text Char,Body Text Char"/>
    <w:basedOn w:val="Standardnpsmoodstavce"/>
    <w:link w:val="Zkladntext"/>
    <w:rsid w:val="00A850B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A850B0"/>
    <w:pPr>
      <w:ind w:left="426"/>
      <w:jc w:val="both"/>
    </w:pPr>
    <w:rPr>
      <w:sz w:val="24"/>
    </w:rPr>
  </w:style>
  <w:style w:type="character" w:customStyle="1" w:styleId="ZkladntextodsazenChar">
    <w:name w:val="Základní text odsazený Char"/>
    <w:basedOn w:val="Standardnpsmoodstavce"/>
    <w:link w:val="Zkladntextodsazen"/>
    <w:rsid w:val="00A850B0"/>
    <w:rPr>
      <w:rFonts w:ascii="Times New Roman" w:eastAsia="Times New Roman" w:hAnsi="Times New Roman" w:cs="Times New Roman"/>
      <w:sz w:val="24"/>
      <w:szCs w:val="20"/>
    </w:rPr>
  </w:style>
  <w:style w:type="paragraph" w:styleId="Zpat">
    <w:name w:val="footer"/>
    <w:basedOn w:val="Normln"/>
    <w:link w:val="ZpatChar"/>
    <w:uiPriority w:val="99"/>
    <w:rsid w:val="00A850B0"/>
    <w:pPr>
      <w:tabs>
        <w:tab w:val="center" w:pos="4536"/>
        <w:tab w:val="right" w:pos="9072"/>
      </w:tabs>
    </w:pPr>
  </w:style>
  <w:style w:type="character" w:customStyle="1" w:styleId="ZpatChar">
    <w:name w:val="Zápatí Char"/>
    <w:basedOn w:val="Standardnpsmoodstavce"/>
    <w:link w:val="Zpat"/>
    <w:uiPriority w:val="99"/>
    <w:rsid w:val="00A850B0"/>
    <w:rPr>
      <w:rFonts w:ascii="Times New Roman" w:eastAsia="Times New Roman" w:hAnsi="Times New Roman" w:cs="Times New Roman"/>
      <w:sz w:val="20"/>
      <w:szCs w:val="20"/>
      <w:lang w:eastAsia="cs-CZ"/>
    </w:rPr>
  </w:style>
  <w:style w:type="character" w:styleId="slostrnky">
    <w:name w:val="page number"/>
    <w:basedOn w:val="Standardnpsmoodstavce"/>
    <w:rsid w:val="00A850B0"/>
  </w:style>
  <w:style w:type="paragraph" w:styleId="Zhlav">
    <w:name w:val="header"/>
    <w:aliases w:val="záhlaví,Příjmy,zisk,optimum"/>
    <w:basedOn w:val="Normln"/>
    <w:link w:val="ZhlavChar"/>
    <w:unhideWhenUsed/>
    <w:rsid w:val="00A850B0"/>
    <w:pPr>
      <w:tabs>
        <w:tab w:val="center" w:pos="4536"/>
        <w:tab w:val="right" w:pos="9072"/>
      </w:tabs>
    </w:pPr>
  </w:style>
  <w:style w:type="character" w:customStyle="1" w:styleId="ZhlavChar">
    <w:name w:val="Záhlaví Char"/>
    <w:aliases w:val="záhlaví Char,Příjmy Char,zisk Char,optimum Char"/>
    <w:basedOn w:val="Standardnpsmoodstavce"/>
    <w:link w:val="Zhlav"/>
    <w:uiPriority w:val="99"/>
    <w:rsid w:val="00A850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850B0"/>
    <w:pPr>
      <w:ind w:left="720"/>
      <w:contextualSpacing/>
    </w:pPr>
  </w:style>
  <w:style w:type="character" w:styleId="Odkaznakoment">
    <w:name w:val="annotation reference"/>
    <w:basedOn w:val="Standardnpsmoodstavce"/>
    <w:uiPriority w:val="99"/>
    <w:semiHidden/>
    <w:unhideWhenUsed/>
    <w:rsid w:val="009C04F0"/>
    <w:rPr>
      <w:sz w:val="16"/>
      <w:szCs w:val="16"/>
    </w:rPr>
  </w:style>
  <w:style w:type="paragraph" w:styleId="Textkomente">
    <w:name w:val="annotation text"/>
    <w:basedOn w:val="Normln"/>
    <w:link w:val="TextkomenteChar"/>
    <w:uiPriority w:val="99"/>
    <w:semiHidden/>
    <w:unhideWhenUsed/>
    <w:rsid w:val="009C04F0"/>
  </w:style>
  <w:style w:type="character" w:customStyle="1" w:styleId="TextkomenteChar">
    <w:name w:val="Text komentáře Char"/>
    <w:basedOn w:val="Standardnpsmoodstavce"/>
    <w:link w:val="Textkomente"/>
    <w:uiPriority w:val="99"/>
    <w:semiHidden/>
    <w:rsid w:val="009C04F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04F0"/>
    <w:rPr>
      <w:b/>
      <w:bCs/>
    </w:rPr>
  </w:style>
  <w:style w:type="character" w:customStyle="1" w:styleId="PedmtkomenteChar">
    <w:name w:val="Předmět komentáře Char"/>
    <w:basedOn w:val="TextkomenteChar"/>
    <w:link w:val="Pedmtkomente"/>
    <w:uiPriority w:val="99"/>
    <w:semiHidden/>
    <w:rsid w:val="009C04F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C04F0"/>
    <w:rPr>
      <w:rFonts w:ascii="Tahoma" w:hAnsi="Tahoma" w:cs="Tahoma"/>
      <w:sz w:val="16"/>
      <w:szCs w:val="16"/>
    </w:rPr>
  </w:style>
  <w:style w:type="character" w:customStyle="1" w:styleId="TextbublinyChar">
    <w:name w:val="Text bubliny Char"/>
    <w:basedOn w:val="Standardnpsmoodstavce"/>
    <w:link w:val="Textbubliny"/>
    <w:uiPriority w:val="99"/>
    <w:semiHidden/>
    <w:rsid w:val="009C04F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168199">
      <w:bodyDiv w:val="1"/>
      <w:marLeft w:val="0"/>
      <w:marRight w:val="0"/>
      <w:marTop w:val="0"/>
      <w:marBottom w:val="0"/>
      <w:divBdr>
        <w:top w:val="none" w:sz="0" w:space="0" w:color="auto"/>
        <w:left w:val="none" w:sz="0" w:space="0" w:color="auto"/>
        <w:bottom w:val="none" w:sz="0" w:space="0" w:color="auto"/>
        <w:right w:val="none" w:sz="0" w:space="0" w:color="auto"/>
      </w:divBdr>
    </w:div>
    <w:div w:id="14032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2782</Words>
  <Characters>16417</Characters>
  <Application>Microsoft Office Word</Application>
  <DocSecurity>4</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latal</dc:creator>
  <cp:lastModifiedBy>Šatanová Šárka</cp:lastModifiedBy>
  <cp:revision>2</cp:revision>
  <dcterms:created xsi:type="dcterms:W3CDTF">2019-12-20T09:36:00Z</dcterms:created>
  <dcterms:modified xsi:type="dcterms:W3CDTF">2019-12-20T09:36:00Z</dcterms:modified>
</cp:coreProperties>
</file>