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0427" w14:textId="77777777" w:rsidR="00267702" w:rsidRDefault="00267702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</w:p>
    <w:p w14:paraId="45B244E1" w14:textId="738E9498" w:rsidR="007C5B27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46167B">
        <w:rPr>
          <w:rFonts w:ascii="Times New Roman" w:eastAsia="Calibri" w:hAnsi="Times New Roman" w:cs="Times New Roman"/>
          <w:b/>
          <w:sz w:val="36"/>
        </w:rPr>
        <w:t>2</w:t>
      </w:r>
      <w:r>
        <w:rPr>
          <w:rFonts w:ascii="Times New Roman" w:eastAsia="Calibri" w:hAnsi="Times New Roman" w:cs="Times New Roman"/>
          <w:b/>
          <w:sz w:val="36"/>
        </w:rPr>
        <w:t xml:space="preserve"> </w:t>
      </w:r>
    </w:p>
    <w:p w14:paraId="6309371D" w14:textId="77777777" w:rsidR="007C5B27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73944965" w14:textId="67AFFB57" w:rsidR="007C5B27" w:rsidRPr="00025F03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</w:t>
      </w:r>
      <w:r w:rsidR="00711E1B">
        <w:rPr>
          <w:rFonts w:ascii="Times New Roman" w:eastAsia="Calibri" w:hAnsi="Times New Roman" w:cs="Times New Roman"/>
          <w:b/>
          <w:sz w:val="36"/>
        </w:rPr>
        <w:t>15</w:t>
      </w:r>
      <w:r w:rsidR="00AC4249">
        <w:rPr>
          <w:rFonts w:ascii="Times New Roman" w:eastAsia="Calibri" w:hAnsi="Times New Roman" w:cs="Times New Roman"/>
          <w:b/>
          <w:sz w:val="36"/>
        </w:rPr>
        <w:t xml:space="preserve">. </w:t>
      </w:r>
      <w:r w:rsidR="00711E1B">
        <w:rPr>
          <w:rFonts w:ascii="Times New Roman" w:eastAsia="Calibri" w:hAnsi="Times New Roman" w:cs="Times New Roman"/>
          <w:b/>
          <w:sz w:val="36"/>
        </w:rPr>
        <w:t>6</w:t>
      </w:r>
      <w:r w:rsidR="00AC4249">
        <w:rPr>
          <w:rFonts w:ascii="Times New Roman" w:eastAsia="Calibri" w:hAnsi="Times New Roman" w:cs="Times New Roman"/>
          <w:b/>
          <w:sz w:val="36"/>
        </w:rPr>
        <w:t>. 201</w:t>
      </w:r>
      <w:r w:rsidR="00711E1B">
        <w:rPr>
          <w:rFonts w:ascii="Times New Roman" w:eastAsia="Calibri" w:hAnsi="Times New Roman" w:cs="Times New Roman"/>
          <w:b/>
          <w:sz w:val="36"/>
        </w:rPr>
        <w:t>7</w:t>
      </w:r>
    </w:p>
    <w:p w14:paraId="1AD09D2E" w14:textId="77777777" w:rsidR="007C5B27" w:rsidRPr="00025F03" w:rsidRDefault="007C5B27" w:rsidP="007C5B2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502AC05B" w14:textId="77777777" w:rsidR="002E18C7" w:rsidRDefault="007C5B27" w:rsidP="00DE7CD6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 xml:space="preserve">zákona č. 137/2006 Sb., o veřejných zakázkách, ve </w:t>
      </w:r>
      <w:r w:rsidRPr="002E18C7">
        <w:rPr>
          <w:rFonts w:ascii="Times New Roman" w:eastAsia="Calibri" w:hAnsi="Times New Roman" w:cs="Times New Roman"/>
        </w:rPr>
        <w:t>znění</w:t>
      </w:r>
      <w:r w:rsidR="0061463B" w:rsidRPr="00DE7CD6">
        <w:rPr>
          <w:rFonts w:ascii="Times New Roman" w:hAnsi="Times New Roman"/>
        </w:rPr>
        <w:t xml:space="preserve"> účinném přede dnem nabytí účinnosti zákona č. 134/2016 Sb., </w:t>
      </w:r>
      <w:r w:rsidR="0061463B" w:rsidRPr="00DE7CD6">
        <w:rPr>
          <w:rFonts w:ascii="Times New Roman" w:hAnsi="Times New Roman"/>
        </w:rPr>
        <w:br/>
        <w:t>o zadávání veřejných zakázek, ve znění pozdějších předpisů (dále jen „</w:t>
      </w:r>
      <w:r w:rsidR="0061463B" w:rsidRPr="002E18C7">
        <w:rPr>
          <w:rFonts w:ascii="Times New Roman" w:hAnsi="Times New Roman"/>
          <w:i/>
        </w:rPr>
        <w:t>ZZVZ</w:t>
      </w:r>
      <w:r w:rsidR="0061463B" w:rsidRPr="00DE7CD6">
        <w:rPr>
          <w:rFonts w:ascii="Times New Roman" w:hAnsi="Times New Roman"/>
        </w:rPr>
        <w:t>“),</w:t>
      </w:r>
    </w:p>
    <w:p w14:paraId="13224A50" w14:textId="77777777" w:rsidR="007C5B27" w:rsidRPr="00DE7CD6" w:rsidRDefault="0061463B" w:rsidP="00DE7CD6">
      <w:pPr>
        <w:widowControl w:val="0"/>
        <w:spacing w:line="280" w:lineRule="atLeast"/>
        <w:jc w:val="center"/>
        <w:rPr>
          <w:rFonts w:eastAsia="Calibri"/>
          <w:highlight w:val="yellow"/>
        </w:rPr>
      </w:pPr>
      <w:r w:rsidRPr="00DE7CD6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Pr="00DE7CD6">
        <w:rPr>
          <w:rFonts w:ascii="Times New Roman" w:hAnsi="Times New Roman"/>
        </w:rPr>
        <w:t>“)</w:t>
      </w:r>
    </w:p>
    <w:p w14:paraId="25899E14" w14:textId="77777777" w:rsidR="002E18C7" w:rsidRPr="00025F03" w:rsidRDefault="002E18C7" w:rsidP="00DE7CD6">
      <w:pPr>
        <w:pStyle w:val="doplnuchaze"/>
        <w:widowControl w:val="0"/>
        <w:rPr>
          <w:rFonts w:eastAsia="Calibri"/>
          <w:b w:val="0"/>
          <w:highlight w:val="yellow"/>
        </w:rPr>
      </w:pPr>
    </w:p>
    <w:p w14:paraId="2B8235E4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3D5A3063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7FF278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>Česká republika - Ministerstvo práce a sociálních věcí</w:t>
      </w:r>
    </w:p>
    <w:p w14:paraId="229C0630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6A6365A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 w:rsidR="00B955D1">
        <w:rPr>
          <w:rFonts w:ascii="Times New Roman" w:eastAsia="Calibri" w:hAnsi="Times New Roman" w:cs="Times New Roman"/>
        </w:rPr>
        <w:t>právního</w:t>
      </w:r>
      <w:r>
        <w:rPr>
          <w:rFonts w:ascii="Times New Roman" w:eastAsia="Calibri" w:hAnsi="Times New Roman" w:cs="Times New Roman"/>
        </w:rPr>
        <w:t xml:space="preserve"> a veřejných zakázek</w:t>
      </w:r>
    </w:p>
    <w:p w14:paraId="41800F8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68DFCEE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6D109A14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0F3D346" w14:textId="77777777" w:rsidR="007C5B27" w:rsidRPr="00025F03" w:rsidRDefault="007C5B27" w:rsidP="00DE7CD6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14FCEE63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46520A28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45C713A" w14:textId="77777777" w:rsidR="00267702" w:rsidRPr="00025F03" w:rsidRDefault="00267702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70AFF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31B4DCD" w14:textId="77777777" w:rsidR="007C5B27" w:rsidRDefault="007C5B27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849ECA" w14:textId="77777777" w:rsidR="00267702" w:rsidRDefault="00267702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FCCAC2F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ROWAN LEGAL, advokátní kancelář, s.r.o.</w:t>
      </w:r>
    </w:p>
    <w:p w14:paraId="19F66A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Pankráci 1683/127, 140 00 Praha 4</w:t>
      </w:r>
    </w:p>
    <w:p w14:paraId="1D5532B8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 w:rsidRPr="00D90115">
        <w:rPr>
          <w:rFonts w:ascii="Times New Roman" w:hAnsi="Times New Roman"/>
        </w:rPr>
        <w:t xml:space="preserve">zastoupená: JUDr. </w:t>
      </w:r>
      <w:r w:rsidR="00D90115" w:rsidRPr="00D90115">
        <w:rPr>
          <w:rFonts w:ascii="Times New Roman" w:hAnsi="Times New Roman"/>
        </w:rPr>
        <w:t>Josefem Donátem</w:t>
      </w:r>
      <w:r w:rsidRPr="00D90115">
        <w:rPr>
          <w:rFonts w:ascii="Times New Roman" w:hAnsi="Times New Roman"/>
        </w:rPr>
        <w:t>, LLM, advokátem a jednatelem</w:t>
      </w:r>
    </w:p>
    <w:p w14:paraId="688790E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284 68 414</w:t>
      </w:r>
    </w:p>
    <w:p w14:paraId="33CF33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CZ28468414</w:t>
      </w:r>
    </w:p>
    <w:p w14:paraId="2EEC35B2" w14:textId="3461F8BB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 w:rsidR="000464F9" w:rsidRPr="000464F9">
        <w:rPr>
          <w:rFonts w:ascii="Times New Roman" w:hAnsi="Times New Roman"/>
          <w:i/>
        </w:rPr>
        <w:t>neveřejný údaj</w:t>
      </w:r>
    </w:p>
    <w:p w14:paraId="36D4C568" w14:textId="38DCC678" w:rsidR="00AC4249" w:rsidRDefault="00AC4249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0464F9" w:rsidRPr="000464F9">
        <w:rPr>
          <w:rFonts w:ascii="Times New Roman" w:hAnsi="Times New Roman"/>
          <w:i/>
        </w:rPr>
        <w:t>neveřejný údaj</w:t>
      </w:r>
    </w:p>
    <w:p w14:paraId="1BA5F52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8BAD938" w14:textId="77777777" w:rsidR="00AC4249" w:rsidRPr="00FD3BAF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  <w:b/>
          <w:i/>
        </w:rPr>
      </w:pPr>
      <w:r w:rsidRPr="00FD3BAF">
        <w:rPr>
          <w:rFonts w:ascii="Times New Roman" w:eastAsia="Calibri" w:hAnsi="Times New Roman" w:cs="Times New Roman"/>
          <w:b/>
          <w:i/>
        </w:rPr>
        <w:t>(dále jen „Advokát“)</w:t>
      </w:r>
    </w:p>
    <w:p w14:paraId="432C2371" w14:textId="77777777" w:rsidR="00AC4249" w:rsidRPr="00025F03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straně druhé</w:t>
      </w:r>
    </w:p>
    <w:p w14:paraId="0F5887B0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525A120D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64734F84" w14:textId="391506F1" w:rsidR="007C5B27" w:rsidRDefault="002E18C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7C5B27">
        <w:rPr>
          <w:rFonts w:ascii="Times New Roman" w:eastAsia="Calibri" w:hAnsi="Times New Roman" w:cs="Times New Roman"/>
        </w:rPr>
        <w:t xml:space="preserve">zavřely níže uvedeného dne, </w:t>
      </w:r>
      <w:r w:rsidR="0083634D">
        <w:rPr>
          <w:rFonts w:ascii="Times New Roman" w:eastAsia="Calibri" w:hAnsi="Times New Roman" w:cs="Times New Roman"/>
        </w:rPr>
        <w:t>měsíce a roku tento dodatek č. 2</w:t>
      </w:r>
      <w:r w:rsidR="007C5B27">
        <w:rPr>
          <w:rFonts w:ascii="Times New Roman" w:eastAsia="Calibri" w:hAnsi="Times New Roman" w:cs="Times New Roman"/>
        </w:rPr>
        <w:t xml:space="preserve"> k</w:t>
      </w:r>
      <w:r>
        <w:rPr>
          <w:rFonts w:ascii="Times New Roman" w:eastAsia="Calibri" w:hAnsi="Times New Roman" w:cs="Times New Roman"/>
        </w:rPr>
        <w:t> Dílčí smlouvě</w:t>
      </w:r>
      <w:r w:rsidR="00AC4249" w:rsidRPr="00025F03">
        <w:rPr>
          <w:rFonts w:ascii="Times New Roman" w:eastAsia="Calibri" w:hAnsi="Times New Roman" w:cs="Times New Roman"/>
          <w:szCs w:val="20"/>
        </w:rPr>
        <w:t xml:space="preserve"> </w:t>
      </w:r>
      <w:r w:rsidR="007C5B27">
        <w:rPr>
          <w:rFonts w:ascii="Times New Roman" w:eastAsia="Calibri" w:hAnsi="Times New Roman" w:cs="Times New Roman"/>
        </w:rPr>
        <w:t>(dále jen „Dodatek“)</w:t>
      </w:r>
    </w:p>
    <w:p w14:paraId="36BE7024" w14:textId="77777777" w:rsidR="007C5B27" w:rsidRDefault="007C5B2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E0F237" w14:textId="77777777" w:rsidR="007C5B27" w:rsidRDefault="007C5B27" w:rsidP="007C5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AB8F95A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3542D593" w14:textId="77777777" w:rsidR="007C5B27" w:rsidRDefault="007C5B27" w:rsidP="00DE7CD6">
      <w:pPr>
        <w:keepNext/>
        <w:keepLines/>
        <w:suppressLineNumbers/>
        <w:suppressAutoHyphens/>
        <w:spacing w:after="2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6008471C" w14:textId="683E9A78" w:rsidR="007C5B27" w:rsidRDefault="007C5B27" w:rsidP="007C5B27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základě Rámcové smlouvy na poskytování právních služeb ze dne 2. 7. 2013, uzavřely smluvní strany dne </w:t>
      </w:r>
      <w:r w:rsidR="00711E1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15. 6. 2017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v souladu s ustanovením § 89 odst. 6 písm. a) zákona </w:t>
      </w:r>
      <w:r w:rsidR="00DE7CD6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br/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č. 137/2006 Sb., o veřejných zakázkách, </w:t>
      </w:r>
      <w:r w:rsidR="002E18C7" w:rsidRPr="00025F03">
        <w:rPr>
          <w:rFonts w:ascii="Times New Roman" w:eastAsia="Calibri" w:hAnsi="Times New Roman" w:cs="Times New Roman"/>
        </w:rPr>
        <w:t xml:space="preserve">ve </w:t>
      </w:r>
      <w:r w:rsidR="002E18C7" w:rsidRPr="002E18C7">
        <w:rPr>
          <w:rFonts w:ascii="Times New Roman" w:eastAsia="Calibri" w:hAnsi="Times New Roman" w:cs="Times New Roman"/>
        </w:rPr>
        <w:t xml:space="preserve">znění </w:t>
      </w:r>
      <w:r w:rsidR="002E18C7" w:rsidRPr="00134DD4">
        <w:rPr>
          <w:rFonts w:ascii="Times New Roman" w:hAnsi="Times New Roman"/>
        </w:rPr>
        <w:t>účinném přede dnem nabytí účinnosti</w:t>
      </w:r>
      <w:r w:rsidR="002E18C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8235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smlouvu, na základě které je Advokát povinen poskytovat Objednateli právní služby </w:t>
      </w:r>
      <w:r w:rsidR="006317B8">
        <w:rPr>
          <w:rFonts w:ascii="Times New Roman" w:hAnsi="Times New Roman"/>
          <w:szCs w:val="20"/>
        </w:rPr>
        <w:t xml:space="preserve">primárně související </w:t>
      </w:r>
      <w:r w:rsidR="006317B8" w:rsidRPr="001516B2">
        <w:rPr>
          <w:rFonts w:ascii="Times New Roman" w:hAnsi="Times New Roman"/>
          <w:szCs w:val="20"/>
        </w:rPr>
        <w:t xml:space="preserve">se smluvním zajištěním dodávek a služeb v oblasti </w:t>
      </w:r>
      <w:r w:rsidR="006317B8">
        <w:rPr>
          <w:rFonts w:ascii="Times New Roman" w:hAnsi="Times New Roman"/>
          <w:szCs w:val="20"/>
        </w:rPr>
        <w:t>i</w:t>
      </w:r>
      <w:r w:rsidR="006317B8" w:rsidRPr="001516B2">
        <w:rPr>
          <w:rFonts w:ascii="Times New Roman" w:hAnsi="Times New Roman"/>
          <w:szCs w:val="20"/>
        </w:rPr>
        <w:t>nformačních a</w:t>
      </w:r>
      <w:r w:rsidR="006317B8">
        <w:rPr>
          <w:rFonts w:ascii="Times New Roman" w:hAnsi="Times New Roman"/>
          <w:szCs w:val="20"/>
        </w:rPr>
        <w:t> </w:t>
      </w:r>
      <w:r w:rsidR="006317B8" w:rsidRPr="001516B2">
        <w:rPr>
          <w:rFonts w:ascii="Times New Roman" w:hAnsi="Times New Roman"/>
          <w:szCs w:val="20"/>
        </w:rPr>
        <w:t>komunikačních technologií na MPS</w:t>
      </w:r>
      <w:r w:rsidR="006317B8">
        <w:rPr>
          <w:rFonts w:ascii="Times New Roman" w:hAnsi="Times New Roman"/>
          <w:szCs w:val="20"/>
        </w:rPr>
        <w:t>V</w:t>
      </w:r>
      <w:r w:rsidR="006317B8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v </w:t>
      </w:r>
      <w:r w:rsidR="00711E1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maximálním</w:t>
      </w:r>
      <w:r w:rsidR="00711E1B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rozsahu </w:t>
      </w:r>
      <w:r w:rsidR="00711E1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5</w:t>
      </w:r>
      <w:r w:rsidR="00711E1B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000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hodin</w:t>
      </w:r>
      <w:r w:rsidR="002A26F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. </w:t>
      </w:r>
    </w:p>
    <w:p w14:paraId="44B8D3A5" w14:textId="77777777" w:rsidR="0046167B" w:rsidRDefault="0046167B" w:rsidP="0046167B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0AFA9127" w14:textId="66D9361B" w:rsidR="0046167B" w:rsidRDefault="0046167B" w:rsidP="007C5B27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Dne </w:t>
      </w:r>
      <w:r w:rsidR="00C110A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10. 12. 2018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</w:t>
      </w:r>
      <w:r w:rsidR="008363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mluvní strany Dodatek č. 1 k výše uvedené Dílčí smlouvě, kterým došlo k</w:t>
      </w:r>
      <w:r w:rsidR="00C110A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úpravě</w:t>
      </w:r>
      <w:r w:rsidR="00C110A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čl. IV.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smlouvy. </w:t>
      </w:r>
    </w:p>
    <w:p w14:paraId="389CEDCA" w14:textId="77777777" w:rsidR="006317B8" w:rsidRDefault="006317B8" w:rsidP="00FD3BAF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75B3872" w14:textId="480E1A77" w:rsidR="006317B8" w:rsidRDefault="006317B8" w:rsidP="006317B8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Poskytování právních služeb na základě Dílčí smlouvy</w:t>
      </w:r>
      <w:r w:rsidR="00C110A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nebylo dosud</w:t>
      </w:r>
      <w:r w:rsidR="00C110A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stále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ukončeno, neboť nedošlo ke skončení její účinnosti v souladu s ustanovením čl. IV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</w:t>
      </w:r>
      <w:r w:rsidR="00C110A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3F500460" w14:textId="77777777" w:rsidR="007C5B27" w:rsidRPr="005315D1" w:rsidRDefault="007C5B27" w:rsidP="007C5B27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BC4AD31" w14:textId="43B2028F" w:rsidR="007C5B27" w:rsidRPr="005315D1" w:rsidRDefault="007C5B27" w:rsidP="007C5B27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na skutečnost, že 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na straně Objednatele 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trvá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vá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potřeba čerpání právních služeb dle 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</w:t>
      </w:r>
      <w:r w:rsidR="008363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B95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se smluvní strany</w:t>
      </w:r>
      <w:r w:rsidR="00B95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dohodly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na prodloužení účinnosti 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</w:t>
      </w:r>
      <w:r w:rsidR="008363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a to způsobem uvedeným dále v tomto Dodatku.</w:t>
      </w:r>
    </w:p>
    <w:p w14:paraId="43351FB2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II. </w:t>
      </w:r>
    </w:p>
    <w:p w14:paraId="680DC2E8" w14:textId="77777777" w:rsidR="007C5B27" w:rsidRDefault="007C5B27" w:rsidP="00DE7CD6">
      <w:pPr>
        <w:keepNext/>
        <w:keepLines/>
        <w:suppressLineNumbers/>
        <w:suppressAutoHyphens/>
        <w:spacing w:after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72FB36EA" w14:textId="77777777" w:rsidR="007C5B27" w:rsidRDefault="007C5B27" w:rsidP="007C5B27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dohodly, že ustanovení odstavce 4.1 </w:t>
      </w:r>
      <w:r w:rsidR="002E18C7"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2A7699C8" w14:textId="77777777" w:rsidR="007C5B27" w:rsidRDefault="007C5B27" w:rsidP="007C5B27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22F6615A" w14:textId="2EF0F606" w:rsidR="007C5B27" w:rsidRDefault="007C5B27" w:rsidP="007C5B27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 xml:space="preserve">Tato Dílčí smlouva se uzavírá na dobu určitou, a to do </w:t>
      </w:r>
      <w:r w:rsidRPr="00DE7CD6">
        <w:rPr>
          <w:rFonts w:ascii="Times New Roman" w:eastAsia="Calibri" w:hAnsi="Times New Roman" w:cs="Times New Roman"/>
          <w:b/>
          <w:i/>
        </w:rPr>
        <w:t xml:space="preserve">31. 12. </w:t>
      </w:r>
      <w:r w:rsidRPr="006317B8">
        <w:rPr>
          <w:rFonts w:ascii="Times New Roman" w:eastAsia="Calibri" w:hAnsi="Times New Roman" w:cs="Times New Roman"/>
          <w:b/>
          <w:i/>
        </w:rPr>
        <w:t>20</w:t>
      </w:r>
      <w:r w:rsidR="0046167B">
        <w:rPr>
          <w:rFonts w:ascii="Times New Roman" w:eastAsia="Calibri" w:hAnsi="Times New Roman" w:cs="Times New Roman"/>
          <w:b/>
          <w:i/>
        </w:rPr>
        <w:t>20</w:t>
      </w:r>
      <w:r w:rsidR="006317B8" w:rsidRPr="00FD3BAF">
        <w:rPr>
          <w:rFonts w:ascii="Times New Roman" w:hAnsi="Times New Roman"/>
          <w:i/>
          <w:color w:val="000000"/>
        </w:rPr>
        <w:t>, případně do vyčerpání max. rozsahu 5000 hodin</w:t>
      </w:r>
      <w:r w:rsidR="006317B8" w:rsidRPr="00FD3BAF">
        <w:rPr>
          <w:rFonts w:ascii="Times New Roman" w:hAnsi="Times New Roman"/>
          <w:i/>
        </w:rPr>
        <w:t xml:space="preserve"> dojde-li k vyčerpání tohoto limitu dříve</w:t>
      </w:r>
      <w:r w:rsidRPr="006317B8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 xml:space="preserve"> Právní služby budou poskytovány v termínech stanovených Objednatelem.</w:t>
      </w:r>
    </w:p>
    <w:p w14:paraId="13E7A78F" w14:textId="77777777" w:rsidR="007C5B27" w:rsidRPr="00025F03" w:rsidRDefault="007C5B27" w:rsidP="00DE7CD6">
      <w:pPr>
        <w:keepNext/>
        <w:keepLines/>
        <w:suppressLineNumbers/>
        <w:suppressAutoHyphens/>
        <w:spacing w:before="24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3913C874" w14:textId="77777777" w:rsidR="007C5B27" w:rsidRPr="00025F03" w:rsidRDefault="007C5B27" w:rsidP="00DE7CD6">
      <w:pPr>
        <w:keepNext/>
        <w:keepLines/>
        <w:suppressLineNumbers/>
        <w:suppressAutoHyphens/>
        <w:spacing w:after="24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46FDEA20" w14:textId="40A9C209" w:rsidR="007C5B27" w:rsidRDefault="007C5B27" w:rsidP="007C5B27">
      <w:pPr>
        <w:pStyle w:val="Odstavecseseznamem"/>
        <w:keepNext/>
        <w:keepLines/>
        <w:numPr>
          <w:ilvl w:val="1"/>
          <w:numId w:val="1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Tento Dodatek je </w:t>
      </w:r>
      <w:r w:rsidR="0046167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uzavřen elektronicky</w:t>
      </w:r>
      <w:r w:rsidRPr="0093601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160B9B41" w14:textId="77777777" w:rsidR="007C5B27" w:rsidRPr="0093601D" w:rsidRDefault="007C5B27" w:rsidP="007C5B27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4D917821" w14:textId="792EFAC5" w:rsidR="00267702" w:rsidRPr="002C5A11" w:rsidRDefault="007C5B27" w:rsidP="002C5A11">
      <w:pPr>
        <w:pStyle w:val="Odstavecseseznamem"/>
        <w:widowControl w:val="0"/>
        <w:numPr>
          <w:ilvl w:val="1"/>
          <w:numId w:val="1"/>
        </w:numPr>
        <w:tabs>
          <w:tab w:val="left" w:pos="0"/>
        </w:tabs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tbl>
      <w:tblPr>
        <w:tblStyle w:val="Mkatabulky"/>
        <w:tblpPr w:leftFromText="141" w:rightFromText="141" w:vertAnchor="text" w:horzAnchor="margin" w:tblpY="257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67702" w14:paraId="45E6C86C" w14:textId="77777777" w:rsidTr="00134DD4">
        <w:tc>
          <w:tcPr>
            <w:tcW w:w="4605" w:type="dxa"/>
          </w:tcPr>
          <w:p w14:paraId="60BA67DF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6A2FC6B4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267702" w14:paraId="015743A6" w14:textId="77777777" w:rsidTr="00134DD4">
        <w:tc>
          <w:tcPr>
            <w:tcW w:w="4605" w:type="dxa"/>
          </w:tcPr>
          <w:p w14:paraId="411788B4" w14:textId="413D7545" w:rsidR="00267702" w:rsidRPr="00423B93" w:rsidRDefault="00267702" w:rsidP="0046167B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46167B">
              <w:rPr>
                <w:rFonts w:ascii="Times New Roman" w:hAnsi="Times New Roman"/>
              </w:rPr>
              <w:t>dle elektronického podpisu</w:t>
            </w:r>
          </w:p>
        </w:tc>
        <w:tc>
          <w:tcPr>
            <w:tcW w:w="4605" w:type="dxa"/>
          </w:tcPr>
          <w:p w14:paraId="52A7904A" w14:textId="496BEB49" w:rsidR="00267702" w:rsidRPr="00423B93" w:rsidRDefault="00267702" w:rsidP="0046167B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46167B">
              <w:rPr>
                <w:rFonts w:ascii="Times New Roman" w:hAnsi="Times New Roman"/>
              </w:rPr>
              <w:t>dle elektronického podpisu</w:t>
            </w:r>
          </w:p>
        </w:tc>
      </w:tr>
      <w:tr w:rsidR="00267702" w14:paraId="6EDED6E3" w14:textId="77777777" w:rsidTr="00134DD4">
        <w:tc>
          <w:tcPr>
            <w:tcW w:w="4605" w:type="dxa"/>
          </w:tcPr>
          <w:p w14:paraId="0BCAE5D7" w14:textId="77777777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1E014DE" w14:textId="3333AAA2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6025DC65" w14:textId="77777777" w:rsidR="002C5A11" w:rsidRDefault="002C5A11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C8D4AA0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2374A047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4C3582D6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3BE923C9" w14:textId="77777777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právního </w:t>
            </w:r>
          </w:p>
          <w:p w14:paraId="7A0E99E7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veřejných zakázek</w:t>
            </w:r>
          </w:p>
        </w:tc>
        <w:tc>
          <w:tcPr>
            <w:tcW w:w="4605" w:type="dxa"/>
          </w:tcPr>
          <w:p w14:paraId="1D33227D" w14:textId="7B520F9C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162DD2AE" w14:textId="77777777" w:rsidR="002C5A11" w:rsidRDefault="002C5A11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DBEDAB8" w14:textId="77777777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DD99F5C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10C35016" w14:textId="77777777" w:rsidR="00267702" w:rsidRDefault="00267702" w:rsidP="004864A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ROWAN LEGAL, advokátní kancelář s.r.o.</w:t>
            </w:r>
          </w:p>
          <w:p w14:paraId="2FE4104B" w14:textId="77777777" w:rsidR="00267702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 w:rsidRPr="00D90115">
              <w:rPr>
                <w:rFonts w:ascii="Times New Roman" w:hAnsi="Times New Roman"/>
                <w:bCs/>
                <w:iCs/>
              </w:rPr>
              <w:t xml:space="preserve">JUDr. </w:t>
            </w:r>
            <w:r w:rsidR="00D90115" w:rsidRPr="00D90115">
              <w:rPr>
                <w:rFonts w:ascii="Times New Roman" w:hAnsi="Times New Roman"/>
                <w:bCs/>
                <w:iCs/>
              </w:rPr>
              <w:t>Josefem Donátem</w:t>
            </w:r>
            <w:r w:rsidRPr="00D90115">
              <w:rPr>
                <w:rFonts w:ascii="Times New Roman" w:hAnsi="Times New Roman"/>
                <w:bCs/>
                <w:iCs/>
              </w:rPr>
              <w:t>, LL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M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5B51DED7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 a jednatel</w:t>
            </w:r>
          </w:p>
        </w:tc>
      </w:tr>
    </w:tbl>
    <w:p w14:paraId="2FA778CD" w14:textId="77777777" w:rsidR="007C5B27" w:rsidRDefault="007C5B27" w:rsidP="007C5B27">
      <w:pPr>
        <w:keepNext/>
        <w:keepLines/>
        <w:suppressLineNumbers/>
        <w:suppressAutoHyphens/>
      </w:pPr>
    </w:p>
    <w:p w14:paraId="46D22704" w14:textId="77777777" w:rsidR="00AC4249" w:rsidRDefault="00AC4249"/>
    <w:sectPr w:rsidR="00AC4249" w:rsidSect="00DE7CD6">
      <w:footerReference w:type="default" r:id="rId7"/>
      <w:headerReference w:type="first" r:id="rId8"/>
      <w:pgSz w:w="11906" w:h="16838"/>
      <w:pgMar w:top="1242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FF65" w14:textId="77777777" w:rsidR="00AC4249" w:rsidRDefault="00AC4249">
      <w:r>
        <w:separator/>
      </w:r>
    </w:p>
  </w:endnote>
  <w:endnote w:type="continuationSeparator" w:id="0">
    <w:p w14:paraId="41463954" w14:textId="77777777" w:rsidR="00AC4249" w:rsidRDefault="00A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4FAFD1" w14:textId="77777777" w:rsidR="00AC4249" w:rsidRDefault="00AC4249" w:rsidP="00AC4249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0418CCDB" w14:textId="3F7D7F2F" w:rsidR="00AC4249" w:rsidRPr="00CE0547" w:rsidRDefault="00AC4249" w:rsidP="00AC4249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2676D1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2676D1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6779E90" w14:textId="77777777" w:rsidR="00AC4249" w:rsidRPr="000B7516" w:rsidRDefault="002676D1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760ACC35" w14:textId="77777777" w:rsidR="00AC4249" w:rsidRDefault="00AC4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EAFC" w14:textId="77777777" w:rsidR="00AC4249" w:rsidRDefault="00AC4249">
      <w:r>
        <w:separator/>
      </w:r>
    </w:p>
  </w:footnote>
  <w:footnote w:type="continuationSeparator" w:id="0">
    <w:p w14:paraId="14240B49" w14:textId="77777777" w:rsidR="00AC4249" w:rsidRDefault="00AC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1215" w14:textId="4C2E3619" w:rsidR="0061463B" w:rsidRDefault="002E18C7" w:rsidP="0061463B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46167B">
      <w:rPr>
        <w:rFonts w:ascii="Times New Roman" w:hAnsi="Times New Roman"/>
        <w:bCs/>
        <w:sz w:val="16"/>
        <w:szCs w:val="20"/>
      </w:rPr>
      <w:t>2</w:t>
    </w:r>
  </w:p>
  <w:p w14:paraId="6CADA2DE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>
      <w:rPr>
        <w:rFonts w:ascii="Times New Roman" w:hAnsi="Times New Roman"/>
        <w:bCs/>
        <w:i/>
        <w:sz w:val="16"/>
        <w:szCs w:val="16"/>
      </w:rPr>
      <w:t>Uzavření rámcové smlouvy na poskytování právních služeb pro MPSV – 2. část</w:t>
    </w:r>
  </w:p>
  <w:p w14:paraId="5C4E066C" w14:textId="64583FBA" w:rsidR="0061463B" w:rsidRPr="00DE7CD6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20"/>
      </w:rPr>
    </w:pPr>
    <w:r>
      <w:rPr>
        <w:rFonts w:ascii="Times New Roman" w:hAnsi="Times New Roman"/>
        <w:i/>
        <w:sz w:val="16"/>
        <w:szCs w:val="16"/>
      </w:rPr>
      <w:t xml:space="preserve">Minitendr  </w:t>
    </w:r>
    <w:r w:rsidRPr="002E18C7">
      <w:rPr>
        <w:rFonts w:ascii="Times New Roman" w:hAnsi="Times New Roman"/>
        <w:i/>
        <w:sz w:val="16"/>
        <w:szCs w:val="16"/>
      </w:rPr>
      <w:t xml:space="preserve">- </w:t>
    </w:r>
    <w:r w:rsidRPr="00DE7CD6">
      <w:rPr>
        <w:rFonts w:ascii="Times New Roman" w:hAnsi="Times New Roman"/>
        <w:bCs/>
        <w:i/>
        <w:sz w:val="16"/>
        <w:szCs w:val="20"/>
      </w:rPr>
      <w:t>„</w:t>
    </w:r>
    <w:r w:rsidR="00711E1B" w:rsidRPr="00CE56E6">
      <w:rPr>
        <w:rFonts w:ascii="Times New Roman" w:hAnsi="Times New Roman"/>
        <w:bCs/>
        <w:i/>
        <w:sz w:val="16"/>
        <w:szCs w:val="16"/>
      </w:rPr>
      <w:t>Obecná právní podpora ICT – I</w:t>
    </w:r>
    <w:r w:rsidR="00711E1B">
      <w:rPr>
        <w:rFonts w:ascii="Times New Roman" w:hAnsi="Times New Roman"/>
        <w:bCs/>
        <w:i/>
        <w:sz w:val="16"/>
        <w:szCs w:val="16"/>
      </w:rPr>
      <w:t>V</w:t>
    </w:r>
    <w:r w:rsidR="00711E1B">
      <w:rPr>
        <w:rFonts w:ascii="Times New Roman" w:hAnsi="Times New Roman"/>
        <w:bCs/>
        <w:sz w:val="16"/>
        <w:szCs w:val="16"/>
      </w:rPr>
      <w:t>.</w:t>
    </w:r>
    <w:r w:rsidRPr="00DE7CD6">
      <w:rPr>
        <w:rFonts w:ascii="Times New Roman" w:hAnsi="Times New Roman"/>
        <w:bCs/>
        <w:i/>
        <w:sz w:val="16"/>
        <w:szCs w:val="20"/>
      </w:rPr>
      <w:t>“</w:t>
    </w:r>
  </w:p>
  <w:p w14:paraId="38594D1A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</w:p>
  <w:p w14:paraId="54EFBF8D" w14:textId="77777777" w:rsidR="0061463B" w:rsidRDefault="00614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7"/>
    <w:rsid w:val="000464F9"/>
    <w:rsid w:val="0007499D"/>
    <w:rsid w:val="00075536"/>
    <w:rsid w:val="00253A85"/>
    <w:rsid w:val="002676D1"/>
    <w:rsid w:val="00267702"/>
    <w:rsid w:val="002A26FA"/>
    <w:rsid w:val="002C5A11"/>
    <w:rsid w:val="002E18C7"/>
    <w:rsid w:val="0046167B"/>
    <w:rsid w:val="004864A8"/>
    <w:rsid w:val="0061463B"/>
    <w:rsid w:val="006317B8"/>
    <w:rsid w:val="00711E1B"/>
    <w:rsid w:val="007C5B27"/>
    <w:rsid w:val="0082354D"/>
    <w:rsid w:val="0083634D"/>
    <w:rsid w:val="009A57E0"/>
    <w:rsid w:val="00AC4249"/>
    <w:rsid w:val="00B32C11"/>
    <w:rsid w:val="00B955D1"/>
    <w:rsid w:val="00BA7022"/>
    <w:rsid w:val="00C110A1"/>
    <w:rsid w:val="00D90115"/>
    <w:rsid w:val="00DE7CD6"/>
    <w:rsid w:val="00E26674"/>
    <w:rsid w:val="00F00B13"/>
    <w:rsid w:val="00F65BC0"/>
    <w:rsid w:val="00FC4CD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0BC16"/>
  <w15:docId w15:val="{6E0F2947-D452-47F4-80C8-40BC23A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B27"/>
    <w:pPr>
      <w:spacing w:after="0" w:line="240" w:lineRule="auto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317B8"/>
    <w:pPr>
      <w:keepNext/>
      <w:numPr>
        <w:numId w:val="3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6317B8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6317B8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17B8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317B8"/>
    <w:pPr>
      <w:numPr>
        <w:ilvl w:val="4"/>
        <w:numId w:val="3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317B8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317B8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317B8"/>
    <w:pPr>
      <w:numPr>
        <w:ilvl w:val="7"/>
        <w:numId w:val="3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317B8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C5B2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C5B27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C5B2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5B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49"/>
    <w:rPr>
      <w:rFonts w:ascii="Tahoma" w:hAnsi="Tahoma" w:cs="Tahoma"/>
      <w:sz w:val="16"/>
      <w:szCs w:val="16"/>
    </w:rPr>
  </w:style>
  <w:style w:type="character" w:customStyle="1" w:styleId="doplnuchazeChar">
    <w:name w:val="doplní uchazeč Char"/>
    <w:link w:val="doplnuchaze"/>
    <w:locked/>
    <w:rsid w:val="0061463B"/>
    <w:rPr>
      <w:rFonts w:ascii="Times New Roman" w:eastAsia="Times New Roman" w:hAnsi="Times New Roman" w:cs="Times New Roman"/>
      <w:b/>
    </w:rPr>
  </w:style>
  <w:style w:type="paragraph" w:customStyle="1" w:styleId="doplnuchaze">
    <w:name w:val="doplní uchazeč"/>
    <w:basedOn w:val="Normln"/>
    <w:link w:val="doplnuchazeChar"/>
    <w:qFormat/>
    <w:rsid w:val="0061463B"/>
    <w:pPr>
      <w:snapToGrid w:val="0"/>
      <w:spacing w:after="120" w:line="280" w:lineRule="exact"/>
      <w:jc w:val="center"/>
    </w:pPr>
    <w:rPr>
      <w:rFonts w:ascii="Times New Roman" w:eastAsia="Times New Roman" w:hAnsi="Times New Roman"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614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6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317B8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6317B8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6317B8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17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317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317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317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317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317B8"/>
    <w:rPr>
      <w:rFonts w:ascii="Arial" w:eastAsia="Calibri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6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Hana Mgr. (10000000A)</dc:creator>
  <cp:lastModifiedBy>Strnadová Jana (MPSV)</cp:lastModifiedBy>
  <cp:revision>2</cp:revision>
  <dcterms:created xsi:type="dcterms:W3CDTF">2019-12-20T08:34:00Z</dcterms:created>
  <dcterms:modified xsi:type="dcterms:W3CDTF">2019-12-20T08:34:00Z</dcterms:modified>
</cp:coreProperties>
</file>