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FB" w:rsidRDefault="004B07A4">
      <w:pPr>
        <w:spacing w:before="37" w:line="360" w:lineRule="auto"/>
        <w:ind w:left="3238" w:right="182" w:hanging="2043"/>
        <w:rPr>
          <w:b/>
        </w:rPr>
      </w:pPr>
      <w:r>
        <w:rPr>
          <w:b/>
        </w:rPr>
        <w:t>Čestné prohlášení o skutečnostech naplňujících definici dle § 504 zákona č. 89/2012 Sb., občanský zákoník, ve znění pozdějších předpisů (dále jen „OZ“)</w:t>
      </w:r>
    </w:p>
    <w:p w:rsidR="008250FB" w:rsidRDefault="008250FB">
      <w:pPr>
        <w:pStyle w:val="Zkladntext"/>
        <w:rPr>
          <w:b/>
        </w:rPr>
      </w:pPr>
    </w:p>
    <w:p w:rsidR="008250FB" w:rsidRDefault="008250FB">
      <w:pPr>
        <w:pStyle w:val="Zkladntext"/>
        <w:rPr>
          <w:b/>
        </w:rPr>
      </w:pPr>
    </w:p>
    <w:p w:rsidR="008250FB" w:rsidRDefault="008250FB">
      <w:pPr>
        <w:pStyle w:val="Zkladntext"/>
        <w:rPr>
          <w:b/>
        </w:rPr>
      </w:pPr>
    </w:p>
    <w:p w:rsidR="008250FB" w:rsidRDefault="008250FB">
      <w:pPr>
        <w:pStyle w:val="Zkladntext"/>
        <w:rPr>
          <w:b/>
        </w:rPr>
      </w:pPr>
    </w:p>
    <w:p w:rsidR="008250FB" w:rsidRDefault="008250FB">
      <w:pPr>
        <w:pStyle w:val="Zkladntext"/>
        <w:spacing w:before="3"/>
        <w:rPr>
          <w:b/>
          <w:sz w:val="27"/>
        </w:rPr>
      </w:pPr>
    </w:p>
    <w:p w:rsidR="008250FB" w:rsidRDefault="004B07A4">
      <w:pPr>
        <w:spacing w:line="360" w:lineRule="auto"/>
        <w:ind w:left="1116" w:right="113"/>
        <w:jc w:val="both"/>
        <w:rPr>
          <w:b/>
        </w:rPr>
      </w:pPr>
      <w:r>
        <w:t xml:space="preserve">Společnost </w:t>
      </w:r>
      <w:r>
        <w:rPr>
          <w:b/>
        </w:rPr>
        <w:t>Vodafone Czech Republic a.s.</w:t>
      </w:r>
      <w:r>
        <w:t>, IČO: 257 88 001, se sídlem náměstí Junkových 2, 155 00 Praha</w:t>
      </w:r>
      <w:r>
        <w:rPr>
          <w:spacing w:val="-12"/>
        </w:rPr>
        <w:t xml:space="preserve"> </w:t>
      </w:r>
      <w:r>
        <w:t>5,</w:t>
      </w:r>
      <w:r>
        <w:rPr>
          <w:spacing w:val="-10"/>
        </w:rPr>
        <w:t xml:space="preserve"> </w:t>
      </w:r>
      <w:r>
        <w:t>zapsaná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11"/>
        </w:rPr>
        <w:t xml:space="preserve"> </w:t>
      </w:r>
      <w:r>
        <w:t>vedeném</w:t>
      </w:r>
      <w:r>
        <w:rPr>
          <w:spacing w:val="-12"/>
        </w:rPr>
        <w:t xml:space="preserve"> </w:t>
      </w:r>
      <w:r>
        <w:t>Městským</w:t>
      </w:r>
      <w:r>
        <w:rPr>
          <w:spacing w:val="-9"/>
        </w:rPr>
        <w:t xml:space="preserve"> </w:t>
      </w:r>
      <w:r>
        <w:t>soudem</w:t>
      </w:r>
      <w:r>
        <w:rPr>
          <w:spacing w:val="-9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Praze,</w:t>
      </w:r>
      <w:r>
        <w:rPr>
          <w:spacing w:val="-13"/>
        </w:rPr>
        <w:t xml:space="preserve"> </w:t>
      </w:r>
      <w:r>
        <w:t>oddíl</w:t>
      </w:r>
      <w:r>
        <w:rPr>
          <w:spacing w:val="-8"/>
        </w:rPr>
        <w:t xml:space="preserve"> </w:t>
      </w:r>
      <w:r>
        <w:t>B,</w:t>
      </w:r>
      <w:r>
        <w:rPr>
          <w:spacing w:val="-10"/>
        </w:rPr>
        <w:t xml:space="preserve"> </w:t>
      </w:r>
      <w:r>
        <w:t>vložka</w:t>
      </w:r>
      <w:r>
        <w:rPr>
          <w:spacing w:val="-10"/>
        </w:rPr>
        <w:t xml:space="preserve"> </w:t>
      </w:r>
      <w:r>
        <w:t>6064</w:t>
      </w:r>
      <w:r>
        <w:rPr>
          <w:spacing w:val="-10"/>
        </w:rPr>
        <w:t xml:space="preserve"> </w:t>
      </w:r>
      <w:r>
        <w:t xml:space="preserve">(dále jen "Vodafone Czech Republic"), platný ke dni 26. ledna 2015, zastoupená </w:t>
      </w:r>
      <w:r w:rsidRPr="004B07A4">
        <w:rPr>
          <w:highlight w:val="black"/>
        </w:rPr>
        <w:t>……………………………</w:t>
      </w:r>
      <w:r w:rsidRPr="004B07A4">
        <w:rPr>
          <w:highlight w:val="black"/>
        </w:rPr>
        <w:t>,</w:t>
      </w:r>
      <w:r>
        <w:t xml:space="preserve"> tímto čes</w:t>
      </w:r>
      <w:r>
        <w:t xml:space="preserve">tně prohlašuje, že </w:t>
      </w:r>
      <w:r>
        <w:rPr>
          <w:b/>
        </w:rPr>
        <w:t>jednotkové ceny uvedené v technické specifikaci, jenž je součástí smlouvy č. 021383 podané v souladu s § 504 OZ za obchodní</w:t>
      </w:r>
      <w:r>
        <w:rPr>
          <w:b/>
          <w:spacing w:val="-11"/>
        </w:rPr>
        <w:t xml:space="preserve"> </w:t>
      </w:r>
      <w:r>
        <w:rPr>
          <w:b/>
        </w:rPr>
        <w:t>tajemství.</w:t>
      </w:r>
    </w:p>
    <w:p w:rsidR="008250FB" w:rsidRDefault="008250FB">
      <w:pPr>
        <w:pStyle w:val="Zkladntext"/>
        <w:rPr>
          <w:b/>
        </w:rPr>
      </w:pPr>
    </w:p>
    <w:p w:rsidR="008250FB" w:rsidRDefault="008250FB">
      <w:pPr>
        <w:pStyle w:val="Zkladntext"/>
        <w:rPr>
          <w:b/>
        </w:rPr>
      </w:pPr>
    </w:p>
    <w:p w:rsidR="008250FB" w:rsidRDefault="008250FB">
      <w:pPr>
        <w:pStyle w:val="Zkladntext"/>
        <w:rPr>
          <w:b/>
        </w:rPr>
      </w:pPr>
    </w:p>
    <w:p w:rsidR="008250FB" w:rsidRDefault="008250FB">
      <w:pPr>
        <w:pStyle w:val="Zkladntext"/>
        <w:rPr>
          <w:b/>
        </w:rPr>
      </w:pPr>
    </w:p>
    <w:p w:rsidR="008250FB" w:rsidRDefault="004B07A4">
      <w:pPr>
        <w:pStyle w:val="Zkladntext"/>
        <w:spacing w:before="143"/>
        <w:ind w:left="1116"/>
        <w:jc w:val="both"/>
      </w:pPr>
      <w:r>
        <w:t>V Praze, dne 19. 12. 2019</w:t>
      </w:r>
    </w:p>
    <w:p w:rsidR="008250FB" w:rsidRDefault="008250FB">
      <w:pPr>
        <w:pStyle w:val="Zkladntext"/>
        <w:spacing w:before="3"/>
        <w:rPr>
          <w:sz w:val="13"/>
        </w:rPr>
      </w:pPr>
    </w:p>
    <w:p w:rsidR="008250FB" w:rsidRDefault="008250FB" w:rsidP="004B07A4">
      <w:pPr>
        <w:spacing w:before="101" w:line="179" w:lineRule="exact"/>
        <w:ind w:left="2574"/>
        <w:rPr>
          <w:sz w:val="17"/>
        </w:rPr>
      </w:pPr>
    </w:p>
    <w:p w:rsidR="004B07A4" w:rsidRDefault="004B07A4" w:rsidP="004B07A4">
      <w:pPr>
        <w:spacing w:before="101" w:line="179" w:lineRule="exact"/>
        <w:ind w:left="2574"/>
        <w:rPr>
          <w:sz w:val="17"/>
        </w:rPr>
        <w:sectPr w:rsidR="004B07A4">
          <w:type w:val="continuous"/>
          <w:pgSz w:w="11910" w:h="16840"/>
          <w:pgMar w:top="1360" w:right="1300" w:bottom="0" w:left="300" w:header="708" w:footer="708" w:gutter="0"/>
          <w:cols w:space="708"/>
        </w:sectPr>
      </w:pPr>
      <w:r w:rsidRPr="004B07A4">
        <w:rPr>
          <w:sz w:val="17"/>
          <w:highlight w:val="black"/>
        </w:rPr>
        <w:t>………………………………………</w:t>
      </w:r>
    </w:p>
    <w:p w:rsidR="008250FB" w:rsidRPr="004B07A4" w:rsidRDefault="008250FB" w:rsidP="004B07A4">
      <w:pPr>
        <w:spacing w:before="6"/>
        <w:rPr>
          <w:sz w:val="29"/>
        </w:rPr>
        <w:sectPr w:rsidR="008250FB" w:rsidRPr="004B07A4">
          <w:type w:val="continuous"/>
          <w:pgSz w:w="11910" w:h="16840"/>
          <w:pgMar w:top="1360" w:right="1300" w:bottom="0" w:left="300" w:header="708" w:footer="708" w:gutter="0"/>
          <w:cols w:num="2" w:space="708" w:equalWidth="0">
            <w:col w:w="2008" w:space="40"/>
            <w:col w:w="8262"/>
          </w:cols>
        </w:sectPr>
      </w:pPr>
    </w:p>
    <w:p w:rsidR="008250FB" w:rsidRDefault="004B07A4">
      <w:pPr>
        <w:pStyle w:val="Zkladntext"/>
        <w:spacing w:line="233" w:lineRule="exact"/>
        <w:ind w:left="1116"/>
      </w:pPr>
      <w:r>
        <w:lastRenderedPageBreak/>
        <w:t>----------------------------------------------------------</w:t>
      </w:r>
    </w:p>
    <w:p w:rsidR="008250FB" w:rsidRDefault="008250FB">
      <w:pPr>
        <w:pStyle w:val="Zkladntext"/>
      </w:pPr>
    </w:p>
    <w:p w:rsidR="008250FB" w:rsidRDefault="008250FB">
      <w:pPr>
        <w:pStyle w:val="Zkladntext"/>
        <w:spacing w:before="7"/>
        <w:rPr>
          <w:sz w:val="19"/>
        </w:rPr>
      </w:pPr>
    </w:p>
    <w:p w:rsidR="008250FB" w:rsidRDefault="004B07A4">
      <w:pPr>
        <w:pStyle w:val="Zkladntext"/>
        <w:spacing w:line="510" w:lineRule="atLeast"/>
        <w:ind w:left="1116" w:right="6302"/>
      </w:pPr>
      <w:r>
        <w:t xml:space="preserve">Za Vodafone Czech Republic a.s. </w:t>
      </w:r>
      <w:r w:rsidRPr="004B07A4">
        <w:rPr>
          <w:highlight w:val="black"/>
        </w:rPr>
        <w:t>……………………………………</w:t>
      </w:r>
    </w:p>
    <w:p w:rsidR="008250FB" w:rsidRDefault="004B07A4">
      <w:pPr>
        <w:pStyle w:val="Zkladntext"/>
        <w:spacing w:before="40"/>
        <w:ind w:left="1116"/>
      </w:pPr>
      <w:r>
        <w:t>………………………………………..</w:t>
      </w:r>
      <w:bookmarkStart w:id="0" w:name="_GoBack"/>
      <w:bookmarkEnd w:id="0"/>
    </w:p>
    <w:p w:rsidR="008250FB" w:rsidRDefault="008250FB">
      <w:pPr>
        <w:pStyle w:val="Zkladntext"/>
        <w:spacing w:before="8"/>
        <w:rPr>
          <w:sz w:val="19"/>
        </w:rPr>
      </w:pPr>
    </w:p>
    <w:p w:rsidR="008250FB" w:rsidRDefault="004B07A4">
      <w:pPr>
        <w:pStyle w:val="Zkladntext"/>
        <w:ind w:left="1116"/>
      </w:pPr>
      <w:r>
        <w:t>Na základě pověření ze dne 11. 1. 2019</w:t>
      </w: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rPr>
          <w:sz w:val="20"/>
        </w:rPr>
      </w:pPr>
    </w:p>
    <w:p w:rsidR="008250FB" w:rsidRDefault="008250FB">
      <w:pPr>
        <w:pStyle w:val="Zkladntext"/>
        <w:spacing w:before="4"/>
        <w:rPr>
          <w:sz w:val="17"/>
        </w:rPr>
      </w:pPr>
    </w:p>
    <w:p w:rsidR="008250FB" w:rsidRDefault="004B07A4">
      <w:pPr>
        <w:ind w:left="105"/>
        <w:rPr>
          <w:sz w:val="14"/>
        </w:rPr>
      </w:pPr>
      <w:r>
        <w:rPr>
          <w:sz w:val="14"/>
        </w:rPr>
        <w:t>C2 General</w:t>
      </w:r>
    </w:p>
    <w:sectPr w:rsidR="008250FB">
      <w:type w:val="continuous"/>
      <w:pgSz w:w="11910" w:h="16840"/>
      <w:pgMar w:top="1360" w:right="1300" w:bottom="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FB"/>
    <w:rsid w:val="00314276"/>
    <w:rsid w:val="004B07A4"/>
    <w:rsid w:val="0082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7CB71-54C4-4224-9237-7A8BD14B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Kubíková, Lenka, Vodafone CZ</dc:creator>
  <cp:lastModifiedBy>Blanka Wohlmuthová</cp:lastModifiedBy>
  <cp:revision>3</cp:revision>
  <dcterms:created xsi:type="dcterms:W3CDTF">2019-12-20T08:19:00Z</dcterms:created>
  <dcterms:modified xsi:type="dcterms:W3CDTF">2019-12-20T08:21:00Z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2019-12-20T00:00:00Z</vt:filetime>
  </property>
</Properties>
</file>