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E3" w:rsidRDefault="00FC46E3">
      <w:pPr>
        <w:spacing w:line="150" w:lineRule="exact"/>
        <w:rPr>
          <w:sz w:val="12"/>
          <w:szCs w:val="12"/>
        </w:rPr>
      </w:pPr>
    </w:p>
    <w:p w:rsidR="00FC46E3" w:rsidRDefault="00FC46E3">
      <w:pPr>
        <w:rPr>
          <w:sz w:val="2"/>
          <w:szCs w:val="2"/>
        </w:rPr>
        <w:sectPr w:rsidR="00FC46E3">
          <w:pgSz w:w="11900" w:h="16840"/>
          <w:pgMar w:top="1294" w:right="0" w:bottom="1542" w:left="0" w:header="0" w:footer="3" w:gutter="0"/>
          <w:cols w:space="720"/>
          <w:noEndnote/>
          <w:docGrid w:linePitch="360"/>
        </w:sectPr>
      </w:pPr>
    </w:p>
    <w:p w:rsidR="00FC46E3" w:rsidRDefault="00555F2B">
      <w:pPr>
        <w:pStyle w:val="Nadpis20"/>
        <w:keepNext/>
        <w:keepLines/>
        <w:shd w:val="clear" w:color="auto" w:fill="auto"/>
        <w:spacing w:after="13" w:line="280" w:lineRule="exact"/>
      </w:pPr>
      <w:bookmarkStart w:id="0" w:name="bookmark0"/>
      <w:r>
        <w:lastRenderedPageBreak/>
        <w:t>Dodatek č. 2</w:t>
      </w:r>
      <w:bookmarkEnd w:id="0"/>
    </w:p>
    <w:p w:rsidR="00FC46E3" w:rsidRDefault="00555F2B">
      <w:pPr>
        <w:pStyle w:val="Zkladntext30"/>
        <w:shd w:val="clear" w:color="auto" w:fill="auto"/>
        <w:spacing w:before="0"/>
      </w:pPr>
      <w:r>
        <w:t>ke smlouvě o pronájmu vodohospodářského majetku města Strakonice</w:t>
      </w:r>
    </w:p>
    <w:p w:rsidR="00FC46E3" w:rsidRDefault="00555F2B">
      <w:pPr>
        <w:pStyle w:val="Zkladntext40"/>
        <w:shd w:val="clear" w:color="auto" w:fill="auto"/>
        <w:ind w:firstLine="0"/>
      </w:pPr>
      <w:r>
        <w:t>uzavřené dne 26. 10. 2005 ve znění dodatku č. 1 ze dne 14.11.2007</w:t>
      </w:r>
    </w:p>
    <w:p w:rsidR="00FC46E3" w:rsidRDefault="00555F2B">
      <w:pPr>
        <w:pStyle w:val="Zkladntext40"/>
        <w:shd w:val="clear" w:color="auto" w:fill="auto"/>
        <w:spacing w:after="471"/>
        <w:ind w:firstLine="0"/>
      </w:pPr>
      <w:r>
        <w:t>mezi</w:t>
      </w:r>
    </w:p>
    <w:p w:rsidR="00FC46E3" w:rsidRDefault="00555F2B">
      <w:pPr>
        <w:pStyle w:val="Zkladntext30"/>
        <w:shd w:val="clear" w:color="auto" w:fill="auto"/>
        <w:spacing w:before="0" w:after="14" w:line="240" w:lineRule="exact"/>
        <w:jc w:val="left"/>
      </w:pPr>
      <w:r>
        <w:t>město Strakonice</w:t>
      </w:r>
    </w:p>
    <w:p w:rsidR="00FC46E3" w:rsidRDefault="00555F2B">
      <w:pPr>
        <w:pStyle w:val="Zkladntext40"/>
        <w:shd w:val="clear" w:color="auto" w:fill="auto"/>
        <w:spacing w:line="394" w:lineRule="exact"/>
        <w:ind w:firstLine="0"/>
        <w:jc w:val="left"/>
      </w:pPr>
      <w:r>
        <w:t>Velké nám. 2, 236 21 Strakonice 1</w:t>
      </w:r>
    </w:p>
    <w:p w:rsidR="00FC46E3" w:rsidRDefault="00555F2B">
      <w:pPr>
        <w:pStyle w:val="Zkladntext40"/>
        <w:shd w:val="clear" w:color="auto" w:fill="auto"/>
        <w:spacing w:after="356" w:line="394" w:lineRule="exact"/>
        <w:ind w:right="1680" w:firstLine="0"/>
        <w:jc w:val="left"/>
      </w:pPr>
      <w:r>
        <w:t xml:space="preserve">zastoupené starostou </w:t>
      </w:r>
      <w:r w:rsidRPr="005069C8">
        <w:rPr>
          <w:highlight w:val="black"/>
        </w:rPr>
        <w:t>Ing. Pavlem Vondrysem</w:t>
      </w:r>
      <w:r>
        <w:t>- starostou města IČ: 00251810, DIČ: CZ 00251810 -dále jen město Strakonice</w:t>
      </w:r>
    </w:p>
    <w:p w:rsidR="00FC46E3" w:rsidRDefault="00555F2B">
      <w:pPr>
        <w:pStyle w:val="Zkladntext40"/>
        <w:shd w:val="clear" w:color="auto" w:fill="auto"/>
        <w:spacing w:line="398" w:lineRule="exact"/>
        <w:ind w:firstLine="0"/>
        <w:jc w:val="left"/>
      </w:pPr>
      <w:r>
        <w:t>a</w:t>
      </w:r>
    </w:p>
    <w:p w:rsidR="00FC46E3" w:rsidRDefault="00555F2B">
      <w:pPr>
        <w:pStyle w:val="Zkladntext30"/>
        <w:shd w:val="clear" w:color="auto" w:fill="auto"/>
        <w:spacing w:before="0" w:line="398" w:lineRule="exact"/>
        <w:jc w:val="left"/>
      </w:pPr>
      <w:r>
        <w:t>Technickými službami Strakonice s.r.o.</w:t>
      </w:r>
    </w:p>
    <w:p w:rsidR="00FC46E3" w:rsidRDefault="00555F2B">
      <w:pPr>
        <w:pStyle w:val="Zkladntext40"/>
        <w:shd w:val="clear" w:color="auto" w:fill="auto"/>
        <w:spacing w:line="398" w:lineRule="exact"/>
        <w:ind w:firstLine="0"/>
        <w:jc w:val="left"/>
      </w:pPr>
      <w:r>
        <w:t>386 01 Strakonice 1</w:t>
      </w:r>
    </w:p>
    <w:p w:rsidR="00FC46E3" w:rsidRDefault="00555F2B">
      <w:pPr>
        <w:pStyle w:val="Zkladntext40"/>
        <w:shd w:val="clear" w:color="auto" w:fill="auto"/>
        <w:spacing w:after="460" w:line="398" w:lineRule="exact"/>
        <w:ind w:right="1680" w:firstLine="0"/>
        <w:jc w:val="left"/>
      </w:pPr>
      <w:r>
        <w:t xml:space="preserve">zastoupené ředitelem společnosti </w:t>
      </w:r>
      <w:r w:rsidRPr="005069C8">
        <w:rPr>
          <w:highlight w:val="black"/>
        </w:rPr>
        <w:t>Ing. Ludvíkem Němejcem</w:t>
      </w:r>
      <w:r>
        <w:t xml:space="preserve"> IČ: 25156888, DIČ: CZ 25156888 -dále nájemce</w:t>
      </w:r>
    </w:p>
    <w:p w:rsidR="00FC46E3" w:rsidRDefault="00555F2B">
      <w:pPr>
        <w:pStyle w:val="Zkladntext20"/>
        <w:shd w:val="clear" w:color="auto" w:fill="auto"/>
        <w:spacing w:before="0" w:after="388"/>
      </w:pPr>
      <w:r>
        <w:t>V souladu s čl. XIII.2. smlouvy a v souladu s usnesením zastupitelstva města Č.540/ZM/2008 ze dne 10. 12. 2008 a rady města usnesením č. 3030/2009 dochází tímto dodatkem k následující změně smlouvy:</w:t>
      </w:r>
    </w:p>
    <w:p w:rsidR="00FC46E3" w:rsidRDefault="00555F2B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t>I.</w:t>
      </w:r>
      <w:bookmarkEnd w:id="1"/>
    </w:p>
    <w:p w:rsidR="00FC46E3" w:rsidRDefault="00555F2B">
      <w:pPr>
        <w:pStyle w:val="Zkladntext50"/>
        <w:shd w:val="clear" w:color="auto" w:fill="auto"/>
      </w:pPr>
      <w:r>
        <w:rPr>
          <w:rStyle w:val="Zkladntext512ptNetunKurzva"/>
        </w:rPr>
        <w:t>k čl. V.2 smlouvy:</w:t>
      </w:r>
      <w:r>
        <w:rPr>
          <w:rStyle w:val="Zkladntext511ptNetun"/>
        </w:rPr>
        <w:t xml:space="preserve"> </w:t>
      </w:r>
      <w:r>
        <w:t>Vodné a stočné na vodohospodářský rok 2009</w:t>
      </w:r>
    </w:p>
    <w:p w:rsidR="00FC46E3" w:rsidRDefault="00555F2B">
      <w:pPr>
        <w:pStyle w:val="Zkladntext50"/>
        <w:shd w:val="clear" w:color="auto" w:fill="auto"/>
        <w:spacing w:after="456"/>
        <w:jc w:val="center"/>
      </w:pPr>
      <w:r>
        <w:t>Nájemné na vodohospodářský rok 2009</w:t>
      </w:r>
    </w:p>
    <w:p w:rsidR="00FC46E3" w:rsidRDefault="00555F2B">
      <w:pPr>
        <w:pStyle w:val="Zkladntext20"/>
        <w:shd w:val="clear" w:color="auto" w:fill="auto"/>
        <w:spacing w:before="0" w:after="426" w:line="269" w:lineRule="exact"/>
      </w:pPr>
      <w:r>
        <w:t>Na období od 1. ledna 2009 do 31. prosince 2009 se stanovuje výše ceny vodného a stočného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382"/>
        <w:gridCol w:w="1378"/>
        <w:gridCol w:w="1080"/>
      </w:tblGrid>
      <w:tr w:rsidR="00FC46E3">
        <w:trPr>
          <w:trHeight w:hRule="exact" w:val="33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05ptTun"/>
              </w:rPr>
              <w:t>CENA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05ptTun"/>
              </w:rPr>
              <w:t>vodné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Zkladntext2105ptTun"/>
              </w:rPr>
              <w:t>stočné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Zkladntext2105ptTun"/>
              </w:rPr>
              <w:t>celkem</w:t>
            </w:r>
          </w:p>
        </w:tc>
      </w:tr>
      <w:tr w:rsidR="00FC46E3">
        <w:trPr>
          <w:trHeight w:hRule="exact" w:val="33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05ptTun"/>
              </w:rPr>
              <w:t>bez DPH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Zkladntext2105ptTun"/>
              </w:rPr>
              <w:t>35,93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Zkladntext2105ptTun"/>
              </w:rPr>
              <w:t>22,36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05ptTun"/>
              </w:rPr>
              <w:t>58,29 Kč</w:t>
            </w:r>
          </w:p>
        </w:tc>
      </w:tr>
      <w:tr w:rsidR="00FC46E3">
        <w:trPr>
          <w:trHeight w:hRule="exact" w:val="27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05ptTun"/>
              </w:rPr>
              <w:t>DPH 9%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05ptTun"/>
              </w:rPr>
              <w:t>3,23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Zkladntext2105ptTun"/>
              </w:rPr>
              <w:t>2,01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05ptTun"/>
              </w:rPr>
              <w:t>5,24 Kč</w:t>
            </w:r>
          </w:p>
        </w:tc>
      </w:tr>
      <w:tr w:rsidR="00FC46E3">
        <w:trPr>
          <w:trHeight w:hRule="exact" w:val="31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Zkladntext2105ptTun"/>
              </w:rPr>
              <w:t>s DPH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Zkladntext2105ptTun"/>
              </w:rPr>
              <w:t>39,16 Kč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Zkladntext2105ptTun"/>
              </w:rPr>
              <w:t>24,37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6E3" w:rsidRDefault="00555F2B">
            <w:pPr>
              <w:pStyle w:val="Zkladntext20"/>
              <w:framePr w:w="5261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105ptTun"/>
              </w:rPr>
              <w:t>63,53 Kč</w:t>
            </w:r>
          </w:p>
        </w:tc>
      </w:tr>
    </w:tbl>
    <w:p w:rsidR="00FC46E3" w:rsidRDefault="00FC46E3">
      <w:pPr>
        <w:framePr w:w="5261" w:wrap="notBeside" w:vAnchor="text" w:hAnchor="text" w:xAlign="center" w:y="1"/>
        <w:rPr>
          <w:sz w:val="2"/>
          <w:szCs w:val="2"/>
        </w:rPr>
      </w:pPr>
    </w:p>
    <w:p w:rsidR="00FC46E3" w:rsidRDefault="00FC46E3">
      <w:pPr>
        <w:rPr>
          <w:sz w:val="2"/>
          <w:szCs w:val="2"/>
        </w:rPr>
      </w:pPr>
    </w:p>
    <w:p w:rsidR="00FC46E3" w:rsidRDefault="00555F2B">
      <w:pPr>
        <w:pStyle w:val="Zkladntext20"/>
        <w:shd w:val="clear" w:color="auto" w:fill="auto"/>
        <w:spacing w:before="453" w:after="95"/>
      </w:pPr>
      <w:r>
        <w:t>Na období od 1. ledna 2009 do 31. prosince 2009 se stanovuje nájemné z vodohospodářské infrastruktury ve výši</w:t>
      </w:r>
    </w:p>
    <w:p w:rsidR="00FC46E3" w:rsidRDefault="00555F2B">
      <w:pPr>
        <w:pStyle w:val="Zkladntext50"/>
        <w:shd w:val="clear" w:color="auto" w:fill="auto"/>
        <w:spacing w:line="230" w:lineRule="exact"/>
        <w:jc w:val="center"/>
      </w:pPr>
      <w:r>
        <w:t>32 000 tis. Kč.</w:t>
      </w:r>
      <w:r>
        <w:br w:type="page"/>
      </w:r>
    </w:p>
    <w:p w:rsidR="00FC46E3" w:rsidRDefault="00555F2B">
      <w:pPr>
        <w:pStyle w:val="Zkladntext20"/>
        <w:shd w:val="clear" w:color="auto" w:fill="auto"/>
        <w:spacing w:before="0" w:after="60" w:line="278" w:lineRule="exact"/>
      </w:pPr>
      <w:r>
        <w:lastRenderedPageBreak/>
        <w:t>Tato částka bude městu převedena bezhotovostně, v měsíčních splátkách a to následovně:</w:t>
      </w:r>
    </w:p>
    <w:p w:rsidR="00FC46E3" w:rsidRDefault="009C4F77">
      <w:pPr>
        <w:pStyle w:val="Zkladntext40"/>
        <w:shd w:val="clear" w:color="auto" w:fill="auto"/>
        <w:spacing w:line="278" w:lineRule="exact"/>
        <w:ind w:left="7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160905" distR="2167255" simplePos="0" relativeHeight="251660288" behindDoc="1" locked="0" layoutInCell="1" allowOverlap="1">
                <wp:simplePos x="0" y="0"/>
                <wp:positionH relativeFrom="margin">
                  <wp:posOffset>2188210</wp:posOffset>
                </wp:positionH>
                <wp:positionV relativeFrom="paragraph">
                  <wp:posOffset>654685</wp:posOffset>
                </wp:positionV>
                <wp:extent cx="1417320" cy="146050"/>
                <wp:effectExtent l="635" t="0" r="1270" b="12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6E3" w:rsidRDefault="00555F2B">
                            <w:pPr>
                              <w:pStyle w:val="Zkladntext5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3 x 2 666 667 Kč.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3pt;margin-top:51.55pt;width:111.6pt;height:11.5pt;z-index:-251656192;visibility:visible;mso-wrap-style:square;mso-width-percent:0;mso-height-percent:0;mso-wrap-distance-left:170.15pt;mso-wrap-distance-top:0;mso-wrap-distance-right:17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uUqw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ww&#10;ECVICxQ9sMGgWzmgyHan73QKTvcduJkBtoFlV6nu7iT9rpGQ65qIHbtRSvY1IyVkF9qb/rOrI462&#10;INv+kywhDNkb6YCGSrW2ddAMBOjA0uOJGZsKtSHjcHEZwRGFszCeBzNHnU/S6XantPnAZIuskWEF&#10;zDt0crjTxmZD0snFBhOy4E3j2G/Eiw1wHHcgNly1ZzYLR+ZTEiSb5WYZe3E033hxkOfeTbGOvXkR&#10;Lmb5Zb5e5+EvGzeM05qXJRM2zCSsMP4z4o4SHyVxkpaWDS8tnE1Jq9123Sh0ICDswn2u53BydvNf&#10;puGaALW8KimM4uA2Srxivlx4cRHPvGQRLL0gTG6TeRAncV68LOmOC/bvJaE+w8ksmo1iOif9qrbA&#10;fW9rI2nLDYyOhreg3ZMTSa0EN6J01BrCm9F+1gqb/rkVQPdEtBOs1eioVjNsB0CxKt7K8hGkqyQo&#10;C0QI8w6MWqqfGPUwOzKsf+yJYhg1HwXI3w6ayVCTsZ0MIihczbDBaDTXZhxI+07xXQ3I0wO7gSdS&#10;cKfecxbHhwXzwBVxnF124Dz/d17nCbv6DQAA//8DAFBLAwQUAAYACAAAACEAWlB0Dt4AAAALAQAA&#10;DwAAAGRycy9kb3ducmV2LnhtbEyPwU7DMBBE70j8g7VIXBB1nBYDIU6FEFy4tXDh5sZLEhGvo9hN&#10;Qr+e5QTHnXmanSm3i+/FhGPsAhlQqwwEUh1cR42B97eX6zsQMVlytg+EBr4xwrY6Pytt4cJMO5z2&#10;qREcQrGwBtqUhkLKWLfobVyFAYm9zzB6m/gcG+lGO3O472WeZVp62xF/aO2ATy3WX/ujN6CX5+Hq&#10;9R7z+VT3E32clEqojLm8WB4fQCRc0h8Mv/W5OlTc6RCO5KLoDaw3G80oG9lagWDiRt/ymAMruVYg&#10;q1L+31D9AAAA//8DAFBLAQItABQABgAIAAAAIQC2gziS/gAAAOEBAAATAAAAAAAAAAAAAAAAAAAA&#10;AABbQ29udGVudF9UeXBlc10ueG1sUEsBAi0AFAAGAAgAAAAhADj9If/WAAAAlAEAAAsAAAAAAAAA&#10;AAAAAAAALwEAAF9yZWxzLy5yZWxzUEsBAi0AFAAGAAgAAAAhABNh+5SrAgAAqQUAAA4AAAAAAAAA&#10;AAAAAAAALgIAAGRycy9lMm9Eb2MueG1sUEsBAi0AFAAGAAgAAAAhAFpQdA7eAAAACwEAAA8AAAAA&#10;AAAAAAAAAAAABQUAAGRycy9kb3ducmV2LnhtbFBLBQYAAAAABAAEAPMAAAAQBgAAAAA=&#10;" filled="f" stroked="f">
                <v:textbox style="mso-fit-shape-to-text:t" inset="0,0,0,0">
                  <w:txbxContent>
                    <w:p w:rsidR="00FC46E3" w:rsidRDefault="00555F2B">
                      <w:pPr>
                        <w:pStyle w:val="Zkladntext50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3 x 2 666 667 Kč.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5F2B">
        <w:t>1. za období leden</w:t>
      </w:r>
      <w:r w:rsidR="00555F2B">
        <w:rPr>
          <w:rStyle w:val="Zkladntext411ptNekurzva"/>
        </w:rPr>
        <w:t xml:space="preserve"> - </w:t>
      </w:r>
      <w:r w:rsidR="00555F2B">
        <w:t>březen 2009 (včetně) ve třech měsíčních- splátkách ve výši 1/12 celkové výše nájemného, tedy</w:t>
      </w:r>
    </w:p>
    <w:p w:rsidR="00FC46E3" w:rsidRDefault="00555F2B">
      <w:pPr>
        <w:pStyle w:val="Zkladntext20"/>
        <w:shd w:val="clear" w:color="auto" w:fill="auto"/>
        <w:spacing w:before="0" w:after="548"/>
        <w:ind w:firstLine="760"/>
      </w:pPr>
      <w:r>
        <w:t xml:space="preserve">Splatností od 1. dubna 2009 bude nájemce pronajímateli odvádět nájemné měsíčně - na základě </w:t>
      </w:r>
      <w:r>
        <w:rPr>
          <w:rStyle w:val="Zkladntext212ptKurzva"/>
        </w:rPr>
        <w:t>daňového dokladu,</w:t>
      </w:r>
      <w:r>
        <w:t xml:space="preserve"> který vystaví pronajímatel ve výši 1/12 výše roční nájemného stanoveného usnesením zastupitelstva pro příslušný rok. Nájemné tedy bude odváděno pronajímateli </w:t>
      </w:r>
      <w:r>
        <w:rPr>
          <w:rStyle w:val="Zkladntext2115ptTun"/>
        </w:rPr>
        <w:t>včetně DPH.</w:t>
      </w:r>
    </w:p>
    <w:p w:rsidR="00FC46E3" w:rsidRDefault="009C4F77">
      <w:pPr>
        <w:pStyle w:val="Zkladntext40"/>
        <w:shd w:val="clear" w:color="auto" w:fill="auto"/>
        <w:spacing w:line="264" w:lineRule="exact"/>
        <w:ind w:left="7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073150" distR="887095" simplePos="0" relativeHeight="251661312" behindDoc="1" locked="0" layoutInCell="1" allowOverlap="1">
                <wp:simplePos x="0" y="0"/>
                <wp:positionH relativeFrom="margin">
                  <wp:posOffset>1100455</wp:posOffset>
                </wp:positionH>
                <wp:positionV relativeFrom="paragraph">
                  <wp:posOffset>667385</wp:posOffset>
                </wp:positionV>
                <wp:extent cx="3785870" cy="152400"/>
                <wp:effectExtent l="0" t="254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6E3" w:rsidRDefault="00555F2B">
                            <w:pPr>
                              <w:pStyle w:val="Zkladntext4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  <w:i/>
                                <w:iCs/>
                              </w:rPr>
                              <w:t>9 x 2 666 666</w:t>
                            </w:r>
                            <w:r>
                              <w:rPr>
                                <w:rStyle w:val="Zkladntext411ptNekurzvaExact"/>
                              </w:rPr>
                              <w:t xml:space="preserve"> + </w:t>
                            </w:r>
                            <w:r>
                              <w:rPr>
                                <w:rStyle w:val="Zkladntext411ptExact"/>
                                <w:i/>
                                <w:iCs/>
                              </w:rPr>
                              <w:t xml:space="preserve">DPH </w:t>
                            </w:r>
                            <w:r>
                              <w:rPr>
                                <w:rStyle w:val="Zkladntext4Exact"/>
                                <w:i/>
                                <w:iCs/>
                              </w:rPr>
                              <w:t xml:space="preserve">506 667 </w:t>
                            </w:r>
                            <w:r>
                              <w:rPr>
                                <w:rStyle w:val="Zkladntext411ptExact"/>
                                <w:i/>
                                <w:iCs/>
                              </w:rPr>
                              <w:t>Kč</w:t>
                            </w:r>
                            <w:r>
                              <w:rPr>
                                <w:rStyle w:val="Zkladntext411ptNekurzvaExact"/>
                              </w:rPr>
                              <w:t xml:space="preserve"> = 3 </w:t>
                            </w:r>
                            <w:r>
                              <w:rPr>
                                <w:rStyle w:val="Zkladntext4Exact"/>
                                <w:i/>
                                <w:iCs/>
                              </w:rPr>
                              <w:t>173 333 Kč.</w:t>
                            </w:r>
                            <w:r>
                              <w:rPr>
                                <w:rStyle w:val="Zkladntext411ptNekurzvaExact"/>
                              </w:rPr>
                              <w:t xml:space="preserve"> 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6.65pt;margin-top:52.55pt;width:298.1pt;height:12pt;z-index:-251655168;visibility:visible;mso-wrap-style:square;mso-width-percent:0;mso-height-percent:0;mso-wrap-distance-left:84.5pt;mso-wrap-distance-top:0;mso-wrap-distance-right:6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hIs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3Rpq9N3OgWn+w7czADb0GWXqe7uZPldIyHXDRE7eqOU7BtKKmAX2pv+s6sj&#10;jrYg2/6TrCAM2RvpgIZatbZ0UAwE6NClx1NnLJUSNi+X8TxewlEJZ+F8FgWudT5Jp9ud0uYDlS2y&#10;RoYVdN6hk8OdNpYNSScXG0zIgnHuus/Fiw1wHHcgNly1Z5aFa+ZTEiSbeBNHXjRbbLwoyHPvplhH&#10;3qIIl/P8Ml+v8/CXjRtGacOqigobZhJWGP1Z444SHyVxkpaWnFUWzlLSarddc4UOBIRduM/VHE7O&#10;bv5LGq4IkMurlEKo5u0s8YpFvPSiIpp7yTKIvSBMbpNFECVRXrxM6Y4J+u8poT7DyXw2H8V0Jv0q&#10;t8B9b3MjacsMjA7O2gzHJyeSWgluROVaawjjo/2sFJb+uRTQ7qnRTrBWo6NazbAd3MtwarZi3srq&#10;ERSsJAgMtAhjD4xGqp8Y9TBCMqx/7ImiGPGPAl6BnTeToSZjOxlElHA1wwaj0VybcS7tO8V2DSBP&#10;7+wGXkrBnIjPLI7vC8aCy+U4wuzcef7vvM6DdvUbAAD//wMAUEsDBBQABgAIAAAAIQBKrRfc3wAA&#10;AAsBAAAPAAAAZHJzL2Rvd25yZXYueG1sTI8xT8MwEIV3JP6DdUgsqHWcqmkT4lQIwcJGYWFz4yOJ&#10;iM9R7Cahv55jgu3e3dO775WHxfViwjF0njSodQICqfa2o0bD+9vzag8iREPW9J5QwzcGOFTXV6Up&#10;rJ/pFadjbASHUCiMhjbGoZAy1C06E9Z+QOLbpx+diSzHRtrRzBzuepkmSSad6Yg/tGbAxxbrr+PZ&#10;aciWp+HuJcd0vtT9RB8XpSIqrW9vlod7EBGX+GeGX3xGh4qZTv5MNoie9W6zYSsPyVaBYMcuy7cg&#10;TrxJcwWyKuX/DtUPAAAA//8DAFBLAQItABQABgAIAAAAIQC2gziS/gAAAOEBAAATAAAAAAAAAAAA&#10;AAAAAAAAAABbQ29udGVudF9UeXBlc10ueG1sUEsBAi0AFAAGAAgAAAAhADj9If/WAAAAlAEAAAsA&#10;AAAAAAAAAAAAAAAALwEAAF9yZWxzLy5yZWxzUEsBAi0AFAAGAAgAAAAhAHKb2EiwAgAAsAUAAA4A&#10;AAAAAAAAAAAAAAAALgIAAGRycy9lMm9Eb2MueG1sUEsBAi0AFAAGAAgAAAAhAEqtF9zfAAAACwEA&#10;AA8AAAAAAAAAAAAAAAAACgUAAGRycy9kb3ducmV2LnhtbFBLBQYAAAAABAAEAPMAAAAWBgAAAAA=&#10;" filled="f" stroked="f">
                <v:textbox style="mso-fit-shape-to-text:t" inset="0,0,0,0">
                  <w:txbxContent>
                    <w:p w:rsidR="00FC46E3" w:rsidRDefault="00555F2B">
                      <w:pPr>
                        <w:pStyle w:val="Zkladntext4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  <w:i/>
                          <w:iCs/>
                        </w:rPr>
                        <w:t>9 x 2 666 666</w:t>
                      </w:r>
                      <w:r>
                        <w:rPr>
                          <w:rStyle w:val="Zkladntext411ptNekurzvaExact"/>
                        </w:rPr>
                        <w:t xml:space="preserve"> + </w:t>
                      </w:r>
                      <w:r>
                        <w:rPr>
                          <w:rStyle w:val="Zkladntext411ptExact"/>
                          <w:i/>
                          <w:iCs/>
                        </w:rPr>
                        <w:t xml:space="preserve">DPH </w:t>
                      </w:r>
                      <w:r>
                        <w:rPr>
                          <w:rStyle w:val="Zkladntext4Exact"/>
                          <w:i/>
                          <w:iCs/>
                        </w:rPr>
                        <w:t xml:space="preserve">506 667 </w:t>
                      </w:r>
                      <w:r>
                        <w:rPr>
                          <w:rStyle w:val="Zkladntext411ptExact"/>
                          <w:i/>
                          <w:iCs/>
                        </w:rPr>
                        <w:t>Kč</w:t>
                      </w:r>
                      <w:r>
                        <w:rPr>
                          <w:rStyle w:val="Zkladntext411ptNekurzvaExact"/>
                        </w:rPr>
                        <w:t xml:space="preserve"> = 3 </w:t>
                      </w:r>
                      <w:r>
                        <w:rPr>
                          <w:rStyle w:val="Zkladntext4Exact"/>
                          <w:i/>
                          <w:iCs/>
                        </w:rPr>
                        <w:t>173 333 Kč.</w:t>
                      </w:r>
                      <w:r>
                        <w:rPr>
                          <w:rStyle w:val="Zkladntext411ptNekurzvaExact"/>
                        </w:rPr>
                        <w:t xml:space="preserve"> 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5F2B">
        <w:rPr>
          <w:rStyle w:val="Zkladntext411ptNekurzva"/>
        </w:rPr>
        <w:t xml:space="preserve">2. Za </w:t>
      </w:r>
      <w:r w:rsidR="00555F2B">
        <w:t>období duben</w:t>
      </w:r>
      <w:r w:rsidR="00555F2B">
        <w:rPr>
          <w:rStyle w:val="Zkladntext411ptNekurzva"/>
        </w:rPr>
        <w:t xml:space="preserve"> - </w:t>
      </w:r>
      <w:r w:rsidR="00555F2B">
        <w:t>prosinec 2009 (včetně) v devíti měsíčních splátkách ve výši 1/12 celkové výše nájemného</w:t>
      </w:r>
      <w:r w:rsidR="00555F2B">
        <w:rPr>
          <w:rStyle w:val="Zkladntext411ptNekurzva"/>
        </w:rPr>
        <w:t xml:space="preserve"> + </w:t>
      </w:r>
      <w:r w:rsidR="00555F2B">
        <w:t>DPH, tedy</w:t>
      </w:r>
    </w:p>
    <w:p w:rsidR="00FC46E3" w:rsidRDefault="00555F2B">
      <w:pPr>
        <w:pStyle w:val="Zkladntext20"/>
        <w:shd w:val="clear" w:color="auto" w:fill="auto"/>
        <w:spacing w:before="0" w:after="109" w:line="220" w:lineRule="exact"/>
        <w:jc w:val="left"/>
      </w:pPr>
      <w:r>
        <w:t>odst. V.5. se doplňuje tímto zněním:</w:t>
      </w:r>
    </w:p>
    <w:p w:rsidR="00FC46E3" w:rsidRDefault="00555F2B">
      <w:pPr>
        <w:pStyle w:val="Zkladntext20"/>
        <w:shd w:val="clear" w:color="auto" w:fill="auto"/>
        <w:spacing w:before="0" w:after="575"/>
        <w:ind w:firstLine="760"/>
      </w:pPr>
      <w:r>
        <w:t xml:space="preserve">Splatností od 1. dubna 2009 bude nájemce pronajímateli odvádět nájemné měsíčně - na základě </w:t>
      </w:r>
      <w:r>
        <w:rPr>
          <w:rStyle w:val="Zkladntext2115ptTun"/>
        </w:rPr>
        <w:t xml:space="preserve">daňového dokladu, </w:t>
      </w:r>
      <w:r>
        <w:t xml:space="preserve">který vystaví pronajímatel ve výši 1/12 ročního nájemného stanoveného usnesením zastupitelstva </w:t>
      </w:r>
      <w:r>
        <w:rPr>
          <w:rStyle w:val="Zkladntext212ptKurzva"/>
        </w:rPr>
        <w:t>pro příslušný rok</w:t>
      </w:r>
      <w:r>
        <w:t xml:space="preserve"> a povýšeného o DPH (platnou pro dané období).</w:t>
      </w:r>
    </w:p>
    <w:p w:rsidR="00FC46E3" w:rsidRDefault="00555F2B">
      <w:pPr>
        <w:pStyle w:val="Zkladntext50"/>
        <w:shd w:val="clear" w:color="auto" w:fill="auto"/>
        <w:spacing w:after="16" w:line="230" w:lineRule="exact"/>
        <w:ind w:right="40"/>
        <w:jc w:val="center"/>
      </w:pPr>
      <w:r>
        <w:t>II.</w:t>
      </w:r>
    </w:p>
    <w:p w:rsidR="00FC46E3" w:rsidRDefault="00555F2B">
      <w:pPr>
        <w:pStyle w:val="Zkladntext20"/>
        <w:shd w:val="clear" w:color="auto" w:fill="auto"/>
        <w:spacing w:before="0" w:after="18" w:line="220" w:lineRule="exact"/>
        <w:jc w:val="left"/>
      </w:pPr>
      <w:r>
        <w:t>Ostatní ustanovení smlouvy se nemění.</w:t>
      </w:r>
    </w:p>
    <w:p w:rsidR="00FC46E3" w:rsidRDefault="00555F2B">
      <w:pPr>
        <w:pStyle w:val="Zkladntext20"/>
        <w:shd w:val="clear" w:color="auto" w:fill="auto"/>
        <w:spacing w:before="0" w:after="1942" w:line="220" w:lineRule="exact"/>
        <w:jc w:val="left"/>
      </w:pPr>
      <w:r>
        <w:t>Tento dodatek je vyhotoven ve 2 stejnopisech.</w:t>
      </w:r>
    </w:p>
    <w:p w:rsidR="00FC46E3" w:rsidRDefault="00555F2B">
      <w:pPr>
        <w:pStyle w:val="Zkladntext20"/>
        <w:shd w:val="clear" w:color="auto" w:fill="auto"/>
        <w:spacing w:before="0" w:after="0" w:line="220" w:lineRule="exact"/>
        <w:jc w:val="left"/>
        <w:sectPr w:rsidR="00FC46E3">
          <w:type w:val="continuous"/>
          <w:pgSz w:w="11900" w:h="16840"/>
          <w:pgMar w:top="1294" w:right="1381" w:bottom="1542" w:left="1385" w:header="0" w:footer="3" w:gutter="0"/>
          <w:cols w:space="720"/>
          <w:noEndnote/>
          <w:docGrid w:linePitch="360"/>
        </w:sectPr>
      </w:pPr>
      <w:r>
        <w:t>Ve Strakonicích</w:t>
      </w:r>
    </w:p>
    <w:p w:rsidR="00FC46E3" w:rsidRDefault="00FC46E3">
      <w:pPr>
        <w:spacing w:before="11" w:after="11" w:line="240" w:lineRule="exact"/>
        <w:rPr>
          <w:sz w:val="19"/>
          <w:szCs w:val="19"/>
        </w:rPr>
      </w:pPr>
    </w:p>
    <w:p w:rsidR="00FC46E3" w:rsidRDefault="00FC46E3">
      <w:pPr>
        <w:rPr>
          <w:sz w:val="2"/>
          <w:szCs w:val="2"/>
        </w:rPr>
        <w:sectPr w:rsidR="00FC46E3">
          <w:type w:val="continuous"/>
          <w:pgSz w:w="11900" w:h="16840"/>
          <w:pgMar w:top="1306" w:right="0" w:bottom="3816" w:left="0" w:header="0" w:footer="3" w:gutter="0"/>
          <w:cols w:space="720"/>
          <w:noEndnote/>
          <w:docGrid w:linePitch="360"/>
        </w:sectPr>
      </w:pPr>
    </w:p>
    <w:p w:rsidR="00FC46E3" w:rsidRDefault="00555F2B">
      <w:pPr>
        <w:pStyle w:val="Zkladntext20"/>
        <w:shd w:val="clear" w:color="auto" w:fill="auto"/>
        <w:spacing w:before="0" w:after="0" w:line="220" w:lineRule="exact"/>
        <w:jc w:val="left"/>
      </w:pPr>
      <w:r>
        <w:lastRenderedPageBreak/>
        <w:t>Datum: 30. března 2009</w:t>
      </w:r>
    </w:p>
    <w:p w:rsidR="00FC46E3" w:rsidRDefault="00555F2B">
      <w:pPr>
        <w:pStyle w:val="Zkladntext20"/>
        <w:shd w:val="clear" w:color="auto" w:fill="auto"/>
        <w:spacing w:before="0" w:after="0" w:line="220" w:lineRule="exact"/>
        <w:jc w:val="left"/>
        <w:sectPr w:rsidR="00FC46E3">
          <w:type w:val="continuous"/>
          <w:pgSz w:w="11900" w:h="16840"/>
          <w:pgMar w:top="1306" w:right="2798" w:bottom="3816" w:left="1461" w:header="0" w:footer="3" w:gutter="0"/>
          <w:cols w:num="2" w:space="2203"/>
          <w:noEndnote/>
          <w:docGrid w:linePitch="360"/>
        </w:sectPr>
      </w:pPr>
      <w:r>
        <w:br w:type="column"/>
      </w:r>
      <w:r>
        <w:lastRenderedPageBreak/>
        <w:t>Datum: 30. března 2009</w:t>
      </w:r>
    </w:p>
    <w:p w:rsidR="00FC46E3" w:rsidRDefault="00FC46E3">
      <w:pPr>
        <w:spacing w:line="106" w:lineRule="exact"/>
        <w:rPr>
          <w:sz w:val="9"/>
          <w:szCs w:val="9"/>
        </w:rPr>
      </w:pPr>
    </w:p>
    <w:p w:rsidR="00FC46E3" w:rsidRDefault="00FC46E3">
      <w:pPr>
        <w:rPr>
          <w:sz w:val="2"/>
          <w:szCs w:val="2"/>
        </w:rPr>
        <w:sectPr w:rsidR="00FC46E3">
          <w:type w:val="continuous"/>
          <w:pgSz w:w="11900" w:h="16840"/>
          <w:pgMar w:top="1291" w:right="0" w:bottom="1291" w:left="0" w:header="0" w:footer="3" w:gutter="0"/>
          <w:cols w:space="720"/>
          <w:noEndnote/>
          <w:docGrid w:linePitch="360"/>
        </w:sectPr>
      </w:pPr>
    </w:p>
    <w:p w:rsidR="00FC46E3" w:rsidRDefault="009C4F7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3145790</wp:posOffset>
                </wp:positionH>
                <wp:positionV relativeFrom="paragraph">
                  <wp:posOffset>121920</wp:posOffset>
                </wp:positionV>
                <wp:extent cx="704215" cy="139700"/>
                <wp:effectExtent l="63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6E3" w:rsidRDefault="00555F2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TSST: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7.7pt;margin-top:9.6pt;width:55.45pt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tP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LGtTt/pFJzuO3AzA2wDyy5T3d1J+l0jIdc1ETt2o5Tsa0ZKiC60N/1nV0cc&#10;bUG2/SdZwjNkb6QDGirV2tJBMRCgA0uPJ2ZsKBQ2F0EchTOMKByFl8kicMz5JJ0ud0qbD0y2yBoZ&#10;VkC8AyeHO21sMCSdXOxbQha8aRz5jXixAY7jDjwNV+2ZDcJx+ZQEyWa5WcZeHM03XhzkuXdTrGNv&#10;XoSLWX6Zr9d5+Mu+G8ZpzcuSCfvMpKsw/jPejgofFXFSlpYNLy2cDUmr3XbdKHQgoOvCfa7kcHJ2&#10;81+G4YoAubxKKYzi4DZKvGK+XHhxEc88KO/SC8LkNpkHcRLnxcuU7rhg/54S6jOczKLZqKVz0K9y&#10;C9z3NjeSttzA5Gh4m+HlyYmkVoEbUTpqDeHNaD8rhQ3/XAqgeyLa6dVKdBSrGbaDa4xoaoOtLB9B&#10;wEqCwEClMPXAqKX6iVEPEyTD+seeKIZR81FAE9hxMxlqMraTQQSFqxk2GI3m2oxjad8pvqsBeWqz&#10;G2iUgjsR244aozi2F0wFl8txgtmx8/zfeZ3n7Oo3AAAA//8DAFBLAwQUAAYACAAAACEAlnnXytwA&#10;AAAJAQAADwAAAGRycy9kb3ducmV2LnhtbEyPQU+EMBCF7yb+h2ZMvBi3FFciSNkYoxdvrl68dekI&#10;xHZKaBdwf73jSY+T7+W9b+rd6p2YcYpDIA1qk4FAaoMdqNPw/vZ8fQciJkPWuECo4Rsj7Jrzs9pU&#10;Niz0ivM+dYJLKFZGQ5/SWEkZ2x69iZswIjH7DJM3ic+pk3YyC5d7J/MsK6Q3A/FCb0Z87LH92h+9&#10;hmJ9Gq9eSsyXU+tm+jgplVBpfXmxPtyDSLimvzD86rM6NOx0CEeyUTgN2/J2y1EGZQ6CA0VW3IA4&#10;MFE5yKaW/z9ofgAAAP//AwBQSwECLQAUAAYACAAAACEAtoM4kv4AAADhAQAAEwAAAAAAAAAAAAAA&#10;AAAAAAAAW0NvbnRlbnRfVHlwZXNdLnhtbFBLAQItABQABgAIAAAAIQA4/SH/1gAAAJQBAAALAAAA&#10;AAAAAAAAAAAAAC8BAABfcmVscy8ucmVsc1BLAQItABQABgAIAAAAIQD7uTtPsQIAAK8FAAAOAAAA&#10;AAAAAAAAAAAAAC4CAABkcnMvZTJvRG9jLnhtbFBLAQItABQABgAIAAAAIQCWedfK3AAAAAkBAAAP&#10;AAAAAAAAAAAAAAAAAAsFAABkcnMvZG93bnJldi54bWxQSwUGAAAAAAQABADzAAAAFAYAAAAA&#10;" filled="f" stroked="f">
                <v:textbox style="mso-fit-shape-to-text:t" inset="0,0,0,0">
                  <w:txbxContent>
                    <w:p w:rsidR="00FC46E3" w:rsidRDefault="00555F2B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TSST: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4398645</wp:posOffset>
                </wp:positionH>
                <wp:positionV relativeFrom="paragraph">
                  <wp:posOffset>0</wp:posOffset>
                </wp:positionV>
                <wp:extent cx="1450975" cy="36195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6E3" w:rsidRDefault="00555F2B">
                            <w:pPr>
                              <w:pStyle w:val="Zkladntext6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6MalpsmenaExact"/>
                                <w:b/>
                                <w:bCs/>
                              </w:rPr>
                              <w:t>technické služby</w:t>
                            </w:r>
                          </w:p>
                          <w:p w:rsidR="00FC46E3" w:rsidRDefault="00555F2B">
                            <w:pPr>
                              <w:pStyle w:val="Zkladntext6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t>STRAKONICE s.r.o.</w:t>
                            </w:r>
                          </w:p>
                          <w:p w:rsidR="00FC46E3" w:rsidRDefault="00555F2B">
                            <w:pPr>
                              <w:pStyle w:val="Zkladntext7"/>
                              <w:shd w:val="clear" w:color="auto" w:fill="auto"/>
                              <w:spacing w:line="150" w:lineRule="exact"/>
                            </w:pPr>
                            <w:r>
                              <w:t xml:space="preserve">íflanova 274. 386 01 </w:t>
                            </w:r>
                            <w:r>
                              <w:rPr>
                                <w:lang w:val="en-US" w:eastAsia="en-US" w:bidi="en-US"/>
                              </w:rPr>
                              <w:t>Strakon.ee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6.35pt;margin-top:0;width:114.25pt;height:28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pWsQIAALAFAAAOAAAAZHJzL2Uyb0RvYy54bWysVNuOmzAQfa/Uf7D8zgJZSAJastoNoaq0&#10;vUi7/QAHm2AVbGo7ge2q/96xCcleXqq2PFiDL2fOzJyZq+uhbdCBKc2lyHB4EWDERCkpF7sMf3so&#10;vCVG2hBBSSMFy/Aj0/h69f7dVd+lbCZr2VCmEIAInfZdhmtjutT3dVmzlugL2TEBh5VULTHwq3Y+&#10;VaQH9LbxZ0Ew93upaKdkybSG3Xw8xCuHX1WsNF+qSjODmgwDN+NW5datXf3VFUl3inQ1L480yF+w&#10;aAkX4PQElRND0F7xN1AtL5XUsjIXpWx9WVW8ZC4GiCYMXkVzX5OOuVggObo7pUn/P9jy8+GrQpxm&#10;OMZIkBZK9MAGg27lgGKbnb7TKVy67+CaGWAbquwi1d2dLL9rJOS6JmLHbpSSfc0IBXahfek/ezri&#10;aAuy7T9JCm7I3kgHNFSqtamDZCBAhyo9nipjqZTWZRQHyQIolnB2OQ+T2JXOJ+n0ulPafGCyRdbI&#10;sILKO3RyuNPGsiHpdMU6E7LgTeOq34gXG3Bx3AHf8NSeWRaumE9JkGyWm2XkRbP5xouCPPduinXk&#10;zYtwEeeX+Xqdh7+s3zBKa04pE9bNJKww+rPCHSU+SuIkLS0bTi2cpaTVbrtuFDoQEHbhPpdzODlf&#10;81/ScEmAWF6FFM6i4HaWeMV8ufCiIoq9ZBEsvSBMbpN5ECVRXrwM6Y4L9u8hoT7DSTyLRzGdSb+K&#10;LXDf29hI2nIDo6PhbYaXp0sktRLcCOpKawhvRvtZKiz9cyqg3FOhnWCtRke1mmE7uM64nPpgK+kj&#10;KFhJEBjIFMYeGLVUPzHqYYRkWP/YE8Uwaj4K6AI7byZDTcZ2Mogo4WmGDUajuTbjXNp3iu9qQJ76&#10;7AY6peBOxLalRhbH/oKx4GI5jjA7d57/u1vnQbv6DQAA//8DAFBLAwQUAAYACAAAACEALcN4QNsA&#10;AAAHAQAADwAAAGRycy9kb3ducmV2LnhtbEyPMU/DMBCFdyT+g3VILIg6jkRL0jgVQrCw0bKwufE1&#10;ibDPUewmob+eY4Lx9J6+9121W7wTE46xD6RBrTIQSE2wPbUaPg6v948gYjJkjQuEGr4xwq6+vqpM&#10;acNM7zjtUysYQrE0GrqUhlLK2HToTVyFAYmzUxi9SXyOrbSjmRnuncyzbC296YkXOjPgc4fN1/7s&#10;NayXl+HurcB8vjRuos+LUgmV1rc3y9MWRMIl/ZXhV5/VoWanYziTjcIxo8g3XNXAH3Fc5CoHcdTw&#10;sMlA1pX871//AAAA//8DAFBLAQItABQABgAIAAAAIQC2gziS/gAAAOEBAAATAAAAAAAAAAAAAAAA&#10;AAAAAABbQ29udGVudF9UeXBlc10ueG1sUEsBAi0AFAAGAAgAAAAhADj9If/WAAAAlAEAAAsAAAAA&#10;AAAAAAAAAAAALwEAAF9yZWxzLy5yZWxzUEsBAi0AFAAGAAgAAAAhAGAYSlaxAgAAsAUAAA4AAAAA&#10;AAAAAAAAAAAALgIAAGRycy9lMm9Eb2MueG1sUEsBAi0AFAAGAAgAAAAhAC3DeEDbAAAABwEAAA8A&#10;AAAAAAAAAAAAAAAACwUAAGRycy9kb3ducmV2LnhtbFBLBQYAAAAABAAEAPMAAAATBgAAAAA=&#10;" filled="f" stroked="f">
                <v:textbox style="mso-fit-shape-to-text:t" inset="0,0,0,0">
                  <w:txbxContent>
                    <w:p w:rsidR="00FC46E3" w:rsidRDefault="00555F2B">
                      <w:pPr>
                        <w:pStyle w:val="Zkladntext6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6MalpsmenaExact"/>
                          <w:b/>
                          <w:bCs/>
                        </w:rPr>
                        <w:t>technické služby</w:t>
                      </w:r>
                    </w:p>
                    <w:p w:rsidR="00FC46E3" w:rsidRDefault="00555F2B">
                      <w:pPr>
                        <w:pStyle w:val="Zkladntext6"/>
                        <w:shd w:val="clear" w:color="auto" w:fill="auto"/>
                        <w:spacing w:line="210" w:lineRule="exact"/>
                        <w:ind w:left="240"/>
                      </w:pPr>
                      <w:r>
                        <w:t>STRAKONICE s.r.o.</w:t>
                      </w:r>
                    </w:p>
                    <w:p w:rsidR="00FC46E3" w:rsidRDefault="00555F2B">
                      <w:pPr>
                        <w:pStyle w:val="Zkladntext7"/>
                        <w:shd w:val="clear" w:color="auto" w:fill="auto"/>
                        <w:spacing w:line="150" w:lineRule="exact"/>
                      </w:pPr>
                      <w:r>
                        <w:t xml:space="preserve">íflanova 274. 386 01 </w:t>
                      </w:r>
                      <w:r>
                        <w:rPr>
                          <w:lang w:val="en-US" w:eastAsia="en-US" w:bidi="en-US"/>
                        </w:rPr>
                        <w:t>Strakon.ee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113030</wp:posOffset>
                </wp:positionV>
                <wp:extent cx="2221865" cy="1104900"/>
                <wp:effectExtent l="1905" t="0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6E3" w:rsidRDefault="00555F2B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Za město Strakonice</w:t>
                            </w:r>
                          </w:p>
                          <w:p w:rsidR="00FC46E3" w:rsidRDefault="00FC46E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.3pt;margin-top:8.9pt;width:174.95pt;height:87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EK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sy&#10;HGLESQcteqCjRmsxoshUZ+hVCk73PbjpEbahyzZT1d+J8ptCXGwawvd0JaUYGkoqYOebm+6TqxOO&#10;MiC74aOoIAw5aGGBxlp2pnRQDATo0KXHc2cMlRI2gyDw42iBUQlnvu+FiWd755J0vt5Lpd9T0SFj&#10;ZFhC6y08Od4pbeiQdHYx0bgoWNva9rf82QY4TjsQHK6aM0PDdvNn4iXbeBuHThhEWyf08txZFZvQ&#10;iQr/epG/yzeb3P9l4vph2rCqotyEmZXlh3/WuZPGJ02ctaVEyyoDZygpud9tWomOBJRd2M8WHU4u&#10;bu5zGrYIkMuLlPwg9NZB4hRRfO2ERbhwkmsvdjw/WScRlDrMi+cp3TFO/z0lNGQ4WQSLSU0X0i9y&#10;8+z3OjeSdkzD7GhZl+H47ERSo8Etr2xrNWHtZD8phaF/KQW0e260VawR6SRXPe7G09MAMKPmnage&#10;QcJSgMBApzD3wGiE/IHRADMkw+r7gUiKUfuBwzMwA2c25GzsZoPwEq5mWGM0mRs9DaZDL9m+AeT5&#10;oa3gqRTMivjC4vTAYC7YXE4zzAyep//W6zJpl78BAAD//wMAUEsDBBQABgAIAAAAIQBqELvl2gAA&#10;AAcBAAAPAAAAZHJzL2Rvd25yZXYueG1sTI4xT8MwEIV3pP4H6yqxIOq4qKUNcSqEYGGj7cLmxkcS&#10;YZ+j2E1Cfz3HRMd77+m7r9hN3okB+9gG0qAWGQikKtiWag3Hw9v9BkRMhqxxgVDDD0bYlbObwuQ2&#10;jPSBwz7VgiEUc6OhSanLpYxVg97EReiQuPsKvTeJz76Wtjcjw72TyyxbS29a4g+N6fClwep7f/Ya&#10;1tNrd/e+xeV4qdxAnxelEiqtb+fT8xOIhFP6H8OfPqtDyU6ncCYbhWMG7zh9ZH9uH1bZCsSJg63a&#10;gCwLee1f/gIAAP//AwBQSwECLQAUAAYACAAAACEAtoM4kv4AAADhAQAAEwAAAAAAAAAAAAAAAAAA&#10;AAAAW0NvbnRlbnRfVHlwZXNdLnhtbFBLAQItABQABgAIAAAAIQA4/SH/1gAAAJQBAAALAAAAAAAA&#10;AAAAAAAAAC8BAABfcmVscy8ucmVsc1BLAQItABQABgAIAAAAIQBQPUEKsAIAALEFAAAOAAAAAAAA&#10;AAAAAAAAAC4CAABkcnMvZTJvRG9jLnhtbFBLAQItABQABgAIAAAAIQBqELvl2gAAAAcBAAAPAAAA&#10;AAAAAAAAAAAAAAoFAABkcnMvZG93bnJldi54bWxQSwUGAAAAAAQABADzAAAAEQYAAAAA&#10;" filled="f" stroked="f">
                <v:textbox style="mso-fit-shape-to-text:t" inset="0,0,0,0">
                  <w:txbxContent>
                    <w:p w:rsidR="00FC46E3" w:rsidRDefault="00555F2B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Za město Strakonice</w:t>
                      </w:r>
                    </w:p>
                    <w:p w:rsidR="00FC46E3" w:rsidRDefault="00FC46E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4798060</wp:posOffset>
                </wp:positionH>
                <wp:positionV relativeFrom="paragraph">
                  <wp:posOffset>438785</wp:posOffset>
                </wp:positionV>
                <wp:extent cx="685800" cy="190500"/>
                <wp:effectExtent l="0" t="635" r="444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6E3" w:rsidRDefault="00555F2B">
                            <w:pPr>
                              <w:pStyle w:val="Titulekobrzku2"/>
                              <w:shd w:val="clear" w:color="auto" w:fill="auto"/>
                              <w:spacing w:line="150" w:lineRule="exact"/>
                            </w:pPr>
                            <w:r>
                              <w:t>radíte I</w:t>
                            </w:r>
                          </w:p>
                          <w:p w:rsidR="00FC46E3" w:rsidRDefault="00555F2B">
                            <w:pPr>
                              <w:pStyle w:val="Titulekobrzku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obrzku355ptKurzvaExact"/>
                                <w:b w:val="0"/>
                                <w:bCs w:val="0"/>
                              </w:rPr>
                              <w:t>\C</w:t>
                            </w:r>
                            <w:r>
                              <w:t xml:space="preserve"> 251 56 BBS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7.8pt;margin-top:34.55pt;width:54pt;height:1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0TrgIAAK8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vgaI05aaNEjHTRaiQFFpjp9pxJweujATQ+wDV22TFV3L4qvCnGxrgnf0aWUoq8pKSE739x0z66O&#10;OMqAbPsPooQwZK+FBRoq2ZrSQTEQoEOXnk6dMakUsDmPwsiDkwKO/NgLwTYRSDJd7qTS76hokTFS&#10;LKHxFpwc7pUeXScXE4uLnDUN7JOk4RcbgDnuQGi4as5MEraXP2Iv3kSbKHCC2XzjBF6WOct8HTjz&#10;3L8Js+tsvc78nyauHyQ1K0vKTZhJV37wZ307KnxUxElZSjSsNHAmJSV323Uj0YGArnP7HQty5uZe&#10;pmHrBVxeUPJngbeaxU4+j26cIA9CJ77xIsfz41U894I4yPJLSveM03+nhPoUx+EsHLX0W26e/V5z&#10;I0nLNEyOhrUpBmnAZ5xIYhS44aW1NWHNaJ+VwqT/XApo99Roq1cj0VGsetgO9mGEBthoeSvKJxCw&#10;FCAw0CJMPTBqIb9j1MMESbH6tieSYtS85/AIzLiZDDkZ28kgvICrKdYYjeZaj2Np30m2qwF5emZL&#10;eCg5syJ+zuL4vGAqWC7HCWbGzvm/9Xqes4tfAAAA//8DAFBLAwQUAAYACAAAACEAtQnrhdwAAAAJ&#10;AQAADwAAAGRycy9kb3ducmV2LnhtbEyPwU7DMAyG70i8Q2QkLoilGVpZS9MJIbhwY3DhljWmrUic&#10;qsnasqfHnNjRv399/lztFu/EhGPsA2lQqwwEUhNsT62Gj/eX2y2ImAxZ4wKhhh+MsKsvLypT2jDT&#10;G0771AqGUCyNhi6loZQyNh16E1dhQOLdVxi9STyOrbSjmRnunVxnWS696YkvdGbApw6b7/3Ra8iX&#10;5+HmtcD1fGrcRJ8npRIqra+vlscHEAmX9F+GP31Wh5qdDuFINgqn4X6zybnKsEKB4MI2v+PgoKHg&#10;QNaVPP+g/gUAAP//AwBQSwECLQAUAAYACAAAACEAtoM4kv4AAADhAQAAEwAAAAAAAAAAAAAAAAAA&#10;AAAAW0NvbnRlbnRfVHlwZXNdLnhtbFBLAQItABQABgAIAAAAIQA4/SH/1gAAAJQBAAALAAAAAAAA&#10;AAAAAAAAAC8BAABfcmVscy8ucmVsc1BLAQItABQABgAIAAAAIQB2El0TrgIAAK8FAAAOAAAAAAAA&#10;AAAAAAAAAC4CAABkcnMvZTJvRG9jLnhtbFBLAQItABQABgAIAAAAIQC1CeuF3AAAAAkBAAAPAAAA&#10;AAAAAAAAAAAAAAgFAABkcnMvZG93bnJldi54bWxQSwUGAAAAAAQABADzAAAAEQYAAAAA&#10;" filled="f" stroked="f">
                <v:textbox style="mso-fit-shape-to-text:t" inset="0,0,0,0">
                  <w:txbxContent>
                    <w:p w:rsidR="00FC46E3" w:rsidRDefault="00555F2B">
                      <w:pPr>
                        <w:pStyle w:val="Titulekobrzku2"/>
                        <w:shd w:val="clear" w:color="auto" w:fill="auto"/>
                        <w:spacing w:line="150" w:lineRule="exact"/>
                      </w:pPr>
                      <w:r>
                        <w:t>radíte I</w:t>
                      </w:r>
                    </w:p>
                    <w:p w:rsidR="00FC46E3" w:rsidRDefault="00555F2B">
                      <w:pPr>
                        <w:pStyle w:val="Titulekobrzku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obrzku355ptKurzvaExact"/>
                          <w:b w:val="0"/>
                          <w:bCs w:val="0"/>
                        </w:rPr>
                        <w:t>\C</w:t>
                      </w:r>
                      <w:r>
                        <w:t xml:space="preserve"> 251 56 BBS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4344035</wp:posOffset>
            </wp:positionH>
            <wp:positionV relativeFrom="paragraph">
              <wp:posOffset>320040</wp:posOffset>
            </wp:positionV>
            <wp:extent cx="250190" cy="1158240"/>
            <wp:effectExtent l="0" t="0" r="0" b="0"/>
            <wp:wrapNone/>
            <wp:docPr id="9" name="obrázek 9" descr="C:\Users\Ulc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lc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3694430</wp:posOffset>
                </wp:positionH>
                <wp:positionV relativeFrom="paragraph">
                  <wp:posOffset>1016000</wp:posOffset>
                </wp:positionV>
                <wp:extent cx="1310640" cy="34798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6E3" w:rsidRDefault="00555F2B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2Exact"/>
                              </w:rPr>
                              <w:t>Ing</w:t>
                            </w:r>
                            <w:r w:rsidRPr="005069C8">
                              <w:rPr>
                                <w:rStyle w:val="Zkladntext2Exact"/>
                                <w:highlight w:val="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Ludvík fvěmejc</w:t>
                            </w:r>
                            <w:r w:rsidRPr="005069C8">
                              <w:rPr>
                                <w:rStyle w:val="Zkladntext2Exac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ředitel TSSlT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90.9pt;margin-top:80pt;width:103.2pt;height:27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D8sQ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cOIkxZa9EAHjW7FgHxbnr5TCXjdd+CnB9g3riZV1d2J4rtCXGxqwvd0LaXoa0pKoOebwrrPrpqG&#10;KLgCILv+kyghDjloYYGGSrYGEKqBAB3a9HhujeFSmJBz3wsDOCrgbB4s48iSc0ky3e6k0h+oaJEx&#10;Uiyh9RadHO+UNmxIMrmYYFzkrGls+xv+YgMcxx2IDVfNmWFhu/kUe/E22kaBE8zCrRN4Weas803g&#10;hLm/XGTzbLPJ/F8mrh8kNStLyk2YSVl+8GedO2l81MRZW0o0rDRwhpKS+92mkehIQNm5/WzN4eTi&#10;5r6kYYsAubxKyZ8F3u0sdvIwWjpBHiyceOlFjufHt3HoBXGQ5S9TumOc/ntKqE9xvJgtRjFdSL/K&#10;zbPf29xI0jINs6NhbYqjsxNJjAS3vLSt1YQ1o/2sFIb+pRTQ7qnRVrBGo6Na9bAb7NMITXSj350o&#10;H0HBUoDAQIsw98CohfyJUQ8zJMXqx4FIilHzkcMrMANnMuRk7CaD8AKuplhjNJobPQ6mQyfZvgbk&#10;6Z2t4aXkzIr4wuL0vmAu2FxOM8wMnuf/1usyaVe/AQAA//8DAFBLAwQUAAYACAAAACEAgXXIxt4A&#10;AAALAQAADwAAAGRycy9kb3ducmV2LnhtbEyPQU+EMBSE7yb+h+aZeDFuKVGsSNkYoxdvrl68dekT&#10;iPSV0C7g/nqfJ/c4mcnMN9V29YOYcYp9IANqk4FAaoLrqTXw8f5yrUHEZMnZIRAa+MEI2/r8rLKl&#10;Cwu94bxLreASiqU10KU0llLGpkNv4yaMSOx9hcnbxHJqpZvswuV+kHmWFdLbnnihsyM+ddh87w7e&#10;QLE+j1ev95gvx2aY6fOoVEJlzOXF+vgAIuGa/sPwh8/oUDPTPhzIRTEYuNWK0RMbRcanOHGndQ5i&#10;byBXNxpkXcnTD/UvAAAA//8DAFBLAQItABQABgAIAAAAIQC2gziS/gAAAOEBAAATAAAAAAAAAAAA&#10;AAAAAAAAAABbQ29udGVudF9UeXBlc10ueG1sUEsBAi0AFAAGAAgAAAAhADj9If/WAAAAlAEAAAsA&#10;AAAAAAAAAAAAAAAALwEAAF9yZWxzLy5yZWxzUEsBAi0AFAAGAAgAAAAhAA5h8PyxAgAAsQUAAA4A&#10;AAAAAAAAAAAAAAAALgIAAGRycy9lMm9Eb2MueG1sUEsBAi0AFAAGAAgAAAAhAIF1yMbeAAAACwEA&#10;AA8AAAAAAAAAAAAAAAAACwUAAGRycy9kb3ducmV2LnhtbFBLBQYAAAAABAAEAPMAAAAWBgAAAAA=&#10;" filled="f" stroked="f">
                <v:textbox style="mso-fit-shape-to-text:t" inset="0,0,0,0">
                  <w:txbxContent>
                    <w:p w:rsidR="00FC46E3" w:rsidRDefault="00555F2B">
                      <w:pPr>
                        <w:pStyle w:val="Zkladntext2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2Exact"/>
                        </w:rPr>
                        <w:t>Ing</w:t>
                      </w:r>
                      <w:r w:rsidRPr="005069C8">
                        <w:rPr>
                          <w:rStyle w:val="Zkladntext2Exact"/>
                          <w:highlight w:val="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 Ludvík fvěmejc</w:t>
                      </w:r>
                      <w:r w:rsidRPr="005069C8">
                        <w:rPr>
                          <w:rStyle w:val="Zkladntext2Exac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ředitel TSSlT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46E3" w:rsidRDefault="00FC46E3">
      <w:pPr>
        <w:spacing w:line="360" w:lineRule="exact"/>
      </w:pPr>
    </w:p>
    <w:p w:rsidR="00FC46E3" w:rsidRDefault="00FC46E3">
      <w:pPr>
        <w:spacing w:line="360" w:lineRule="exact"/>
      </w:pPr>
      <w:bookmarkStart w:id="2" w:name="_GoBack"/>
      <w:bookmarkEnd w:id="2"/>
    </w:p>
    <w:p w:rsidR="005069C8" w:rsidRDefault="005069C8">
      <w:pPr>
        <w:spacing w:line="360" w:lineRule="exact"/>
      </w:pPr>
      <w:r>
        <w:t>…………………………..</w:t>
      </w:r>
    </w:p>
    <w:p w:rsidR="00FC46E3" w:rsidRPr="005069C8" w:rsidRDefault="005069C8">
      <w:pPr>
        <w:spacing w:line="360" w:lineRule="exact"/>
        <w:rPr>
          <w:rFonts w:ascii="Arial" w:hAnsi="Arial" w:cs="Arial"/>
          <w:sz w:val="22"/>
          <w:szCs w:val="22"/>
        </w:rPr>
      </w:pPr>
      <w:r w:rsidRPr="005069C8">
        <w:rPr>
          <w:rFonts w:ascii="Arial" w:hAnsi="Arial" w:cs="Arial"/>
          <w:sz w:val="22"/>
          <w:szCs w:val="22"/>
        </w:rPr>
        <w:t xml:space="preserve">starosta města Strakonice </w:t>
      </w:r>
    </w:p>
    <w:p w:rsidR="005069C8" w:rsidRDefault="005069C8">
      <w:pPr>
        <w:spacing w:line="360" w:lineRule="exact"/>
      </w:pPr>
    </w:p>
    <w:p w:rsidR="00FC46E3" w:rsidRDefault="00FC46E3">
      <w:pPr>
        <w:spacing w:line="515" w:lineRule="exact"/>
      </w:pPr>
    </w:p>
    <w:p w:rsidR="00FC46E3" w:rsidRDefault="00FC46E3">
      <w:pPr>
        <w:rPr>
          <w:sz w:val="2"/>
          <w:szCs w:val="2"/>
        </w:rPr>
      </w:pPr>
    </w:p>
    <w:sectPr w:rsidR="00FC46E3">
      <w:type w:val="continuous"/>
      <w:pgSz w:w="11900" w:h="16840"/>
      <w:pgMar w:top="1291" w:right="1242" w:bottom="1291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F1" w:rsidRDefault="00D820F1">
      <w:r>
        <w:separator/>
      </w:r>
    </w:p>
  </w:endnote>
  <w:endnote w:type="continuationSeparator" w:id="0">
    <w:p w:rsidR="00D820F1" w:rsidRDefault="00D8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F1" w:rsidRDefault="00D820F1"/>
  </w:footnote>
  <w:footnote w:type="continuationSeparator" w:id="0">
    <w:p w:rsidR="00D820F1" w:rsidRDefault="00D820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E3"/>
    <w:rsid w:val="005069C8"/>
    <w:rsid w:val="00555F2B"/>
    <w:rsid w:val="009C4F77"/>
    <w:rsid w:val="00D820F1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3A21"/>
  <w15:docId w15:val="{8204C0E7-DD59-45F0-A897-3D7DC607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411ptNekurzvaExact">
    <w:name w:val="Základní text (4) + 11 pt;Ne kurzíva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11ptExact">
    <w:name w:val="Základní text (4) + 11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12ptNetunKurzva">
    <w:name w:val="Základní text (5) + 12 pt;Ne tučné;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1ptNetun">
    <w:name w:val="Základní text (5) + 11 pt;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11ptNekurzva">
    <w:name w:val="Základní text (4) + 11 pt;Ne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MalpsmenaExact">
    <w:name w:val="Základní text (6) + Malá písmena Exact"/>
    <w:basedOn w:val="Zkladntext6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55ptKurzvaExact">
    <w:name w:val="Titulek obrázku (3) + 5;5 pt;Kurzíva Exact"/>
    <w:basedOn w:val="Titulekobrzku3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79" w:lineRule="exact"/>
      <w:ind w:hanging="360"/>
      <w:jc w:val="center"/>
    </w:pPr>
    <w:rPr>
      <w:rFonts w:ascii="Arial" w:eastAsia="Arial" w:hAnsi="Arial" w:cs="Arial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79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48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389" w:lineRule="exact"/>
      <w:jc w:val="center"/>
      <w:outlineLvl w:val="0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center"/>
    </w:pPr>
    <w:rPr>
      <w:rFonts w:ascii="Tahoma" w:eastAsia="Tahoma" w:hAnsi="Tahoma" w:cs="Tahoma"/>
      <w:spacing w:val="20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SMAJ_KMC25019121909240</vt:lpstr>
    </vt:vector>
  </TitlesOfParts>
  <Company>Město Strakonice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SMAJ_KMC25019121909240</dc:title>
  <dc:subject/>
  <dc:creator>Ulc</dc:creator>
  <cp:keywords/>
  <cp:lastModifiedBy>Oldřich Švehla</cp:lastModifiedBy>
  <cp:revision>3</cp:revision>
  <dcterms:created xsi:type="dcterms:W3CDTF">2019-12-19T08:34:00Z</dcterms:created>
  <dcterms:modified xsi:type="dcterms:W3CDTF">2019-12-19T09:03:00Z</dcterms:modified>
</cp:coreProperties>
</file>