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35A" w:rsidRDefault="009033C8">
      <w:pPr>
        <w:widowControl w:val="0"/>
        <w:spacing w:after="0"/>
        <w:jc w:val="center"/>
      </w:pPr>
      <w:r>
        <w:rPr>
          <w:rFonts w:ascii="Tahoma" w:eastAsia="Tahoma" w:hAnsi="Tahoma" w:cs="Tahoma"/>
          <w:b/>
          <w:sz w:val="24"/>
        </w:rPr>
        <w:t>SMLOUVA O DÍLO</w:t>
      </w:r>
    </w:p>
    <w:p w:rsidR="00C0535A" w:rsidRDefault="00C0535A">
      <w:pPr>
        <w:widowControl w:val="0"/>
        <w:spacing w:after="0"/>
        <w:jc w:val="center"/>
        <w:rPr>
          <w:rFonts w:ascii="Tahoma" w:eastAsia="Tahoma" w:hAnsi="Tahoma" w:cs="Tahoma"/>
          <w:b/>
          <w:sz w:val="24"/>
        </w:rPr>
      </w:pPr>
    </w:p>
    <w:p w:rsidR="00C0535A" w:rsidRDefault="009033C8">
      <w:pPr>
        <w:widowControl w:val="0"/>
        <w:tabs>
          <w:tab w:val="center" w:pos="4536"/>
          <w:tab w:val="right" w:pos="9072"/>
        </w:tabs>
        <w:spacing w:after="0"/>
        <w:jc w:val="center"/>
      </w:pPr>
      <w:r>
        <w:rPr>
          <w:rFonts w:ascii="Tahoma" w:eastAsia="Tahoma" w:hAnsi="Tahoma" w:cs="Tahoma"/>
          <w:sz w:val="20"/>
        </w:rPr>
        <w:t>uzavřena v souladu s ustanovením § 2586 a násl. zákona č. 89/2012 Sb.,</w:t>
      </w:r>
    </w:p>
    <w:p w:rsidR="00C0535A" w:rsidRDefault="009033C8">
      <w:pPr>
        <w:widowControl w:val="0"/>
        <w:tabs>
          <w:tab w:val="center" w:pos="4536"/>
          <w:tab w:val="right" w:pos="9072"/>
        </w:tabs>
        <w:spacing w:after="0"/>
        <w:jc w:val="center"/>
      </w:pPr>
      <w:r>
        <w:rPr>
          <w:rFonts w:ascii="Tahoma" w:eastAsia="Tahoma" w:hAnsi="Tahoma" w:cs="Tahoma"/>
          <w:sz w:val="20"/>
        </w:rPr>
        <w:t>občanský zákoník</w:t>
      </w:r>
    </w:p>
    <w:p w:rsidR="00C0535A" w:rsidRDefault="00C0535A">
      <w:pPr>
        <w:widowControl w:val="0"/>
        <w:spacing w:after="0"/>
        <w:jc w:val="center"/>
        <w:rPr>
          <w:rFonts w:ascii="Tahoma" w:eastAsia="Tahoma" w:hAnsi="Tahoma" w:cs="Tahoma"/>
          <w:sz w:val="20"/>
        </w:rPr>
      </w:pPr>
    </w:p>
    <w:p w:rsidR="00C0535A" w:rsidRDefault="00C0535A">
      <w:pPr>
        <w:widowControl w:val="0"/>
        <w:spacing w:after="200" w:line="276" w:lineRule="auto"/>
        <w:rPr>
          <w:rFonts w:ascii="Tahoma" w:eastAsia="Tahoma" w:hAnsi="Tahoma" w:cs="Tahoma"/>
          <w:sz w:val="20"/>
        </w:rPr>
      </w:pPr>
    </w:p>
    <w:p w:rsidR="00C0535A" w:rsidRDefault="009033C8">
      <w:pPr>
        <w:numPr>
          <w:ilvl w:val="0"/>
          <w:numId w:val="2"/>
        </w:numPr>
        <w:tabs>
          <w:tab w:val="left" w:pos="360"/>
          <w:tab w:val="left" w:pos="720"/>
        </w:tabs>
        <w:spacing w:after="60"/>
        <w:ind w:hanging="720"/>
        <w:jc w:val="both"/>
        <w:rPr>
          <w:lang w:eastAsia="cs-CZ"/>
        </w:rPr>
      </w:pPr>
      <w:r>
        <w:rPr>
          <w:rFonts w:ascii="Tahoma" w:eastAsia="Tahoma" w:hAnsi="Tahoma" w:cs="Tahoma"/>
          <w:b/>
          <w:sz w:val="20"/>
          <w:lang w:eastAsia="cs-CZ"/>
        </w:rPr>
        <w:t xml:space="preserve"> </w:t>
      </w:r>
      <w:r>
        <w:rPr>
          <w:rFonts w:ascii="Tahoma" w:eastAsia="Tahoma" w:hAnsi="Tahoma" w:cs="Tahoma"/>
          <w:b/>
          <w:sz w:val="20"/>
        </w:rPr>
        <w:t>Domov NaNovo, příspěvková organizace</w:t>
      </w:r>
    </w:p>
    <w:p w:rsidR="00C0535A" w:rsidRDefault="009033C8">
      <w:pPr>
        <w:tabs>
          <w:tab w:val="left" w:pos="360"/>
          <w:tab w:val="left" w:pos="2977"/>
        </w:tabs>
        <w:spacing w:after="0"/>
        <w:ind w:left="426" w:hanging="66"/>
        <w:jc w:val="both"/>
      </w:pPr>
      <w:r>
        <w:rPr>
          <w:rFonts w:ascii="Tahoma" w:eastAsia="Tahoma" w:hAnsi="Tahoma" w:cs="Tahoma"/>
          <w:sz w:val="20"/>
        </w:rPr>
        <w:t xml:space="preserve">Se sídlem: </w:t>
      </w:r>
      <w:r>
        <w:rPr>
          <w:rFonts w:ascii="Tahoma" w:eastAsia="Tahoma" w:hAnsi="Tahoma" w:cs="Tahoma"/>
          <w:sz w:val="20"/>
        </w:rPr>
        <w:tab/>
        <w:t>Poštovní 912, 742 13 Studénka</w:t>
      </w:r>
    </w:p>
    <w:p w:rsidR="00C0535A" w:rsidRDefault="009033C8">
      <w:pPr>
        <w:tabs>
          <w:tab w:val="left" w:pos="180"/>
          <w:tab w:val="left" w:pos="2977"/>
        </w:tabs>
        <w:spacing w:after="0"/>
        <w:ind w:left="360"/>
        <w:jc w:val="both"/>
      </w:pPr>
      <w:r>
        <w:rPr>
          <w:rFonts w:ascii="Tahoma" w:eastAsia="Tahoma" w:hAnsi="Tahoma" w:cs="Tahoma"/>
          <w:sz w:val="20"/>
        </w:rPr>
        <w:t>Zastoupen:</w:t>
      </w:r>
      <w:r>
        <w:rPr>
          <w:rFonts w:ascii="Tahoma" w:eastAsia="Tahoma" w:hAnsi="Tahoma" w:cs="Tahoma"/>
          <w:sz w:val="20"/>
        </w:rPr>
        <w:tab/>
        <w:t>Mgr. Lukášem Spurným, MBA, ředitelem</w:t>
      </w:r>
    </w:p>
    <w:p w:rsidR="00C0535A" w:rsidRDefault="009033C8">
      <w:pPr>
        <w:tabs>
          <w:tab w:val="left" w:pos="2835"/>
        </w:tabs>
        <w:spacing w:after="0"/>
        <w:ind w:left="357"/>
        <w:jc w:val="both"/>
      </w:pPr>
      <w:r>
        <w:rPr>
          <w:rFonts w:ascii="Tahoma" w:eastAsia="Tahoma" w:hAnsi="Tahoma" w:cs="Tahoma"/>
          <w:sz w:val="20"/>
        </w:rPr>
        <w:t>IČ:</w:t>
      </w:r>
      <w:r>
        <w:rPr>
          <w:rFonts w:ascii="Tahoma" w:eastAsia="Tahoma" w:hAnsi="Tahoma" w:cs="Tahoma"/>
          <w:sz w:val="20"/>
        </w:rPr>
        <w:tab/>
        <w:t xml:space="preserve"> 488 04 860</w:t>
      </w:r>
    </w:p>
    <w:p w:rsidR="00C0535A" w:rsidRDefault="009033C8">
      <w:pPr>
        <w:tabs>
          <w:tab w:val="left" w:pos="2835"/>
        </w:tabs>
        <w:spacing w:after="0"/>
        <w:ind w:left="357"/>
        <w:jc w:val="both"/>
      </w:pPr>
      <w:r>
        <w:rPr>
          <w:rFonts w:ascii="Tahoma" w:eastAsia="Tahoma" w:hAnsi="Tahoma" w:cs="Tahoma"/>
          <w:sz w:val="20"/>
        </w:rPr>
        <w:tab/>
      </w:r>
    </w:p>
    <w:p w:rsidR="00C0535A" w:rsidRDefault="009033C8">
      <w:pPr>
        <w:spacing w:before="120" w:after="0"/>
        <w:ind w:left="357"/>
        <w:jc w:val="both"/>
      </w:pPr>
      <w:r>
        <w:rPr>
          <w:rFonts w:ascii="Tahoma" w:eastAsia="Tahoma" w:hAnsi="Tahoma" w:cs="Tahoma"/>
          <w:i/>
          <w:sz w:val="20"/>
        </w:rPr>
        <w:t>(dále jen „</w:t>
      </w:r>
      <w:r>
        <w:rPr>
          <w:rFonts w:ascii="Tahoma" w:eastAsia="Tahoma" w:hAnsi="Tahoma" w:cs="Tahoma"/>
          <w:b/>
          <w:i/>
          <w:sz w:val="20"/>
        </w:rPr>
        <w:t>objednatel</w:t>
      </w:r>
      <w:r>
        <w:rPr>
          <w:rFonts w:ascii="Tahoma" w:eastAsia="Tahoma" w:hAnsi="Tahoma" w:cs="Tahoma"/>
          <w:i/>
          <w:sz w:val="20"/>
        </w:rPr>
        <w:t>“)</w:t>
      </w:r>
    </w:p>
    <w:p w:rsidR="00C0535A" w:rsidRDefault="009033C8">
      <w:pPr>
        <w:numPr>
          <w:ilvl w:val="0"/>
          <w:numId w:val="2"/>
        </w:numPr>
        <w:tabs>
          <w:tab w:val="left" w:pos="426"/>
          <w:tab w:val="left" w:pos="720"/>
        </w:tabs>
        <w:spacing w:before="240" w:after="0"/>
        <w:ind w:left="426" w:hanging="437"/>
        <w:jc w:val="both"/>
      </w:pPr>
      <w:r>
        <w:rPr>
          <w:rFonts w:ascii="Tahoma" w:eastAsia="Tahoma" w:hAnsi="Tahoma" w:cs="Tahoma"/>
          <w:b/>
          <w:sz w:val="20"/>
        </w:rPr>
        <w:t>Alarm E + M s. r. o.</w:t>
      </w:r>
    </w:p>
    <w:p w:rsidR="00C0535A" w:rsidRDefault="009033C8">
      <w:pPr>
        <w:tabs>
          <w:tab w:val="left" w:pos="2835"/>
        </w:tabs>
        <w:spacing w:after="0"/>
        <w:ind w:left="357"/>
        <w:jc w:val="both"/>
      </w:pPr>
      <w:r>
        <w:rPr>
          <w:rFonts w:ascii="Tahoma" w:eastAsia="Tahoma" w:hAnsi="Tahoma" w:cs="Tahoma"/>
          <w:sz w:val="20"/>
        </w:rPr>
        <w:t xml:space="preserve">se sídlem: </w:t>
      </w:r>
      <w:r>
        <w:rPr>
          <w:rFonts w:ascii="Tahoma" w:eastAsia="Tahoma" w:hAnsi="Tahoma" w:cs="Tahoma"/>
          <w:sz w:val="20"/>
        </w:rPr>
        <w:tab/>
        <w:t>Daroňova 37, 742 13 Studénka</w:t>
      </w:r>
      <w:r>
        <w:rPr>
          <w:rFonts w:ascii="Tahoma" w:eastAsia="Tahoma" w:hAnsi="Tahoma" w:cs="Tahoma"/>
          <w:sz w:val="20"/>
        </w:rPr>
        <w:tab/>
      </w:r>
    </w:p>
    <w:p w:rsidR="00C0535A" w:rsidRDefault="009033C8">
      <w:pPr>
        <w:tabs>
          <w:tab w:val="left" w:pos="2835"/>
        </w:tabs>
        <w:spacing w:after="0"/>
        <w:ind w:left="357"/>
        <w:jc w:val="both"/>
      </w:pPr>
      <w:r>
        <w:rPr>
          <w:rFonts w:ascii="Tahoma" w:eastAsia="Tahoma" w:hAnsi="Tahoma" w:cs="Tahoma"/>
          <w:sz w:val="20"/>
        </w:rPr>
        <w:t>zastoupena:</w:t>
      </w:r>
      <w:r>
        <w:rPr>
          <w:rFonts w:ascii="Tahoma" w:eastAsia="Tahoma" w:hAnsi="Tahoma" w:cs="Tahoma"/>
          <w:sz w:val="20"/>
        </w:rPr>
        <w:tab/>
        <w:t>Marcelem Pavlíkem, jednatelem</w:t>
      </w:r>
    </w:p>
    <w:p w:rsidR="00C0535A" w:rsidRDefault="009033C8">
      <w:pPr>
        <w:tabs>
          <w:tab w:val="left" w:pos="2835"/>
        </w:tabs>
        <w:spacing w:after="0"/>
        <w:ind w:left="357"/>
        <w:jc w:val="both"/>
      </w:pPr>
      <w:r>
        <w:rPr>
          <w:rFonts w:ascii="Tahoma" w:eastAsia="Tahoma" w:hAnsi="Tahoma" w:cs="Tahoma"/>
          <w:sz w:val="20"/>
        </w:rPr>
        <w:t>IČ:</w:t>
      </w:r>
      <w:r>
        <w:rPr>
          <w:rFonts w:ascii="Tahoma" w:eastAsia="Tahoma" w:hAnsi="Tahoma" w:cs="Tahoma"/>
          <w:sz w:val="20"/>
        </w:rPr>
        <w:tab/>
        <w:t>49611569</w:t>
      </w:r>
    </w:p>
    <w:p w:rsidR="00C0535A" w:rsidRDefault="009033C8">
      <w:pPr>
        <w:tabs>
          <w:tab w:val="left" w:pos="2835"/>
        </w:tabs>
        <w:spacing w:after="0"/>
        <w:ind w:left="357"/>
        <w:jc w:val="both"/>
      </w:pPr>
      <w:r>
        <w:rPr>
          <w:rFonts w:ascii="Tahoma" w:eastAsia="Tahoma" w:hAnsi="Tahoma" w:cs="Tahoma"/>
          <w:sz w:val="20"/>
        </w:rPr>
        <w:t>DIČ:</w:t>
      </w:r>
      <w:r>
        <w:rPr>
          <w:rFonts w:ascii="Tahoma" w:eastAsia="Tahoma" w:hAnsi="Tahoma" w:cs="Tahoma"/>
          <w:sz w:val="20"/>
        </w:rPr>
        <w:tab/>
        <w:t>CZ49611569</w:t>
      </w:r>
    </w:p>
    <w:p w:rsidR="00C0535A" w:rsidRDefault="009033C8">
      <w:pPr>
        <w:tabs>
          <w:tab w:val="left" w:pos="2835"/>
        </w:tabs>
        <w:spacing w:after="0"/>
        <w:ind w:left="357"/>
        <w:jc w:val="both"/>
      </w:pPr>
      <w:r>
        <w:rPr>
          <w:rFonts w:ascii="Tahoma" w:eastAsia="Tahoma" w:hAnsi="Tahoma" w:cs="Tahoma"/>
          <w:sz w:val="20"/>
        </w:rPr>
        <w:t>bankovní spojení:</w:t>
      </w:r>
      <w:r>
        <w:rPr>
          <w:rFonts w:ascii="Tahoma" w:eastAsia="Tahoma" w:hAnsi="Tahoma" w:cs="Tahoma"/>
          <w:sz w:val="20"/>
        </w:rPr>
        <w:tab/>
      </w:r>
      <w:bookmarkStart w:id="0" w:name="_Hlk27722568"/>
      <w:r w:rsidR="002C0102" w:rsidRPr="002C0102">
        <w:rPr>
          <w:rFonts w:ascii="Tahoma" w:eastAsia="Tahoma" w:hAnsi="Tahoma" w:cs="Tahoma"/>
          <w:i/>
          <w:iCs/>
          <w:sz w:val="20"/>
        </w:rPr>
        <w:t>anonymizováno</w:t>
      </w:r>
      <w:bookmarkEnd w:id="0"/>
      <w:r>
        <w:rPr>
          <w:rFonts w:ascii="Tahoma" w:eastAsia="Tahoma" w:hAnsi="Tahoma" w:cs="Tahoma"/>
          <w:sz w:val="20"/>
        </w:rPr>
        <w:t xml:space="preserve"> </w:t>
      </w:r>
    </w:p>
    <w:p w:rsidR="00C0535A" w:rsidRDefault="009033C8">
      <w:pPr>
        <w:tabs>
          <w:tab w:val="left" w:pos="2835"/>
        </w:tabs>
        <w:spacing w:after="0"/>
        <w:ind w:left="357"/>
        <w:jc w:val="both"/>
      </w:pPr>
      <w:r>
        <w:rPr>
          <w:rFonts w:ascii="Tahoma" w:eastAsia="Tahoma" w:hAnsi="Tahoma" w:cs="Tahoma"/>
          <w:sz w:val="20"/>
        </w:rPr>
        <w:t>číslo účtu:</w:t>
      </w:r>
      <w:r>
        <w:rPr>
          <w:rFonts w:ascii="Tahoma" w:eastAsia="Tahoma" w:hAnsi="Tahoma" w:cs="Tahoma"/>
          <w:sz w:val="20"/>
        </w:rPr>
        <w:tab/>
      </w:r>
      <w:r w:rsidR="002C0102" w:rsidRPr="002C0102">
        <w:rPr>
          <w:rFonts w:ascii="Tahoma" w:eastAsia="Tahoma" w:hAnsi="Tahoma" w:cs="Tahoma"/>
          <w:i/>
          <w:iCs/>
          <w:sz w:val="20"/>
        </w:rPr>
        <w:t>anonymizováno</w:t>
      </w:r>
    </w:p>
    <w:p w:rsidR="00C0535A" w:rsidRDefault="009033C8">
      <w:pPr>
        <w:spacing w:before="120" w:after="0"/>
        <w:ind w:left="357"/>
        <w:jc w:val="both"/>
      </w:pPr>
      <w:r>
        <w:rPr>
          <w:rFonts w:ascii="Tahoma" w:eastAsia="Tahoma" w:hAnsi="Tahoma" w:cs="Tahoma"/>
          <w:sz w:val="20"/>
        </w:rPr>
        <w:t xml:space="preserve">Firma je registrovaná u Krajského obchodního soudu v Ostravě – oddíl C, vložka 10916. </w:t>
      </w:r>
    </w:p>
    <w:p w:rsidR="00C0535A" w:rsidRDefault="009033C8">
      <w:pPr>
        <w:spacing w:before="120" w:after="0"/>
        <w:ind w:left="357"/>
        <w:jc w:val="both"/>
      </w:pPr>
      <w:r>
        <w:rPr>
          <w:rFonts w:ascii="Tahoma" w:eastAsia="Tahoma" w:hAnsi="Tahoma" w:cs="Tahoma"/>
          <w:i/>
          <w:sz w:val="20"/>
        </w:rPr>
        <w:t>(</w:t>
      </w:r>
      <w:r>
        <w:rPr>
          <w:rFonts w:ascii="Tahoma" w:eastAsia="Tahoma" w:hAnsi="Tahoma" w:cs="Tahoma"/>
          <w:sz w:val="20"/>
        </w:rPr>
        <w:t>dále</w:t>
      </w:r>
      <w:r>
        <w:rPr>
          <w:rFonts w:ascii="Tahoma" w:eastAsia="Tahoma" w:hAnsi="Tahoma" w:cs="Tahoma"/>
          <w:i/>
          <w:sz w:val="20"/>
        </w:rPr>
        <w:t xml:space="preserve"> jen „</w:t>
      </w:r>
      <w:r>
        <w:rPr>
          <w:rFonts w:ascii="Tahoma" w:eastAsia="Tahoma" w:hAnsi="Tahoma" w:cs="Tahoma"/>
          <w:b/>
          <w:i/>
          <w:sz w:val="20"/>
        </w:rPr>
        <w:t>zhotovitel</w:t>
      </w:r>
      <w:r>
        <w:rPr>
          <w:rFonts w:ascii="Tahoma" w:eastAsia="Tahoma" w:hAnsi="Tahoma" w:cs="Tahoma"/>
          <w:i/>
          <w:sz w:val="20"/>
        </w:rPr>
        <w:t>“)</w:t>
      </w:r>
    </w:p>
    <w:p w:rsidR="00C0535A" w:rsidRDefault="00C0535A">
      <w:pPr>
        <w:widowControl w:val="0"/>
        <w:spacing w:after="0"/>
        <w:rPr>
          <w:rFonts w:ascii="Tahoma" w:eastAsia="Tahoma" w:hAnsi="Tahoma" w:cs="Tahoma"/>
          <w:sz w:val="20"/>
        </w:rPr>
      </w:pPr>
    </w:p>
    <w:p w:rsidR="00C0535A" w:rsidRDefault="009033C8">
      <w:pPr>
        <w:widowControl w:val="0"/>
        <w:spacing w:after="200" w:line="276" w:lineRule="auto"/>
      </w:pPr>
      <w:r>
        <w:rPr>
          <w:rFonts w:ascii="Tahoma" w:eastAsia="Tahoma" w:hAnsi="Tahoma" w:cs="Tahoma"/>
          <w:sz w:val="20"/>
        </w:rPr>
        <w:t xml:space="preserve">ve smlouvě společně jako </w:t>
      </w:r>
      <w:r>
        <w:rPr>
          <w:rFonts w:ascii="Tahoma" w:eastAsia="Tahoma" w:hAnsi="Tahoma" w:cs="Tahoma"/>
          <w:b/>
          <w:sz w:val="20"/>
        </w:rPr>
        <w:t>„Smluvní strany“</w:t>
      </w:r>
    </w:p>
    <w:p w:rsidR="00C0535A" w:rsidRDefault="009033C8">
      <w:pPr>
        <w:widowControl w:val="0"/>
        <w:spacing w:before="100" w:after="100"/>
        <w:jc w:val="center"/>
      </w:pPr>
      <w:r>
        <w:rPr>
          <w:rFonts w:ascii="Tahoma" w:eastAsia="Tahoma" w:hAnsi="Tahoma" w:cs="Tahoma"/>
          <w:i/>
          <w:sz w:val="20"/>
        </w:rPr>
        <w:t>uzavírají společně tuto SMLOUVU O DÍLO</w:t>
      </w:r>
    </w:p>
    <w:p w:rsidR="00C0535A" w:rsidRDefault="009033C8">
      <w:pPr>
        <w:widowControl w:val="0"/>
        <w:spacing w:before="120" w:after="120"/>
        <w:jc w:val="center"/>
      </w:pPr>
      <w:r>
        <w:rPr>
          <w:rFonts w:ascii="Tahoma" w:eastAsia="Tahoma" w:hAnsi="Tahoma" w:cs="Tahoma"/>
          <w:b/>
          <w:sz w:val="20"/>
        </w:rPr>
        <w:t>Článek I.</w:t>
      </w:r>
    </w:p>
    <w:p w:rsidR="00C0535A" w:rsidRDefault="009033C8">
      <w:pPr>
        <w:widowControl w:val="0"/>
        <w:spacing w:before="120" w:after="120"/>
        <w:jc w:val="center"/>
      </w:pPr>
      <w:r>
        <w:rPr>
          <w:rFonts w:ascii="Tahoma" w:eastAsia="Tahoma" w:hAnsi="Tahoma" w:cs="Tahoma"/>
          <w:b/>
          <w:sz w:val="20"/>
        </w:rPr>
        <w:t>Předmět smlouvy</w:t>
      </w:r>
    </w:p>
    <w:p w:rsidR="00C0535A" w:rsidRDefault="009033C8">
      <w:pPr>
        <w:widowControl w:val="0"/>
        <w:numPr>
          <w:ilvl w:val="1"/>
          <w:numId w:val="1"/>
        </w:numPr>
        <w:tabs>
          <w:tab w:val="left" w:pos="705"/>
        </w:tabs>
        <w:spacing w:before="120" w:after="120"/>
        <w:jc w:val="both"/>
      </w:pPr>
      <w:bookmarkStart w:id="1" w:name="_Hlk525104774"/>
      <w:bookmarkEnd w:id="1"/>
      <w:r>
        <w:rPr>
          <w:rFonts w:ascii="Tahoma" w:eastAsia="Tahoma" w:hAnsi="Tahoma" w:cs="Tahoma"/>
          <w:sz w:val="20"/>
        </w:rPr>
        <w:t xml:space="preserve">Zhotovitel se podpisem této smlouvu zavazuje provést pro Objednatele na svůj náklad a nebezpečí Dílo: </w:t>
      </w:r>
      <w:r>
        <w:rPr>
          <w:rFonts w:ascii="Tahoma" w:eastAsia="Tahoma" w:hAnsi="Tahoma" w:cs="Tahoma"/>
          <w:i/>
          <w:sz w:val="20"/>
        </w:rPr>
        <w:t>„Elektrorevize instalací, hromosvodů (LPS) a spotřebičů</w:t>
      </w:r>
      <w:r>
        <w:rPr>
          <w:rFonts w:ascii="Tahoma" w:eastAsia="Tahoma" w:hAnsi="Tahoma" w:cs="Tahoma"/>
          <w:i/>
          <w:color w:val="FF0000"/>
          <w:sz w:val="20"/>
        </w:rPr>
        <w:t xml:space="preserve"> </w:t>
      </w:r>
      <w:r>
        <w:rPr>
          <w:rFonts w:ascii="Tahoma" w:eastAsia="Tahoma" w:hAnsi="Tahoma" w:cs="Tahoma"/>
          <w:i/>
          <w:sz w:val="20"/>
        </w:rPr>
        <w:t>v objektech poskytování sociálních služeb Domova NaNovo, p. o.“</w:t>
      </w:r>
      <w:r>
        <w:rPr>
          <w:rFonts w:ascii="Tahoma" w:eastAsia="Tahoma" w:hAnsi="Tahoma" w:cs="Tahoma"/>
          <w:sz w:val="20"/>
        </w:rPr>
        <w:t xml:space="preserve"> (dále jen </w:t>
      </w:r>
      <w:r>
        <w:rPr>
          <w:rFonts w:ascii="Tahoma" w:eastAsia="Tahoma" w:hAnsi="Tahoma" w:cs="Tahoma"/>
          <w:b/>
          <w:sz w:val="20"/>
        </w:rPr>
        <w:t>„Dílo“</w:t>
      </w:r>
      <w:r>
        <w:rPr>
          <w:rFonts w:ascii="Tahoma" w:eastAsia="Tahoma" w:hAnsi="Tahoma" w:cs="Tahoma"/>
          <w:sz w:val="20"/>
        </w:rPr>
        <w:t>). Objednatel se zavazuje řádně provedené Dílo převzít a zaplatit za něj Zhotoviteli cenu sjednanou v článku III. této smlouvy.</w:t>
      </w:r>
    </w:p>
    <w:p w:rsidR="00C0535A" w:rsidRDefault="009033C8">
      <w:pPr>
        <w:widowControl w:val="0"/>
        <w:numPr>
          <w:ilvl w:val="1"/>
          <w:numId w:val="1"/>
        </w:numPr>
        <w:tabs>
          <w:tab w:val="left" w:pos="705"/>
        </w:tabs>
        <w:spacing w:after="280"/>
        <w:jc w:val="both"/>
      </w:pPr>
      <w:bookmarkStart w:id="2" w:name="_Hlk5251047741"/>
      <w:bookmarkEnd w:id="2"/>
      <w:r>
        <w:rPr>
          <w:rFonts w:ascii="Tahoma" w:eastAsia="Tahoma" w:hAnsi="Tahoma" w:cs="Tahoma"/>
          <w:sz w:val="20"/>
        </w:rPr>
        <w:t>Popis instalací a spotřebičů včetně cen je dán v příloze č. 1 této smlouvy, která je nedílnou součástí této smlouvy.</w:t>
      </w:r>
    </w:p>
    <w:p w:rsidR="00C0535A" w:rsidRDefault="009033C8">
      <w:pPr>
        <w:widowControl w:val="0"/>
        <w:numPr>
          <w:ilvl w:val="1"/>
          <w:numId w:val="1"/>
        </w:numPr>
        <w:tabs>
          <w:tab w:val="left" w:pos="705"/>
        </w:tabs>
        <w:spacing w:after="280"/>
        <w:jc w:val="both"/>
      </w:pPr>
      <w:r>
        <w:rPr>
          <w:rFonts w:ascii="Tahoma" w:eastAsia="Tahoma" w:hAnsi="Tahoma" w:cs="Tahoma"/>
          <w:sz w:val="20"/>
        </w:rPr>
        <w:t>V případě nutnosti dalších prací bude rozšíření smlouvy provedeno výhradně číslovaným dodatkem s přesným uvedením rozsahu nových prací a navýšením ceny zařazením těchto prací do smlouvy.</w:t>
      </w:r>
    </w:p>
    <w:p w:rsidR="00C0535A" w:rsidRDefault="009033C8">
      <w:pPr>
        <w:widowControl w:val="0"/>
        <w:spacing w:before="120" w:after="120"/>
        <w:jc w:val="center"/>
      </w:pPr>
      <w:r>
        <w:rPr>
          <w:rFonts w:ascii="Tahoma" w:eastAsia="Tahoma" w:hAnsi="Tahoma" w:cs="Tahoma"/>
          <w:b/>
          <w:sz w:val="20"/>
        </w:rPr>
        <w:t>Článek II.</w:t>
      </w:r>
    </w:p>
    <w:p w:rsidR="00C0535A" w:rsidRDefault="009033C8">
      <w:pPr>
        <w:widowControl w:val="0"/>
        <w:spacing w:before="120" w:after="120"/>
        <w:jc w:val="center"/>
      </w:pPr>
      <w:r>
        <w:rPr>
          <w:rFonts w:ascii="Tahoma" w:eastAsia="Tahoma" w:hAnsi="Tahoma" w:cs="Tahoma"/>
          <w:b/>
          <w:sz w:val="20"/>
        </w:rPr>
        <w:t>Doba plnění</w:t>
      </w:r>
    </w:p>
    <w:p w:rsidR="00C0535A" w:rsidRDefault="009033C8">
      <w:pPr>
        <w:widowControl w:val="0"/>
        <w:numPr>
          <w:ilvl w:val="1"/>
          <w:numId w:val="2"/>
        </w:numPr>
        <w:spacing w:after="280"/>
        <w:jc w:val="both"/>
      </w:pPr>
      <w:r>
        <w:rPr>
          <w:rFonts w:ascii="Tahoma" w:eastAsia="Tahoma" w:hAnsi="Tahoma" w:cs="Tahoma"/>
          <w:sz w:val="20"/>
        </w:rPr>
        <w:t xml:space="preserve">Smluvní strany se dohodly, že Zhotovitel provede Dílo vždy jednou ročně, a to vždy v období výročí předchozí servisní prohlídky u konkrétních elektrických spotřebičů, elektroinstalací a hromosvodů. Termín provedení díla vždy Zhotovitel telefonicky sdělí Objednateli dopředu. </w:t>
      </w:r>
    </w:p>
    <w:p w:rsidR="00C0535A" w:rsidRDefault="009033C8">
      <w:pPr>
        <w:widowControl w:val="0"/>
        <w:numPr>
          <w:ilvl w:val="1"/>
          <w:numId w:val="2"/>
        </w:numPr>
        <w:spacing w:after="0"/>
        <w:jc w:val="both"/>
      </w:pPr>
      <w:r>
        <w:rPr>
          <w:rFonts w:ascii="Tahoma" w:eastAsia="Tahoma" w:hAnsi="Tahoma" w:cs="Tahoma"/>
          <w:sz w:val="20"/>
        </w:rPr>
        <w:t xml:space="preserve">Objednatel může objednat Dílo i vícekrát ročně dle vlastní potřeby, v takovém případě proběhne pobídka ze strany Objednatele a Dílo bude provedeno po vzájemné dohodě dle </w:t>
      </w:r>
    </w:p>
    <w:p w:rsidR="00C0535A" w:rsidRDefault="009033C8">
      <w:pPr>
        <w:widowControl w:val="0"/>
        <w:spacing w:after="280"/>
        <w:ind w:left="705"/>
      </w:pPr>
      <w:r>
        <w:rPr>
          <w:rFonts w:ascii="Tahoma" w:eastAsia="Tahoma" w:hAnsi="Tahoma" w:cs="Tahoma"/>
          <w:sz w:val="20"/>
        </w:rPr>
        <w:t>časových a kapacitních možností Zhotovitele.</w:t>
      </w:r>
      <w:r>
        <w:br/>
      </w:r>
    </w:p>
    <w:p w:rsidR="00C0535A" w:rsidRDefault="009033C8">
      <w:pPr>
        <w:widowControl w:val="0"/>
        <w:spacing w:before="120" w:after="120"/>
        <w:jc w:val="center"/>
      </w:pPr>
      <w:r>
        <w:rPr>
          <w:rFonts w:ascii="Tahoma" w:eastAsia="Tahoma" w:hAnsi="Tahoma" w:cs="Tahoma"/>
          <w:b/>
          <w:sz w:val="20"/>
        </w:rPr>
        <w:t>Článek III.</w:t>
      </w:r>
    </w:p>
    <w:p w:rsidR="00C0535A" w:rsidRDefault="009033C8">
      <w:pPr>
        <w:widowControl w:val="0"/>
        <w:spacing w:before="120" w:after="120"/>
        <w:jc w:val="center"/>
      </w:pPr>
      <w:r>
        <w:rPr>
          <w:rFonts w:ascii="Tahoma" w:eastAsia="Tahoma" w:hAnsi="Tahoma" w:cs="Tahoma"/>
          <w:b/>
          <w:sz w:val="20"/>
        </w:rPr>
        <w:t>Cena díla</w:t>
      </w:r>
    </w:p>
    <w:p w:rsidR="00C0535A" w:rsidRDefault="009033C8">
      <w:pPr>
        <w:widowControl w:val="0"/>
        <w:spacing w:after="120"/>
        <w:ind w:left="705" w:hanging="705"/>
        <w:jc w:val="both"/>
      </w:pPr>
      <w:r>
        <w:rPr>
          <w:rFonts w:ascii="Tahoma" w:eastAsia="Tahoma" w:hAnsi="Tahoma" w:cs="Tahoma"/>
          <w:sz w:val="20"/>
        </w:rPr>
        <w:t>3.1</w:t>
      </w:r>
      <w:r>
        <w:rPr>
          <w:rFonts w:ascii="Tahoma" w:eastAsia="Tahoma" w:hAnsi="Tahoma" w:cs="Tahoma"/>
          <w:sz w:val="20"/>
        </w:rPr>
        <w:tab/>
        <w:t xml:space="preserve">Smluvní strany se dohodly, že cena díla je stanovena na základě rozsahu provedených revizí v daném roce a částek uvedených v příloze č. 1. </w:t>
      </w:r>
    </w:p>
    <w:p w:rsidR="00C0535A" w:rsidRDefault="009033C8">
      <w:pPr>
        <w:widowControl w:val="0"/>
        <w:spacing w:after="120"/>
        <w:ind w:left="705" w:hanging="705"/>
        <w:jc w:val="both"/>
      </w:pPr>
      <w:r>
        <w:rPr>
          <w:rFonts w:ascii="Tahoma" w:eastAsia="Tahoma" w:hAnsi="Tahoma" w:cs="Tahoma"/>
          <w:sz w:val="20"/>
        </w:rPr>
        <w:t>3.2</w:t>
      </w:r>
      <w:r>
        <w:rPr>
          <w:rFonts w:ascii="Tahoma" w:eastAsia="Tahoma" w:hAnsi="Tahoma" w:cs="Tahoma"/>
          <w:sz w:val="20"/>
        </w:rPr>
        <w:tab/>
        <w:t>Celková cena díla uvedená v Příloze č. 1 je sjednána jako cena nejvýše přípustná za jedno provedené Dílo a neměnná po celou dobu realizace Díla, vyjma případu zvýšení DPH.</w:t>
      </w:r>
    </w:p>
    <w:p w:rsidR="00C0535A" w:rsidRDefault="009033C8">
      <w:pPr>
        <w:widowControl w:val="0"/>
        <w:spacing w:before="120" w:after="120"/>
        <w:jc w:val="center"/>
      </w:pPr>
      <w:r>
        <w:rPr>
          <w:rFonts w:ascii="Tahoma" w:eastAsia="Tahoma" w:hAnsi="Tahoma" w:cs="Tahoma"/>
          <w:b/>
          <w:sz w:val="20"/>
        </w:rPr>
        <w:t>Článek IV.</w:t>
      </w:r>
    </w:p>
    <w:p w:rsidR="00C0535A" w:rsidRDefault="009033C8">
      <w:pPr>
        <w:widowControl w:val="0"/>
        <w:spacing w:before="120" w:after="120"/>
        <w:jc w:val="center"/>
      </w:pPr>
      <w:r>
        <w:rPr>
          <w:rFonts w:ascii="Tahoma" w:eastAsia="Tahoma" w:hAnsi="Tahoma" w:cs="Tahoma"/>
          <w:b/>
          <w:sz w:val="20"/>
        </w:rPr>
        <w:t>Platební podmínky</w:t>
      </w:r>
    </w:p>
    <w:p w:rsidR="00C0535A" w:rsidRDefault="009033C8">
      <w:pPr>
        <w:widowControl w:val="0"/>
        <w:spacing w:after="120"/>
        <w:ind w:left="705" w:hanging="705"/>
        <w:jc w:val="both"/>
      </w:pPr>
      <w:r>
        <w:rPr>
          <w:rFonts w:ascii="Tahoma" w:eastAsia="Tahoma" w:hAnsi="Tahoma" w:cs="Tahoma"/>
          <w:sz w:val="20"/>
        </w:rPr>
        <w:t>4.1</w:t>
      </w:r>
      <w:r>
        <w:rPr>
          <w:rFonts w:ascii="Tahoma" w:eastAsia="Tahoma" w:hAnsi="Tahoma" w:cs="Tahoma"/>
          <w:sz w:val="20"/>
        </w:rPr>
        <w:tab/>
        <w:t>Dohodnutá cena bude uhrazena vždy po předání a převzetí Díla na bankovní účet Zhotovitele uvedený v záhlaví této smlouvy. Zálohy na platby nejsou sjednány.</w:t>
      </w:r>
    </w:p>
    <w:p w:rsidR="00C0535A" w:rsidRDefault="009033C8">
      <w:pPr>
        <w:widowControl w:val="0"/>
        <w:spacing w:after="120"/>
        <w:ind w:left="705" w:hanging="705"/>
        <w:jc w:val="both"/>
      </w:pPr>
      <w:r>
        <w:rPr>
          <w:rFonts w:ascii="Tahoma" w:eastAsia="Tahoma" w:hAnsi="Tahoma" w:cs="Tahoma"/>
          <w:sz w:val="20"/>
        </w:rPr>
        <w:t>4.2</w:t>
      </w:r>
      <w:r>
        <w:rPr>
          <w:rFonts w:ascii="Tahoma" w:eastAsia="Tahoma" w:hAnsi="Tahoma" w:cs="Tahoma"/>
          <w:sz w:val="20"/>
        </w:rPr>
        <w:tab/>
        <w:t xml:space="preserve">Podkladem pro úhradu ceny za dílo budou faktury, které budou mít náležitosti daňového dokladu a náležitosti stanovené dalšími obecně závaznými právními předpisy (dále jen „faktura“). </w:t>
      </w:r>
    </w:p>
    <w:p w:rsidR="00C0535A" w:rsidRDefault="009033C8">
      <w:pPr>
        <w:widowControl w:val="0"/>
        <w:spacing w:after="120"/>
        <w:ind w:left="705" w:hanging="705"/>
        <w:jc w:val="both"/>
      </w:pPr>
      <w:r>
        <w:rPr>
          <w:rFonts w:ascii="Tahoma" w:eastAsia="Tahoma" w:hAnsi="Tahoma" w:cs="Tahoma"/>
          <w:sz w:val="20"/>
        </w:rPr>
        <w:t>4.3</w:t>
      </w:r>
      <w:r>
        <w:rPr>
          <w:rFonts w:ascii="Tahoma" w:eastAsia="Tahoma" w:hAnsi="Tahoma" w:cs="Tahoma"/>
          <w:sz w:val="20"/>
        </w:rPr>
        <w:tab/>
        <w:t>Faktury budou vystaveny po předání a převzetí dokončeného díla bez vad a nedodělků. Lhůta splatnosti jednotlivých faktur je dohodou stanovena na 14 kalendářních dnů ode dne jejich doručení objednateli.</w:t>
      </w:r>
    </w:p>
    <w:p w:rsidR="00C0535A" w:rsidRDefault="009033C8">
      <w:pPr>
        <w:widowControl w:val="0"/>
        <w:spacing w:after="120"/>
        <w:ind w:left="705" w:hanging="705"/>
        <w:jc w:val="both"/>
      </w:pPr>
      <w:r>
        <w:rPr>
          <w:rFonts w:ascii="Tahoma" w:eastAsia="Tahoma" w:hAnsi="Tahoma" w:cs="Tahoma"/>
          <w:b/>
          <w:sz w:val="20"/>
        </w:rPr>
        <w:t>4.4</w:t>
      </w:r>
      <w:r>
        <w:rPr>
          <w:rFonts w:ascii="Tahoma" w:eastAsia="Tahoma" w:hAnsi="Tahoma" w:cs="Tahoma"/>
          <w:b/>
          <w:sz w:val="20"/>
        </w:rPr>
        <w:tab/>
        <w:t>Povinnost zaplatit cenu za dílo je splněna dnem odepsání příslušné částky z účtu objednatele.</w:t>
      </w:r>
    </w:p>
    <w:p w:rsidR="00C0535A" w:rsidRDefault="009033C8">
      <w:pPr>
        <w:widowControl w:val="0"/>
        <w:spacing w:before="120" w:after="120"/>
        <w:jc w:val="center"/>
      </w:pPr>
      <w:r>
        <w:rPr>
          <w:rFonts w:ascii="Tahoma" w:eastAsia="Tahoma" w:hAnsi="Tahoma" w:cs="Tahoma"/>
          <w:b/>
          <w:sz w:val="20"/>
        </w:rPr>
        <w:t>Článek V.</w:t>
      </w:r>
    </w:p>
    <w:p w:rsidR="00C0535A" w:rsidRDefault="009033C8">
      <w:pPr>
        <w:widowControl w:val="0"/>
        <w:spacing w:before="120" w:after="120"/>
        <w:jc w:val="center"/>
      </w:pPr>
      <w:r>
        <w:rPr>
          <w:rFonts w:ascii="Tahoma" w:eastAsia="Tahoma" w:hAnsi="Tahoma" w:cs="Tahoma"/>
          <w:b/>
          <w:sz w:val="20"/>
        </w:rPr>
        <w:t>Předání a převzetí díla</w:t>
      </w:r>
    </w:p>
    <w:p w:rsidR="00C0535A" w:rsidRDefault="009033C8">
      <w:pPr>
        <w:widowControl w:val="0"/>
        <w:spacing w:after="120"/>
        <w:ind w:left="705" w:hanging="705"/>
        <w:jc w:val="both"/>
      </w:pPr>
      <w:r>
        <w:rPr>
          <w:rFonts w:ascii="Tahoma" w:eastAsia="Tahoma" w:hAnsi="Tahoma" w:cs="Tahoma"/>
          <w:sz w:val="20"/>
        </w:rPr>
        <w:t>5.1</w:t>
      </w:r>
      <w:r>
        <w:rPr>
          <w:rFonts w:ascii="Tahoma" w:eastAsia="Tahoma" w:hAnsi="Tahoma" w:cs="Tahoma"/>
          <w:sz w:val="20"/>
        </w:rPr>
        <w:tab/>
        <w:t>Dílo bez vad bude Zhotovitelem předáno a Objednatelem převzato nejpozději do dvou dnů od jeho zhotovení. O tomto se strany zavazují sepsat písemný záznam.</w:t>
      </w:r>
    </w:p>
    <w:p w:rsidR="00C0535A" w:rsidRDefault="009033C8">
      <w:pPr>
        <w:widowControl w:val="0"/>
        <w:spacing w:after="120"/>
        <w:ind w:left="705" w:hanging="705"/>
        <w:jc w:val="both"/>
      </w:pPr>
      <w:r>
        <w:rPr>
          <w:rFonts w:ascii="Tahoma" w:eastAsia="Tahoma" w:hAnsi="Tahoma" w:cs="Tahoma"/>
          <w:sz w:val="20"/>
        </w:rPr>
        <w:t>5.2</w:t>
      </w:r>
      <w:r>
        <w:rPr>
          <w:rFonts w:ascii="Tahoma" w:eastAsia="Tahoma" w:hAnsi="Tahoma" w:cs="Tahoma"/>
          <w:sz w:val="20"/>
        </w:rPr>
        <w:tab/>
        <w:t>Zhotovitel se zavazuje předat Dílo bez vad a nedodělků.</w:t>
      </w:r>
    </w:p>
    <w:p w:rsidR="00C0535A" w:rsidRDefault="009033C8">
      <w:pPr>
        <w:widowControl w:val="0"/>
        <w:spacing w:after="120"/>
        <w:ind w:left="705" w:hanging="705"/>
        <w:jc w:val="both"/>
      </w:pPr>
      <w:r>
        <w:rPr>
          <w:rFonts w:ascii="Tahoma" w:eastAsia="Tahoma" w:hAnsi="Tahoma" w:cs="Tahoma"/>
          <w:sz w:val="20"/>
        </w:rPr>
        <w:t>5.3</w:t>
      </w:r>
      <w:r>
        <w:rPr>
          <w:rFonts w:ascii="Tahoma" w:eastAsia="Tahoma" w:hAnsi="Tahoma" w:cs="Tahoma"/>
          <w:sz w:val="20"/>
        </w:rPr>
        <w:tab/>
        <w:t>Zhotovitel nese odpovědnost za případné vady a nedodělky. V případě jejich výskytu není Objednatel povinen Dílo převzít a Zhotovitel se zavazuje tyto vady a nedodělky na vlastní náklady odstranit v přiměřené lhůtě, stanovené Objednatelem. Smluvní strany se dohodly, že jsou o nepřevzetí díla povinny sepsat záznam, od kterého každá strana obdrží po jedné kopii.</w:t>
      </w:r>
    </w:p>
    <w:p w:rsidR="00C0535A" w:rsidRDefault="009033C8">
      <w:pPr>
        <w:widowControl w:val="0"/>
        <w:spacing w:before="120" w:after="120"/>
        <w:jc w:val="center"/>
      </w:pPr>
      <w:r>
        <w:rPr>
          <w:rFonts w:ascii="Tahoma" w:eastAsia="Tahoma" w:hAnsi="Tahoma" w:cs="Tahoma"/>
          <w:b/>
          <w:sz w:val="20"/>
        </w:rPr>
        <w:t>Článek VI.</w:t>
      </w:r>
    </w:p>
    <w:p w:rsidR="00C0535A" w:rsidRDefault="009033C8">
      <w:pPr>
        <w:widowControl w:val="0"/>
        <w:spacing w:before="120" w:after="120"/>
        <w:jc w:val="center"/>
      </w:pPr>
      <w:r>
        <w:rPr>
          <w:rFonts w:ascii="Tahoma" w:eastAsia="Tahoma" w:hAnsi="Tahoma" w:cs="Tahoma"/>
          <w:b/>
          <w:sz w:val="20"/>
        </w:rPr>
        <w:t>Povinnosti stran</w:t>
      </w:r>
    </w:p>
    <w:p w:rsidR="00C0535A" w:rsidRDefault="009033C8">
      <w:pPr>
        <w:widowControl w:val="0"/>
        <w:spacing w:after="120"/>
        <w:ind w:left="705" w:hanging="705"/>
        <w:jc w:val="both"/>
      </w:pPr>
      <w:r>
        <w:rPr>
          <w:rFonts w:ascii="Tahoma" w:eastAsia="Tahoma" w:hAnsi="Tahoma" w:cs="Tahoma"/>
          <w:sz w:val="20"/>
        </w:rPr>
        <w:t>6.1</w:t>
      </w:r>
      <w:r>
        <w:rPr>
          <w:rFonts w:ascii="Tahoma" w:eastAsia="Tahoma" w:hAnsi="Tahoma" w:cs="Tahoma"/>
          <w:sz w:val="20"/>
        </w:rPr>
        <w:tab/>
        <w:t>Zhotovitel je povinen provést Dílo ve sjednané době a kvalitě. Reklamace případných vad musí být učiněna ihned před převzetím. Reklamované vady musí být Zhotovitelem odstraněny do 3 měsíců od doručení reklamace Objednatelem.</w:t>
      </w:r>
    </w:p>
    <w:p w:rsidR="00C0535A" w:rsidRDefault="009033C8">
      <w:pPr>
        <w:widowControl w:val="0"/>
        <w:spacing w:after="120"/>
        <w:ind w:left="705" w:hanging="705"/>
        <w:jc w:val="both"/>
      </w:pPr>
      <w:r>
        <w:rPr>
          <w:rFonts w:ascii="Tahoma" w:eastAsia="Tahoma" w:hAnsi="Tahoma" w:cs="Tahoma"/>
          <w:sz w:val="20"/>
        </w:rPr>
        <w:t>6.2</w:t>
      </w:r>
      <w:r>
        <w:rPr>
          <w:rFonts w:ascii="Tahoma" w:eastAsia="Tahoma" w:hAnsi="Tahoma" w:cs="Tahoma"/>
          <w:sz w:val="20"/>
        </w:rPr>
        <w:tab/>
        <w:t>Objednatel se Zhotoviteli zavazuje poskytovat při zhotovení Díla potřebnou součinnost.</w:t>
      </w:r>
    </w:p>
    <w:p w:rsidR="00C0535A" w:rsidRDefault="009033C8">
      <w:pPr>
        <w:widowControl w:val="0"/>
        <w:spacing w:after="120"/>
        <w:ind w:left="705" w:hanging="705"/>
        <w:jc w:val="both"/>
      </w:pPr>
      <w:r>
        <w:rPr>
          <w:rFonts w:ascii="Tahoma" w:eastAsia="Tahoma" w:hAnsi="Tahoma" w:cs="Tahoma"/>
          <w:sz w:val="20"/>
        </w:rPr>
        <w:t>6.3</w:t>
      </w:r>
      <w:r>
        <w:rPr>
          <w:rFonts w:ascii="Tahoma" w:eastAsia="Tahoma" w:hAnsi="Tahoma" w:cs="Tahoma"/>
          <w:sz w:val="20"/>
        </w:rPr>
        <w:tab/>
        <w:t>Zhotovitel je povinen dodržovat při zhotovování Díla právní řád České republiky.</w:t>
      </w:r>
    </w:p>
    <w:p w:rsidR="00C0535A" w:rsidRDefault="009033C8">
      <w:pPr>
        <w:widowControl w:val="0"/>
        <w:spacing w:after="120"/>
        <w:ind w:left="705" w:hanging="705"/>
        <w:jc w:val="both"/>
      </w:pPr>
      <w:r>
        <w:rPr>
          <w:rFonts w:ascii="Tahoma" w:eastAsia="Tahoma" w:hAnsi="Tahoma" w:cs="Tahoma"/>
          <w:sz w:val="20"/>
        </w:rPr>
        <w:t>6.4</w:t>
      </w:r>
      <w:r>
        <w:rPr>
          <w:rFonts w:ascii="Tahoma" w:eastAsia="Tahoma" w:hAnsi="Tahoma" w:cs="Tahoma"/>
          <w:sz w:val="20"/>
        </w:rPr>
        <w:tab/>
        <w:t>Zhotovitel je povinen kdykoli v průběhu zhotovování díla umožnit Objednateli kontrolu jeho řádného plnění dle této smlouvy.</w:t>
      </w:r>
    </w:p>
    <w:p w:rsidR="00C0535A" w:rsidRDefault="009033C8">
      <w:pPr>
        <w:widowControl w:val="0"/>
        <w:spacing w:before="120" w:after="120"/>
        <w:jc w:val="center"/>
      </w:pPr>
      <w:r>
        <w:rPr>
          <w:rFonts w:ascii="Tahoma" w:eastAsia="Tahoma" w:hAnsi="Tahoma" w:cs="Tahoma"/>
          <w:b/>
          <w:sz w:val="20"/>
        </w:rPr>
        <w:t>Článek VII.</w:t>
      </w:r>
    </w:p>
    <w:p w:rsidR="00C0535A" w:rsidRDefault="009033C8">
      <w:pPr>
        <w:widowControl w:val="0"/>
        <w:spacing w:before="120" w:after="120"/>
        <w:jc w:val="center"/>
      </w:pPr>
      <w:r>
        <w:rPr>
          <w:rFonts w:ascii="Tahoma" w:eastAsia="Tahoma" w:hAnsi="Tahoma" w:cs="Tahoma"/>
          <w:b/>
          <w:sz w:val="20"/>
        </w:rPr>
        <w:t>Smluvní pokuty</w:t>
      </w:r>
    </w:p>
    <w:p w:rsidR="00C0535A" w:rsidRDefault="009033C8">
      <w:pPr>
        <w:widowControl w:val="0"/>
        <w:spacing w:after="120"/>
        <w:ind w:left="705" w:hanging="705"/>
        <w:jc w:val="both"/>
      </w:pPr>
      <w:r>
        <w:rPr>
          <w:rFonts w:ascii="Tahoma" w:eastAsia="Tahoma" w:hAnsi="Tahoma" w:cs="Tahoma"/>
          <w:sz w:val="20"/>
        </w:rPr>
        <w:t>7.1</w:t>
      </w:r>
      <w:r>
        <w:rPr>
          <w:rFonts w:ascii="Tahoma" w:eastAsia="Tahoma" w:hAnsi="Tahoma" w:cs="Tahoma"/>
          <w:sz w:val="20"/>
        </w:rPr>
        <w:tab/>
        <w:t>Zhotovitel se Objednateli v případě prodlení s předáním Díla zavazuje zaplatit smluvní pokutu ve výši 100,- Kč za každý den prodlení.</w:t>
      </w:r>
    </w:p>
    <w:p w:rsidR="00C0535A" w:rsidRDefault="009033C8">
      <w:pPr>
        <w:widowControl w:val="0"/>
        <w:spacing w:after="120"/>
        <w:ind w:left="705" w:hanging="705"/>
        <w:jc w:val="both"/>
      </w:pPr>
      <w:r>
        <w:rPr>
          <w:rFonts w:ascii="Tahoma" w:eastAsia="Tahoma" w:hAnsi="Tahoma" w:cs="Tahoma"/>
          <w:sz w:val="20"/>
        </w:rPr>
        <w:t>7.2</w:t>
      </w:r>
      <w:r>
        <w:rPr>
          <w:rFonts w:ascii="Tahoma" w:eastAsia="Tahoma" w:hAnsi="Tahoma" w:cs="Tahoma"/>
          <w:sz w:val="20"/>
        </w:rPr>
        <w:tab/>
        <w:t>Objednatel se Zhotoviteli v případě prodlení s platbou za řádně předané a převzaté Dílo zavazuje zaplatit smluvní pokutu ve výši 100,- Kč za každý den prodlení.</w:t>
      </w:r>
    </w:p>
    <w:p w:rsidR="00C0535A" w:rsidRDefault="009033C8">
      <w:pPr>
        <w:widowControl w:val="0"/>
        <w:spacing w:after="200" w:line="276" w:lineRule="auto"/>
        <w:ind w:left="705" w:hanging="705"/>
      </w:pPr>
      <w:r>
        <w:rPr>
          <w:rFonts w:ascii="Tahoma" w:eastAsia="Tahoma" w:hAnsi="Tahoma" w:cs="Tahoma"/>
          <w:sz w:val="20"/>
        </w:rPr>
        <w:lastRenderedPageBreak/>
        <w:t>7.4</w:t>
      </w:r>
      <w:r>
        <w:rPr>
          <w:rFonts w:ascii="Tahoma" w:eastAsia="Tahoma" w:hAnsi="Tahoma" w:cs="Tahoma"/>
          <w:sz w:val="20"/>
        </w:rPr>
        <w:tab/>
        <w:t>Dohodnuté smluvní pokuty se nedotýkají nároku na případnou náhradu škody vzniklé porušením povinnosti, na kterou se vztahuje smluvní pokuta.</w:t>
      </w:r>
    </w:p>
    <w:p w:rsidR="00C0535A" w:rsidRDefault="00C0535A">
      <w:pPr>
        <w:widowControl w:val="0"/>
        <w:spacing w:after="200" w:line="276" w:lineRule="auto"/>
        <w:ind w:left="705" w:hanging="705"/>
        <w:rPr>
          <w:rFonts w:ascii="Tahoma" w:eastAsia="Tahoma" w:hAnsi="Tahoma" w:cs="Tahoma"/>
          <w:sz w:val="20"/>
        </w:rPr>
      </w:pPr>
    </w:p>
    <w:p w:rsidR="00C0535A" w:rsidRDefault="009033C8">
      <w:pPr>
        <w:widowControl w:val="0"/>
        <w:spacing w:before="120" w:after="120"/>
        <w:jc w:val="center"/>
      </w:pPr>
      <w:r>
        <w:rPr>
          <w:rFonts w:ascii="Tahoma" w:eastAsia="Tahoma" w:hAnsi="Tahoma" w:cs="Tahoma"/>
          <w:b/>
          <w:sz w:val="20"/>
        </w:rPr>
        <w:t>Článek VIII.</w:t>
      </w:r>
    </w:p>
    <w:p w:rsidR="00C0535A" w:rsidRDefault="009033C8">
      <w:pPr>
        <w:widowControl w:val="0"/>
        <w:spacing w:before="120" w:after="120"/>
        <w:jc w:val="center"/>
      </w:pPr>
      <w:r>
        <w:rPr>
          <w:rFonts w:ascii="Tahoma" w:eastAsia="Tahoma" w:hAnsi="Tahoma" w:cs="Tahoma"/>
          <w:b/>
          <w:sz w:val="20"/>
        </w:rPr>
        <w:t>Závěrečná ujednání</w:t>
      </w:r>
    </w:p>
    <w:p w:rsidR="00C0535A" w:rsidRDefault="009033C8">
      <w:pPr>
        <w:widowControl w:val="0"/>
        <w:spacing w:after="120"/>
        <w:ind w:left="705" w:hanging="705"/>
        <w:jc w:val="both"/>
      </w:pPr>
      <w:r>
        <w:rPr>
          <w:rFonts w:ascii="Tahoma" w:eastAsia="Tahoma" w:hAnsi="Tahoma" w:cs="Tahoma"/>
          <w:sz w:val="20"/>
        </w:rPr>
        <w:t>8.1</w:t>
      </w:r>
      <w:r>
        <w:rPr>
          <w:rFonts w:ascii="Tahoma" w:eastAsia="Tahoma" w:hAnsi="Tahoma" w:cs="Tahoma"/>
          <w:sz w:val="20"/>
        </w:rPr>
        <w:tab/>
        <w:t>Tato smlouva nabývá platnosti a účinnosti dnem jejího podpisu oběma smluvními stranami a zveřejněním v Registru smluv. Zveřejnění v Registru smluv zajistí Objednatel.</w:t>
      </w:r>
    </w:p>
    <w:p w:rsidR="00C0535A" w:rsidRDefault="009033C8">
      <w:pPr>
        <w:widowControl w:val="0"/>
        <w:spacing w:after="120"/>
        <w:ind w:left="705" w:hanging="705"/>
        <w:jc w:val="both"/>
      </w:pPr>
      <w:r>
        <w:rPr>
          <w:rFonts w:ascii="Tahoma" w:eastAsia="Tahoma" w:hAnsi="Tahoma" w:cs="Tahoma"/>
          <w:sz w:val="20"/>
        </w:rPr>
        <w:t>8.2</w:t>
      </w:r>
      <w:r>
        <w:rPr>
          <w:rFonts w:ascii="Tahoma" w:eastAsia="Tahoma" w:hAnsi="Tahoma" w:cs="Tahoma"/>
          <w:sz w:val="20"/>
        </w:rPr>
        <w:tab/>
        <w:t>Tato smlouva se vyhotovuje ve dvou (2) stejnopisech s platností originálu. Každá ze stran obdrží po jednom.</w:t>
      </w:r>
    </w:p>
    <w:p w:rsidR="00C0535A" w:rsidRDefault="009033C8">
      <w:pPr>
        <w:widowControl w:val="0"/>
        <w:spacing w:after="120"/>
        <w:ind w:left="705" w:hanging="705"/>
        <w:jc w:val="both"/>
      </w:pPr>
      <w:r>
        <w:rPr>
          <w:rFonts w:ascii="Tahoma" w:eastAsia="Tahoma" w:hAnsi="Tahoma" w:cs="Tahoma"/>
          <w:sz w:val="20"/>
        </w:rPr>
        <w:t>8.3</w:t>
      </w:r>
      <w:r>
        <w:rPr>
          <w:rFonts w:ascii="Tahoma" w:eastAsia="Tahoma" w:hAnsi="Tahoma" w:cs="Tahoma"/>
          <w:sz w:val="20"/>
        </w:rPr>
        <w:tab/>
        <w:t>Jakékoli změny nebo doplňky této smlouvy je možno provádět jen písemně formou dodatku se souhlasem obou smluvních stran.</w:t>
      </w:r>
    </w:p>
    <w:p w:rsidR="00C0535A" w:rsidRDefault="009033C8">
      <w:pPr>
        <w:widowControl w:val="0"/>
        <w:spacing w:after="120"/>
        <w:ind w:left="705" w:hanging="705"/>
        <w:jc w:val="both"/>
      </w:pPr>
      <w:r>
        <w:rPr>
          <w:rFonts w:ascii="Tahoma" w:eastAsia="Tahoma" w:hAnsi="Tahoma" w:cs="Tahoma"/>
          <w:sz w:val="20"/>
        </w:rPr>
        <w:t>8.4</w:t>
      </w:r>
      <w:r>
        <w:rPr>
          <w:rFonts w:ascii="Tahoma" w:eastAsia="Tahoma" w:hAnsi="Tahoma" w:cs="Tahoma"/>
          <w:sz w:val="20"/>
        </w:rPr>
        <w:tab/>
        <w:t>Smlouva je sjednána na dobu neurčitou. Od smlouvy je možné odstoupit písemnou výpovědí smlouvy doručené druhé straně. Výpovědní doba je 3 měsíce a započíná prvním dnem následujícího měsíce po doručení výpovědi.</w:t>
      </w:r>
    </w:p>
    <w:p w:rsidR="00C0535A" w:rsidRDefault="009033C8">
      <w:pPr>
        <w:widowControl w:val="0"/>
        <w:spacing w:after="200" w:line="276" w:lineRule="auto"/>
        <w:ind w:left="705" w:hanging="705"/>
        <w:jc w:val="both"/>
      </w:pPr>
      <w:r>
        <w:rPr>
          <w:rFonts w:ascii="Tahoma" w:eastAsia="Tahoma" w:hAnsi="Tahoma" w:cs="Tahoma"/>
          <w:sz w:val="20"/>
        </w:rPr>
        <w:t>8.5</w:t>
      </w:r>
      <w:r>
        <w:rPr>
          <w:rFonts w:ascii="Tahoma" w:eastAsia="Tahoma" w:hAnsi="Tahoma" w:cs="Tahoma"/>
          <w:sz w:val="20"/>
        </w:rPr>
        <w:tab/>
        <w:t>Smluvní strany prohlašují, že si tuto smlouvu přečetly, s jejím obsahem souhlasí a na důkaz jejich pravé a svobodné vůle stvrzují svými podpisy.</w:t>
      </w:r>
    </w:p>
    <w:p w:rsidR="00C0535A" w:rsidRDefault="009033C8">
      <w:pPr>
        <w:widowControl w:val="0"/>
        <w:spacing w:after="200" w:line="276" w:lineRule="auto"/>
        <w:ind w:left="705" w:hanging="705"/>
        <w:jc w:val="both"/>
      </w:pPr>
      <w:r>
        <w:rPr>
          <w:rFonts w:ascii="Tahoma" w:eastAsia="Tahoma" w:hAnsi="Tahoma" w:cs="Tahoma"/>
          <w:sz w:val="20"/>
        </w:rPr>
        <w:t>8.6</w:t>
      </w:r>
      <w:r>
        <w:rPr>
          <w:rFonts w:ascii="Tahoma" w:eastAsia="Tahoma" w:hAnsi="Tahoma" w:cs="Tahoma"/>
          <w:sz w:val="20"/>
        </w:rPr>
        <w:tab/>
        <w:t xml:space="preserve">Osobní údaje obsažené v této smlouvě budou organizací Domov NaNovo, p. o. zpracovávány pouze pro účely plnění práv a povinností vyplývajících z této smlouvy; k jiným účelům nebudou tyto osobní údaje organizací domov NaNovo, p. o. použity. Domov NaNovo, p. o. při zpracovávání osobních údajů dodržuje platné právní předpisy. Podrobné informace o ochraně osobních údajů jsou uvedeny na oficiálních webových stránkách organizace Domov NaNovo, p. o. </w:t>
      </w:r>
      <w:hyperlink r:id="rId5">
        <w:r>
          <w:rPr>
            <w:rStyle w:val="Internetovodkaz"/>
            <w:rFonts w:ascii="Tahoma" w:eastAsia="Tahoma" w:hAnsi="Tahoma" w:cs="Tahoma"/>
            <w:sz w:val="20"/>
          </w:rPr>
          <w:t>www.dnanovo.cz</w:t>
        </w:r>
      </w:hyperlink>
      <w:r>
        <w:rPr>
          <w:rFonts w:ascii="Tahoma" w:eastAsia="Tahoma" w:hAnsi="Tahoma" w:cs="Tahoma"/>
          <w:sz w:val="20"/>
        </w:rPr>
        <w:t>.</w:t>
      </w:r>
    </w:p>
    <w:p w:rsidR="00C0535A" w:rsidRDefault="00C0535A">
      <w:pPr>
        <w:widowControl w:val="0"/>
        <w:spacing w:after="200" w:line="276" w:lineRule="auto"/>
        <w:ind w:left="705" w:hanging="705"/>
        <w:jc w:val="both"/>
        <w:rPr>
          <w:rFonts w:ascii="Tahoma" w:eastAsia="Tahoma" w:hAnsi="Tahoma" w:cs="Tahoma"/>
          <w:sz w:val="20"/>
        </w:rPr>
      </w:pPr>
    </w:p>
    <w:p w:rsidR="00C0535A" w:rsidRDefault="009033C8">
      <w:pPr>
        <w:widowControl w:val="0"/>
        <w:spacing w:after="280"/>
      </w:pPr>
      <w:r>
        <w:rPr>
          <w:rFonts w:ascii="Tahoma" w:eastAsia="Tahoma" w:hAnsi="Tahoma" w:cs="Tahoma"/>
          <w:b/>
          <w:sz w:val="20"/>
        </w:rPr>
        <w:t>Seznam příloh:</w:t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sz w:val="20"/>
        </w:rPr>
        <w:t>Příloha č. 1 – Specifikace díla a ceník</w:t>
      </w:r>
    </w:p>
    <w:p w:rsidR="00C0535A" w:rsidRDefault="009033C8">
      <w:pPr>
        <w:widowControl w:val="0"/>
        <w:spacing w:after="280"/>
      </w:pPr>
      <w:r>
        <w:rPr>
          <w:rFonts w:ascii="Tahoma" w:eastAsia="Tahoma" w:hAnsi="Tahoma" w:cs="Tahoma"/>
          <w:sz w:val="20"/>
        </w:rPr>
        <w:t>Ve Studénce dne</w:t>
      </w:r>
      <w:r w:rsidR="002C0102">
        <w:rPr>
          <w:rFonts w:ascii="Tahoma" w:eastAsia="Tahoma" w:hAnsi="Tahoma" w:cs="Tahoma"/>
          <w:sz w:val="20"/>
        </w:rPr>
        <w:t xml:space="preserve"> </w:t>
      </w:r>
      <w:r w:rsidR="00FF1724">
        <w:rPr>
          <w:rFonts w:ascii="Tahoma" w:eastAsia="Tahoma" w:hAnsi="Tahoma" w:cs="Tahoma"/>
          <w:sz w:val="20"/>
        </w:rPr>
        <w:t>10</w:t>
      </w:r>
      <w:r w:rsidR="002C0102">
        <w:rPr>
          <w:rFonts w:ascii="Tahoma" w:eastAsia="Tahoma" w:hAnsi="Tahoma" w:cs="Tahoma"/>
          <w:sz w:val="20"/>
        </w:rPr>
        <w:t>. 12. 2019</w:t>
      </w:r>
      <w:r>
        <w:rPr>
          <w:rFonts w:ascii="Tahoma" w:eastAsia="Tahoma" w:hAnsi="Tahoma" w:cs="Tahoma"/>
          <w:sz w:val="20"/>
        </w:rPr>
        <w:t xml:space="preserve">  </w:t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  <w:t xml:space="preserve">Ve Studénce dne </w:t>
      </w:r>
      <w:r w:rsidR="00FF1724">
        <w:rPr>
          <w:rFonts w:ascii="Tahoma" w:eastAsia="Tahoma" w:hAnsi="Tahoma" w:cs="Tahoma"/>
          <w:sz w:val="20"/>
        </w:rPr>
        <w:t>10</w:t>
      </w:r>
      <w:bookmarkStart w:id="3" w:name="_GoBack"/>
      <w:bookmarkEnd w:id="3"/>
      <w:r w:rsidR="002C0102">
        <w:rPr>
          <w:rFonts w:ascii="Tahoma" w:eastAsia="Tahoma" w:hAnsi="Tahoma" w:cs="Tahoma"/>
          <w:sz w:val="20"/>
        </w:rPr>
        <w:t>.12.2019</w:t>
      </w:r>
    </w:p>
    <w:p w:rsidR="00C0535A" w:rsidRDefault="002C0102">
      <w:pPr>
        <w:widowControl w:val="0"/>
        <w:spacing w:after="280"/>
        <w:rPr>
          <w:rFonts w:ascii="Tahoma" w:eastAsia="Tahoma" w:hAnsi="Tahoma" w:cs="Tahoma"/>
          <w:sz w:val="20"/>
        </w:rPr>
      </w:pPr>
      <w:r w:rsidRPr="002C0102">
        <w:rPr>
          <w:rFonts w:ascii="Tahoma" w:eastAsia="Tahoma" w:hAnsi="Tahoma" w:cs="Tahoma"/>
          <w:i/>
          <w:iCs/>
          <w:sz w:val="20"/>
        </w:rPr>
        <w:t>anonymizováno</w:t>
      </w:r>
      <w:r>
        <w:rPr>
          <w:rFonts w:ascii="Tahoma" w:eastAsia="Tahoma" w:hAnsi="Tahoma" w:cs="Tahoma"/>
          <w:noProof/>
          <w:sz w:val="20"/>
          <w:lang w:eastAsia="cs-CZ" w:bidi="ar-SA"/>
        </w:rPr>
        <w:t xml:space="preserve"> </w:t>
      </w:r>
      <w:r>
        <w:rPr>
          <w:rFonts w:ascii="Tahoma" w:eastAsia="Tahoma" w:hAnsi="Tahoma" w:cs="Tahoma"/>
          <w:noProof/>
          <w:sz w:val="20"/>
          <w:lang w:eastAsia="cs-CZ" w:bidi="ar-SA"/>
        </w:rPr>
        <w:tab/>
      </w:r>
      <w:r>
        <w:rPr>
          <w:rFonts w:ascii="Tahoma" w:eastAsia="Tahoma" w:hAnsi="Tahoma" w:cs="Tahoma"/>
          <w:noProof/>
          <w:sz w:val="20"/>
          <w:lang w:eastAsia="cs-CZ" w:bidi="ar-SA"/>
        </w:rPr>
        <w:tab/>
      </w:r>
      <w:r>
        <w:rPr>
          <w:rFonts w:ascii="Tahoma" w:eastAsia="Tahoma" w:hAnsi="Tahoma" w:cs="Tahoma"/>
          <w:noProof/>
          <w:sz w:val="20"/>
          <w:lang w:eastAsia="cs-CZ" w:bidi="ar-SA"/>
        </w:rPr>
        <w:tab/>
      </w:r>
      <w:r>
        <w:rPr>
          <w:rFonts w:ascii="Tahoma" w:eastAsia="Tahoma" w:hAnsi="Tahoma" w:cs="Tahoma"/>
          <w:noProof/>
          <w:sz w:val="20"/>
          <w:lang w:eastAsia="cs-CZ" w:bidi="ar-SA"/>
        </w:rPr>
        <w:tab/>
      </w:r>
      <w:r>
        <w:rPr>
          <w:rFonts w:ascii="Tahoma" w:eastAsia="Tahoma" w:hAnsi="Tahoma" w:cs="Tahoma"/>
          <w:noProof/>
          <w:sz w:val="20"/>
          <w:lang w:eastAsia="cs-CZ" w:bidi="ar-SA"/>
        </w:rPr>
        <w:tab/>
      </w:r>
      <w:r>
        <w:rPr>
          <w:rFonts w:ascii="Tahoma" w:eastAsia="Tahoma" w:hAnsi="Tahoma" w:cs="Tahoma"/>
          <w:noProof/>
          <w:sz w:val="20"/>
          <w:lang w:eastAsia="cs-CZ" w:bidi="ar-SA"/>
        </w:rPr>
        <w:tab/>
      </w:r>
      <w:r>
        <w:rPr>
          <w:rFonts w:ascii="Tahoma" w:eastAsia="Tahoma" w:hAnsi="Tahoma" w:cs="Tahoma"/>
          <w:noProof/>
          <w:sz w:val="20"/>
          <w:lang w:eastAsia="cs-CZ" w:bidi="ar-SA"/>
        </w:rPr>
        <w:tab/>
      </w:r>
      <w:r w:rsidRPr="002C0102">
        <w:rPr>
          <w:rFonts w:ascii="Tahoma" w:eastAsia="Tahoma" w:hAnsi="Tahoma" w:cs="Tahoma"/>
          <w:i/>
          <w:iCs/>
          <w:sz w:val="20"/>
        </w:rPr>
        <w:t>anonymizováno</w:t>
      </w:r>
    </w:p>
    <w:p w:rsidR="00C0535A" w:rsidRDefault="009033C8">
      <w:pPr>
        <w:widowControl w:val="0"/>
        <w:spacing w:after="0"/>
      </w:pPr>
      <w:r>
        <w:rPr>
          <w:rFonts w:ascii="Tahoma" w:eastAsia="Tahoma" w:hAnsi="Tahoma" w:cs="Tahoma"/>
          <w:sz w:val="20"/>
        </w:rPr>
        <w:t>.........................................</w:t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  <w:t>.........................................</w:t>
      </w:r>
      <w:r>
        <w:br/>
      </w:r>
      <w:r>
        <w:rPr>
          <w:rFonts w:ascii="Tahoma" w:eastAsia="Tahoma" w:hAnsi="Tahoma" w:cs="Tahoma"/>
          <w:sz w:val="20"/>
        </w:rPr>
        <w:t xml:space="preserve"> Mgr. Lukáš Spurný, MBA</w:t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  <w:t xml:space="preserve">              Marcel Pavlík </w:t>
      </w:r>
    </w:p>
    <w:p w:rsidR="00C0535A" w:rsidRDefault="009033C8">
      <w:pPr>
        <w:widowControl w:val="0"/>
        <w:spacing w:after="0"/>
      </w:pPr>
      <w:r>
        <w:rPr>
          <w:rFonts w:ascii="Tahoma" w:eastAsia="Tahoma" w:hAnsi="Tahoma" w:cs="Tahoma"/>
          <w:sz w:val="20"/>
          <w:lang w:eastAsia="cs-CZ"/>
        </w:rPr>
        <w:t xml:space="preserve">   </w:t>
      </w:r>
      <w:r>
        <w:rPr>
          <w:rFonts w:ascii="Tahoma" w:eastAsia="Tahoma" w:hAnsi="Tahoma" w:cs="Tahoma"/>
          <w:sz w:val="20"/>
        </w:rPr>
        <w:t>Za Objednatele</w:t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  <w:t xml:space="preserve">      Za zhotovitele</w:t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</w:p>
    <w:p w:rsidR="00C0535A" w:rsidRDefault="00C0535A">
      <w:pPr>
        <w:widowControl w:val="0"/>
        <w:spacing w:after="0"/>
        <w:rPr>
          <w:rFonts w:ascii="Tahoma" w:eastAsia="Tahoma" w:hAnsi="Tahoma" w:cs="Tahoma"/>
          <w:sz w:val="20"/>
        </w:rPr>
      </w:pPr>
    </w:p>
    <w:p w:rsidR="00C0535A" w:rsidRDefault="00C0535A">
      <w:pPr>
        <w:widowControl w:val="0"/>
        <w:spacing w:after="0"/>
        <w:rPr>
          <w:rFonts w:ascii="Tahoma" w:eastAsia="Tahoma" w:hAnsi="Tahoma" w:cs="Tahoma"/>
          <w:sz w:val="20"/>
        </w:rPr>
      </w:pPr>
    </w:p>
    <w:p w:rsidR="00C0535A" w:rsidRDefault="002C0102">
      <w:pPr>
        <w:widowControl w:val="0"/>
        <w:spacing w:after="0"/>
        <w:rPr>
          <w:rFonts w:ascii="Tahoma" w:eastAsia="Tahoma" w:hAnsi="Tahoma" w:cs="Tahoma"/>
          <w:sz w:val="20"/>
        </w:rPr>
      </w:pPr>
      <w:r w:rsidRPr="002C0102">
        <w:rPr>
          <w:rFonts w:ascii="Tahoma" w:eastAsia="Tahoma" w:hAnsi="Tahoma" w:cs="Tahoma"/>
          <w:i/>
          <w:iCs/>
          <w:sz w:val="20"/>
        </w:rPr>
        <w:t>Anonymizováno</w:t>
      </w:r>
      <w:r>
        <w:rPr>
          <w:rFonts w:ascii="Tahoma" w:eastAsia="Tahoma" w:hAnsi="Tahoma" w:cs="Tahoma"/>
          <w:i/>
          <w:iCs/>
          <w:sz w:val="20"/>
        </w:rPr>
        <w:tab/>
      </w:r>
      <w:r>
        <w:rPr>
          <w:rFonts w:ascii="Tahoma" w:eastAsia="Tahoma" w:hAnsi="Tahoma" w:cs="Tahoma"/>
          <w:i/>
          <w:iCs/>
          <w:sz w:val="20"/>
        </w:rPr>
        <w:tab/>
      </w:r>
      <w:r>
        <w:rPr>
          <w:rFonts w:ascii="Tahoma" w:eastAsia="Tahoma" w:hAnsi="Tahoma" w:cs="Tahoma"/>
          <w:i/>
          <w:iCs/>
          <w:sz w:val="20"/>
        </w:rPr>
        <w:tab/>
      </w:r>
      <w:r>
        <w:rPr>
          <w:rFonts w:ascii="Tahoma" w:eastAsia="Tahoma" w:hAnsi="Tahoma" w:cs="Tahoma"/>
          <w:i/>
          <w:iCs/>
          <w:sz w:val="20"/>
        </w:rPr>
        <w:tab/>
      </w:r>
      <w:r>
        <w:rPr>
          <w:rFonts w:ascii="Tahoma" w:eastAsia="Tahoma" w:hAnsi="Tahoma" w:cs="Tahoma"/>
          <w:i/>
          <w:iCs/>
          <w:sz w:val="20"/>
        </w:rPr>
        <w:tab/>
      </w:r>
      <w:r>
        <w:rPr>
          <w:rFonts w:ascii="Tahoma" w:eastAsia="Tahoma" w:hAnsi="Tahoma" w:cs="Tahoma"/>
          <w:i/>
          <w:iCs/>
          <w:sz w:val="20"/>
        </w:rPr>
        <w:tab/>
      </w:r>
      <w:r>
        <w:rPr>
          <w:rFonts w:ascii="Tahoma" w:eastAsia="Tahoma" w:hAnsi="Tahoma" w:cs="Tahoma"/>
          <w:i/>
          <w:iCs/>
          <w:sz w:val="20"/>
        </w:rPr>
        <w:tab/>
      </w:r>
      <w:r w:rsidRPr="002C0102">
        <w:rPr>
          <w:rFonts w:ascii="Tahoma" w:eastAsia="Tahoma" w:hAnsi="Tahoma" w:cs="Tahoma"/>
          <w:i/>
          <w:iCs/>
          <w:sz w:val="20"/>
        </w:rPr>
        <w:t>anonymizováno</w:t>
      </w:r>
    </w:p>
    <w:p w:rsidR="00C0535A" w:rsidRDefault="00C0535A">
      <w:pPr>
        <w:widowControl w:val="0"/>
        <w:spacing w:after="0"/>
        <w:rPr>
          <w:rFonts w:ascii="Tahoma" w:eastAsia="Tahoma" w:hAnsi="Tahoma" w:cs="Tahoma"/>
          <w:sz w:val="20"/>
        </w:rPr>
      </w:pPr>
    </w:p>
    <w:p w:rsidR="00C0535A" w:rsidRDefault="00C0535A">
      <w:pPr>
        <w:widowControl w:val="0"/>
        <w:spacing w:after="0"/>
        <w:rPr>
          <w:rFonts w:ascii="Tahoma" w:eastAsia="Tahoma" w:hAnsi="Tahoma" w:cs="Tahoma"/>
          <w:sz w:val="20"/>
        </w:rPr>
      </w:pPr>
    </w:p>
    <w:p w:rsidR="00C0535A" w:rsidRDefault="00C0535A">
      <w:pPr>
        <w:widowControl w:val="0"/>
        <w:spacing w:after="0"/>
        <w:rPr>
          <w:rFonts w:ascii="Tahoma" w:eastAsia="Tahoma" w:hAnsi="Tahoma" w:cs="Tahoma"/>
          <w:sz w:val="20"/>
        </w:rPr>
      </w:pPr>
    </w:p>
    <w:p w:rsidR="00C0535A" w:rsidRDefault="00C0535A">
      <w:pPr>
        <w:widowControl w:val="0"/>
        <w:spacing w:after="0"/>
        <w:rPr>
          <w:rFonts w:ascii="Tahoma" w:eastAsia="Tahoma" w:hAnsi="Tahoma" w:cs="Tahoma"/>
          <w:sz w:val="20"/>
        </w:rPr>
      </w:pPr>
    </w:p>
    <w:p w:rsidR="00C0535A" w:rsidRDefault="00C0535A">
      <w:pPr>
        <w:widowControl w:val="0"/>
        <w:spacing w:after="0"/>
        <w:rPr>
          <w:rFonts w:ascii="Tahoma" w:eastAsia="Tahoma" w:hAnsi="Tahoma" w:cs="Tahoma"/>
          <w:sz w:val="20"/>
        </w:rPr>
      </w:pPr>
    </w:p>
    <w:p w:rsidR="00C0535A" w:rsidRDefault="00C0535A">
      <w:pPr>
        <w:widowControl w:val="0"/>
        <w:spacing w:after="0"/>
        <w:rPr>
          <w:rFonts w:ascii="Tahoma" w:eastAsia="Tahoma" w:hAnsi="Tahoma" w:cs="Tahoma"/>
          <w:sz w:val="20"/>
        </w:rPr>
      </w:pPr>
    </w:p>
    <w:p w:rsidR="00C0535A" w:rsidRDefault="00C0535A">
      <w:pPr>
        <w:widowControl w:val="0"/>
        <w:spacing w:after="0"/>
        <w:rPr>
          <w:rFonts w:ascii="Tahoma" w:eastAsia="Tahoma" w:hAnsi="Tahoma" w:cs="Tahoma"/>
          <w:sz w:val="20"/>
        </w:rPr>
      </w:pPr>
    </w:p>
    <w:p w:rsidR="00C0535A" w:rsidRDefault="00C0535A">
      <w:pPr>
        <w:widowControl w:val="0"/>
        <w:spacing w:after="0"/>
        <w:rPr>
          <w:rFonts w:ascii="Tahoma" w:eastAsia="Tahoma" w:hAnsi="Tahoma" w:cs="Tahoma"/>
          <w:sz w:val="20"/>
        </w:rPr>
      </w:pPr>
    </w:p>
    <w:p w:rsidR="00C0535A" w:rsidRDefault="00C0535A">
      <w:pPr>
        <w:widowControl w:val="0"/>
        <w:spacing w:after="0"/>
        <w:rPr>
          <w:rFonts w:ascii="Tahoma" w:eastAsia="Tahoma" w:hAnsi="Tahoma" w:cs="Tahoma"/>
          <w:sz w:val="20"/>
        </w:rPr>
      </w:pPr>
    </w:p>
    <w:p w:rsidR="00C0535A" w:rsidRDefault="00C0535A">
      <w:pPr>
        <w:widowControl w:val="0"/>
        <w:spacing w:after="0"/>
        <w:rPr>
          <w:rFonts w:ascii="Tahoma" w:eastAsia="Tahoma" w:hAnsi="Tahoma" w:cs="Tahoma"/>
          <w:sz w:val="20"/>
        </w:rPr>
      </w:pPr>
    </w:p>
    <w:p w:rsidR="00C0535A" w:rsidRDefault="00C0535A">
      <w:pPr>
        <w:widowControl w:val="0"/>
        <w:spacing w:after="0"/>
        <w:rPr>
          <w:rFonts w:ascii="Tahoma" w:eastAsia="Tahoma" w:hAnsi="Tahoma" w:cs="Tahoma"/>
          <w:sz w:val="20"/>
        </w:rPr>
      </w:pPr>
    </w:p>
    <w:tbl>
      <w:tblPr>
        <w:tblW w:w="10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260"/>
        <w:gridCol w:w="540"/>
        <w:gridCol w:w="1580"/>
        <w:gridCol w:w="480"/>
        <w:gridCol w:w="280"/>
        <w:gridCol w:w="480"/>
        <w:gridCol w:w="480"/>
        <w:gridCol w:w="480"/>
        <w:gridCol w:w="400"/>
        <w:gridCol w:w="80"/>
        <w:gridCol w:w="400"/>
        <w:gridCol w:w="80"/>
        <w:gridCol w:w="480"/>
        <w:gridCol w:w="480"/>
        <w:gridCol w:w="880"/>
      </w:tblGrid>
      <w:tr w:rsidR="00E050F0" w:rsidRPr="00E050F0" w:rsidTr="00E050F0">
        <w:trPr>
          <w:trHeight w:val="360"/>
        </w:trPr>
        <w:tc>
          <w:tcPr>
            <w:tcW w:w="100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0000"/>
                <w:kern w:val="0"/>
                <w:sz w:val="28"/>
                <w:szCs w:val="28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color w:val="FF0000"/>
                <w:kern w:val="0"/>
                <w:sz w:val="28"/>
                <w:szCs w:val="28"/>
                <w:lang w:eastAsia="cs-CZ" w:bidi="ar-SA"/>
              </w:rPr>
              <w:lastRenderedPageBreak/>
              <w:t>ALARM E+M spol. s r.o.                  www.alarm-em.cz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0000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E050F0" w:rsidRPr="00E050F0" w:rsidTr="00E050F0">
        <w:trPr>
          <w:trHeight w:val="255"/>
        </w:trPr>
        <w:tc>
          <w:tcPr>
            <w:tcW w:w="8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Bezpečnostní sytémy, kompletní elektroinstalace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E050F0" w:rsidRPr="00E050F0" w:rsidTr="00E050F0">
        <w:trPr>
          <w:trHeight w:val="255"/>
        </w:trPr>
        <w:tc>
          <w:tcPr>
            <w:tcW w:w="7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Daroňova 37, 742 13 Studénka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E050F0" w:rsidRPr="00E050F0" w:rsidTr="00E050F0">
        <w:trPr>
          <w:trHeight w:val="270"/>
        </w:trPr>
        <w:tc>
          <w:tcPr>
            <w:tcW w:w="10000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IČO: 49611569, DIČ:CZ49611569 tel.</w:t>
            </w:r>
            <w:r w:rsidR="002C0102" w:rsidRPr="002C0102">
              <w:rPr>
                <w:rFonts w:ascii="Tahoma" w:eastAsia="Tahoma" w:hAnsi="Tahoma" w:cs="Tahoma"/>
                <w:i/>
                <w:iCs/>
                <w:sz w:val="20"/>
              </w:rPr>
              <w:t xml:space="preserve"> anonymizováno</w:t>
            </w: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, GSM </w:t>
            </w:r>
            <w:r w:rsidR="002C0102" w:rsidRPr="002C0102">
              <w:rPr>
                <w:rFonts w:ascii="Tahoma" w:eastAsia="Tahoma" w:hAnsi="Tahoma" w:cs="Tahoma"/>
                <w:i/>
                <w:iCs/>
                <w:sz w:val="20"/>
              </w:rPr>
              <w:t>anonymizováno</w:t>
            </w:r>
            <w:r w:rsidR="002C0102"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</w:t>
            </w:r>
            <w:r w:rsidR="002C0102" w:rsidRPr="002C0102">
              <w:rPr>
                <w:rFonts w:ascii="Tahoma" w:eastAsia="Tahoma" w:hAnsi="Tahoma" w:cs="Tahoma"/>
                <w:i/>
                <w:iCs/>
                <w:sz w:val="20"/>
              </w:rPr>
              <w:t>anonymizováno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E050F0" w:rsidRPr="00E050F0" w:rsidTr="00E050F0">
        <w:trPr>
          <w:trHeight w:val="255"/>
        </w:trPr>
        <w:tc>
          <w:tcPr>
            <w:tcW w:w="7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E050F0" w:rsidRPr="00E050F0" w:rsidTr="00E050F0">
        <w:trPr>
          <w:trHeight w:val="255"/>
        </w:trPr>
        <w:tc>
          <w:tcPr>
            <w:tcW w:w="100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Domov NaNovo, příspěvková organizace, Poštovní 912, 742 13 Studénka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E050F0" w:rsidRPr="00E050F0" w:rsidTr="00E050F0">
        <w:trPr>
          <w:trHeight w:val="255"/>
        </w:trPr>
        <w:tc>
          <w:tcPr>
            <w:tcW w:w="7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E050F0" w:rsidRPr="00E050F0" w:rsidTr="00E050F0">
        <w:trPr>
          <w:trHeight w:val="255"/>
        </w:trPr>
        <w:tc>
          <w:tcPr>
            <w:tcW w:w="8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Nabídka na elektrorevize instalací a spotřebičů 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 w:bidi="ar-SA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E050F0" w:rsidRPr="00E050F0" w:rsidTr="00E050F0">
        <w:trPr>
          <w:gridAfter w:val="4"/>
          <w:wAfter w:w="1920" w:type="dxa"/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cs-CZ" w:bidi="ar-SA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ceny bez DPH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ceny s DPH 21 %</w:t>
            </w:r>
          </w:p>
        </w:tc>
      </w:tr>
      <w:tr w:rsidR="00E050F0" w:rsidRPr="00E050F0" w:rsidTr="00E050F0">
        <w:trPr>
          <w:gridAfter w:val="4"/>
          <w:wAfter w:w="1920" w:type="dxa"/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Budova Studénka elektroinstalace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8 600,00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10 406,00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E050F0" w:rsidRPr="00E050F0" w:rsidTr="00E050F0">
        <w:trPr>
          <w:gridAfter w:val="4"/>
          <w:wAfter w:w="1920" w:type="dxa"/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Budova Studénka LPS - hromosvod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2 400,00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2 904,00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E050F0" w:rsidRPr="00E050F0" w:rsidTr="00E050F0">
        <w:trPr>
          <w:gridAfter w:val="4"/>
          <w:wAfter w:w="1920" w:type="dxa"/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EZS Studénka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2 500,00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3 025,00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E050F0" w:rsidRPr="00E050F0" w:rsidTr="00E050F0">
        <w:trPr>
          <w:gridAfter w:val="4"/>
          <w:wAfter w:w="1920" w:type="dxa"/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Budova Sedlnice elektroinstalace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5 400,00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6 534,00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E050F0" w:rsidRPr="00E050F0" w:rsidTr="00E050F0">
        <w:trPr>
          <w:gridAfter w:val="4"/>
          <w:wAfter w:w="1920" w:type="dxa"/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Budova Sedlnice LPS - hromosvod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2 000,00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2 420,00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E050F0" w:rsidRPr="00E050F0" w:rsidTr="00E050F0">
        <w:trPr>
          <w:gridAfter w:val="4"/>
          <w:wAfter w:w="1920" w:type="dxa"/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EZS Sedlnice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2 000,00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2 420,00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E050F0" w:rsidRPr="00E050F0" w:rsidTr="00E050F0">
        <w:trPr>
          <w:gridAfter w:val="4"/>
          <w:wAfter w:w="1920" w:type="dxa"/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Budova Kopřivnice elektroinstalace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5 400,00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6 534,00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E050F0" w:rsidRPr="00E050F0" w:rsidTr="00E050F0">
        <w:trPr>
          <w:gridAfter w:val="4"/>
          <w:wAfter w:w="1920" w:type="dxa"/>
          <w:trHeight w:val="255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Budova Kopřivnice LPS - hromosvod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2 000,00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2 420,00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E050F0" w:rsidRPr="00E050F0" w:rsidTr="00E050F0">
        <w:trPr>
          <w:gridAfter w:val="4"/>
          <w:wAfter w:w="1920" w:type="dxa"/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EZS Kopřivnice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2 000,00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2 420,00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E050F0" w:rsidRPr="00E050F0" w:rsidTr="00E050F0">
        <w:trPr>
          <w:gridAfter w:val="4"/>
          <w:wAfter w:w="1920" w:type="dxa"/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Budova Nový Jičín elektroinstalace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5 400,00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6 534,00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E050F0" w:rsidRPr="00E050F0" w:rsidTr="00E050F0">
        <w:trPr>
          <w:gridAfter w:val="4"/>
          <w:wAfter w:w="1920" w:type="dxa"/>
          <w:trHeight w:val="255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Budova Nový Jičín LPS - hromosvod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2 000,00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2 420,00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E050F0" w:rsidRPr="00E050F0" w:rsidTr="00E050F0">
        <w:trPr>
          <w:gridAfter w:val="4"/>
          <w:wAfter w:w="1920" w:type="dxa"/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EZS Nový Jičín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2 000,00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2 420,00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E050F0" w:rsidRPr="00E050F0" w:rsidTr="00E050F0">
        <w:trPr>
          <w:gridAfter w:val="4"/>
          <w:wAfter w:w="1920" w:type="dxa"/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Byt Kopřivnice elektroinstalace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2 600,00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3 146,00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E050F0" w:rsidRPr="00E050F0" w:rsidTr="00E050F0">
        <w:trPr>
          <w:gridAfter w:val="4"/>
          <w:wAfter w:w="1920" w:type="dxa"/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Byt Nový Jičín elektroinstalace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2 000,00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2 420,00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E050F0" w:rsidRPr="00E050F0" w:rsidTr="00E050F0">
        <w:trPr>
          <w:gridAfter w:val="4"/>
          <w:wAfter w:w="1920" w:type="dxa"/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El. přenosné spotřebiče tř, I  / kus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80,00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96,80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E050F0" w:rsidRPr="00E050F0" w:rsidTr="00E050F0">
        <w:trPr>
          <w:gridAfter w:val="4"/>
          <w:wAfter w:w="1920" w:type="dxa"/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El. přenosné spotřebiče tř, II  / kus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55,00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66,55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E050F0" w:rsidRPr="00E050F0" w:rsidTr="00E050F0">
        <w:trPr>
          <w:gridAfter w:val="4"/>
          <w:wAfter w:w="1920" w:type="dxa"/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El. přenosné spotřebiče tř, III  / kus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55,00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050F0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66,55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E050F0" w:rsidRPr="00E050F0" w:rsidTr="00E050F0">
        <w:trPr>
          <w:gridAfter w:val="4"/>
          <w:wAfter w:w="1920" w:type="dxa"/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E050F0" w:rsidRPr="00E050F0" w:rsidTr="00E050F0">
        <w:trPr>
          <w:gridAfter w:val="4"/>
          <w:wAfter w:w="1920" w:type="dxa"/>
          <w:trHeight w:val="21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F0" w:rsidRPr="00E050F0" w:rsidRDefault="00E050F0" w:rsidP="00E050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</w:tbl>
    <w:p w:rsidR="00C0535A" w:rsidRDefault="00C0535A">
      <w:pPr>
        <w:widowControl w:val="0"/>
        <w:spacing w:after="0"/>
        <w:rPr>
          <w:rFonts w:ascii="Tahoma" w:eastAsia="Tahoma" w:hAnsi="Tahoma" w:cs="Tahoma"/>
          <w:sz w:val="20"/>
        </w:rPr>
      </w:pPr>
    </w:p>
    <w:p w:rsidR="00C0535A" w:rsidRDefault="00C0535A">
      <w:pPr>
        <w:widowControl w:val="0"/>
        <w:spacing w:after="0"/>
        <w:rPr>
          <w:rFonts w:ascii="Tahoma" w:eastAsia="Tahoma" w:hAnsi="Tahoma" w:cs="Tahoma"/>
          <w:sz w:val="20"/>
        </w:rPr>
      </w:pPr>
    </w:p>
    <w:p w:rsidR="00C0535A" w:rsidRDefault="00C0535A">
      <w:pPr>
        <w:widowControl w:val="0"/>
        <w:spacing w:after="0"/>
        <w:rPr>
          <w:rFonts w:ascii="Tahoma" w:eastAsia="Tahoma" w:hAnsi="Tahoma" w:cs="Tahoma"/>
          <w:sz w:val="20"/>
        </w:rPr>
      </w:pPr>
    </w:p>
    <w:p w:rsidR="00C0535A" w:rsidRDefault="009033C8">
      <w:pPr>
        <w:widowControl w:val="0"/>
        <w:spacing w:after="0"/>
      </w:pPr>
      <w:r>
        <w:rPr>
          <w:rFonts w:ascii="Tahoma" w:eastAsia="Tahoma" w:hAnsi="Tahoma" w:cs="Tahoma"/>
          <w:sz w:val="20"/>
        </w:rPr>
        <w:t>příloha číslo 1</w:t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 w:rsidR="002C0102" w:rsidRPr="002C0102">
        <w:rPr>
          <w:rFonts w:ascii="Tahoma" w:eastAsia="Tahoma" w:hAnsi="Tahoma" w:cs="Tahoma"/>
          <w:i/>
          <w:iCs/>
          <w:sz w:val="20"/>
        </w:rPr>
        <w:t>anonymizováno</w:t>
      </w:r>
      <w:r>
        <w:rPr>
          <w:rFonts w:ascii="Tahoma" w:eastAsia="Tahoma" w:hAnsi="Tahoma" w:cs="Tahoma"/>
          <w:sz w:val="20"/>
        </w:rPr>
        <w:tab/>
      </w:r>
    </w:p>
    <w:sectPr w:rsidR="00C0535A">
      <w:pgSz w:w="11906" w:h="16838"/>
      <w:pgMar w:top="1417" w:right="1417" w:bottom="141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1DBF"/>
    <w:multiLevelType w:val="multilevel"/>
    <w:tmpl w:val="C51A1F52"/>
    <w:lvl w:ilvl="0">
      <w:start w:val="1"/>
      <w:numFmt w:val="decimal"/>
      <w:lvlText w:val="%1"/>
      <w:lvlJc w:val="left"/>
      <w:pPr>
        <w:ind w:left="705" w:hanging="705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ascii="Tahoma" w:eastAsia="Tahoma" w:hAnsi="Tahoma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</w:rPr>
    </w:lvl>
  </w:abstractNum>
  <w:abstractNum w:abstractNumId="1" w15:restartNumberingAfterBreak="0">
    <w:nsid w:val="3C997C74"/>
    <w:multiLevelType w:val="multilevel"/>
    <w:tmpl w:val="A6D4BA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BEC0707"/>
    <w:multiLevelType w:val="multilevel"/>
    <w:tmpl w:val="8B00F466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/>
        <w:b/>
        <w:sz w:val="2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ascii="Tahoma" w:eastAsia="Times New Roman" w:hAnsi="Tahoma"/>
        <w:sz w:val="2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eastAsia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5A"/>
    <w:rsid w:val="002C0102"/>
    <w:rsid w:val="00844C40"/>
    <w:rsid w:val="009033C8"/>
    <w:rsid w:val="00C0535A"/>
    <w:rsid w:val="00E050F0"/>
    <w:rsid w:val="00E805B0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8003"/>
  <w15:docId w15:val="{77E66B95-2FD9-4BEF-8911-105BBD47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 w:line="254" w:lineRule="auto"/>
    </w:pPr>
    <w:rPr>
      <w:rFonts w:ascii="Calibri" w:eastAsia="Calibri" w:hAnsi="Calibri" w:cs="Liberation Serif"/>
      <w:sz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Pr>
      <w:rFonts w:eastAsia="Times New Roman"/>
      <w:color w:val="0563C1"/>
      <w:u w:val="single"/>
    </w:rPr>
  </w:style>
  <w:style w:type="character" w:customStyle="1" w:styleId="Nevyeenzmnka1">
    <w:name w:val="Nevyřešená zmínka1"/>
    <w:basedOn w:val="Standardnpsmoodstavce"/>
    <w:qFormat/>
    <w:rPr>
      <w:rFonts w:eastAsia="Times New Roman"/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eastAsia="Times New Roman"/>
    </w:rPr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ListLabel7">
    <w:name w:val="ListLabel 7"/>
    <w:qFormat/>
    <w:rPr>
      <w:rFonts w:ascii="Tahoma" w:eastAsia="Tahoma" w:hAnsi="Tahoma"/>
      <w:b/>
      <w:sz w:val="20"/>
    </w:rPr>
  </w:style>
  <w:style w:type="character" w:customStyle="1" w:styleId="ListLabel8">
    <w:name w:val="ListLabel 8"/>
    <w:qFormat/>
    <w:rPr>
      <w:rFonts w:eastAsia="Times New Roman"/>
    </w:rPr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eastAsia="Times New Roman"/>
    </w:rPr>
  </w:style>
  <w:style w:type="character" w:customStyle="1" w:styleId="ListLabel12">
    <w:name w:val="ListLabel 12"/>
    <w:qFormat/>
    <w:rPr>
      <w:rFonts w:eastAsia="Times New Roman"/>
    </w:rPr>
  </w:style>
  <w:style w:type="character" w:customStyle="1" w:styleId="ListLabel13">
    <w:name w:val="ListLabel 13"/>
    <w:qFormat/>
    <w:rPr>
      <w:rFonts w:eastAsia="Times New Roman"/>
    </w:rPr>
  </w:style>
  <w:style w:type="character" w:customStyle="1" w:styleId="ListLabel14">
    <w:name w:val="ListLabel 14"/>
    <w:qFormat/>
    <w:rPr>
      <w:rFonts w:eastAsia="Times New Roman"/>
    </w:rPr>
  </w:style>
  <w:style w:type="character" w:customStyle="1" w:styleId="ListLabel15">
    <w:name w:val="ListLabel 15"/>
    <w:qFormat/>
    <w:rPr>
      <w:rFonts w:ascii="Tahoma" w:eastAsia="Times New Roman" w:hAnsi="Tahoma"/>
      <w:b/>
      <w:sz w:val="20"/>
    </w:rPr>
  </w:style>
  <w:style w:type="character" w:customStyle="1" w:styleId="ListLabel16">
    <w:name w:val="ListLabel 16"/>
    <w:qFormat/>
    <w:rPr>
      <w:rFonts w:ascii="Tahoma" w:eastAsia="Times New Roman" w:hAnsi="Tahoma"/>
      <w:sz w:val="20"/>
    </w:rPr>
  </w:style>
  <w:style w:type="character" w:customStyle="1" w:styleId="ListLabel17">
    <w:name w:val="ListLabel 17"/>
    <w:qFormat/>
    <w:rPr>
      <w:rFonts w:eastAsia="Times New Roman"/>
    </w:rPr>
  </w:style>
  <w:style w:type="character" w:customStyle="1" w:styleId="ListLabel18">
    <w:name w:val="ListLabel 18"/>
    <w:qFormat/>
    <w:rPr>
      <w:rFonts w:eastAsia="Times New Roman"/>
    </w:rPr>
  </w:style>
  <w:style w:type="character" w:customStyle="1" w:styleId="ListLabel19">
    <w:name w:val="ListLabel 19"/>
    <w:qFormat/>
    <w:rPr>
      <w:rFonts w:eastAsia="Times New Roman"/>
    </w:rPr>
  </w:style>
  <w:style w:type="character" w:customStyle="1" w:styleId="ListLabel20">
    <w:name w:val="ListLabel 20"/>
    <w:qFormat/>
    <w:rPr>
      <w:rFonts w:eastAsia="Times New Roman"/>
    </w:rPr>
  </w:style>
  <w:style w:type="character" w:customStyle="1" w:styleId="ListLabel21">
    <w:name w:val="ListLabel 21"/>
    <w:qFormat/>
    <w:rPr>
      <w:rFonts w:eastAsia="Times New Roman"/>
    </w:rPr>
  </w:style>
  <w:style w:type="character" w:customStyle="1" w:styleId="ListLabel22">
    <w:name w:val="ListLabel 22"/>
    <w:qFormat/>
    <w:rPr>
      <w:rFonts w:eastAsia="Times New Roman"/>
    </w:rPr>
  </w:style>
  <w:style w:type="character" w:customStyle="1" w:styleId="ListLabel23">
    <w:name w:val="ListLabel 23"/>
    <w:qFormat/>
    <w:rPr>
      <w:rFonts w:eastAsia="Times New Roman"/>
    </w:rPr>
  </w:style>
  <w:style w:type="character" w:customStyle="1" w:styleId="ListLabel24">
    <w:name w:val="ListLabel 24"/>
    <w:qFormat/>
    <w:rPr>
      <w:rFonts w:eastAsia="Times New Roman"/>
    </w:rPr>
  </w:style>
  <w:style w:type="character" w:customStyle="1" w:styleId="ListLabel25">
    <w:name w:val="ListLabel 25"/>
    <w:qFormat/>
    <w:rPr>
      <w:rFonts w:eastAsia="Tahoma"/>
    </w:rPr>
  </w:style>
  <w:style w:type="character" w:customStyle="1" w:styleId="ListLabel26">
    <w:name w:val="ListLabel 26"/>
    <w:qFormat/>
    <w:rPr>
      <w:rFonts w:eastAsia="Times New Roman"/>
    </w:rPr>
  </w:style>
  <w:style w:type="character" w:customStyle="1" w:styleId="ListLabel27">
    <w:name w:val="ListLabel 27"/>
    <w:qFormat/>
    <w:rPr>
      <w:rFonts w:eastAsia="Times New Roman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eastAsia="Times New Roman"/>
    </w:rPr>
  </w:style>
  <w:style w:type="character" w:customStyle="1" w:styleId="ListLabel30">
    <w:name w:val="ListLabel 30"/>
    <w:qFormat/>
    <w:rPr>
      <w:rFonts w:eastAsia="Times New Roman"/>
    </w:rPr>
  </w:style>
  <w:style w:type="character" w:customStyle="1" w:styleId="ListLabel31">
    <w:name w:val="ListLabel 31"/>
    <w:qFormat/>
    <w:rPr>
      <w:rFonts w:eastAsia="Times New Roman"/>
    </w:rPr>
  </w:style>
  <w:style w:type="character" w:customStyle="1" w:styleId="ListLabel32">
    <w:name w:val="ListLabel 32"/>
    <w:qFormat/>
    <w:rPr>
      <w:rFonts w:eastAsia="Times New Roman"/>
    </w:rPr>
  </w:style>
  <w:style w:type="character" w:customStyle="1" w:styleId="ListLabel33">
    <w:name w:val="ListLabel 33"/>
    <w:qFormat/>
    <w:rPr>
      <w:rFonts w:ascii="Tahoma" w:eastAsia="Tahoma" w:hAnsi="Tahoma"/>
      <w:sz w:val="20"/>
      <w:lang w:val="cs-CZ" w:eastAsia="ar-SA"/>
    </w:rPr>
  </w:style>
  <w:style w:type="character" w:customStyle="1" w:styleId="ListLabel34">
    <w:name w:val="ListLabel 34"/>
    <w:qFormat/>
    <w:rPr>
      <w:rFonts w:eastAsia="Times New Roman"/>
    </w:rPr>
  </w:style>
  <w:style w:type="character" w:customStyle="1" w:styleId="ListLabel35">
    <w:name w:val="ListLabel 35"/>
    <w:qFormat/>
    <w:rPr>
      <w:rFonts w:ascii="Tahoma" w:eastAsia="Tahoma" w:hAnsi="Tahoma"/>
      <w:b/>
      <w:sz w:val="20"/>
    </w:rPr>
  </w:style>
  <w:style w:type="character" w:customStyle="1" w:styleId="ListLabel36">
    <w:name w:val="ListLabel 36"/>
    <w:qFormat/>
    <w:rPr>
      <w:rFonts w:eastAsia="Times New Roman"/>
    </w:rPr>
  </w:style>
  <w:style w:type="character" w:customStyle="1" w:styleId="ListLabel37">
    <w:name w:val="ListLabel 37"/>
    <w:qFormat/>
    <w:rPr>
      <w:rFonts w:eastAsia="Times New Roman"/>
    </w:rPr>
  </w:style>
  <w:style w:type="character" w:customStyle="1" w:styleId="ListLabel38">
    <w:name w:val="ListLabel 38"/>
    <w:qFormat/>
    <w:rPr>
      <w:rFonts w:eastAsia="Times New Roman"/>
    </w:rPr>
  </w:style>
  <w:style w:type="character" w:customStyle="1" w:styleId="ListLabel39">
    <w:name w:val="ListLabel 39"/>
    <w:qFormat/>
    <w:rPr>
      <w:rFonts w:eastAsia="Times New Roman"/>
    </w:rPr>
  </w:style>
  <w:style w:type="character" w:customStyle="1" w:styleId="ListLabel40">
    <w:name w:val="ListLabel 40"/>
    <w:qFormat/>
    <w:rPr>
      <w:rFonts w:eastAsia="Times New Roman"/>
    </w:rPr>
  </w:style>
  <w:style w:type="character" w:customStyle="1" w:styleId="ListLabel41">
    <w:name w:val="ListLabel 41"/>
    <w:qFormat/>
    <w:rPr>
      <w:rFonts w:eastAsia="Times New Roman"/>
    </w:rPr>
  </w:style>
  <w:style w:type="character" w:customStyle="1" w:styleId="ListLabel42">
    <w:name w:val="ListLabel 42"/>
    <w:qFormat/>
    <w:rPr>
      <w:rFonts w:eastAsia="Times New Roman"/>
    </w:rPr>
  </w:style>
  <w:style w:type="character" w:customStyle="1" w:styleId="ListLabel43">
    <w:name w:val="ListLabel 43"/>
    <w:qFormat/>
    <w:rPr>
      <w:rFonts w:ascii="Tahoma" w:eastAsia="Times New Roman" w:hAnsi="Tahoma"/>
      <w:b/>
      <w:sz w:val="20"/>
    </w:rPr>
  </w:style>
  <w:style w:type="character" w:customStyle="1" w:styleId="ListLabel44">
    <w:name w:val="ListLabel 44"/>
    <w:qFormat/>
    <w:rPr>
      <w:rFonts w:ascii="Tahoma" w:eastAsia="Times New Roman" w:hAnsi="Tahoma"/>
      <w:sz w:val="20"/>
    </w:rPr>
  </w:style>
  <w:style w:type="character" w:customStyle="1" w:styleId="ListLabel45">
    <w:name w:val="ListLabel 45"/>
    <w:qFormat/>
    <w:rPr>
      <w:rFonts w:eastAsia="Times New Roman"/>
    </w:rPr>
  </w:style>
  <w:style w:type="character" w:customStyle="1" w:styleId="ListLabel46">
    <w:name w:val="ListLabel 46"/>
    <w:qFormat/>
    <w:rPr>
      <w:rFonts w:eastAsia="Times New Roman"/>
    </w:rPr>
  </w:style>
  <w:style w:type="character" w:customStyle="1" w:styleId="ListLabel47">
    <w:name w:val="ListLabel 47"/>
    <w:qFormat/>
    <w:rPr>
      <w:rFonts w:eastAsia="Times New Roman"/>
    </w:rPr>
  </w:style>
  <w:style w:type="character" w:customStyle="1" w:styleId="ListLabel48">
    <w:name w:val="ListLabel 48"/>
    <w:qFormat/>
    <w:rPr>
      <w:rFonts w:eastAsia="Times New Roman"/>
    </w:rPr>
  </w:style>
  <w:style w:type="character" w:customStyle="1" w:styleId="ListLabel49">
    <w:name w:val="ListLabel 49"/>
    <w:qFormat/>
    <w:rPr>
      <w:rFonts w:eastAsia="Times New Roman"/>
    </w:rPr>
  </w:style>
  <w:style w:type="character" w:customStyle="1" w:styleId="ListLabel50">
    <w:name w:val="ListLabel 50"/>
    <w:qFormat/>
    <w:rPr>
      <w:rFonts w:eastAsia="Times New Roman"/>
    </w:rPr>
  </w:style>
  <w:style w:type="character" w:customStyle="1" w:styleId="ListLabel51">
    <w:name w:val="ListLabel 51"/>
    <w:qFormat/>
    <w:rPr>
      <w:rFonts w:eastAsia="Times New Roman"/>
    </w:rPr>
  </w:style>
  <w:style w:type="character" w:customStyle="1" w:styleId="ListLabel52">
    <w:name w:val="ListLabel 52"/>
    <w:qFormat/>
    <w:rPr>
      <w:rFonts w:ascii="Tahoma" w:eastAsia="Tahoma" w:hAnsi="Tahoma" w:cs="Tahoma"/>
      <w:kern w:val="2"/>
      <w:sz w:val="20"/>
      <w:lang w:val="cs-CZ" w:eastAsia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Arial" w:hAnsi="Liberation Sans"/>
      <w:sz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eastAsia="Arial"/>
    </w:rPr>
  </w:style>
  <w:style w:type="paragraph" w:styleId="Titulek">
    <w:name w:val="caption"/>
    <w:basedOn w:val="Normln"/>
    <w:qFormat/>
    <w:pPr>
      <w:spacing w:before="120" w:after="120"/>
    </w:pPr>
    <w:rPr>
      <w:rFonts w:eastAsia="Arial"/>
      <w:i/>
      <w:sz w:val="24"/>
    </w:rPr>
  </w:style>
  <w:style w:type="paragraph" w:customStyle="1" w:styleId="Rejstk">
    <w:name w:val="Rejstřík"/>
    <w:basedOn w:val="Normln"/>
    <w:qFormat/>
    <w:rPr>
      <w:rFonts w:eastAsia="Arial"/>
    </w:rPr>
  </w:style>
  <w:style w:type="paragraph" w:customStyle="1" w:styleId="DocumentMap">
    <w:name w:val="DocumentMap"/>
    <w:qFormat/>
    <w:pPr>
      <w:suppressAutoHyphens/>
      <w:spacing w:after="160" w:line="254" w:lineRule="auto"/>
    </w:pPr>
    <w:rPr>
      <w:rFonts w:ascii="Calibri" w:eastAsia="Calibri" w:hAnsi="Calibri" w:cs="Liberation Serif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nanovo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1103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informace ve smyslu zákona č</vt:lpstr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 ve smyslu zákona č</dc:title>
  <dc:subject/>
  <dc:creator>Bajcarová Hana</dc:creator>
  <dc:description/>
  <cp:lastModifiedBy>Lukáš Spurný</cp:lastModifiedBy>
  <cp:revision>5</cp:revision>
  <cp:lastPrinted>2019-12-17T12:51:00Z</cp:lastPrinted>
  <dcterms:created xsi:type="dcterms:W3CDTF">2019-12-20T05:41:00Z</dcterms:created>
  <dcterms:modified xsi:type="dcterms:W3CDTF">2019-12-20T07:34:00Z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Jaroslava Zikánová</vt:lpwstr>
  </property>
</Properties>
</file>