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AF" w:rsidRPr="000E4AB2" w:rsidRDefault="00767891" w:rsidP="00263E27">
      <w:pPr>
        <w:pStyle w:val="Nadpis2"/>
        <w:keepNext w:val="0"/>
        <w:keepLines/>
        <w:widowControl/>
        <w:ind w:left="4254" w:firstLine="709"/>
        <w:jc w:val="right"/>
        <w:rPr>
          <w:rFonts w:ascii="Arial" w:hAnsi="Arial" w:cs="Arial"/>
          <w:i w:val="0"/>
          <w:sz w:val="22"/>
        </w:rPr>
      </w:pPr>
      <w:bookmarkStart w:id="0" w:name="_Toc400955063"/>
      <w:bookmarkStart w:id="1" w:name="_Toc403025451"/>
      <w:r>
        <w:rPr>
          <w:rFonts w:ascii="Arial" w:hAnsi="Arial" w:cs="Arial"/>
          <w:i w:val="0"/>
          <w:sz w:val="22"/>
        </w:rPr>
        <w:t xml:space="preserve">                                                                                                                                                                                                                                                                                                                                                                                                                                                                                                                                                                                                                                                                                                                                                                                                                                                                                                                                                                                                                                                                                                                                                                                                                                                                                                                                                                                                                                                                                                                                                                                                                                                                                                                                                                                                                                                                                                                                     </w:t>
      </w:r>
      <w:bookmarkEnd w:id="0"/>
      <w:bookmarkEnd w:id="1"/>
    </w:p>
    <w:p w:rsidR="00FD554B" w:rsidRPr="00BE4F6C" w:rsidRDefault="00FD554B" w:rsidP="00263E27">
      <w:pPr>
        <w:pStyle w:val="Nadpis3"/>
        <w:keepNext w:val="0"/>
        <w:keepLines/>
        <w:spacing w:before="120"/>
        <w:jc w:val="right"/>
        <w:rPr>
          <w:rFonts w:ascii="Arial" w:hAnsi="Arial" w:cs="Arial"/>
          <w:b w:val="0"/>
          <w:iCs/>
          <w:sz w:val="22"/>
          <w:szCs w:val="22"/>
        </w:rPr>
      </w:pPr>
      <w:bookmarkStart w:id="2" w:name="_„15-191_Žatec_–"/>
      <w:bookmarkEnd w:id="2"/>
      <w:r w:rsidRPr="00BE4F6C">
        <w:rPr>
          <w:rFonts w:ascii="Arial" w:hAnsi="Arial" w:cs="Arial"/>
          <w:b w:val="0"/>
          <w:iCs/>
          <w:sz w:val="22"/>
          <w:szCs w:val="22"/>
        </w:rPr>
        <w:t xml:space="preserve"> „</w:t>
      </w:r>
      <w:r w:rsidR="00234788" w:rsidRPr="00234788">
        <w:rPr>
          <w:rFonts w:ascii="Arial" w:hAnsi="Arial" w:cs="Arial"/>
          <w:b w:val="0"/>
          <w:iCs/>
          <w:sz w:val="22"/>
          <w:szCs w:val="22"/>
        </w:rPr>
        <w:t>16-094  Silo Velká Bučina – výměna teplovzdušné sušárny</w:t>
      </w:r>
      <w:r w:rsidR="00C20A97" w:rsidRPr="002B2C2D">
        <w:rPr>
          <w:rFonts w:ascii="Arial" w:hAnsi="Arial" w:cs="Arial"/>
          <w:b w:val="0"/>
        </w:rPr>
        <w:t>“</w:t>
      </w:r>
    </w:p>
    <w:p w:rsidR="009A3AE5" w:rsidRPr="00CE26FF" w:rsidRDefault="009A3AE5" w:rsidP="009A3AE5">
      <w:pPr>
        <w:pStyle w:val="Zkladntext20"/>
        <w:shd w:val="clear" w:color="auto" w:fill="auto"/>
        <w:suppressAutoHyphens/>
        <w:spacing w:before="1200" w:after="0" w:line="240" w:lineRule="auto"/>
        <w:ind w:right="102"/>
        <w:jc w:val="center"/>
        <w:rPr>
          <w:sz w:val="28"/>
          <w:szCs w:val="28"/>
        </w:rPr>
      </w:pPr>
      <w:r w:rsidRPr="00CE26FF">
        <w:rPr>
          <w:sz w:val="28"/>
          <w:szCs w:val="28"/>
        </w:rPr>
        <w:t>SMLOUVA O DÍLO</w:t>
      </w:r>
    </w:p>
    <w:p w:rsidR="006D0505" w:rsidRPr="00CE26FF" w:rsidRDefault="006D0505" w:rsidP="006D0505">
      <w:pPr>
        <w:pStyle w:val="Zkladntext20"/>
        <w:shd w:val="clear" w:color="auto" w:fill="auto"/>
        <w:suppressAutoHyphens/>
        <w:spacing w:before="360" w:after="0" w:line="240" w:lineRule="auto"/>
        <w:ind w:right="102"/>
        <w:jc w:val="center"/>
      </w:pPr>
      <w:r w:rsidRPr="00CE26FF">
        <w:t xml:space="preserve">Číslo: </w:t>
      </w:r>
      <w:r w:rsidRPr="00681935">
        <w:t>20160749</w:t>
      </w:r>
    </w:p>
    <w:p w:rsidR="009A3AE5" w:rsidRPr="00CE26FF" w:rsidRDefault="009A3AE5" w:rsidP="009A3AE5">
      <w:pPr>
        <w:pStyle w:val="Zkladntext3"/>
        <w:shd w:val="clear" w:color="auto" w:fill="auto"/>
        <w:suppressAutoHyphens/>
        <w:spacing w:before="120" w:after="0" w:line="240" w:lineRule="auto"/>
        <w:ind w:left="23" w:firstLine="0"/>
        <w:jc w:val="center"/>
        <w:rPr>
          <w:color w:val="000000"/>
          <w:lang w:eastAsia="cs-CZ"/>
        </w:rPr>
      </w:pPr>
      <w:r w:rsidRPr="00CE26FF">
        <w:rPr>
          <w:color w:val="000000"/>
          <w:lang w:eastAsia="cs-CZ"/>
        </w:rPr>
        <w:t>uzavřená podle § 2586 a násl. zákona č. 89/2012 Sb., občanský zákoník</w:t>
      </w:r>
    </w:p>
    <w:p w:rsidR="009A3AE5" w:rsidRPr="00CE26FF" w:rsidRDefault="009A3AE5" w:rsidP="009A3AE5">
      <w:pPr>
        <w:pStyle w:val="Zkladntext3"/>
        <w:shd w:val="clear" w:color="auto" w:fill="auto"/>
        <w:suppressAutoHyphens/>
        <w:spacing w:after="0" w:line="240" w:lineRule="auto"/>
        <w:ind w:left="20" w:firstLine="0"/>
        <w:jc w:val="center"/>
        <w:rPr>
          <w:color w:val="000000"/>
          <w:lang w:eastAsia="cs-CZ"/>
        </w:rPr>
      </w:pPr>
      <w:r w:rsidRPr="00CE26FF">
        <w:rPr>
          <w:color w:val="000000"/>
          <w:lang w:eastAsia="cs-CZ"/>
        </w:rPr>
        <w:t xml:space="preserve"> (dále také „občanský zákoník“)</w:t>
      </w:r>
    </w:p>
    <w:p w:rsidR="0030023B" w:rsidRPr="000E4AB2" w:rsidRDefault="00732ED1" w:rsidP="00263E27">
      <w:pPr>
        <w:pStyle w:val="Zkladntext3"/>
        <w:keepLines/>
        <w:widowControl/>
        <w:shd w:val="clear" w:color="auto" w:fill="auto"/>
        <w:spacing w:before="240" w:after="0" w:line="240" w:lineRule="auto"/>
        <w:ind w:left="23" w:firstLine="0"/>
        <w:jc w:val="center"/>
        <w:rPr>
          <w:b/>
          <w:color w:val="000000"/>
          <w:lang w:eastAsia="cs-CZ"/>
        </w:rPr>
      </w:pPr>
      <w:r w:rsidRPr="000E4AB2">
        <w:rPr>
          <w:b/>
          <w:color w:val="000000"/>
          <w:lang w:eastAsia="cs-CZ"/>
        </w:rPr>
        <w:t xml:space="preserve">mezi těmito </w:t>
      </w:r>
      <w:r w:rsidR="004158FD" w:rsidRPr="000E4AB2">
        <w:rPr>
          <w:b/>
          <w:color w:val="000000"/>
          <w:lang w:eastAsia="cs-CZ"/>
        </w:rPr>
        <w:t>smluvními stranami</w:t>
      </w:r>
      <w:r w:rsidR="00AF0CA7">
        <w:rPr>
          <w:b/>
          <w:color w:val="000000"/>
          <w:lang w:eastAsia="cs-CZ"/>
        </w:rPr>
        <w:t>:</w:t>
      </w:r>
    </w:p>
    <w:p w:rsidR="000D4B6F" w:rsidRPr="000E4AB2" w:rsidRDefault="000D4B6F" w:rsidP="00263E27">
      <w:pPr>
        <w:pStyle w:val="Nadpis5"/>
        <w:keepLines/>
        <w:spacing w:after="120"/>
        <w:rPr>
          <w:rFonts w:ascii="Arial" w:hAnsi="Arial" w:cs="Arial"/>
          <w:i w:val="0"/>
          <w:sz w:val="22"/>
          <w:szCs w:val="22"/>
        </w:rPr>
      </w:pPr>
      <w:r w:rsidRPr="000E4AB2">
        <w:rPr>
          <w:rFonts w:ascii="Arial" w:hAnsi="Arial" w:cs="Arial"/>
          <w:i w:val="0"/>
          <w:sz w:val="22"/>
          <w:szCs w:val="22"/>
        </w:rPr>
        <w:t xml:space="preserve">Česká republika - Správa státních hmotných rezerv </w:t>
      </w:r>
    </w:p>
    <w:p w:rsidR="000D4B6F" w:rsidRPr="000E4AB2" w:rsidRDefault="000D4B6F" w:rsidP="00263E27">
      <w:pPr>
        <w:keepLines/>
        <w:widowControl/>
        <w:tabs>
          <w:tab w:val="left" w:pos="2694"/>
        </w:tabs>
        <w:rPr>
          <w:rFonts w:cs="Arial"/>
          <w:sz w:val="22"/>
          <w:szCs w:val="22"/>
        </w:rPr>
      </w:pPr>
      <w:r w:rsidRPr="000E4AB2">
        <w:rPr>
          <w:rFonts w:cs="Arial"/>
          <w:sz w:val="22"/>
          <w:szCs w:val="22"/>
        </w:rPr>
        <w:t>se sídlem:</w:t>
      </w:r>
      <w:r w:rsidR="00FA67A8" w:rsidRPr="000E4AB2">
        <w:rPr>
          <w:rFonts w:cs="Arial"/>
          <w:sz w:val="22"/>
          <w:szCs w:val="22"/>
        </w:rPr>
        <w:tab/>
      </w:r>
      <w:r w:rsidR="00FA67A8" w:rsidRPr="000E4AB2">
        <w:rPr>
          <w:rFonts w:cs="Arial"/>
          <w:sz w:val="22"/>
          <w:szCs w:val="22"/>
        </w:rPr>
        <w:tab/>
      </w:r>
      <w:r w:rsidRPr="000E4AB2">
        <w:rPr>
          <w:rFonts w:cs="Arial"/>
          <w:sz w:val="22"/>
          <w:szCs w:val="22"/>
        </w:rPr>
        <w:t>Praha 5 – Malá Strana, Šeříková 616/1, PSČ 150 85</w:t>
      </w:r>
    </w:p>
    <w:p w:rsidR="000D4B6F" w:rsidRPr="0096735A" w:rsidRDefault="000D4B6F" w:rsidP="00263E27">
      <w:pPr>
        <w:keepLines/>
        <w:widowControl/>
        <w:tabs>
          <w:tab w:val="left" w:pos="2835"/>
          <w:tab w:val="left" w:pos="6237"/>
          <w:tab w:val="left" w:pos="6521"/>
          <w:tab w:val="left" w:pos="8222"/>
        </w:tabs>
        <w:rPr>
          <w:rFonts w:cs="Arial"/>
          <w:sz w:val="22"/>
          <w:szCs w:val="22"/>
        </w:rPr>
      </w:pPr>
      <w:r w:rsidRPr="000E4AB2">
        <w:rPr>
          <w:rFonts w:cs="Arial"/>
          <w:sz w:val="22"/>
          <w:szCs w:val="22"/>
        </w:rPr>
        <w:t>jednající:</w:t>
      </w:r>
      <w:r w:rsidR="00FA67A8" w:rsidRPr="000E4AB2">
        <w:rPr>
          <w:rFonts w:cs="Arial"/>
          <w:sz w:val="22"/>
          <w:szCs w:val="22"/>
        </w:rPr>
        <w:tab/>
      </w:r>
      <w:r w:rsidR="0096735A">
        <w:rPr>
          <w:rFonts w:cs="Arial"/>
          <w:sz w:val="22"/>
          <w:szCs w:val="22"/>
        </w:rPr>
        <w:t>Ing.</w:t>
      </w:r>
      <w:r w:rsidR="00C56FCB">
        <w:rPr>
          <w:rFonts w:cs="Arial"/>
          <w:sz w:val="22"/>
          <w:szCs w:val="22"/>
        </w:rPr>
        <w:t xml:space="preserve"> Miroslav Basel</w:t>
      </w:r>
      <w:bookmarkStart w:id="3" w:name="_Toc380061317"/>
      <w:r w:rsidR="00EE00D4">
        <w:rPr>
          <w:rFonts w:cs="Arial"/>
          <w:sz w:val="22"/>
          <w:szCs w:val="22"/>
        </w:rPr>
        <w:t>, ředitel Odboru zakázek</w:t>
      </w:r>
    </w:p>
    <w:p w:rsidR="000D4B6F" w:rsidRPr="00A85460" w:rsidRDefault="000D4B6F" w:rsidP="00263E27">
      <w:pPr>
        <w:keepLines/>
        <w:widowControl/>
        <w:tabs>
          <w:tab w:val="left" w:pos="2694"/>
        </w:tabs>
        <w:rPr>
          <w:rFonts w:cs="Arial"/>
          <w:b/>
          <w:color w:val="auto"/>
          <w:sz w:val="22"/>
          <w:szCs w:val="22"/>
        </w:rPr>
      </w:pPr>
      <w:r w:rsidRPr="00A85460">
        <w:rPr>
          <w:rFonts w:cs="Arial"/>
          <w:color w:val="auto"/>
          <w:sz w:val="22"/>
          <w:szCs w:val="22"/>
        </w:rPr>
        <w:t>IČ</w:t>
      </w:r>
      <w:r w:rsidR="00282C39" w:rsidRPr="00A85460">
        <w:rPr>
          <w:rFonts w:cs="Arial"/>
          <w:color w:val="auto"/>
          <w:sz w:val="22"/>
          <w:szCs w:val="22"/>
        </w:rPr>
        <w:t>O</w:t>
      </w:r>
      <w:r w:rsidRPr="00A85460">
        <w:rPr>
          <w:rFonts w:cs="Arial"/>
          <w:color w:val="auto"/>
          <w:sz w:val="22"/>
          <w:szCs w:val="22"/>
        </w:rPr>
        <w:t>:</w:t>
      </w:r>
      <w:r w:rsidR="00FA67A8" w:rsidRPr="00A85460">
        <w:rPr>
          <w:rFonts w:cs="Arial"/>
          <w:color w:val="auto"/>
          <w:sz w:val="22"/>
          <w:szCs w:val="22"/>
        </w:rPr>
        <w:tab/>
      </w:r>
      <w:r w:rsidR="00FA67A8" w:rsidRPr="00A85460">
        <w:rPr>
          <w:rFonts w:cs="Arial"/>
          <w:color w:val="auto"/>
          <w:sz w:val="22"/>
          <w:szCs w:val="22"/>
        </w:rPr>
        <w:tab/>
      </w:r>
      <w:r w:rsidRPr="00A85460">
        <w:rPr>
          <w:rFonts w:cs="Arial"/>
          <w:color w:val="auto"/>
          <w:sz w:val="22"/>
          <w:szCs w:val="22"/>
        </w:rPr>
        <w:t>48133990</w:t>
      </w:r>
      <w:bookmarkEnd w:id="3"/>
    </w:p>
    <w:p w:rsidR="000D4B6F" w:rsidRPr="000E4AB2" w:rsidRDefault="000D4B6F" w:rsidP="00263E27">
      <w:pPr>
        <w:keepLines/>
        <w:widowControl/>
        <w:rPr>
          <w:rFonts w:cs="Arial"/>
          <w:sz w:val="22"/>
          <w:szCs w:val="22"/>
        </w:rPr>
      </w:pPr>
      <w:bookmarkStart w:id="4" w:name="_Toc380061318"/>
      <w:r w:rsidRPr="000E4AB2">
        <w:rPr>
          <w:rFonts w:cs="Arial"/>
          <w:sz w:val="22"/>
          <w:szCs w:val="22"/>
        </w:rPr>
        <w:t>DIČ:</w:t>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00FA67A8" w:rsidRPr="000E4AB2">
        <w:rPr>
          <w:rFonts w:cs="Arial"/>
          <w:sz w:val="22"/>
          <w:szCs w:val="22"/>
        </w:rPr>
        <w:tab/>
      </w:r>
      <w:r w:rsidRPr="000E4AB2">
        <w:rPr>
          <w:rFonts w:cs="Arial"/>
          <w:sz w:val="22"/>
          <w:szCs w:val="22"/>
        </w:rPr>
        <w:t>CZ48133990</w:t>
      </w:r>
      <w:bookmarkEnd w:id="4"/>
    </w:p>
    <w:p w:rsidR="000D4B6F" w:rsidRPr="000E4AB2" w:rsidRDefault="000D4B6F" w:rsidP="00263E27">
      <w:pPr>
        <w:keepLines/>
        <w:widowControl/>
        <w:rPr>
          <w:rFonts w:cs="Arial"/>
          <w:b/>
          <w:sz w:val="22"/>
          <w:szCs w:val="22"/>
        </w:rPr>
      </w:pPr>
      <w:bookmarkStart w:id="5" w:name="_Toc380061319"/>
      <w:r w:rsidRPr="000E4AB2">
        <w:rPr>
          <w:rFonts w:cs="Arial"/>
          <w:sz w:val="22"/>
          <w:szCs w:val="22"/>
        </w:rPr>
        <w:t>bankovní spojení:</w:t>
      </w:r>
      <w:r w:rsidR="00FA67A8" w:rsidRPr="000E4AB2">
        <w:rPr>
          <w:rFonts w:cs="Arial"/>
          <w:sz w:val="22"/>
          <w:szCs w:val="22"/>
        </w:rPr>
        <w:tab/>
      </w:r>
      <w:r w:rsidR="00FA67A8" w:rsidRPr="000E4AB2">
        <w:rPr>
          <w:rFonts w:cs="Arial"/>
          <w:sz w:val="22"/>
          <w:szCs w:val="22"/>
        </w:rPr>
        <w:tab/>
      </w:r>
      <w:r w:rsidRPr="000E4AB2">
        <w:rPr>
          <w:rFonts w:cs="Arial"/>
          <w:sz w:val="22"/>
          <w:szCs w:val="22"/>
        </w:rPr>
        <w:t>Česká národní banka, pobočka Praha</w:t>
      </w:r>
      <w:bookmarkEnd w:id="5"/>
    </w:p>
    <w:p w:rsidR="000D4B6F" w:rsidRPr="000E4AB2" w:rsidRDefault="000D4B6F" w:rsidP="00263E27">
      <w:pPr>
        <w:pStyle w:val="Zkladntext3"/>
        <w:keepLines/>
        <w:widowControl/>
        <w:shd w:val="clear" w:color="auto" w:fill="auto"/>
        <w:spacing w:after="0" w:line="240" w:lineRule="auto"/>
        <w:ind w:left="20" w:firstLine="0"/>
        <w:jc w:val="left"/>
      </w:pPr>
      <w:r w:rsidRPr="000E4AB2">
        <w:t>č. účtu:</w:t>
      </w:r>
      <w:r w:rsidR="00FA67A8" w:rsidRPr="000E4AB2">
        <w:tab/>
      </w:r>
      <w:r w:rsidR="00FA67A8" w:rsidRPr="000E4AB2">
        <w:tab/>
      </w:r>
      <w:r w:rsidR="00FA67A8" w:rsidRPr="000E4AB2">
        <w:tab/>
      </w:r>
      <w:r w:rsidR="008124C7">
        <w:t>19-</w:t>
      </w:r>
      <w:r w:rsidRPr="0096735A">
        <w:t>85508881/0710</w:t>
      </w:r>
      <w:r w:rsidRPr="000E4AB2">
        <w:t xml:space="preserve"> </w:t>
      </w:r>
    </w:p>
    <w:p w:rsidR="000D4B6F" w:rsidRPr="000E4AB2" w:rsidRDefault="00EC27F3" w:rsidP="00263E27">
      <w:pPr>
        <w:pStyle w:val="Zkladntext3"/>
        <w:keepLines/>
        <w:widowControl/>
        <w:shd w:val="clear" w:color="auto" w:fill="auto"/>
        <w:spacing w:after="0" w:line="240" w:lineRule="auto"/>
        <w:ind w:left="23" w:firstLine="0"/>
        <w:jc w:val="left"/>
      </w:pPr>
      <w:r w:rsidRPr="000E4AB2">
        <w:rPr>
          <w:color w:val="000000"/>
          <w:lang w:eastAsia="cs-CZ"/>
        </w:rPr>
        <w:t>d</w:t>
      </w:r>
      <w:r w:rsidR="000D4B6F" w:rsidRPr="000E4AB2">
        <w:rPr>
          <w:color w:val="000000"/>
          <w:lang w:eastAsia="cs-CZ"/>
        </w:rPr>
        <w:t xml:space="preserve">atová schránka: </w:t>
      </w:r>
      <w:r w:rsidR="008F567F">
        <w:rPr>
          <w:color w:val="000000"/>
        </w:rPr>
        <w:tab/>
      </w:r>
      <w:r w:rsidR="008F567F">
        <w:rPr>
          <w:color w:val="000000"/>
        </w:rPr>
        <w:tab/>
      </w:r>
      <w:r w:rsidR="000D4B6F" w:rsidRPr="000E4AB2">
        <w:rPr>
          <w:color w:val="000000"/>
        </w:rPr>
        <w:t>4iqaa3x</w:t>
      </w:r>
    </w:p>
    <w:p w:rsidR="006D0505" w:rsidRDefault="006D0505" w:rsidP="006D0505">
      <w:pPr>
        <w:pStyle w:val="Zkladntext3"/>
        <w:keepLines/>
        <w:widowControl/>
        <w:shd w:val="clear" w:color="auto" w:fill="auto"/>
        <w:spacing w:after="0" w:line="240" w:lineRule="auto"/>
        <w:ind w:left="20" w:firstLine="0"/>
        <w:jc w:val="left"/>
      </w:pPr>
      <w:r w:rsidRPr="000E4AB2">
        <w:t>Osoby pověřené k</w:t>
      </w:r>
      <w:r>
        <w:t> </w:t>
      </w:r>
      <w:r w:rsidRPr="000E4AB2">
        <w:t>jednání</w:t>
      </w:r>
    </w:p>
    <w:p w:rsidR="006D0505" w:rsidRPr="000E4AB2" w:rsidRDefault="006D0505" w:rsidP="006D0505">
      <w:pPr>
        <w:pStyle w:val="Zkladntext3"/>
        <w:keepLines/>
        <w:widowControl/>
        <w:shd w:val="clear" w:color="auto" w:fill="auto"/>
        <w:spacing w:after="0" w:line="240" w:lineRule="auto"/>
        <w:ind w:left="20" w:firstLine="0"/>
        <w:jc w:val="left"/>
      </w:pPr>
      <w:r w:rsidRPr="000E4AB2">
        <w:t>ve věcech technických:</w:t>
      </w:r>
      <w:r>
        <w:t xml:space="preserve"> </w:t>
      </w:r>
      <w:r>
        <w:tab/>
        <w:t>Ing. Jindřich Chaloupek, specialista investiční výstavby</w:t>
      </w:r>
    </w:p>
    <w:p w:rsidR="006D0505" w:rsidRDefault="006D0505" w:rsidP="006D0505">
      <w:pPr>
        <w:pStyle w:val="Zkladntext3"/>
        <w:keepLines/>
        <w:widowControl/>
        <w:shd w:val="clear" w:color="auto" w:fill="auto"/>
        <w:spacing w:after="0" w:line="240" w:lineRule="auto"/>
        <w:ind w:left="20" w:firstLine="0"/>
        <w:jc w:val="left"/>
        <w:rPr>
          <w:color w:val="000000"/>
          <w:lang w:eastAsia="cs-CZ"/>
        </w:rPr>
      </w:pPr>
      <w:r>
        <w:rPr>
          <w:color w:val="000000"/>
          <w:lang w:eastAsia="cs-CZ"/>
        </w:rPr>
        <w:t xml:space="preserve">tel.: </w:t>
      </w:r>
      <w:r>
        <w:rPr>
          <w:color w:val="000000"/>
          <w:lang w:eastAsia="cs-CZ"/>
        </w:rPr>
        <w:tab/>
      </w:r>
      <w:r>
        <w:rPr>
          <w:color w:val="000000"/>
          <w:lang w:eastAsia="cs-CZ"/>
        </w:rPr>
        <w:tab/>
      </w:r>
      <w:r>
        <w:rPr>
          <w:color w:val="000000"/>
          <w:lang w:eastAsia="cs-CZ"/>
        </w:rPr>
        <w:tab/>
      </w:r>
      <w:r>
        <w:rPr>
          <w:color w:val="000000"/>
          <w:lang w:eastAsia="cs-CZ"/>
        </w:rPr>
        <w:tab/>
      </w:r>
      <w:r w:rsidRPr="00681935">
        <w:rPr>
          <w:color w:val="000000"/>
          <w:lang w:eastAsia="cs-CZ"/>
        </w:rPr>
        <w:t>606</w:t>
      </w:r>
      <w:r>
        <w:rPr>
          <w:color w:val="000000"/>
          <w:lang w:eastAsia="cs-CZ"/>
        </w:rPr>
        <w:t> </w:t>
      </w:r>
      <w:r w:rsidRPr="00681935">
        <w:rPr>
          <w:color w:val="000000"/>
          <w:lang w:eastAsia="cs-CZ"/>
        </w:rPr>
        <w:t>091</w:t>
      </w:r>
      <w:r>
        <w:rPr>
          <w:color w:val="000000"/>
          <w:lang w:eastAsia="cs-CZ"/>
        </w:rPr>
        <w:t xml:space="preserve"> </w:t>
      </w:r>
      <w:r w:rsidRPr="00681935">
        <w:rPr>
          <w:color w:val="000000"/>
          <w:lang w:eastAsia="cs-CZ"/>
        </w:rPr>
        <w:t>680</w:t>
      </w:r>
    </w:p>
    <w:p w:rsidR="006D0505" w:rsidRPr="000E4AB2" w:rsidRDefault="006D0505" w:rsidP="006D0505">
      <w:pPr>
        <w:pStyle w:val="Zkladntext3"/>
        <w:keepLines/>
        <w:widowControl/>
        <w:shd w:val="clear" w:color="auto" w:fill="auto"/>
        <w:spacing w:after="0" w:line="240" w:lineRule="auto"/>
        <w:ind w:left="20" w:firstLine="0"/>
        <w:jc w:val="left"/>
      </w:pPr>
      <w:r w:rsidRPr="000E4AB2">
        <w:rPr>
          <w:color w:val="000000"/>
          <w:lang w:eastAsia="cs-CZ"/>
        </w:rPr>
        <w:t>e-mail:</w:t>
      </w:r>
      <w:r>
        <w:rPr>
          <w:color w:val="000000"/>
          <w:lang w:eastAsia="cs-CZ"/>
        </w:rPr>
        <w:t xml:space="preserve"> </w:t>
      </w:r>
      <w:r>
        <w:rPr>
          <w:color w:val="000000"/>
          <w:lang w:eastAsia="cs-CZ"/>
        </w:rPr>
        <w:tab/>
      </w:r>
      <w:r>
        <w:rPr>
          <w:color w:val="000000"/>
          <w:lang w:eastAsia="cs-CZ"/>
        </w:rPr>
        <w:tab/>
      </w:r>
      <w:r>
        <w:rPr>
          <w:color w:val="000000"/>
          <w:lang w:eastAsia="cs-CZ"/>
        </w:rPr>
        <w:tab/>
      </w:r>
      <w:r w:rsidRPr="00681935">
        <w:rPr>
          <w:color w:val="000000"/>
          <w:lang w:eastAsia="cs-CZ"/>
        </w:rPr>
        <w:t>jchaloupek@sshr.cz</w:t>
      </w:r>
    </w:p>
    <w:p w:rsidR="007879B5" w:rsidRPr="000E4AB2" w:rsidRDefault="00DD0F12" w:rsidP="00263E27">
      <w:pPr>
        <w:pStyle w:val="Zkladntext3"/>
        <w:keepLines/>
        <w:widowControl/>
        <w:shd w:val="clear" w:color="auto" w:fill="auto"/>
        <w:spacing w:after="0" w:line="240" w:lineRule="auto"/>
        <w:ind w:left="20" w:firstLine="0"/>
        <w:jc w:val="left"/>
      </w:pPr>
      <w:r>
        <w:rPr>
          <w:color w:val="000000"/>
          <w:lang w:eastAsia="cs-CZ"/>
        </w:rPr>
        <w:tab/>
      </w:r>
      <w:r>
        <w:rPr>
          <w:color w:val="000000"/>
          <w:lang w:eastAsia="cs-CZ"/>
        </w:rPr>
        <w:tab/>
      </w:r>
      <w:r>
        <w:rPr>
          <w:color w:val="000000"/>
          <w:lang w:eastAsia="cs-CZ"/>
        </w:rPr>
        <w:tab/>
      </w:r>
    </w:p>
    <w:p w:rsidR="0007209F" w:rsidRPr="000E4AB2" w:rsidRDefault="0007209F" w:rsidP="00263E27">
      <w:pPr>
        <w:pStyle w:val="Zkladntext3"/>
        <w:keepLines/>
        <w:widowControl/>
        <w:shd w:val="clear" w:color="auto" w:fill="auto"/>
        <w:spacing w:before="120" w:after="0" w:line="240" w:lineRule="auto"/>
        <w:ind w:left="23" w:firstLine="0"/>
        <w:jc w:val="left"/>
        <w:rPr>
          <w:color w:val="000000"/>
          <w:lang w:eastAsia="cs-CZ"/>
        </w:rPr>
      </w:pPr>
      <w:r w:rsidRPr="000E4AB2">
        <w:rPr>
          <w:color w:val="000000"/>
          <w:lang w:eastAsia="cs-CZ"/>
        </w:rPr>
        <w:t>(dále jen „</w:t>
      </w:r>
      <w:r w:rsidRPr="000E4AB2">
        <w:rPr>
          <w:b/>
          <w:color w:val="000000"/>
          <w:lang w:eastAsia="cs-CZ"/>
        </w:rPr>
        <w:t>objednatel</w:t>
      </w:r>
      <w:r w:rsidRPr="000E4AB2">
        <w:rPr>
          <w:color w:val="000000"/>
          <w:lang w:eastAsia="cs-CZ"/>
        </w:rPr>
        <w:t>“)</w:t>
      </w:r>
    </w:p>
    <w:p w:rsidR="004C0690" w:rsidRPr="000E4AB2" w:rsidRDefault="004C0690" w:rsidP="00263E27">
      <w:pPr>
        <w:pStyle w:val="Zkladntext3"/>
        <w:keepLines/>
        <w:widowControl/>
        <w:shd w:val="clear" w:color="auto" w:fill="auto"/>
        <w:spacing w:before="240" w:after="240" w:line="240" w:lineRule="auto"/>
        <w:ind w:left="23" w:firstLine="0"/>
        <w:jc w:val="center"/>
        <w:rPr>
          <w:color w:val="000000"/>
          <w:lang w:eastAsia="cs-CZ"/>
        </w:rPr>
      </w:pPr>
      <w:r w:rsidRPr="000E4AB2">
        <w:rPr>
          <w:color w:val="000000"/>
          <w:lang w:eastAsia="cs-CZ"/>
        </w:rPr>
        <w:t>a</w:t>
      </w:r>
    </w:p>
    <w:p w:rsidR="006D0505" w:rsidRPr="00B35A68" w:rsidRDefault="006D0505" w:rsidP="006D0505">
      <w:pPr>
        <w:tabs>
          <w:tab w:val="left" w:pos="2694"/>
        </w:tabs>
        <w:spacing w:after="120"/>
        <w:rPr>
          <w:rFonts w:cs="Arial"/>
          <w:sz w:val="22"/>
          <w:szCs w:val="22"/>
        </w:rPr>
      </w:pPr>
      <w:r w:rsidRPr="00B35A68">
        <w:rPr>
          <w:rFonts w:cs="Arial"/>
          <w:b/>
          <w:sz w:val="22"/>
          <w:szCs w:val="22"/>
        </w:rPr>
        <w:t>Obchodní firma</w:t>
      </w:r>
      <w:r w:rsidRPr="00B35A68">
        <w:rPr>
          <w:rFonts w:cs="Arial"/>
          <w:sz w:val="22"/>
          <w:szCs w:val="22"/>
        </w:rPr>
        <w:t xml:space="preserve"> </w:t>
      </w:r>
      <w:r w:rsidRPr="00B35A68">
        <w:rPr>
          <w:rFonts w:cs="Arial"/>
          <w:sz w:val="22"/>
          <w:szCs w:val="22"/>
        </w:rPr>
        <w:tab/>
      </w:r>
      <w:r>
        <w:rPr>
          <w:rFonts w:cs="Arial"/>
          <w:sz w:val="22"/>
          <w:szCs w:val="22"/>
        </w:rPr>
        <w:t>SIAGRA s.r.o.</w:t>
      </w:r>
    </w:p>
    <w:p w:rsidR="006D0505" w:rsidRPr="00B35A68" w:rsidRDefault="006D0505" w:rsidP="006D0505">
      <w:pPr>
        <w:tabs>
          <w:tab w:val="left" w:pos="2694"/>
        </w:tabs>
        <w:rPr>
          <w:rFonts w:cs="Arial"/>
          <w:sz w:val="22"/>
          <w:szCs w:val="22"/>
        </w:rPr>
      </w:pPr>
      <w:r w:rsidRPr="00B35A68">
        <w:rPr>
          <w:rFonts w:cs="Arial"/>
          <w:sz w:val="22"/>
          <w:szCs w:val="22"/>
        </w:rPr>
        <w:t>sídlem:</w:t>
      </w:r>
      <w:r w:rsidRPr="00B35A68">
        <w:rPr>
          <w:rFonts w:cs="Arial"/>
          <w:sz w:val="22"/>
          <w:szCs w:val="22"/>
        </w:rPr>
        <w:tab/>
      </w:r>
      <w:r>
        <w:rPr>
          <w:rFonts w:cs="Arial"/>
          <w:sz w:val="22"/>
          <w:szCs w:val="22"/>
        </w:rPr>
        <w:t>Zlín – Malenovice, I. Veselkové 271, PSČ 763 02</w:t>
      </w:r>
    </w:p>
    <w:p w:rsidR="006D0505" w:rsidRPr="00B35A68" w:rsidRDefault="006D0505" w:rsidP="006D0505">
      <w:pPr>
        <w:tabs>
          <w:tab w:val="left" w:pos="2694"/>
        </w:tabs>
        <w:rPr>
          <w:rFonts w:cs="Arial"/>
          <w:sz w:val="22"/>
          <w:szCs w:val="22"/>
        </w:rPr>
      </w:pPr>
      <w:r w:rsidRPr="00B35A68">
        <w:rPr>
          <w:rFonts w:cs="Arial"/>
          <w:sz w:val="22"/>
          <w:szCs w:val="22"/>
        </w:rPr>
        <w:t xml:space="preserve">adresa pro doručování </w:t>
      </w:r>
    </w:p>
    <w:p w:rsidR="006D0505" w:rsidRPr="00B35A68" w:rsidRDefault="006D0505" w:rsidP="006D0505">
      <w:pPr>
        <w:tabs>
          <w:tab w:val="left" w:pos="2694"/>
        </w:tabs>
        <w:rPr>
          <w:rFonts w:cs="Arial"/>
          <w:i/>
          <w:sz w:val="22"/>
          <w:szCs w:val="22"/>
        </w:rPr>
      </w:pPr>
      <w:r w:rsidRPr="00B35A68">
        <w:rPr>
          <w:rFonts w:cs="Arial"/>
          <w:i/>
          <w:sz w:val="22"/>
          <w:szCs w:val="22"/>
        </w:rPr>
        <w:t>(je-li odlišná od adresy sídla)</w:t>
      </w:r>
    </w:p>
    <w:p w:rsidR="006D0505" w:rsidRPr="00681935" w:rsidRDefault="006D0505" w:rsidP="006D0505">
      <w:pPr>
        <w:tabs>
          <w:tab w:val="left" w:pos="2694"/>
        </w:tabs>
        <w:rPr>
          <w:rFonts w:cs="Arial"/>
          <w:sz w:val="22"/>
          <w:szCs w:val="22"/>
        </w:rPr>
      </w:pPr>
      <w:r w:rsidRPr="00B35A68">
        <w:rPr>
          <w:rFonts w:cs="Arial"/>
          <w:sz w:val="22"/>
          <w:szCs w:val="22"/>
        </w:rPr>
        <w:t>spisová značka:</w:t>
      </w:r>
      <w:r w:rsidRPr="00B35A68">
        <w:rPr>
          <w:rFonts w:cs="Arial"/>
          <w:sz w:val="22"/>
          <w:szCs w:val="22"/>
        </w:rPr>
        <w:tab/>
      </w:r>
      <w:r w:rsidRPr="00681935">
        <w:rPr>
          <w:rFonts w:cs="Arial"/>
          <w:sz w:val="22"/>
          <w:szCs w:val="22"/>
        </w:rPr>
        <w:t>C 40783 vedená u Krajského soudu v Brně</w:t>
      </w:r>
    </w:p>
    <w:p w:rsidR="006D0505" w:rsidRPr="00681935" w:rsidRDefault="006D0505" w:rsidP="006D0505">
      <w:pPr>
        <w:tabs>
          <w:tab w:val="left" w:pos="2694"/>
        </w:tabs>
        <w:rPr>
          <w:rFonts w:cs="Arial"/>
          <w:sz w:val="22"/>
          <w:szCs w:val="22"/>
        </w:rPr>
      </w:pPr>
      <w:r w:rsidRPr="00681935">
        <w:rPr>
          <w:rFonts w:cs="Arial"/>
          <w:sz w:val="22"/>
          <w:szCs w:val="22"/>
        </w:rPr>
        <w:t>zastoupena:</w:t>
      </w:r>
      <w:r w:rsidRPr="00681935">
        <w:rPr>
          <w:rFonts w:cs="Arial"/>
          <w:sz w:val="22"/>
          <w:szCs w:val="22"/>
        </w:rPr>
        <w:tab/>
        <w:t>Bc. Aleš Vinklárek, jednatel společnosti</w:t>
      </w:r>
    </w:p>
    <w:p w:rsidR="006D0505" w:rsidRPr="00681935" w:rsidRDefault="006D0505" w:rsidP="006D0505">
      <w:pPr>
        <w:tabs>
          <w:tab w:val="left" w:pos="2694"/>
        </w:tabs>
        <w:rPr>
          <w:rFonts w:cs="Arial"/>
          <w:sz w:val="22"/>
          <w:szCs w:val="22"/>
        </w:rPr>
      </w:pPr>
      <w:r w:rsidRPr="00681935">
        <w:rPr>
          <w:rFonts w:cs="Arial"/>
          <w:sz w:val="22"/>
          <w:szCs w:val="22"/>
        </w:rPr>
        <w:tab/>
        <w:t>Ing. Ladislav Šivic, jednatel společnosti</w:t>
      </w:r>
    </w:p>
    <w:p w:rsidR="006D0505" w:rsidRPr="00681935" w:rsidRDefault="006D0505" w:rsidP="006D0505">
      <w:pPr>
        <w:tabs>
          <w:tab w:val="left" w:pos="2694"/>
        </w:tabs>
        <w:rPr>
          <w:rFonts w:cs="Arial"/>
          <w:sz w:val="22"/>
          <w:szCs w:val="22"/>
        </w:rPr>
      </w:pPr>
      <w:r w:rsidRPr="00681935">
        <w:rPr>
          <w:rFonts w:cs="Arial"/>
          <w:sz w:val="22"/>
          <w:szCs w:val="22"/>
        </w:rPr>
        <w:tab/>
        <w:t>za společnost jedná a podepisuje jednatel (každý samostatně)</w:t>
      </w:r>
    </w:p>
    <w:p w:rsidR="006D0505" w:rsidRPr="00681935" w:rsidRDefault="006D0505" w:rsidP="006D0505">
      <w:pPr>
        <w:tabs>
          <w:tab w:val="left" w:pos="2694"/>
        </w:tabs>
        <w:ind w:left="2126" w:hanging="2126"/>
        <w:rPr>
          <w:rFonts w:cs="Arial"/>
          <w:sz w:val="22"/>
          <w:szCs w:val="22"/>
        </w:rPr>
      </w:pPr>
      <w:r w:rsidRPr="00681935">
        <w:rPr>
          <w:rFonts w:cs="Arial"/>
          <w:sz w:val="22"/>
          <w:szCs w:val="22"/>
        </w:rPr>
        <w:t xml:space="preserve">IČO: </w:t>
      </w:r>
      <w:r w:rsidRPr="00681935">
        <w:rPr>
          <w:rFonts w:cs="Arial"/>
          <w:sz w:val="22"/>
          <w:szCs w:val="22"/>
        </w:rPr>
        <w:tab/>
      </w:r>
      <w:r w:rsidRPr="00681935">
        <w:rPr>
          <w:rFonts w:cs="Arial"/>
          <w:sz w:val="22"/>
          <w:szCs w:val="22"/>
        </w:rPr>
        <w:tab/>
        <w:t>26260409</w:t>
      </w:r>
    </w:p>
    <w:p w:rsidR="006D0505" w:rsidRPr="00681935" w:rsidRDefault="006D0505" w:rsidP="006D0505">
      <w:pPr>
        <w:tabs>
          <w:tab w:val="left" w:pos="2694"/>
        </w:tabs>
        <w:ind w:left="2127" w:hanging="2127"/>
        <w:rPr>
          <w:rFonts w:cs="Arial"/>
          <w:sz w:val="22"/>
          <w:szCs w:val="22"/>
        </w:rPr>
      </w:pPr>
      <w:r w:rsidRPr="00681935">
        <w:rPr>
          <w:rFonts w:cs="Arial"/>
          <w:sz w:val="22"/>
          <w:szCs w:val="22"/>
        </w:rPr>
        <w:t xml:space="preserve">DIČ:  </w:t>
      </w:r>
      <w:r w:rsidRPr="00681935">
        <w:rPr>
          <w:rFonts w:cs="Arial"/>
          <w:sz w:val="22"/>
          <w:szCs w:val="22"/>
        </w:rPr>
        <w:tab/>
      </w:r>
      <w:r w:rsidRPr="00681935">
        <w:rPr>
          <w:rFonts w:cs="Arial"/>
          <w:sz w:val="22"/>
          <w:szCs w:val="22"/>
        </w:rPr>
        <w:tab/>
        <w:t>CZ26260409</w:t>
      </w:r>
    </w:p>
    <w:p w:rsidR="006D0505" w:rsidRPr="00681935" w:rsidRDefault="006D0505" w:rsidP="006D0505">
      <w:pPr>
        <w:tabs>
          <w:tab w:val="left" w:pos="2694"/>
        </w:tabs>
        <w:rPr>
          <w:rFonts w:cs="Arial"/>
          <w:sz w:val="22"/>
          <w:szCs w:val="22"/>
        </w:rPr>
      </w:pPr>
      <w:r w:rsidRPr="00681935">
        <w:rPr>
          <w:rFonts w:cs="Arial"/>
          <w:sz w:val="22"/>
          <w:szCs w:val="22"/>
        </w:rPr>
        <w:t xml:space="preserve">bankovní spojení: </w:t>
      </w:r>
      <w:r w:rsidRPr="00681935">
        <w:rPr>
          <w:rFonts w:cs="Arial"/>
          <w:sz w:val="22"/>
          <w:szCs w:val="22"/>
        </w:rPr>
        <w:tab/>
        <w:t>Československá obchodní banka a.s., pobočka Zlín</w:t>
      </w:r>
    </w:p>
    <w:p w:rsidR="006D0505" w:rsidRPr="00681935" w:rsidRDefault="006D0505" w:rsidP="006D0505">
      <w:pPr>
        <w:tabs>
          <w:tab w:val="left" w:pos="2127"/>
          <w:tab w:val="left" w:pos="2694"/>
        </w:tabs>
        <w:ind w:left="2835" w:hanging="2835"/>
        <w:rPr>
          <w:rFonts w:cs="Arial"/>
          <w:sz w:val="22"/>
          <w:szCs w:val="22"/>
        </w:rPr>
      </w:pPr>
      <w:r w:rsidRPr="00681935">
        <w:rPr>
          <w:rFonts w:cs="Arial"/>
          <w:sz w:val="22"/>
          <w:szCs w:val="22"/>
        </w:rPr>
        <w:t xml:space="preserve">číslo účtu: </w:t>
      </w:r>
      <w:r w:rsidRPr="00681935">
        <w:rPr>
          <w:rFonts w:cs="Arial"/>
          <w:sz w:val="22"/>
          <w:szCs w:val="22"/>
        </w:rPr>
        <w:tab/>
      </w:r>
      <w:r w:rsidRPr="00681935">
        <w:rPr>
          <w:rFonts w:cs="Arial"/>
          <w:sz w:val="22"/>
          <w:szCs w:val="22"/>
        </w:rPr>
        <w:tab/>
      </w:r>
      <w:r>
        <w:rPr>
          <w:rFonts w:cs="Arial"/>
          <w:sz w:val="22"/>
          <w:szCs w:val="22"/>
        </w:rPr>
        <w:t>269 701 520/0300</w:t>
      </w:r>
    </w:p>
    <w:p w:rsidR="006D0505" w:rsidRPr="00681935" w:rsidRDefault="006D0505" w:rsidP="006D0505">
      <w:pPr>
        <w:tabs>
          <w:tab w:val="left" w:pos="2127"/>
          <w:tab w:val="left" w:pos="2694"/>
          <w:tab w:val="left" w:pos="4111"/>
        </w:tabs>
        <w:ind w:left="2835" w:hanging="2835"/>
        <w:rPr>
          <w:rFonts w:cs="Arial"/>
          <w:sz w:val="22"/>
          <w:szCs w:val="22"/>
        </w:rPr>
      </w:pPr>
      <w:r w:rsidRPr="00681935">
        <w:rPr>
          <w:rFonts w:cs="Arial"/>
          <w:sz w:val="22"/>
          <w:szCs w:val="22"/>
        </w:rPr>
        <w:t>kontaktní osoba:</w:t>
      </w:r>
      <w:r w:rsidRPr="00681935">
        <w:rPr>
          <w:rFonts w:cs="Arial"/>
          <w:sz w:val="22"/>
          <w:szCs w:val="22"/>
        </w:rPr>
        <w:tab/>
      </w:r>
      <w:r w:rsidRPr="00681935">
        <w:rPr>
          <w:rFonts w:cs="Arial"/>
          <w:sz w:val="22"/>
          <w:szCs w:val="22"/>
        </w:rPr>
        <w:tab/>
        <w:t>Ing. Ladislav Šivic, jednatel společnosti 577 222 663</w:t>
      </w:r>
    </w:p>
    <w:p w:rsidR="006D0505" w:rsidRPr="00681935" w:rsidRDefault="006D0505" w:rsidP="006D0505">
      <w:pPr>
        <w:tabs>
          <w:tab w:val="left" w:pos="2127"/>
          <w:tab w:val="left" w:pos="2694"/>
        </w:tabs>
        <w:ind w:left="2835" w:hanging="2835"/>
        <w:rPr>
          <w:rFonts w:cs="Arial"/>
          <w:sz w:val="22"/>
          <w:szCs w:val="22"/>
        </w:rPr>
      </w:pPr>
      <w:r w:rsidRPr="00681935">
        <w:rPr>
          <w:rFonts w:cs="Arial"/>
          <w:sz w:val="22"/>
          <w:szCs w:val="22"/>
        </w:rPr>
        <w:t>telefon:</w:t>
      </w:r>
      <w:r w:rsidRPr="00681935">
        <w:rPr>
          <w:rFonts w:cs="Arial"/>
          <w:sz w:val="22"/>
          <w:szCs w:val="22"/>
        </w:rPr>
        <w:tab/>
      </w:r>
      <w:r w:rsidRPr="00681935">
        <w:rPr>
          <w:rFonts w:cs="Arial"/>
          <w:sz w:val="22"/>
          <w:szCs w:val="22"/>
        </w:rPr>
        <w:tab/>
        <w:t>577 222 663</w:t>
      </w:r>
    </w:p>
    <w:p w:rsidR="006D0505" w:rsidRPr="00681935" w:rsidRDefault="006D0505" w:rsidP="006D0505">
      <w:pPr>
        <w:tabs>
          <w:tab w:val="left" w:pos="2127"/>
          <w:tab w:val="left" w:pos="2694"/>
        </w:tabs>
        <w:ind w:left="2835" w:hanging="2835"/>
        <w:rPr>
          <w:rFonts w:cs="Arial"/>
          <w:sz w:val="22"/>
          <w:szCs w:val="22"/>
        </w:rPr>
      </w:pPr>
      <w:r w:rsidRPr="00681935">
        <w:rPr>
          <w:rFonts w:cs="Arial"/>
          <w:sz w:val="22"/>
          <w:szCs w:val="22"/>
        </w:rPr>
        <w:t>mobil:</w:t>
      </w:r>
      <w:r w:rsidRPr="00681935">
        <w:rPr>
          <w:rFonts w:cs="Arial"/>
          <w:sz w:val="22"/>
          <w:szCs w:val="22"/>
        </w:rPr>
        <w:tab/>
      </w:r>
      <w:r w:rsidRPr="00681935">
        <w:rPr>
          <w:rFonts w:cs="Arial"/>
          <w:sz w:val="22"/>
          <w:szCs w:val="22"/>
        </w:rPr>
        <w:tab/>
        <w:t>603 842 476</w:t>
      </w:r>
    </w:p>
    <w:p w:rsidR="006D0505" w:rsidRPr="00681935" w:rsidRDefault="006D0505" w:rsidP="006D0505">
      <w:pPr>
        <w:tabs>
          <w:tab w:val="left" w:pos="2127"/>
          <w:tab w:val="left" w:pos="2694"/>
        </w:tabs>
        <w:ind w:left="2835" w:hanging="2835"/>
        <w:rPr>
          <w:rFonts w:cs="Arial"/>
          <w:sz w:val="22"/>
          <w:szCs w:val="22"/>
        </w:rPr>
      </w:pPr>
      <w:r w:rsidRPr="00681935">
        <w:rPr>
          <w:rFonts w:cs="Arial"/>
          <w:sz w:val="22"/>
          <w:szCs w:val="22"/>
        </w:rPr>
        <w:t>e-mail:</w:t>
      </w:r>
      <w:r w:rsidRPr="00681935">
        <w:rPr>
          <w:rFonts w:cs="Arial"/>
          <w:sz w:val="22"/>
          <w:szCs w:val="22"/>
        </w:rPr>
        <w:tab/>
      </w:r>
      <w:r w:rsidRPr="00681935">
        <w:rPr>
          <w:rFonts w:cs="Arial"/>
          <w:sz w:val="22"/>
          <w:szCs w:val="22"/>
        </w:rPr>
        <w:tab/>
        <w:t>info@siagra.cz</w:t>
      </w:r>
    </w:p>
    <w:p w:rsidR="006D0505" w:rsidRPr="00681935" w:rsidRDefault="006D0505" w:rsidP="006D0505">
      <w:pPr>
        <w:tabs>
          <w:tab w:val="left" w:pos="2127"/>
          <w:tab w:val="left" w:pos="2694"/>
        </w:tabs>
        <w:ind w:left="2835" w:hanging="2835"/>
        <w:rPr>
          <w:rFonts w:cs="Arial"/>
          <w:sz w:val="22"/>
          <w:szCs w:val="22"/>
        </w:rPr>
      </w:pPr>
      <w:r w:rsidRPr="00681935">
        <w:rPr>
          <w:rFonts w:cs="Arial"/>
          <w:sz w:val="22"/>
          <w:szCs w:val="22"/>
        </w:rPr>
        <w:t>datová schránka:</w:t>
      </w:r>
      <w:r w:rsidRPr="00681935">
        <w:rPr>
          <w:rFonts w:cs="Arial"/>
          <w:sz w:val="22"/>
          <w:szCs w:val="22"/>
        </w:rPr>
        <w:tab/>
      </w:r>
      <w:r w:rsidRPr="00681935">
        <w:rPr>
          <w:rFonts w:cs="Arial"/>
          <w:sz w:val="22"/>
          <w:szCs w:val="22"/>
        </w:rPr>
        <w:tab/>
        <w:t>mztz78n</w:t>
      </w:r>
    </w:p>
    <w:p w:rsidR="006D0505" w:rsidRDefault="006D0505" w:rsidP="006D0505">
      <w:pPr>
        <w:spacing w:before="360"/>
        <w:rPr>
          <w:b/>
        </w:rPr>
      </w:pPr>
      <w:r w:rsidRPr="00B35A68">
        <w:rPr>
          <w:rFonts w:cs="Arial"/>
          <w:sz w:val="22"/>
          <w:szCs w:val="22"/>
        </w:rPr>
        <w:t xml:space="preserve"> </w:t>
      </w:r>
      <w:r w:rsidR="00A85460" w:rsidRPr="00B35A68">
        <w:rPr>
          <w:rFonts w:cs="Arial"/>
          <w:sz w:val="22"/>
          <w:szCs w:val="22"/>
        </w:rPr>
        <w:t xml:space="preserve">(dále také společně </w:t>
      </w:r>
      <w:r w:rsidR="00A85460" w:rsidRPr="00B35A68">
        <w:rPr>
          <w:rFonts w:cs="Arial"/>
          <w:b/>
          <w:sz w:val="22"/>
          <w:szCs w:val="22"/>
        </w:rPr>
        <w:t>„smluvní strany“</w:t>
      </w:r>
      <w:r w:rsidR="00A85460" w:rsidRPr="00B35A68">
        <w:rPr>
          <w:rFonts w:cs="Arial"/>
          <w:sz w:val="22"/>
          <w:szCs w:val="22"/>
        </w:rPr>
        <w:t>)</w:t>
      </w:r>
    </w:p>
    <w:p w:rsidR="00DB32D8" w:rsidRPr="00DF7E84" w:rsidRDefault="00DB32D8" w:rsidP="006D0505">
      <w:pPr>
        <w:spacing w:before="360"/>
        <w:jc w:val="center"/>
        <w:rPr>
          <w:b/>
          <w:sz w:val="22"/>
          <w:szCs w:val="22"/>
        </w:rPr>
      </w:pPr>
      <w:r w:rsidRPr="00DF7E84">
        <w:rPr>
          <w:b/>
          <w:sz w:val="22"/>
          <w:szCs w:val="22"/>
        </w:rPr>
        <w:lastRenderedPageBreak/>
        <w:t>Článek I.</w:t>
      </w:r>
    </w:p>
    <w:p w:rsidR="004C0690" w:rsidRPr="000E4AB2" w:rsidRDefault="004158FD" w:rsidP="00DB32D8">
      <w:pPr>
        <w:pStyle w:val="Zkladntext3"/>
        <w:keepLines/>
        <w:widowControl/>
        <w:shd w:val="clear" w:color="auto" w:fill="auto"/>
        <w:spacing w:after="0" w:line="240" w:lineRule="auto"/>
        <w:ind w:firstLine="0"/>
        <w:jc w:val="center"/>
        <w:rPr>
          <w:b/>
          <w:color w:val="000000"/>
          <w:lang w:eastAsia="cs-CZ"/>
        </w:rPr>
      </w:pPr>
      <w:r w:rsidRPr="000E4AB2">
        <w:rPr>
          <w:b/>
          <w:color w:val="000000"/>
          <w:lang w:eastAsia="cs-CZ"/>
        </w:rPr>
        <w:t>Účel smlouvy</w:t>
      </w:r>
    </w:p>
    <w:p w:rsidR="004C0690" w:rsidRPr="00C20A97" w:rsidRDefault="007F2ABE" w:rsidP="00263E27">
      <w:pPr>
        <w:pStyle w:val="Odstavecseseznamem"/>
        <w:keepLines/>
        <w:numPr>
          <w:ilvl w:val="0"/>
          <w:numId w:val="3"/>
        </w:numPr>
        <w:spacing w:before="120"/>
        <w:ind w:left="357" w:hanging="357"/>
        <w:jc w:val="both"/>
        <w:rPr>
          <w:rFonts w:cs="Arial"/>
          <w:sz w:val="22"/>
          <w:szCs w:val="22"/>
        </w:rPr>
      </w:pPr>
      <w:r w:rsidRPr="000E4AB2">
        <w:rPr>
          <w:rFonts w:cs="Arial"/>
          <w:sz w:val="22"/>
          <w:szCs w:val="22"/>
        </w:rPr>
        <w:t xml:space="preserve">Účelem této smlouvy je </w:t>
      </w:r>
      <w:r w:rsidRPr="00C20A97">
        <w:rPr>
          <w:sz w:val="22"/>
          <w:szCs w:val="22"/>
        </w:rPr>
        <w:t>provedení</w:t>
      </w:r>
      <w:r w:rsidR="0047024D">
        <w:rPr>
          <w:sz w:val="22"/>
          <w:szCs w:val="22"/>
        </w:rPr>
        <w:t xml:space="preserve"> výměny</w:t>
      </w:r>
      <w:r w:rsidR="0047024D" w:rsidRPr="0047024D">
        <w:rPr>
          <w:sz w:val="22"/>
          <w:szCs w:val="22"/>
        </w:rPr>
        <w:t xml:space="preserve"> stávající technologie sušení zrní v areálu sila Velká Bučina za novou technologii</w:t>
      </w:r>
      <w:r w:rsidR="00C20A97" w:rsidRPr="00C20A97">
        <w:rPr>
          <w:sz w:val="22"/>
          <w:szCs w:val="22"/>
        </w:rPr>
        <w:t xml:space="preserve">, </w:t>
      </w:r>
      <w:r w:rsidRPr="00C20A97">
        <w:rPr>
          <w:rFonts w:cs="Arial"/>
          <w:sz w:val="22"/>
          <w:szCs w:val="22"/>
        </w:rPr>
        <w:t>pro účely a k zajištění</w:t>
      </w:r>
      <w:r w:rsidRPr="00C20A97">
        <w:rPr>
          <w:rFonts w:cs="Arial"/>
          <w:i/>
          <w:sz w:val="22"/>
          <w:szCs w:val="22"/>
        </w:rPr>
        <w:t xml:space="preserve"> </w:t>
      </w:r>
      <w:r w:rsidRPr="00C20A97">
        <w:rPr>
          <w:rFonts w:cs="Arial"/>
          <w:sz w:val="22"/>
          <w:szCs w:val="22"/>
        </w:rPr>
        <w:t>zákonné působnosti objednatele vyplývající</w:t>
      </w:r>
      <w:r w:rsidR="00657023" w:rsidRPr="00C20A97">
        <w:rPr>
          <w:rFonts w:cs="Arial"/>
          <w:sz w:val="22"/>
          <w:szCs w:val="22"/>
        </w:rPr>
        <w:t xml:space="preserve"> </w:t>
      </w:r>
      <w:r w:rsidRPr="00C20A97">
        <w:rPr>
          <w:rFonts w:cs="Arial"/>
          <w:sz w:val="22"/>
          <w:szCs w:val="22"/>
        </w:rPr>
        <w:t xml:space="preserve">ze zákona č. 97/1993 Sb., o působnosti Správy státních hmotných </w:t>
      </w:r>
      <w:r w:rsidR="006E604D">
        <w:rPr>
          <w:rFonts w:cs="Arial"/>
          <w:sz w:val="22"/>
          <w:szCs w:val="22"/>
        </w:rPr>
        <w:t>rezerv, ve </w:t>
      </w:r>
      <w:r w:rsidRPr="00C20A97">
        <w:rPr>
          <w:rFonts w:cs="Arial"/>
          <w:sz w:val="22"/>
          <w:szCs w:val="22"/>
        </w:rPr>
        <w:t>znění pozdějších předpisů.</w:t>
      </w:r>
    </w:p>
    <w:p w:rsidR="004C0690" w:rsidRDefault="004C0690" w:rsidP="006E604D">
      <w:pPr>
        <w:keepLines/>
        <w:widowControl/>
        <w:numPr>
          <w:ilvl w:val="0"/>
          <w:numId w:val="3"/>
        </w:numPr>
        <w:spacing w:before="120"/>
        <w:jc w:val="both"/>
        <w:rPr>
          <w:rFonts w:cs="Arial"/>
          <w:sz w:val="22"/>
          <w:szCs w:val="22"/>
        </w:rPr>
      </w:pPr>
      <w:r w:rsidRPr="007B690A">
        <w:rPr>
          <w:rFonts w:cs="Arial"/>
          <w:sz w:val="22"/>
          <w:szCs w:val="22"/>
        </w:rPr>
        <w:t>Touto smlouvou se realizuje veřejná s</w:t>
      </w:r>
      <w:r w:rsidR="009E6A56" w:rsidRPr="007B690A">
        <w:rPr>
          <w:rFonts w:cs="Arial"/>
          <w:sz w:val="22"/>
          <w:szCs w:val="22"/>
        </w:rPr>
        <w:t> </w:t>
      </w:r>
      <w:r w:rsidRPr="007B690A">
        <w:rPr>
          <w:rFonts w:cs="Arial"/>
          <w:sz w:val="22"/>
          <w:szCs w:val="22"/>
        </w:rPr>
        <w:t>náz</w:t>
      </w:r>
      <w:r w:rsidR="00372761" w:rsidRPr="007B690A">
        <w:rPr>
          <w:rFonts w:cs="Arial"/>
          <w:sz w:val="22"/>
          <w:szCs w:val="22"/>
        </w:rPr>
        <w:t>vem</w:t>
      </w:r>
      <w:r w:rsidR="009E6A56" w:rsidRPr="007B690A">
        <w:rPr>
          <w:rFonts w:cs="Arial"/>
          <w:sz w:val="22"/>
          <w:szCs w:val="22"/>
        </w:rPr>
        <w:t xml:space="preserve"> „16-</w:t>
      </w:r>
      <w:r w:rsidR="003B3A0B" w:rsidRPr="007B690A">
        <w:rPr>
          <w:rFonts w:cs="Arial"/>
          <w:sz w:val="22"/>
          <w:szCs w:val="22"/>
        </w:rPr>
        <w:t>09</w:t>
      </w:r>
      <w:r w:rsidR="00C20A97" w:rsidRPr="007B690A">
        <w:rPr>
          <w:rFonts w:cs="Arial"/>
          <w:sz w:val="22"/>
          <w:szCs w:val="22"/>
        </w:rPr>
        <w:t>4</w:t>
      </w:r>
      <w:r w:rsidR="0047024D" w:rsidRPr="007B690A">
        <w:rPr>
          <w:rFonts w:cs="Arial"/>
          <w:sz w:val="22"/>
          <w:szCs w:val="22"/>
        </w:rPr>
        <w:t xml:space="preserve"> Silo Velká Bučina – výměna </w:t>
      </w:r>
      <w:r w:rsidR="0047024D" w:rsidRPr="006E604D">
        <w:rPr>
          <w:rFonts w:cs="Arial"/>
          <w:sz w:val="22"/>
          <w:szCs w:val="22"/>
        </w:rPr>
        <w:t>teplovzdušné sušárny</w:t>
      </w:r>
      <w:r w:rsidR="009E6A56" w:rsidRPr="006E604D">
        <w:rPr>
          <w:rFonts w:cs="Arial"/>
          <w:sz w:val="22"/>
          <w:szCs w:val="22"/>
        </w:rPr>
        <w:t>“</w:t>
      </w:r>
      <w:r w:rsidR="006628D4" w:rsidRPr="006E604D">
        <w:rPr>
          <w:rFonts w:cs="Arial"/>
          <w:sz w:val="22"/>
          <w:szCs w:val="22"/>
        </w:rPr>
        <w:t xml:space="preserve">, kterou objednatel zadal </w:t>
      </w:r>
      <w:r w:rsidR="00287FAB" w:rsidRPr="006E604D">
        <w:rPr>
          <w:rFonts w:cs="Arial"/>
          <w:sz w:val="22"/>
          <w:szCs w:val="22"/>
        </w:rPr>
        <w:t>v zadávacím řízení pod. ev. č</w:t>
      </w:r>
      <w:r w:rsidR="00624CB8" w:rsidRPr="006E604D">
        <w:rPr>
          <w:rFonts w:cs="Arial"/>
          <w:sz w:val="22"/>
          <w:szCs w:val="22"/>
        </w:rPr>
        <w:t>. VZ</w:t>
      </w:r>
      <w:r w:rsidR="006E604D" w:rsidRPr="006E604D">
        <w:rPr>
          <w:rFonts w:cs="Arial"/>
          <w:sz w:val="22"/>
          <w:szCs w:val="22"/>
        </w:rPr>
        <w:t xml:space="preserve"> 638301</w:t>
      </w:r>
      <w:r w:rsidR="00624CB8" w:rsidRPr="006E604D">
        <w:rPr>
          <w:rFonts w:cs="Arial"/>
          <w:sz w:val="22"/>
          <w:szCs w:val="22"/>
        </w:rPr>
        <w:t>.</w:t>
      </w:r>
    </w:p>
    <w:p w:rsidR="006E604D" w:rsidRPr="006E604D" w:rsidRDefault="006E604D" w:rsidP="006E604D">
      <w:pPr>
        <w:keepLines/>
        <w:widowControl/>
        <w:spacing w:before="120"/>
        <w:jc w:val="both"/>
        <w:rPr>
          <w:rFonts w:cs="Arial"/>
          <w:sz w:val="22"/>
          <w:szCs w:val="22"/>
        </w:rPr>
      </w:pPr>
    </w:p>
    <w:p w:rsidR="0007209F" w:rsidRPr="00C20A97" w:rsidRDefault="00DF7E84" w:rsidP="00DF7E84">
      <w:pPr>
        <w:pStyle w:val="Zkladntext3"/>
        <w:keepLines/>
        <w:widowControl/>
        <w:shd w:val="clear" w:color="auto" w:fill="auto"/>
        <w:spacing w:before="240" w:after="0" w:line="240" w:lineRule="auto"/>
        <w:ind w:left="4253" w:firstLine="0"/>
        <w:jc w:val="left"/>
        <w:rPr>
          <w:b/>
          <w:color w:val="000000"/>
          <w:lang w:eastAsia="cs-CZ"/>
        </w:rPr>
      </w:pPr>
      <w:r>
        <w:rPr>
          <w:b/>
          <w:color w:val="000000"/>
          <w:lang w:eastAsia="cs-CZ"/>
        </w:rPr>
        <w:t>Článek II.</w:t>
      </w:r>
    </w:p>
    <w:p w:rsidR="0007209F" w:rsidRPr="000E4AB2" w:rsidRDefault="0007209F" w:rsidP="00263E27">
      <w:pPr>
        <w:pStyle w:val="Zkladntext3"/>
        <w:keepLines/>
        <w:widowControl/>
        <w:shd w:val="clear" w:color="auto" w:fill="auto"/>
        <w:spacing w:after="240" w:line="240" w:lineRule="auto"/>
        <w:ind w:firstLine="0"/>
        <w:jc w:val="center"/>
        <w:rPr>
          <w:b/>
          <w:color w:val="000000"/>
          <w:lang w:eastAsia="cs-CZ"/>
        </w:rPr>
      </w:pPr>
      <w:r w:rsidRPr="000E4AB2">
        <w:rPr>
          <w:b/>
          <w:color w:val="000000"/>
          <w:lang w:eastAsia="cs-CZ"/>
        </w:rPr>
        <w:t>Předmět smlouvy a místo plnění</w:t>
      </w:r>
    </w:p>
    <w:p w:rsidR="00575F75" w:rsidRPr="005B50CE" w:rsidRDefault="0007209F" w:rsidP="005B50CE">
      <w:pPr>
        <w:pStyle w:val="Zkladntext3"/>
        <w:keepLines/>
        <w:widowControl/>
        <w:numPr>
          <w:ilvl w:val="0"/>
          <w:numId w:val="1"/>
        </w:numPr>
        <w:shd w:val="clear" w:color="auto" w:fill="auto"/>
        <w:spacing w:before="120" w:after="0" w:line="240" w:lineRule="auto"/>
        <w:ind w:left="284" w:right="83" w:hanging="284"/>
        <w:jc w:val="both"/>
        <w:rPr>
          <w:rFonts w:ascii="Verdana" w:hAnsi="Verdana" w:cs="Times New Roman"/>
        </w:rPr>
      </w:pPr>
      <w:r w:rsidRPr="00EB3F8C">
        <w:t>Zhotovitel se zavazuje provést na svůj náklad a nebezpečí pro objednatele dílo spočívající</w:t>
      </w:r>
      <w:r w:rsidR="00657023" w:rsidRPr="00EB3F8C">
        <w:t xml:space="preserve"> </w:t>
      </w:r>
      <w:r w:rsidR="00657023" w:rsidRPr="00EB3F8C">
        <w:br/>
      </w:r>
      <w:r w:rsidRPr="00EB3F8C">
        <w:t xml:space="preserve">v </w:t>
      </w:r>
      <w:r w:rsidR="000D13C0">
        <w:t>dodávce nové technologie pro sušení zrní – horkovzdušné sušárny</w:t>
      </w:r>
      <w:r w:rsidR="006E604D">
        <w:t xml:space="preserve"> (dále také „věc“) v </w:t>
      </w:r>
      <w:r w:rsidR="000D13C0" w:rsidRPr="000D13C0">
        <w:t>provedení dl</w:t>
      </w:r>
      <w:r w:rsidR="000D13C0">
        <w:t>e ujednání této smlouvy, provedení</w:t>
      </w:r>
      <w:r w:rsidR="000D13C0" w:rsidRPr="000D13C0">
        <w:t xml:space="preserve"> demontáž</w:t>
      </w:r>
      <w:r w:rsidR="000D13C0">
        <w:t>e</w:t>
      </w:r>
      <w:r w:rsidR="000D13C0" w:rsidRPr="000D13C0">
        <w:t xml:space="preserve"> stávající horkovzdušné sušárny umístěné v areálu sila Velká Bučina a instalaci nové technologie pro sušení zrní</w:t>
      </w:r>
      <w:r w:rsidR="000D13C0">
        <w:t xml:space="preserve">, </w:t>
      </w:r>
      <w:r w:rsidR="000D13C0" w:rsidRPr="00EB3F8C">
        <w:t>vče</w:t>
      </w:r>
      <w:r w:rsidR="000D13C0">
        <w:t>tně proškolení obsluhy v místě</w:t>
      </w:r>
      <w:r w:rsidR="000D13C0" w:rsidRPr="00EB3F8C">
        <w:t xml:space="preserve"> plnění</w:t>
      </w:r>
      <w:r w:rsidR="000D13C0">
        <w:t xml:space="preserve"> (</w:t>
      </w:r>
      <w:r w:rsidR="000D13C0" w:rsidRPr="00EB3F8C">
        <w:t>dále jen „</w:t>
      </w:r>
      <w:r w:rsidR="000D13C0" w:rsidRPr="009A3AE5">
        <w:rPr>
          <w:b/>
        </w:rPr>
        <w:t>dílo</w:t>
      </w:r>
      <w:r w:rsidR="000D13C0" w:rsidRPr="00EB3F8C">
        <w:t>“)</w:t>
      </w:r>
      <w:r w:rsidR="000D13C0">
        <w:t xml:space="preserve">, </w:t>
      </w:r>
      <w:r w:rsidR="000D13C0" w:rsidRPr="00EB3F8C">
        <w:t xml:space="preserve">to vše dle </w:t>
      </w:r>
      <w:r w:rsidR="000D13C0" w:rsidRPr="009A3AE5">
        <w:rPr>
          <w:b/>
        </w:rPr>
        <w:t>Dokumentace pro provádění stavby</w:t>
      </w:r>
      <w:r w:rsidR="000D13C0">
        <w:t xml:space="preserve">, </w:t>
      </w:r>
      <w:r w:rsidR="000D13C0" w:rsidRPr="00EB3F8C">
        <w:t>uveden</w:t>
      </w:r>
      <w:r w:rsidR="000D13C0">
        <w:t>é</w:t>
      </w:r>
      <w:r w:rsidR="000D13C0" w:rsidRPr="00EB3F8C">
        <w:t xml:space="preserve"> </w:t>
      </w:r>
      <w:r w:rsidR="000D13C0" w:rsidRPr="009A3AE5">
        <w:rPr>
          <w:b/>
          <w:u w:val="single"/>
        </w:rPr>
        <w:t xml:space="preserve">v Příloze č. </w:t>
      </w:r>
      <w:r w:rsidR="009A3AE5">
        <w:rPr>
          <w:b/>
          <w:u w:val="single"/>
        </w:rPr>
        <w:t>1</w:t>
      </w:r>
      <w:r w:rsidR="000D13C0" w:rsidRPr="00EB3F8C">
        <w:t xml:space="preserve"> této smlouvy</w:t>
      </w:r>
      <w:r w:rsidR="000D13C0" w:rsidRPr="000D13C0">
        <w:t xml:space="preserve">. Dále se </w:t>
      </w:r>
      <w:r w:rsidR="000D13C0">
        <w:t xml:space="preserve">zhotovitel </w:t>
      </w:r>
      <w:r w:rsidR="000D13C0" w:rsidRPr="000D13C0">
        <w:t xml:space="preserve">zavazuje předat </w:t>
      </w:r>
      <w:r w:rsidR="000D13C0">
        <w:t xml:space="preserve">objednateli </w:t>
      </w:r>
      <w:r w:rsidR="000D13C0" w:rsidRPr="000D13C0">
        <w:t>veškeré doklady potřebné k převzetí a užívání věci a umožnit mu nabýt k věci vlastnické právo.</w:t>
      </w:r>
      <w:r w:rsidR="00502786" w:rsidRPr="00EB3F8C">
        <w:t xml:space="preserve"> </w:t>
      </w:r>
    </w:p>
    <w:p w:rsidR="005B50CE" w:rsidRPr="001F2BB1" w:rsidRDefault="005B50CE" w:rsidP="005B50CE">
      <w:pPr>
        <w:pStyle w:val="Zkladntext3"/>
        <w:numPr>
          <w:ilvl w:val="0"/>
          <w:numId w:val="1"/>
        </w:numPr>
        <w:shd w:val="clear" w:color="auto" w:fill="auto"/>
        <w:spacing w:before="120" w:line="240" w:lineRule="auto"/>
        <w:ind w:left="284" w:right="83" w:hanging="284"/>
        <w:jc w:val="both"/>
      </w:pPr>
      <w:r w:rsidRPr="001F2BB1">
        <w:t>Součástí plnění je:</w:t>
      </w:r>
    </w:p>
    <w:p w:rsidR="005B50CE" w:rsidRPr="0047024D" w:rsidRDefault="005B50CE" w:rsidP="002866FC">
      <w:pPr>
        <w:pStyle w:val="Zkladntext3"/>
        <w:numPr>
          <w:ilvl w:val="0"/>
          <w:numId w:val="8"/>
        </w:numPr>
        <w:shd w:val="clear" w:color="auto" w:fill="auto"/>
        <w:spacing w:before="120" w:line="240" w:lineRule="auto"/>
        <w:ind w:right="83"/>
        <w:jc w:val="both"/>
      </w:pPr>
      <w:r w:rsidRPr="0047024D">
        <w:t>dokumentace skutečného provedení stavby,</w:t>
      </w:r>
    </w:p>
    <w:p w:rsidR="005B50CE" w:rsidRPr="0047024D" w:rsidRDefault="005B50CE" w:rsidP="002866FC">
      <w:pPr>
        <w:pStyle w:val="Zkladntext3"/>
        <w:numPr>
          <w:ilvl w:val="0"/>
          <w:numId w:val="8"/>
        </w:numPr>
        <w:shd w:val="clear" w:color="auto" w:fill="auto"/>
        <w:spacing w:before="120" w:line="240" w:lineRule="auto"/>
        <w:ind w:right="83"/>
        <w:jc w:val="both"/>
      </w:pPr>
      <w:r w:rsidRPr="0047024D">
        <w:t xml:space="preserve">ekologická likvidace odpadu vzniklého při realizaci díla, </w:t>
      </w:r>
    </w:p>
    <w:p w:rsidR="005B50CE" w:rsidRPr="0047024D" w:rsidRDefault="005B50CE" w:rsidP="002866FC">
      <w:pPr>
        <w:pStyle w:val="Zkladntext3"/>
        <w:numPr>
          <w:ilvl w:val="0"/>
          <w:numId w:val="8"/>
        </w:numPr>
        <w:shd w:val="clear" w:color="auto" w:fill="auto"/>
        <w:spacing w:before="120" w:line="240" w:lineRule="auto"/>
        <w:ind w:right="83"/>
        <w:jc w:val="both"/>
      </w:pPr>
      <w:r w:rsidRPr="0047024D">
        <w:t>předání příslušných revizí a dokladů v českém jazyce.</w:t>
      </w:r>
    </w:p>
    <w:p w:rsidR="008124C7" w:rsidRDefault="008124C7" w:rsidP="005B50CE">
      <w:pPr>
        <w:pStyle w:val="Zkladntext3"/>
        <w:keepLines/>
        <w:widowControl/>
        <w:numPr>
          <w:ilvl w:val="0"/>
          <w:numId w:val="1"/>
        </w:numPr>
        <w:shd w:val="clear" w:color="auto" w:fill="auto"/>
        <w:spacing w:before="120" w:after="0" w:line="240" w:lineRule="auto"/>
        <w:ind w:left="420" w:right="85" w:hanging="380"/>
        <w:jc w:val="both"/>
      </w:pPr>
      <w:r>
        <w:t xml:space="preserve">Zhotovitel je povinen zaslat na účet objednatele částku obdrženou za odevzdaný šrot, vzniklý v důsledku demontáže </w:t>
      </w:r>
      <w:r w:rsidRPr="000D13C0">
        <w:t>stávající horkovzdušné sušárny umístěné v areálu sila Velká Bučina</w:t>
      </w:r>
      <w:r>
        <w:t xml:space="preserve">. Na účet objednatele č. 19-85508881/0710 bude zaslána částka ve výši doložené na základě vyúčtování prostřednictvím </w:t>
      </w:r>
      <w:r w:rsidR="00267BE6">
        <w:t xml:space="preserve">oboustranně odsouhlaseného </w:t>
      </w:r>
      <w:r>
        <w:t>protokolu</w:t>
      </w:r>
      <w:r w:rsidR="00DD07DD">
        <w:t xml:space="preserve">, ve kterém bude uvedena finanční částka na základě vážních lístků (které budou přílohou protokolu), od které bude odečtena položka </w:t>
      </w:r>
      <w:r>
        <w:t xml:space="preserve">za dopravu a položka za manipulaci s materiálem ve výši dle položkového rozpočtu, který tvoří Přílohu č. 2. </w:t>
      </w:r>
    </w:p>
    <w:p w:rsidR="005B50CE" w:rsidRPr="001F2BB1" w:rsidRDefault="005B50CE" w:rsidP="005B50CE">
      <w:pPr>
        <w:pStyle w:val="Zkladntext3"/>
        <w:keepLines/>
        <w:widowControl/>
        <w:numPr>
          <w:ilvl w:val="0"/>
          <w:numId w:val="1"/>
        </w:numPr>
        <w:shd w:val="clear" w:color="auto" w:fill="auto"/>
        <w:spacing w:before="120" w:after="0" w:line="240" w:lineRule="auto"/>
        <w:ind w:left="420" w:right="85" w:hanging="380"/>
        <w:jc w:val="both"/>
      </w:pPr>
      <w:r w:rsidRPr="001F2BB1">
        <w:t xml:space="preserve">Zhotovitel se zavazuje splnit svůj závazek ukončením a protokolárním předáním úplného díla v kvalitě obvyklé bez jakýchkoliv vad a nedodělků objednateli po vyklizení staveniště. </w:t>
      </w:r>
    </w:p>
    <w:p w:rsidR="005B50CE" w:rsidRPr="00EB3F8C" w:rsidRDefault="005B50CE" w:rsidP="005B50CE">
      <w:pPr>
        <w:pStyle w:val="Zkladntext3"/>
        <w:keepLines/>
        <w:widowControl/>
        <w:numPr>
          <w:ilvl w:val="0"/>
          <w:numId w:val="1"/>
        </w:numPr>
        <w:shd w:val="clear" w:color="auto" w:fill="auto"/>
        <w:spacing w:before="120" w:after="0" w:line="240" w:lineRule="auto"/>
        <w:ind w:left="420" w:right="85" w:hanging="380"/>
        <w:jc w:val="both"/>
        <w:rPr>
          <w:rFonts w:ascii="Verdana" w:hAnsi="Verdana" w:cs="Times New Roman"/>
        </w:rPr>
      </w:pPr>
      <w:r w:rsidRPr="001F2BB1">
        <w:t>Zhotovitel osvědčuje, že je oprávněn v souladu s platnými právními předpisy k provedení díla a že je v dostatečné výši pojištěn pro případ vzniku škody vzniklé při realizaci díla, což je na požádání objednatele povinen kdykoliv prokázat</w:t>
      </w:r>
      <w:r w:rsidRPr="005B50CE">
        <w:rPr>
          <w:rFonts w:ascii="Verdana" w:hAnsi="Verdana" w:cs="Times New Roman"/>
        </w:rPr>
        <w:t>.</w:t>
      </w:r>
    </w:p>
    <w:p w:rsidR="005B50CE" w:rsidRDefault="006628D4" w:rsidP="005B50CE">
      <w:pPr>
        <w:pStyle w:val="Zkladntext3"/>
        <w:keepLines/>
        <w:widowControl/>
        <w:numPr>
          <w:ilvl w:val="0"/>
          <w:numId w:val="1"/>
        </w:numPr>
        <w:shd w:val="clear" w:color="auto" w:fill="auto"/>
        <w:spacing w:before="120" w:after="0" w:line="240" w:lineRule="auto"/>
        <w:ind w:left="420" w:right="85" w:hanging="380"/>
        <w:jc w:val="both"/>
        <w:rPr>
          <w:rFonts w:ascii="Verdana" w:hAnsi="Verdana" w:cs="Times New Roman"/>
        </w:rPr>
      </w:pPr>
      <w:r w:rsidRPr="000E4AB2">
        <w:t xml:space="preserve">Objednatel se zavazuje řádně dokončené dílo bez jakýchkoliv vad a nedodělků převzít </w:t>
      </w:r>
      <w:r>
        <w:br/>
      </w:r>
      <w:r w:rsidRPr="000E4AB2">
        <w:t>a zaplatit zhotoviteli sjednanou cenu.</w:t>
      </w:r>
      <w:r w:rsidR="005B790A">
        <w:t xml:space="preserve"> </w:t>
      </w:r>
    </w:p>
    <w:p w:rsidR="005B50CE" w:rsidRDefault="005B50CE" w:rsidP="005B50CE">
      <w:pPr>
        <w:pStyle w:val="Zkladntext3"/>
        <w:keepLines/>
        <w:widowControl/>
        <w:numPr>
          <w:ilvl w:val="0"/>
          <w:numId w:val="1"/>
        </w:numPr>
        <w:shd w:val="clear" w:color="auto" w:fill="auto"/>
        <w:spacing w:before="120" w:after="0" w:line="240" w:lineRule="auto"/>
        <w:ind w:left="420" w:right="85" w:hanging="380"/>
        <w:jc w:val="both"/>
        <w:rPr>
          <w:rFonts w:ascii="Verdana" w:hAnsi="Verdana" w:cs="Times New Roman"/>
        </w:rPr>
      </w:pPr>
      <w:r w:rsidRPr="001F2BB1">
        <w:t>Materiál potřebný k provedení díla je zakalkulován v ceně díla a zhotovitel je povinen jej zajistit a dodat.</w:t>
      </w:r>
    </w:p>
    <w:p w:rsidR="005B50CE" w:rsidRPr="005B50CE" w:rsidRDefault="005B50CE" w:rsidP="005B50CE">
      <w:pPr>
        <w:pStyle w:val="Zkladntext3"/>
        <w:keepLines/>
        <w:widowControl/>
        <w:numPr>
          <w:ilvl w:val="0"/>
          <w:numId w:val="1"/>
        </w:numPr>
        <w:shd w:val="clear" w:color="auto" w:fill="auto"/>
        <w:spacing w:before="120" w:after="0" w:line="240" w:lineRule="auto"/>
        <w:ind w:left="420" w:right="85" w:hanging="380"/>
        <w:jc w:val="both"/>
        <w:rPr>
          <w:rFonts w:ascii="Verdana" w:hAnsi="Verdana" w:cs="Times New Roman"/>
        </w:rPr>
      </w:pPr>
      <w:r w:rsidRPr="001F2BB1">
        <w:t>Místem provedení díla a zároveň mí</w:t>
      </w:r>
      <w:r w:rsidR="00D255CB">
        <w:t>stem předání a převzetí díla je areál</w:t>
      </w:r>
      <w:r w:rsidR="00D255CB" w:rsidRPr="000D13C0">
        <w:t xml:space="preserve"> sila Velká Bučina</w:t>
      </w:r>
      <w:r w:rsidR="00D255CB">
        <w:t>.</w:t>
      </w:r>
    </w:p>
    <w:p w:rsidR="005B50CE" w:rsidRPr="003B3A0B" w:rsidRDefault="005B50CE" w:rsidP="00D255CB">
      <w:pPr>
        <w:pStyle w:val="Zkladntext3"/>
        <w:keepLines/>
        <w:widowControl/>
        <w:shd w:val="clear" w:color="auto" w:fill="auto"/>
        <w:spacing w:before="120" w:after="0" w:line="240" w:lineRule="auto"/>
        <w:ind w:left="420" w:right="85" w:firstLine="0"/>
        <w:jc w:val="both"/>
        <w:rPr>
          <w:rFonts w:ascii="Verdana" w:hAnsi="Verdana" w:cs="Times New Roman"/>
        </w:rPr>
      </w:pPr>
    </w:p>
    <w:p w:rsidR="0007209F" w:rsidRPr="000E4AB2" w:rsidRDefault="0007209F" w:rsidP="007E200D">
      <w:pPr>
        <w:keepNext/>
        <w:jc w:val="center"/>
      </w:pPr>
    </w:p>
    <w:p w:rsidR="00BE4AD5" w:rsidRPr="00BE4AD5" w:rsidRDefault="00BE4AD5" w:rsidP="007E200D">
      <w:pPr>
        <w:keepNext/>
        <w:jc w:val="center"/>
        <w:rPr>
          <w:b/>
          <w:sz w:val="22"/>
          <w:szCs w:val="22"/>
        </w:rPr>
      </w:pPr>
      <w:r w:rsidRPr="00BE4AD5">
        <w:rPr>
          <w:b/>
          <w:sz w:val="22"/>
          <w:szCs w:val="22"/>
        </w:rPr>
        <w:t>Článek III.</w:t>
      </w:r>
    </w:p>
    <w:p w:rsidR="00F247EC" w:rsidRDefault="0007209F" w:rsidP="007E200D">
      <w:pPr>
        <w:keepNext/>
        <w:jc w:val="center"/>
        <w:rPr>
          <w:b/>
          <w:sz w:val="22"/>
          <w:szCs w:val="22"/>
        </w:rPr>
      </w:pPr>
      <w:r w:rsidRPr="00BE4AD5">
        <w:rPr>
          <w:b/>
          <w:sz w:val="22"/>
          <w:szCs w:val="22"/>
        </w:rPr>
        <w:t>Doba plnění</w:t>
      </w:r>
    </w:p>
    <w:p w:rsidR="005B50CE" w:rsidRPr="001F2BB1" w:rsidRDefault="005B50CE" w:rsidP="007E200D">
      <w:pPr>
        <w:pStyle w:val="Zkladntext3"/>
        <w:widowControl/>
        <w:numPr>
          <w:ilvl w:val="0"/>
          <w:numId w:val="2"/>
        </w:numPr>
        <w:shd w:val="clear" w:color="auto" w:fill="auto"/>
        <w:spacing w:before="120" w:line="240" w:lineRule="auto"/>
        <w:ind w:left="284" w:right="6" w:hanging="284"/>
        <w:jc w:val="both"/>
      </w:pPr>
      <w:r w:rsidRPr="006E604D">
        <w:rPr>
          <w:lang w:eastAsia="cs-CZ"/>
        </w:rPr>
        <w:t>Zhotovitel</w:t>
      </w:r>
      <w:r w:rsidRPr="006E604D">
        <w:t xml:space="preserve"> se zavazuje zahájit plnění díla nejpozději do 5-ti pracovních dnů od převzetí</w:t>
      </w:r>
      <w:r w:rsidRPr="001F2BB1">
        <w:t xml:space="preserve"> staveniště. Staveniště bude zhotoviteli předáno v termínu stanoveném v písemné výzvě </w:t>
      </w:r>
      <w:r w:rsidRPr="001F2BB1">
        <w:lastRenderedPageBreak/>
        <w:t>objednatele, adresované zhotoviteli. Zhotovitel je povinen v tomto termínu staveniště převzít. O předání staveniště objednatelem a jeho převzetí zhotovitelem bude sepsán Z</w:t>
      </w:r>
      <w:r w:rsidR="006E604D">
        <w:t>ápis o </w:t>
      </w:r>
      <w:r w:rsidRPr="001F2BB1">
        <w:t>předání a převzetí</w:t>
      </w:r>
      <w:r>
        <w:t xml:space="preserve"> staveniště podle čl. V. odst. </w:t>
      </w:r>
      <w:r w:rsidRPr="001F2BB1">
        <w:t>5.</w:t>
      </w:r>
    </w:p>
    <w:p w:rsidR="005B50CE" w:rsidRPr="001F2BB1" w:rsidRDefault="005B50CE" w:rsidP="00D255CB">
      <w:pPr>
        <w:pStyle w:val="Zkladntext3"/>
        <w:numPr>
          <w:ilvl w:val="0"/>
          <w:numId w:val="2"/>
        </w:numPr>
        <w:shd w:val="clear" w:color="auto" w:fill="auto"/>
        <w:tabs>
          <w:tab w:val="left" w:pos="3969"/>
        </w:tabs>
        <w:spacing w:before="120" w:line="240" w:lineRule="auto"/>
        <w:ind w:left="284" w:right="3" w:hanging="284"/>
        <w:jc w:val="both"/>
        <w:rPr>
          <w:color w:val="0070C0"/>
          <w:lang w:eastAsia="cs-CZ"/>
        </w:rPr>
      </w:pPr>
      <w:r w:rsidRPr="001F2BB1">
        <w:rPr>
          <w:color w:val="000000"/>
          <w:lang w:eastAsia="cs-CZ"/>
        </w:rPr>
        <w:t xml:space="preserve">Termín dokončení díla: </w:t>
      </w:r>
      <w:r w:rsidRPr="001F2BB1">
        <w:t xml:space="preserve">Zhotovitel se zavazuje dokončit a protokolárně předat dílo bez vad a nedodělků objednateli v termínu </w:t>
      </w:r>
      <w:r w:rsidRPr="00D255CB">
        <w:rPr>
          <w:b/>
        </w:rPr>
        <w:t>do 2</w:t>
      </w:r>
      <w:r w:rsidR="002F367B">
        <w:rPr>
          <w:b/>
        </w:rPr>
        <w:t>0 týdnů</w:t>
      </w:r>
      <w:r w:rsidRPr="00D255CB">
        <w:rPr>
          <w:b/>
        </w:rPr>
        <w:t xml:space="preserve"> od převzetí staveniště</w:t>
      </w:r>
      <w:r w:rsidRPr="001F2BB1">
        <w:rPr>
          <w:lang w:eastAsia="cs-CZ"/>
        </w:rPr>
        <w:t>.</w:t>
      </w:r>
      <w:r w:rsidR="00D255CB">
        <w:rPr>
          <w:lang w:eastAsia="cs-CZ"/>
        </w:rPr>
        <w:t xml:space="preserve"> </w:t>
      </w:r>
      <w:r w:rsidR="002F367B">
        <w:rPr>
          <w:lang w:eastAsia="cs-CZ"/>
        </w:rPr>
        <w:t xml:space="preserve">V případě, kdy v důsledku klimatických podmínek nebude možné pokračovat v plnění předmětu díla, bude o této skutečnosti ze strany objednatele proveden záznam do stavebního deníku a zhotovitel je oprávněn pozastavit činnosti na plnění díla až do doby, kdy klimatické podmínky budou pro takové činnosti vhodné. V takovém případě se doba, po kterou nebylo možné pokračovat v plnění předmětu díla, do lhůty pro dokončení díla nezapočítá. Zhotovitel je ovšem při pozastavení plnění předmětu díla povinen provést veškeré úkony potřebné k tomu, aby v důsledku pozastavení jeho činností nedocházelo ke škodám na straně objednatele. </w:t>
      </w:r>
      <w:r w:rsidR="00D255CB">
        <w:rPr>
          <w:lang w:eastAsia="cs-CZ"/>
        </w:rPr>
        <w:t>Smluvní strany potvrzují, že s ohledem na datum uzavření této smlouvy, není termín pro zahájení a provedení stavby, uvedený v Příloze č. 2 této smlouvy, konkrétně v části A.</w:t>
      </w:r>
      <w:r w:rsidR="00577682">
        <w:rPr>
          <w:lang w:eastAsia="cs-CZ"/>
        </w:rPr>
        <w:t>-průvodní zpráva</w:t>
      </w:r>
      <w:r w:rsidR="00D255CB">
        <w:rPr>
          <w:lang w:eastAsia="cs-CZ"/>
        </w:rPr>
        <w:t xml:space="preserve"> Dokumentace pro provádění stavby </w:t>
      </w:r>
      <w:r w:rsidR="009A3AE5">
        <w:rPr>
          <w:lang w:eastAsia="cs-CZ"/>
        </w:rPr>
        <w:t>plat</w:t>
      </w:r>
      <w:r w:rsidR="00D255CB">
        <w:rPr>
          <w:lang w:eastAsia="cs-CZ"/>
        </w:rPr>
        <w:t>ný.</w:t>
      </w:r>
      <w:r>
        <w:rPr>
          <w:lang w:eastAsia="cs-CZ"/>
        </w:rPr>
        <w:t xml:space="preserve"> </w:t>
      </w:r>
    </w:p>
    <w:p w:rsidR="005B50CE" w:rsidRPr="001F2BB1" w:rsidRDefault="005B50CE" w:rsidP="005B50CE">
      <w:pPr>
        <w:pStyle w:val="Zkladntext3"/>
        <w:numPr>
          <w:ilvl w:val="0"/>
          <w:numId w:val="2"/>
        </w:numPr>
        <w:shd w:val="clear" w:color="auto" w:fill="auto"/>
        <w:spacing w:before="120" w:line="240" w:lineRule="auto"/>
        <w:ind w:left="284" w:right="83" w:hanging="284"/>
        <w:jc w:val="both"/>
        <w:rPr>
          <w:color w:val="000000"/>
          <w:lang w:eastAsia="cs-CZ"/>
        </w:rPr>
      </w:pPr>
      <w:r w:rsidRPr="001F2BB1">
        <w:rPr>
          <w:color w:val="000000"/>
          <w:lang w:eastAsia="cs-CZ"/>
        </w:rPr>
        <w:t>Dílo je splněno jeho řádným provedením</w:t>
      </w:r>
      <w:r>
        <w:rPr>
          <w:color w:val="000000"/>
          <w:lang w:eastAsia="cs-CZ"/>
        </w:rPr>
        <w:t xml:space="preserve"> </w:t>
      </w:r>
      <w:r w:rsidRPr="001F2BB1">
        <w:rPr>
          <w:lang w:eastAsia="cs-CZ"/>
        </w:rPr>
        <w:t>a vyklizením staveniště.</w:t>
      </w:r>
      <w:r w:rsidRPr="001F2BB1">
        <w:rPr>
          <w:color w:val="000000"/>
          <w:lang w:eastAsia="cs-CZ"/>
        </w:rPr>
        <w:t xml:space="preserve"> Dílo bude provedeno, bude-li dokončeno a předáno objednateli. Dokončené </w:t>
      </w:r>
      <w:r w:rsidR="006E604D">
        <w:rPr>
          <w:color w:val="000000"/>
          <w:lang w:eastAsia="cs-CZ"/>
        </w:rPr>
        <w:t>dílo nesmí mít jakékoliv vady a </w:t>
      </w:r>
      <w:r w:rsidRPr="001F2BB1">
        <w:rPr>
          <w:color w:val="000000"/>
          <w:lang w:eastAsia="cs-CZ"/>
        </w:rPr>
        <w:t>nedodělky. Má-li dílo vady či nedodělky, není objednatel po</w:t>
      </w:r>
      <w:r w:rsidR="006E604D">
        <w:rPr>
          <w:color w:val="000000"/>
          <w:lang w:eastAsia="cs-CZ"/>
        </w:rPr>
        <w:t>vinen dílo převzít. O předání a </w:t>
      </w:r>
      <w:r w:rsidRPr="001F2BB1">
        <w:rPr>
          <w:color w:val="000000"/>
          <w:lang w:eastAsia="cs-CZ"/>
        </w:rPr>
        <w:t>převzetí díla musí být mezi objednatelem a zhotovitel</w:t>
      </w:r>
      <w:r w:rsidR="006E604D">
        <w:rPr>
          <w:color w:val="000000"/>
          <w:lang w:eastAsia="cs-CZ"/>
        </w:rPr>
        <w:t>em sepsán „Protokol o předání a </w:t>
      </w:r>
      <w:r w:rsidRPr="001F2BB1">
        <w:rPr>
          <w:color w:val="000000"/>
          <w:lang w:eastAsia="cs-CZ"/>
        </w:rPr>
        <w:t xml:space="preserve">převzetí díla“ (dále také </w:t>
      </w:r>
      <w:r w:rsidRPr="001F2BB1">
        <w:rPr>
          <w:b/>
          <w:color w:val="000000"/>
          <w:lang w:eastAsia="cs-CZ"/>
        </w:rPr>
        <w:t>„protokol“</w:t>
      </w:r>
      <w:r w:rsidRPr="001F2BB1">
        <w:rPr>
          <w:color w:val="000000"/>
          <w:lang w:eastAsia="cs-CZ"/>
        </w:rPr>
        <w:t>).</w:t>
      </w:r>
    </w:p>
    <w:p w:rsidR="005B50CE" w:rsidRPr="001F2BB1" w:rsidRDefault="005B50CE" w:rsidP="005B50CE">
      <w:pPr>
        <w:pStyle w:val="Zkladntext3"/>
        <w:numPr>
          <w:ilvl w:val="0"/>
          <w:numId w:val="2"/>
        </w:numPr>
        <w:shd w:val="clear" w:color="auto" w:fill="auto"/>
        <w:tabs>
          <w:tab w:val="left" w:pos="3969"/>
        </w:tabs>
        <w:spacing w:before="120" w:line="240" w:lineRule="auto"/>
        <w:ind w:left="284" w:right="3" w:hanging="284"/>
        <w:jc w:val="both"/>
        <w:rPr>
          <w:lang w:eastAsia="cs-CZ"/>
        </w:rPr>
      </w:pPr>
      <w:r w:rsidRPr="001F2BB1">
        <w:t>V případě, že objednatel neposkytne zhotoviteli potřebnou a nezbytnou součinnost k dalšímu postupu prací zhotovitele na předmětu díla ve smyslu čl. V., a v důsledku toho dojde k přerušení nebo zpoždění prací, zavazuje se zhotovitel vyznačit důvod a počet dní ve stavebním deníku. Odsouhlasí-li zástupce objednatele tento zápis, prodlužuje se doba stanovená pro dokončení díla o takto odsouhlasenou dobu.</w:t>
      </w:r>
    </w:p>
    <w:p w:rsidR="005B50CE" w:rsidRPr="001F2BB1" w:rsidRDefault="005B50CE" w:rsidP="005B50CE">
      <w:pPr>
        <w:pStyle w:val="Zkladntext3"/>
        <w:numPr>
          <w:ilvl w:val="0"/>
          <w:numId w:val="2"/>
        </w:numPr>
        <w:shd w:val="clear" w:color="auto" w:fill="auto"/>
        <w:tabs>
          <w:tab w:val="left" w:pos="3969"/>
        </w:tabs>
        <w:spacing w:before="120" w:line="240" w:lineRule="auto"/>
        <w:ind w:left="284" w:right="3" w:hanging="284"/>
        <w:jc w:val="both"/>
        <w:rPr>
          <w:lang w:eastAsia="cs-CZ"/>
        </w:rPr>
      </w:pPr>
      <w:r w:rsidRPr="001F2BB1">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ve stavebním deníku. Objednatel se zhotovitelem učiní opatření k zajištění zdárného dokončení díla (např.: prodlouží lhůtu dokončení, provedou stavebně-technická opatření).</w:t>
      </w:r>
    </w:p>
    <w:p w:rsidR="008124C7" w:rsidRDefault="005B50CE" w:rsidP="005B50CE">
      <w:pPr>
        <w:pStyle w:val="Zkladntext3"/>
        <w:numPr>
          <w:ilvl w:val="0"/>
          <w:numId w:val="2"/>
        </w:numPr>
        <w:shd w:val="clear" w:color="auto" w:fill="auto"/>
        <w:tabs>
          <w:tab w:val="left" w:pos="3969"/>
        </w:tabs>
        <w:spacing w:before="120" w:line="240" w:lineRule="auto"/>
        <w:ind w:left="284" w:right="3" w:hanging="284"/>
        <w:jc w:val="both"/>
      </w:pPr>
      <w:r w:rsidRPr="001F2BB1">
        <w:t>Současně s předáním díla musí být předány revize a následující doklady v českém jazyce</w:t>
      </w:r>
      <w:r w:rsidRPr="001F2BB1">
        <w:rPr>
          <w:b/>
        </w:rPr>
        <w:t>:</w:t>
      </w:r>
      <w:r w:rsidR="00267BE6">
        <w:rPr>
          <w:b/>
        </w:rPr>
        <w:t xml:space="preserve"> </w:t>
      </w:r>
      <w:r w:rsidR="00267BE6" w:rsidRPr="00267BE6">
        <w:t>a)</w:t>
      </w:r>
      <w:r w:rsidR="00267BE6">
        <w:rPr>
          <w:b/>
        </w:rPr>
        <w:t xml:space="preserve"> </w:t>
      </w:r>
      <w:r w:rsidR="008124C7">
        <w:t>revize elektroinstalace a plynu,</w:t>
      </w:r>
    </w:p>
    <w:p w:rsidR="008124C7" w:rsidRDefault="00267BE6" w:rsidP="008124C7">
      <w:pPr>
        <w:pStyle w:val="Zkladntext3"/>
        <w:shd w:val="clear" w:color="auto" w:fill="auto"/>
        <w:tabs>
          <w:tab w:val="left" w:pos="3969"/>
        </w:tabs>
        <w:spacing w:before="120" w:line="240" w:lineRule="auto"/>
        <w:ind w:left="284" w:right="3" w:firstLine="0"/>
        <w:jc w:val="both"/>
      </w:pPr>
      <w:r>
        <w:t xml:space="preserve">b) </w:t>
      </w:r>
      <w:r w:rsidR="008124C7">
        <w:t xml:space="preserve">návod na obsluhu v českém jazyce, </w:t>
      </w:r>
    </w:p>
    <w:p w:rsidR="008124C7" w:rsidRDefault="00267BE6" w:rsidP="008124C7">
      <w:pPr>
        <w:pStyle w:val="Zkladntext3"/>
        <w:shd w:val="clear" w:color="auto" w:fill="auto"/>
        <w:tabs>
          <w:tab w:val="left" w:pos="3969"/>
        </w:tabs>
        <w:spacing w:before="120" w:line="240" w:lineRule="auto"/>
        <w:ind w:left="284" w:right="3" w:firstLine="0"/>
        <w:jc w:val="both"/>
      </w:pPr>
      <w:r>
        <w:t xml:space="preserve">c) </w:t>
      </w:r>
      <w:r w:rsidR="008124C7">
        <w:t xml:space="preserve">protokol o zaškolení obsluhy, </w:t>
      </w:r>
    </w:p>
    <w:p w:rsidR="008124C7" w:rsidRDefault="00267BE6" w:rsidP="008124C7">
      <w:pPr>
        <w:pStyle w:val="Zkladntext3"/>
        <w:shd w:val="clear" w:color="auto" w:fill="auto"/>
        <w:tabs>
          <w:tab w:val="left" w:pos="3969"/>
        </w:tabs>
        <w:spacing w:before="120" w:line="240" w:lineRule="auto"/>
        <w:ind w:left="284" w:right="3" w:firstLine="0"/>
        <w:jc w:val="both"/>
      </w:pPr>
      <w:r>
        <w:t xml:space="preserve">d) </w:t>
      </w:r>
      <w:r w:rsidR="008124C7">
        <w:t xml:space="preserve">protokol o uvedení do provozu s provozní zkouškou. </w:t>
      </w:r>
    </w:p>
    <w:p w:rsidR="005B50CE" w:rsidRPr="001F2BB1" w:rsidRDefault="005B50CE" w:rsidP="008124C7">
      <w:pPr>
        <w:pStyle w:val="Zkladntext3"/>
        <w:numPr>
          <w:ilvl w:val="0"/>
          <w:numId w:val="2"/>
        </w:numPr>
        <w:shd w:val="clear" w:color="auto" w:fill="auto"/>
        <w:tabs>
          <w:tab w:val="left" w:pos="3969"/>
        </w:tabs>
        <w:spacing w:before="120" w:line="240" w:lineRule="auto"/>
        <w:ind w:left="284" w:right="3" w:hanging="284"/>
        <w:jc w:val="both"/>
      </w:pPr>
      <w:r w:rsidRPr="001F2BB1">
        <w:t>Jestliže zhotovitel dokončí dílo</w:t>
      </w:r>
      <w:r>
        <w:t xml:space="preserve"> </w:t>
      </w:r>
      <w:r w:rsidRPr="001F2BB1">
        <w:t>před dohodnutým termínem, je objednatel oprávněn dílo, které nemá žádné vady a nedodělky, protokolárně převzít.</w:t>
      </w:r>
    </w:p>
    <w:p w:rsidR="005B50CE" w:rsidRPr="001F2BB1" w:rsidRDefault="005B50CE" w:rsidP="005B50CE">
      <w:pPr>
        <w:pStyle w:val="Zkladntext3"/>
        <w:numPr>
          <w:ilvl w:val="0"/>
          <w:numId w:val="2"/>
        </w:numPr>
        <w:shd w:val="clear" w:color="auto" w:fill="auto"/>
        <w:tabs>
          <w:tab w:val="left" w:pos="3969"/>
        </w:tabs>
        <w:spacing w:before="120" w:line="240" w:lineRule="auto"/>
        <w:ind w:left="284" w:right="3" w:hanging="284"/>
        <w:jc w:val="both"/>
      </w:pPr>
      <w:r w:rsidRPr="001F2BB1">
        <w:t>Nebezpečí škody přechází ze zhotovitele na objednatele v okamžiku převzetí díla</w:t>
      </w:r>
      <w:r w:rsidR="00E92388">
        <w:t xml:space="preserve"> </w:t>
      </w:r>
      <w:r w:rsidRPr="001F2BB1">
        <w:t>objednatelem.</w:t>
      </w:r>
    </w:p>
    <w:p w:rsidR="005B50CE" w:rsidRPr="005B50CE" w:rsidRDefault="005B50CE" w:rsidP="00E92388">
      <w:pPr>
        <w:pStyle w:val="Zkladntext3"/>
        <w:keepLines/>
        <w:widowControl/>
        <w:shd w:val="clear" w:color="auto" w:fill="auto"/>
        <w:spacing w:before="120" w:after="0" w:line="240" w:lineRule="auto"/>
        <w:ind w:left="426" w:right="143" w:firstLine="0"/>
        <w:jc w:val="both"/>
        <w:rPr>
          <w:i/>
          <w:color w:val="000000"/>
          <w:lang w:eastAsia="cs-CZ"/>
        </w:rPr>
      </w:pPr>
    </w:p>
    <w:p w:rsidR="0030023B" w:rsidRPr="00BE4AD5" w:rsidRDefault="00BE4AD5" w:rsidP="00263E27">
      <w:pPr>
        <w:pStyle w:val="Zkladntext3"/>
        <w:keepLines/>
        <w:widowControl/>
        <w:shd w:val="clear" w:color="auto" w:fill="auto"/>
        <w:spacing w:before="240" w:after="0" w:line="240" w:lineRule="auto"/>
        <w:ind w:firstLine="0"/>
        <w:jc w:val="center"/>
        <w:rPr>
          <w:b/>
          <w:color w:val="000000"/>
          <w:lang w:eastAsia="cs-CZ"/>
        </w:rPr>
      </w:pPr>
      <w:r w:rsidRPr="00BE4AD5">
        <w:rPr>
          <w:b/>
          <w:color w:val="000000"/>
          <w:lang w:eastAsia="cs-CZ"/>
        </w:rPr>
        <w:t>Článek IV.</w:t>
      </w:r>
    </w:p>
    <w:p w:rsidR="00BE4AD5" w:rsidRPr="007E200D" w:rsidRDefault="0007209F" w:rsidP="007E200D">
      <w:pPr>
        <w:jc w:val="center"/>
        <w:rPr>
          <w:b/>
          <w:sz w:val="22"/>
          <w:szCs w:val="22"/>
        </w:rPr>
      </w:pPr>
      <w:r w:rsidRPr="00BE4AD5">
        <w:rPr>
          <w:b/>
          <w:sz w:val="22"/>
          <w:szCs w:val="22"/>
        </w:rPr>
        <w:t>Cena za dílo a platební podmínky</w:t>
      </w:r>
    </w:p>
    <w:p w:rsidR="00E92388" w:rsidRPr="00DF7E84" w:rsidRDefault="00132346" w:rsidP="002866FC">
      <w:pPr>
        <w:pStyle w:val="Zkladntext3"/>
        <w:numPr>
          <w:ilvl w:val="0"/>
          <w:numId w:val="10"/>
        </w:numPr>
        <w:shd w:val="clear" w:color="auto" w:fill="auto"/>
        <w:spacing w:before="120" w:line="240" w:lineRule="auto"/>
        <w:ind w:left="284" w:hanging="284"/>
        <w:jc w:val="left"/>
        <w:rPr>
          <w:i/>
        </w:rPr>
      </w:pPr>
      <w:r w:rsidRPr="00E92388">
        <w:rPr>
          <w:color w:val="000000"/>
          <w:lang w:eastAsia="cs-CZ"/>
        </w:rPr>
        <w:t>Cena</w:t>
      </w:r>
      <w:r w:rsidRPr="00BE4AD5">
        <w:t xml:space="preserve"> za dílo je cenou smluvní a je dána </w:t>
      </w:r>
      <w:r w:rsidR="001E1917" w:rsidRPr="001E1917">
        <w:rPr>
          <w:b/>
        </w:rPr>
        <w:t>P</w:t>
      </w:r>
      <w:r w:rsidR="00CC35C5" w:rsidRPr="001E1917">
        <w:rPr>
          <w:b/>
        </w:rPr>
        <w:t>oložkovým rozpočtem</w:t>
      </w:r>
      <w:r w:rsidR="00CC35C5">
        <w:t xml:space="preserve"> obsaženým v nabídce</w:t>
      </w:r>
      <w:r w:rsidRPr="00BE4AD5">
        <w:t xml:space="preserve"> zhotovitele ze dne</w:t>
      </w:r>
      <w:r w:rsidR="00DF7E84">
        <w:t xml:space="preserve"> 31. 10. 2016</w:t>
      </w:r>
      <w:r w:rsidR="00CC35C5">
        <w:t xml:space="preserve">, který tvoří zároveň </w:t>
      </w:r>
      <w:r w:rsidR="00CC35C5" w:rsidRPr="001E1917">
        <w:rPr>
          <w:b/>
          <w:u w:val="single"/>
        </w:rPr>
        <w:t xml:space="preserve">Přílohu č. </w:t>
      </w:r>
      <w:r w:rsidR="008124C7">
        <w:rPr>
          <w:b/>
          <w:u w:val="single"/>
        </w:rPr>
        <w:t>2</w:t>
      </w:r>
      <w:r w:rsidR="00CC35C5">
        <w:t xml:space="preserve"> této smlouvy</w:t>
      </w:r>
      <w:r w:rsidR="00E92388">
        <w:t>,</w:t>
      </w:r>
      <w:r w:rsidR="00CC35C5" w:rsidRPr="00E92388">
        <w:t xml:space="preserve"> </w:t>
      </w:r>
      <w:r w:rsidR="00E92388" w:rsidRPr="00E92388">
        <w:rPr>
          <w:color w:val="000000"/>
          <w:lang w:eastAsia="cs-CZ"/>
        </w:rPr>
        <w:t>a je</w:t>
      </w:r>
      <w:r w:rsidR="00E92388" w:rsidRPr="001F2BB1">
        <w:rPr>
          <w:color w:val="000000"/>
          <w:lang w:eastAsia="cs-CZ"/>
        </w:rPr>
        <w:t xml:space="preserve"> členěna následovně:</w:t>
      </w:r>
    </w:p>
    <w:p w:rsidR="00DF7E84" w:rsidRPr="001F2BB1" w:rsidRDefault="00DF7E84" w:rsidP="00DF7E84">
      <w:pPr>
        <w:pStyle w:val="Zkladntext3"/>
        <w:numPr>
          <w:ilvl w:val="0"/>
          <w:numId w:val="26"/>
        </w:numPr>
        <w:shd w:val="clear" w:color="auto" w:fill="auto"/>
        <w:spacing w:before="120" w:line="240" w:lineRule="auto"/>
        <w:jc w:val="left"/>
        <w:rPr>
          <w:color w:val="000000"/>
          <w:lang w:eastAsia="cs-CZ"/>
        </w:rPr>
      </w:pPr>
      <w:r w:rsidRPr="001F2BB1">
        <w:rPr>
          <w:color w:val="000000"/>
          <w:lang w:eastAsia="cs-CZ"/>
        </w:rPr>
        <w:t>cena za dílo byla stanovena jako cena pevná ve výši</w:t>
      </w:r>
      <w:r>
        <w:rPr>
          <w:color w:val="000000"/>
          <w:lang w:eastAsia="cs-CZ"/>
        </w:rPr>
        <w:t xml:space="preserve"> 5.916.500</w:t>
      </w:r>
      <w:r w:rsidRPr="001F2BB1">
        <w:rPr>
          <w:color w:val="000000"/>
          <w:lang w:eastAsia="cs-CZ"/>
        </w:rPr>
        <w:t>,- Kč bez DPH</w:t>
      </w:r>
    </w:p>
    <w:p w:rsidR="00DF7E84" w:rsidRPr="001F2BB1" w:rsidRDefault="00DF7E84" w:rsidP="00DF7E84">
      <w:pPr>
        <w:pStyle w:val="Zkladntext3"/>
        <w:shd w:val="clear" w:color="auto" w:fill="auto"/>
        <w:spacing w:before="120" w:line="240" w:lineRule="auto"/>
        <w:ind w:left="851" w:firstLine="0"/>
        <w:jc w:val="left"/>
        <w:rPr>
          <w:color w:val="000000"/>
          <w:lang w:eastAsia="cs-CZ"/>
        </w:rPr>
      </w:pPr>
      <w:r w:rsidRPr="001F2BB1">
        <w:rPr>
          <w:color w:val="000000"/>
          <w:lang w:eastAsia="cs-CZ"/>
        </w:rPr>
        <w:t xml:space="preserve">(slovy: </w:t>
      </w:r>
      <w:r>
        <w:rPr>
          <w:color w:val="000000"/>
          <w:lang w:eastAsia="cs-CZ"/>
        </w:rPr>
        <w:t xml:space="preserve">pět milionů devět set šestnáct tisíc pět set </w:t>
      </w:r>
      <w:r w:rsidRPr="001F2BB1">
        <w:rPr>
          <w:color w:val="000000"/>
          <w:lang w:eastAsia="cs-CZ"/>
        </w:rPr>
        <w:t>korun českých),</w:t>
      </w:r>
    </w:p>
    <w:p w:rsidR="00DF7E84" w:rsidRPr="00DF7E84" w:rsidRDefault="00DF7E84" w:rsidP="00DF7E84">
      <w:pPr>
        <w:pStyle w:val="Odstavecseseznamem"/>
        <w:numPr>
          <w:ilvl w:val="0"/>
          <w:numId w:val="26"/>
        </w:numPr>
        <w:spacing w:before="120" w:after="120"/>
        <w:rPr>
          <w:rFonts w:cs="Arial"/>
          <w:sz w:val="22"/>
          <w:szCs w:val="22"/>
        </w:rPr>
      </w:pPr>
      <w:r w:rsidRPr="00DF7E84">
        <w:rPr>
          <w:rFonts w:cs="Arial"/>
          <w:sz w:val="22"/>
          <w:szCs w:val="22"/>
        </w:rPr>
        <w:t>DPH ve výši celkem 1.242.465,- Kč</w:t>
      </w:r>
    </w:p>
    <w:p w:rsidR="00DF7E84" w:rsidRPr="001F2BB1" w:rsidRDefault="00DF7E84" w:rsidP="00DF7E84">
      <w:pPr>
        <w:spacing w:before="120" w:after="120"/>
        <w:ind w:left="851"/>
        <w:rPr>
          <w:rFonts w:cs="Arial"/>
          <w:sz w:val="22"/>
          <w:szCs w:val="22"/>
        </w:rPr>
      </w:pPr>
      <w:r w:rsidRPr="001F2BB1">
        <w:rPr>
          <w:rFonts w:cs="Arial"/>
          <w:sz w:val="22"/>
          <w:szCs w:val="22"/>
        </w:rPr>
        <w:lastRenderedPageBreak/>
        <w:t>(slovy</w:t>
      </w:r>
      <w:r>
        <w:rPr>
          <w:rFonts w:cs="Arial"/>
          <w:sz w:val="22"/>
          <w:szCs w:val="22"/>
        </w:rPr>
        <w:t xml:space="preserve"> jeden milion dvě stě čtyřicet dva tisíc čtyři sta šedesát pět </w:t>
      </w:r>
      <w:r w:rsidRPr="001F2BB1">
        <w:rPr>
          <w:rFonts w:cs="Arial"/>
          <w:sz w:val="22"/>
          <w:szCs w:val="22"/>
        </w:rPr>
        <w:t>korun českých)</w:t>
      </w:r>
    </w:p>
    <w:p w:rsidR="00DF7E84" w:rsidRPr="00DF7E84" w:rsidRDefault="00DF7E84" w:rsidP="00DF7E84">
      <w:pPr>
        <w:pStyle w:val="Odstavecseseznamem"/>
        <w:numPr>
          <w:ilvl w:val="0"/>
          <w:numId w:val="26"/>
        </w:numPr>
        <w:spacing w:before="120" w:after="120"/>
        <w:rPr>
          <w:rFonts w:cs="Arial"/>
          <w:sz w:val="22"/>
          <w:szCs w:val="22"/>
        </w:rPr>
      </w:pPr>
      <w:r w:rsidRPr="00DF7E84">
        <w:rPr>
          <w:rFonts w:cs="Arial"/>
          <w:sz w:val="22"/>
          <w:szCs w:val="22"/>
        </w:rPr>
        <w:t xml:space="preserve">celková cena za dílo </w:t>
      </w:r>
      <w:r w:rsidRPr="00DF7E84">
        <w:rPr>
          <w:rFonts w:cs="Arial"/>
          <w:b/>
          <w:sz w:val="22"/>
          <w:szCs w:val="22"/>
        </w:rPr>
        <w:t>včetně DPH</w:t>
      </w:r>
      <w:r w:rsidRPr="00DF7E84">
        <w:rPr>
          <w:rFonts w:cs="Arial"/>
          <w:sz w:val="22"/>
          <w:szCs w:val="22"/>
        </w:rPr>
        <w:t xml:space="preserve"> ve výši celkem 7. 158.965,- Kč</w:t>
      </w:r>
    </w:p>
    <w:p w:rsidR="00DF7E84" w:rsidRPr="00DF7E84" w:rsidRDefault="00DF7E84" w:rsidP="00DF7E84">
      <w:pPr>
        <w:spacing w:before="120" w:after="120"/>
        <w:ind w:left="851"/>
        <w:rPr>
          <w:rFonts w:cs="Arial"/>
          <w:sz w:val="22"/>
          <w:szCs w:val="22"/>
        </w:rPr>
      </w:pPr>
      <w:r w:rsidRPr="001F2BB1">
        <w:rPr>
          <w:rFonts w:cs="Arial"/>
          <w:sz w:val="22"/>
          <w:szCs w:val="22"/>
        </w:rPr>
        <w:t>(slovy</w:t>
      </w:r>
      <w:r>
        <w:rPr>
          <w:rFonts w:cs="Arial"/>
          <w:sz w:val="22"/>
          <w:szCs w:val="22"/>
        </w:rPr>
        <w:t xml:space="preserve"> sedm milionů sto padesát osm tisíc devět set šedesát pět </w:t>
      </w:r>
      <w:r w:rsidRPr="001F2BB1">
        <w:rPr>
          <w:rFonts w:cs="Arial"/>
          <w:sz w:val="22"/>
          <w:szCs w:val="22"/>
        </w:rPr>
        <w:t>korun českých).</w:t>
      </w:r>
    </w:p>
    <w:p w:rsidR="00E92388" w:rsidRPr="001F2BB1" w:rsidRDefault="00E92388" w:rsidP="00E92388">
      <w:pPr>
        <w:spacing w:before="120" w:after="120"/>
        <w:ind w:left="284"/>
        <w:rPr>
          <w:rFonts w:cs="Arial"/>
          <w:sz w:val="22"/>
          <w:szCs w:val="22"/>
        </w:rPr>
      </w:pPr>
      <w:r w:rsidRPr="001F2BB1">
        <w:rPr>
          <w:rFonts w:cs="Arial"/>
          <w:sz w:val="22"/>
          <w:szCs w:val="22"/>
        </w:rPr>
        <w:t>Objednatel uhradí zhotoviteli pouze skutečně provedené práce a uskutečněné dodávky uvedené v položkovém rozpočtu.</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1F2BB1">
        <w:t>Tato cena se sjednává dohodou smluvních stran, v souladu se zákonem č. 526/1990 Sb</w:t>
      </w:r>
      <w:r w:rsidR="006E604D">
        <w:rPr>
          <w:color w:val="000000"/>
          <w:lang w:eastAsia="cs-CZ"/>
        </w:rPr>
        <w:t>., o </w:t>
      </w:r>
      <w:r w:rsidRPr="001F2BB1">
        <w:rPr>
          <w:color w:val="000000"/>
          <w:lang w:eastAsia="cs-CZ"/>
        </w:rPr>
        <w:t>cenách, ve znění pozdějších předpisů, jako cena maximální a nejvýše přípustná cena za celý předmět plnění a zahrnuje všechny daně, poplatky, cla a náklady zhotovitele nutné k provedení celého díla v rozsahu, kvalitě a způsobem požadovaným objednatelem, podle podmínek stanovených v této smlouvě.</w:t>
      </w:r>
      <w:r w:rsidRPr="001F2BB1">
        <w:rPr>
          <w:rFonts w:eastAsia="Times New Roman"/>
          <w:lang w:eastAsia="cs-CZ"/>
        </w:rPr>
        <w:t xml:space="preserve"> Zhotovitel nemůže žádat změnu ceny proto, že si dílo vyžádalo jiné úsilí nebo jiné náklady, než bylo předpokládáno.</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D</w:t>
      </w:r>
      <w:r w:rsidRPr="00E92388">
        <w:rPr>
          <w:rFonts w:eastAsia="Times New Roman"/>
          <w:lang w:eastAsia="cs-CZ"/>
        </w:rPr>
        <w:t xml:space="preserve">nem uskutečnění zdanitelného plnění při provádění díla je den vystavení daňového dokladu – faktury. </w:t>
      </w:r>
      <w:r w:rsidRPr="00E92388">
        <w:rPr>
          <w:color w:val="000000"/>
          <w:lang w:eastAsia="cs-CZ"/>
        </w:rPr>
        <w:t>Lhůta splatnosti faktury je 21 kalendářních dnů</w:t>
      </w:r>
      <w:r w:rsidRPr="00E92388" w:rsidDel="00B03530">
        <w:rPr>
          <w:color w:val="000000"/>
          <w:lang w:eastAsia="cs-CZ"/>
        </w:rPr>
        <w:t xml:space="preserve"> </w:t>
      </w:r>
      <w:r w:rsidRPr="00E92388">
        <w:rPr>
          <w:color w:val="000000"/>
          <w:lang w:eastAsia="cs-CZ"/>
        </w:rPr>
        <w:t>od jejího doručení objednateli, přičemž za den zaplacení se považuje den, kdy je fakturovaná částka připsána na účet zhotovitele</w:t>
      </w:r>
      <w:r w:rsidRPr="001F2BB1">
        <w:t>.</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Faktura musí obsahovat veškeré náležitosti daňové</w:t>
      </w:r>
      <w:r w:rsidR="006E604D">
        <w:rPr>
          <w:color w:val="000000"/>
          <w:lang w:eastAsia="cs-CZ"/>
        </w:rPr>
        <w:t>ho dokladu stanovené zákonem č. </w:t>
      </w:r>
      <w:r w:rsidRPr="00E92388">
        <w:rPr>
          <w:color w:val="000000"/>
          <w:lang w:eastAsia="cs-CZ"/>
        </w:rPr>
        <w:t xml:space="preserve">235/2004 Sb., o dani z přidané hodnoty, ve znění pozdějších předpisů. </w:t>
      </w:r>
      <w:r w:rsidRPr="00E92388">
        <w:rPr>
          <w:snapToGrid w:val="0"/>
        </w:rPr>
        <w:t>Dále je zhotovitel povinen ve faktuře uvést číslo smlouvy, které vždy určuje objednatel a toto číslo je uvedeno v záhlaví této smlouvy.</w:t>
      </w:r>
      <w:r w:rsidRPr="00E92388">
        <w:rPr>
          <w:color w:val="000000"/>
          <w:lang w:eastAsia="cs-CZ"/>
        </w:rPr>
        <w:t xml:space="preserve"> 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běžet doručením </w:t>
      </w:r>
      <w:r w:rsidR="00777434">
        <w:rPr>
          <w:color w:val="000000"/>
          <w:lang w:eastAsia="cs-CZ"/>
        </w:rPr>
        <w:t xml:space="preserve">nové </w:t>
      </w:r>
      <w:r w:rsidRPr="00E92388">
        <w:rPr>
          <w:color w:val="000000"/>
          <w:lang w:eastAsia="cs-CZ"/>
        </w:rPr>
        <w:t>faktury objednateli nová lhůta splatnosti.</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 xml:space="preserve">Zhotoviteli se neposkytuje žádná záloha. </w:t>
      </w:r>
      <w:r w:rsidRPr="00E92388">
        <w:rPr>
          <w:rFonts w:eastAsia="Times New Roman"/>
          <w:lang w:eastAsia="cs-CZ"/>
        </w:rPr>
        <w:t>Právo na zaplacení ceny díla</w:t>
      </w:r>
      <w:r>
        <w:rPr>
          <w:rFonts w:eastAsia="Times New Roman"/>
          <w:lang w:eastAsia="cs-CZ"/>
        </w:rPr>
        <w:t xml:space="preserve"> </w:t>
      </w:r>
      <w:r w:rsidRPr="00E92388">
        <w:rPr>
          <w:rFonts w:eastAsia="Times New Roman"/>
          <w:lang w:eastAsia="cs-CZ"/>
        </w:rPr>
        <w:t>vzniká zhotoviteli provedením díla, tj. tehdy, je-li dílo</w:t>
      </w:r>
      <w:r w:rsidR="002866FC">
        <w:rPr>
          <w:rFonts w:eastAsia="Times New Roman"/>
          <w:lang w:eastAsia="cs-CZ"/>
        </w:rPr>
        <w:t xml:space="preserve"> </w:t>
      </w:r>
      <w:r w:rsidRPr="00E92388">
        <w:rPr>
          <w:rFonts w:eastAsia="Times New Roman"/>
          <w:lang w:eastAsia="cs-CZ"/>
        </w:rPr>
        <w:t>řádně dokončeno a protokolárně předáno objednateli bez vad a nedodělků, po vyklizení staveniště dle podmínek sjednaných v této smlouvě.</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 xml:space="preserve">Dojde-li před uzavřením této smlouvy ke změně zákonem stanovené sazby DPH, je zhotovitel oprávněn v souladu s takovou změnou upravit výši DPH a cenu za věc včetně DPH, a to tak, že částku odpovídající DPH a částku odpovídající ceně včetně DPH dle odst. 1 upraví tak, aby DPH odpovídalo zákonem stanovené sazbě. Změna zákonem stanovené sazby DPH dle předchozí věty není důvodem k jakémukoliv navýšení částky odpovídající ceně za věc bez DPH uvedené v odst. 1 tohoto článku. </w:t>
      </w:r>
    </w:p>
    <w:p w:rsid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rFonts w:eastAsia="Times New Roman"/>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140D9B" w:rsidRPr="00E92388" w:rsidRDefault="00E92388" w:rsidP="002866FC">
      <w:pPr>
        <w:pStyle w:val="Zkladntext3"/>
        <w:numPr>
          <w:ilvl w:val="0"/>
          <w:numId w:val="10"/>
        </w:numPr>
        <w:shd w:val="clear" w:color="auto" w:fill="auto"/>
        <w:spacing w:before="120" w:line="240" w:lineRule="auto"/>
        <w:ind w:left="284" w:right="-61" w:hanging="284"/>
        <w:jc w:val="both"/>
        <w:rPr>
          <w:color w:val="000000"/>
          <w:lang w:eastAsia="cs-CZ"/>
        </w:rPr>
      </w:pPr>
      <w:r w:rsidRPr="00E92388">
        <w:rPr>
          <w:color w:val="000000"/>
          <w:lang w:eastAsia="cs-CZ"/>
        </w:rPr>
        <w:t>Zhotovitel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w:t>
      </w:r>
      <w:r w:rsidR="006E604D">
        <w:rPr>
          <w:color w:val="000000"/>
          <w:lang w:eastAsia="cs-CZ"/>
        </w:rPr>
        <w:t>e v rámci platebních podmínek a </w:t>
      </w:r>
      <w:r w:rsidRPr="00E92388">
        <w:rPr>
          <w:color w:val="000000"/>
          <w:lang w:eastAsia="cs-CZ"/>
        </w:rPr>
        <w:t xml:space="preserve">nelze proto z tohoto důvodu uplatňovat vůči objednateli žádné sankce, </w:t>
      </w:r>
      <w:r w:rsidRPr="00E92388">
        <w:rPr>
          <w:color w:val="000000"/>
        </w:rPr>
        <w:t>zejména požadovat úhradu úroků z prodlení</w:t>
      </w:r>
      <w:r w:rsidRPr="00E92388">
        <w:rPr>
          <w:color w:val="000000"/>
          <w:lang w:eastAsia="cs-CZ"/>
        </w:rPr>
        <w:t>.</w:t>
      </w:r>
      <w:r w:rsidRPr="001F2BB1">
        <w:t xml:space="preserve"> Objednatel v případě, že schválené finanční prostředky vyplývající ze schváleného státního rozpočtu na příslušný rok, mu neumožní uhradit vzniklé pohledávky v příslušném roce, je oprávněn podle čl. XI., odst. </w:t>
      </w:r>
      <w:r w:rsidR="00777434">
        <w:t>2</w:t>
      </w:r>
      <w:r w:rsidRPr="001F2BB1">
        <w:t xml:space="preserve"> od této smlouvy odstoupit, aniž by zhotoviteli vznikly jakékoliv nároky z tohoto titulu na smluvní pokuty, veškeré jiné sankce, náhradu škody atd.</w:t>
      </w:r>
    </w:p>
    <w:p w:rsidR="00BE4AD5" w:rsidRDefault="00BE4AD5" w:rsidP="00263E27"/>
    <w:p w:rsidR="006E604D" w:rsidRDefault="006E604D" w:rsidP="00263E27"/>
    <w:p w:rsidR="00BE4AD5" w:rsidRPr="002866FC" w:rsidRDefault="00BE4AD5" w:rsidP="007E200D">
      <w:pPr>
        <w:keepNext/>
        <w:jc w:val="center"/>
        <w:rPr>
          <w:b/>
          <w:sz w:val="22"/>
          <w:szCs w:val="22"/>
        </w:rPr>
      </w:pPr>
      <w:r w:rsidRPr="001C016B">
        <w:rPr>
          <w:b/>
          <w:sz w:val="22"/>
          <w:szCs w:val="22"/>
        </w:rPr>
        <w:lastRenderedPageBreak/>
        <w:t xml:space="preserve">Článek V.                                                                                                                                     </w:t>
      </w:r>
      <w:r w:rsidR="001C016B" w:rsidRPr="001C016B">
        <w:rPr>
          <w:b/>
          <w:sz w:val="22"/>
          <w:szCs w:val="22"/>
        </w:rPr>
        <w:br/>
      </w:r>
      <w:r w:rsidR="0007209F" w:rsidRPr="001C016B">
        <w:rPr>
          <w:b/>
          <w:sz w:val="22"/>
          <w:szCs w:val="22"/>
        </w:rPr>
        <w:t>Práva a povinnosti smluvních stran</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w:t>
      </w:r>
      <w:r w:rsidR="006E604D">
        <w:rPr>
          <w:rFonts w:eastAsia="Times New Roman" w:cs="Arial"/>
          <w:sz w:val="22"/>
          <w:szCs w:val="22"/>
        </w:rPr>
        <w:t> </w:t>
      </w:r>
      <w:r w:rsidRPr="00E92388">
        <w:rPr>
          <w:rFonts w:eastAsia="Times New Roman" w:cs="Arial"/>
          <w:sz w:val="22"/>
          <w:szCs w:val="22"/>
        </w:rPr>
        <w:t>smyslu obvyklého rozsahu, splňuje určenou funkci a odpovídá požadavkům stanoveným ve smlouvě.</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Zhotovitel odpovídá za vhodnost použitých materiálů a technologií.</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sidRPr="00E92388">
        <w:rPr>
          <w:rFonts w:eastAsia="Times New Roman" w:cs="Arial"/>
        </w:rPr>
        <w:t xml:space="preserve"> </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Ob</w:t>
      </w:r>
      <w:r w:rsidRPr="00E92388">
        <w:rPr>
          <w:rFonts w:eastAsia="Times New Roman" w:cs="Arial"/>
          <w:color w:val="000000" w:themeColor="text1"/>
          <w:sz w:val="22"/>
          <w:szCs w:val="22"/>
        </w:rPr>
        <w:t>jednatel vyhotoví Zápis o předání a převzetí staveniště, který podepíše oprávněná osoba objednatele a oprávněná osoba zhotovitele.</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Zhotovitel si v zápisu o předání a převzetí staveniště písemně odsouhlasí umístění inženýrských sítí. Zhotovitel se zavazuje provést odpovídající opatření zamezující jejich poškození během práce na díle.</w:t>
      </w:r>
    </w:p>
    <w:p w:rsid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s="Arial"/>
          <w:sz w:val="22"/>
          <w:szCs w:val="22"/>
        </w:rPr>
        <w:t>Zh</w:t>
      </w:r>
      <w:r w:rsidRPr="00E92388">
        <w:rPr>
          <w:rFonts w:eastAsia="Times New Roman"/>
          <w:color w:val="000000" w:themeColor="text1"/>
          <w:sz w:val="22"/>
          <w:szCs w:val="22"/>
        </w:rPr>
        <w:t xml:space="preserve">otovitel se zavazuje vést </w:t>
      </w:r>
      <w:r w:rsidR="00777434">
        <w:rPr>
          <w:rFonts w:eastAsia="Times New Roman"/>
          <w:color w:val="000000" w:themeColor="text1"/>
          <w:sz w:val="22"/>
          <w:szCs w:val="22"/>
        </w:rPr>
        <w:t>montáž</w:t>
      </w:r>
      <w:r w:rsidRPr="00E92388">
        <w:rPr>
          <w:rFonts w:eastAsia="Times New Roman"/>
          <w:color w:val="000000" w:themeColor="text1"/>
          <w:sz w:val="22"/>
          <w:szCs w:val="22"/>
        </w:rPr>
        <w:t xml:space="preserve">ní deník jako doklad o průběhu stavby, a to ode dne převzetí staveniště do dne řádného předání dokončeného díla bez jakýchkoliv vad a nedodělků objednateli. Do </w:t>
      </w:r>
      <w:r w:rsidR="00777434">
        <w:rPr>
          <w:rFonts w:eastAsia="Times New Roman"/>
          <w:color w:val="000000" w:themeColor="text1"/>
          <w:sz w:val="22"/>
          <w:szCs w:val="22"/>
        </w:rPr>
        <w:t>montáž</w:t>
      </w:r>
      <w:r w:rsidR="00777434" w:rsidRPr="00E92388">
        <w:rPr>
          <w:rFonts w:eastAsia="Times New Roman"/>
          <w:color w:val="000000" w:themeColor="text1"/>
          <w:sz w:val="22"/>
          <w:szCs w:val="22"/>
        </w:rPr>
        <w:t>ní</w:t>
      </w:r>
      <w:r w:rsidR="00777434">
        <w:rPr>
          <w:rFonts w:eastAsia="Times New Roman"/>
          <w:color w:val="000000" w:themeColor="text1"/>
          <w:sz w:val="22"/>
          <w:szCs w:val="22"/>
        </w:rPr>
        <w:t>ho</w:t>
      </w:r>
      <w:r w:rsidR="00777434" w:rsidRPr="00E92388" w:rsidDel="00777434">
        <w:rPr>
          <w:rFonts w:eastAsia="Times New Roman"/>
          <w:color w:val="000000" w:themeColor="text1"/>
          <w:sz w:val="22"/>
          <w:szCs w:val="22"/>
        </w:rPr>
        <w:t xml:space="preserve"> </w:t>
      </w:r>
      <w:r w:rsidRPr="00E92388">
        <w:rPr>
          <w:rFonts w:eastAsia="Times New Roman"/>
          <w:color w:val="000000" w:themeColor="text1"/>
          <w:sz w:val="22"/>
          <w:szCs w:val="22"/>
        </w:rPr>
        <w:t>deníku se zavazuje zapisovat všechny skutečnosti rozhodné pro plnění smlouvy, zejména údaje o časovém postupu prací, jejich jakosti, zdůvodnění odchylek od převzaté dokumentace a další zásadní skutečnosti ovlivňující provedení díla.</w:t>
      </w:r>
    </w:p>
    <w:p w:rsidR="00E92388" w:rsidRDefault="00F14C38" w:rsidP="002866FC">
      <w:pPr>
        <w:pStyle w:val="Odstavecseseznamem"/>
        <w:numPr>
          <w:ilvl w:val="1"/>
          <w:numId w:val="5"/>
        </w:numPr>
        <w:suppressAutoHyphens/>
        <w:spacing w:before="120"/>
        <w:ind w:left="284" w:hanging="284"/>
        <w:jc w:val="both"/>
        <w:rPr>
          <w:rFonts w:eastAsia="Times New Roman" w:cs="Arial"/>
          <w:sz w:val="22"/>
          <w:szCs w:val="22"/>
        </w:rPr>
      </w:pPr>
      <w:r>
        <w:rPr>
          <w:rFonts w:eastAsia="Times New Roman"/>
          <w:color w:val="000000" w:themeColor="text1"/>
          <w:sz w:val="22"/>
          <w:szCs w:val="22"/>
        </w:rPr>
        <w:t>Montáž</w:t>
      </w:r>
      <w:r w:rsidRPr="00E92388">
        <w:rPr>
          <w:rFonts w:eastAsia="Times New Roman"/>
          <w:color w:val="000000" w:themeColor="text1"/>
          <w:sz w:val="22"/>
          <w:szCs w:val="22"/>
        </w:rPr>
        <w:t>ní</w:t>
      </w:r>
      <w:r w:rsidRPr="00E92388" w:rsidDel="00F14C38">
        <w:rPr>
          <w:rFonts w:eastAsia="Times New Roman"/>
          <w:color w:val="000000" w:themeColor="text1"/>
          <w:sz w:val="22"/>
          <w:szCs w:val="22"/>
        </w:rPr>
        <w:t xml:space="preserve"> </w:t>
      </w:r>
      <w:r w:rsidR="00E92388" w:rsidRPr="00E92388">
        <w:rPr>
          <w:rFonts w:eastAsia="Times New Roman"/>
          <w:color w:val="000000" w:themeColor="text1"/>
          <w:sz w:val="22"/>
          <w:szCs w:val="22"/>
        </w:rPr>
        <w:t>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E92388" w:rsidRPr="00E92388" w:rsidRDefault="00E92388" w:rsidP="002866FC">
      <w:pPr>
        <w:pStyle w:val="Odstavecseseznamem"/>
        <w:numPr>
          <w:ilvl w:val="1"/>
          <w:numId w:val="5"/>
        </w:numPr>
        <w:suppressAutoHyphens/>
        <w:spacing w:before="120"/>
        <w:ind w:left="284" w:hanging="284"/>
        <w:jc w:val="both"/>
        <w:rPr>
          <w:rFonts w:eastAsia="Times New Roman" w:cs="Arial"/>
          <w:sz w:val="22"/>
          <w:szCs w:val="22"/>
        </w:rPr>
      </w:pPr>
      <w:r w:rsidRPr="00E92388">
        <w:rPr>
          <w:rFonts w:eastAsia="Times New Roman"/>
          <w:color w:val="000000" w:themeColor="text1"/>
          <w:sz w:val="22"/>
          <w:szCs w:val="22"/>
        </w:rPr>
        <w:t xml:space="preserve">Denní záznamy </w:t>
      </w:r>
      <w:r w:rsidR="00F14C38">
        <w:rPr>
          <w:rFonts w:eastAsia="Times New Roman"/>
          <w:color w:val="000000" w:themeColor="text1"/>
          <w:sz w:val="22"/>
          <w:szCs w:val="22"/>
        </w:rPr>
        <w:t>montáž</w:t>
      </w:r>
      <w:r w:rsidR="00F14C38" w:rsidRPr="00E92388">
        <w:rPr>
          <w:rFonts w:eastAsia="Times New Roman"/>
          <w:color w:val="000000" w:themeColor="text1"/>
          <w:sz w:val="22"/>
          <w:szCs w:val="22"/>
        </w:rPr>
        <w:t>ní</w:t>
      </w:r>
      <w:r w:rsidR="00F14C38">
        <w:rPr>
          <w:rFonts w:eastAsia="Times New Roman"/>
          <w:color w:val="000000" w:themeColor="text1"/>
          <w:sz w:val="22"/>
          <w:szCs w:val="22"/>
        </w:rPr>
        <w:t>ho</w:t>
      </w:r>
      <w:r w:rsidR="00F14C38" w:rsidRPr="00E92388" w:rsidDel="00F14C38">
        <w:rPr>
          <w:rFonts w:eastAsia="Times New Roman"/>
          <w:color w:val="000000" w:themeColor="text1"/>
          <w:sz w:val="22"/>
          <w:szCs w:val="22"/>
        </w:rPr>
        <w:t xml:space="preserve"> </w:t>
      </w:r>
      <w:r w:rsidRPr="00E92388">
        <w:rPr>
          <w:rFonts w:eastAsia="Times New Roman"/>
          <w:color w:val="000000" w:themeColor="text1"/>
          <w:sz w:val="22"/>
          <w:szCs w:val="22"/>
        </w:rPr>
        <w:t>deníku se píší do knihy s očíslovanými listy, a to jedním pevným a dvěma perforovanými, na dva oddělitelné průpisy. Denní záznamy zapisuje čitelně a podepisuje stavbyvedoucí a technický dozor objednatele případně jeho zástupce.</w:t>
      </w:r>
    </w:p>
    <w:p w:rsidR="00E92388" w:rsidRP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olor w:val="000000" w:themeColor="text1"/>
          <w:sz w:val="22"/>
          <w:szCs w:val="22"/>
        </w:rPr>
        <w:t xml:space="preserve">Zhotovitel se zavazuje jeden průpis uložit bezpečně tak, aby v případě ztráty nebo zničení </w:t>
      </w:r>
      <w:r w:rsidR="00F14C38">
        <w:rPr>
          <w:rFonts w:eastAsia="Times New Roman"/>
          <w:color w:val="000000" w:themeColor="text1"/>
          <w:sz w:val="22"/>
          <w:szCs w:val="22"/>
        </w:rPr>
        <w:t>montáž</w:t>
      </w:r>
      <w:r w:rsidR="00F14C38" w:rsidRPr="00E92388">
        <w:rPr>
          <w:rFonts w:eastAsia="Times New Roman"/>
          <w:color w:val="000000" w:themeColor="text1"/>
          <w:sz w:val="22"/>
          <w:szCs w:val="22"/>
        </w:rPr>
        <w:t>ní</w:t>
      </w:r>
      <w:r w:rsidR="00F14C38">
        <w:rPr>
          <w:rFonts w:eastAsia="Times New Roman"/>
          <w:color w:val="000000" w:themeColor="text1"/>
          <w:sz w:val="22"/>
          <w:szCs w:val="22"/>
        </w:rPr>
        <w:t>ho</w:t>
      </w:r>
      <w:r w:rsidR="00F14C38" w:rsidRPr="00E92388" w:rsidDel="00F14C38">
        <w:rPr>
          <w:rFonts w:eastAsia="Times New Roman"/>
          <w:color w:val="000000" w:themeColor="text1"/>
          <w:sz w:val="22"/>
          <w:szCs w:val="22"/>
        </w:rPr>
        <w:t xml:space="preserve"> </w:t>
      </w:r>
      <w:r w:rsidRPr="00E92388">
        <w:rPr>
          <w:rFonts w:eastAsia="Times New Roman"/>
          <w:color w:val="000000" w:themeColor="text1"/>
          <w:sz w:val="22"/>
          <w:szCs w:val="22"/>
        </w:rPr>
        <w:t>deníku byl průpis k dispozici oběma smluvním stranám, druhý průpis předá technickému dozoru objednatele případně jeho zástupci.</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E92388">
        <w:rPr>
          <w:rFonts w:eastAsia="Times New Roman" w:cs="Arial"/>
          <w:color w:val="000000" w:themeColor="text1"/>
          <w:sz w:val="22"/>
          <w:szCs w:val="22"/>
        </w:rPr>
        <w:t xml:space="preserve">do </w:t>
      </w:r>
      <w:r w:rsidR="00F14C38">
        <w:rPr>
          <w:rFonts w:eastAsia="Times New Roman"/>
          <w:color w:val="000000" w:themeColor="text1"/>
          <w:sz w:val="22"/>
          <w:szCs w:val="22"/>
        </w:rPr>
        <w:t>montáž</w:t>
      </w:r>
      <w:r w:rsidR="00F14C38" w:rsidRPr="00E92388">
        <w:rPr>
          <w:rFonts w:eastAsia="Times New Roman"/>
          <w:color w:val="000000" w:themeColor="text1"/>
          <w:sz w:val="22"/>
          <w:szCs w:val="22"/>
        </w:rPr>
        <w:t>ní</w:t>
      </w:r>
      <w:r w:rsidRPr="00E92388">
        <w:rPr>
          <w:rFonts w:eastAsia="Times New Roman" w:cs="Arial"/>
          <w:color w:val="000000" w:themeColor="text1"/>
          <w:sz w:val="22"/>
          <w:szCs w:val="22"/>
        </w:rPr>
        <w:t>ho deníku.</w:t>
      </w:r>
      <w:r w:rsidRPr="00E92388">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92388" w:rsidRP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color w:val="000000" w:themeColor="text1"/>
          <w:sz w:val="22"/>
          <w:szCs w:val="22"/>
        </w:rPr>
        <w:t xml:space="preserve">Zhotovitel se zavazuje realizovat pravidelné kontrolní dny, a to v rozsahu dohodnutém s objednatelem, minimálně však 1x týdně. Zhotovitel bude v průběhu těchto kontrolních dnů pořizovat stručné zápisy do </w:t>
      </w:r>
      <w:r w:rsidR="00F14C38">
        <w:rPr>
          <w:rFonts w:eastAsia="Times New Roman"/>
          <w:color w:val="000000" w:themeColor="text1"/>
          <w:sz w:val="22"/>
          <w:szCs w:val="22"/>
        </w:rPr>
        <w:t>montáž</w:t>
      </w:r>
      <w:r w:rsidR="00F14C38" w:rsidRPr="00E92388">
        <w:rPr>
          <w:rFonts w:eastAsia="Times New Roman"/>
          <w:color w:val="000000" w:themeColor="text1"/>
          <w:sz w:val="22"/>
          <w:szCs w:val="22"/>
        </w:rPr>
        <w:t>ní</w:t>
      </w:r>
      <w:r w:rsidRPr="00E92388">
        <w:rPr>
          <w:rFonts w:eastAsia="Times New Roman" w:cs="Arial"/>
          <w:color w:val="000000" w:themeColor="text1"/>
          <w:sz w:val="22"/>
          <w:szCs w:val="22"/>
        </w:rPr>
        <w:t>ho deníku, účastníci svým podpisem potvrdí závěry kontrolního dne a kopii zápisu si objednatel odebere</w:t>
      </w:r>
      <w:r>
        <w:rPr>
          <w:rFonts w:eastAsia="Times New Roman" w:cs="Arial"/>
          <w:color w:val="000000" w:themeColor="text1"/>
          <w:sz w:val="22"/>
          <w:szCs w:val="22"/>
        </w:rPr>
        <w:t>.</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sz w:val="22"/>
          <w:szCs w:val="22"/>
        </w:rPr>
        <w:t xml:space="preserve">Zhotovitel se zavazuje při zhotovování díla dodržovat předpisy o bezpečnosti </w:t>
      </w:r>
      <w:r w:rsidRPr="00E92388">
        <w:rPr>
          <w:rFonts w:eastAsia="Times New Roman" w:cs="Arial"/>
          <w:sz w:val="22"/>
          <w:szCs w:val="22"/>
        </w:rPr>
        <w:br/>
        <w:t>a ochraně zdraví při práci a ostatní pr</w:t>
      </w:r>
      <w:r>
        <w:rPr>
          <w:rFonts w:eastAsia="Times New Roman" w:cs="Arial"/>
          <w:sz w:val="22"/>
          <w:szCs w:val="22"/>
        </w:rPr>
        <w:t>ávní předpisy s tím související.</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sz w:val="22"/>
          <w:szCs w:val="22"/>
        </w:rPr>
        <w:lastRenderedPageBreak/>
        <w:t>Zhotovitel smí při provádění díla používat pouze materiály, u kterých je ověřena shoda ve smyslu nařízení vlády č. 163/2002 Sb., kterým se stanoví technické požadavky na vybrané stavební výrobky, v platném znění, a při předání díla je povinen předat objednateli listiny dokládající tuto skutečnost.</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sz w:val="22"/>
          <w:szCs w:val="22"/>
        </w:rPr>
        <w:t>Zhotovitel je povinen ke dni předání a převzetí díla provés</w:t>
      </w:r>
      <w:r w:rsidR="006E604D">
        <w:rPr>
          <w:rFonts w:eastAsia="Times New Roman" w:cs="Arial"/>
          <w:sz w:val="22"/>
          <w:szCs w:val="22"/>
        </w:rPr>
        <w:t>t likvidaci vzniklých odpadů ve </w:t>
      </w:r>
      <w:r w:rsidRPr="00E92388">
        <w:rPr>
          <w:rFonts w:eastAsia="Times New Roman" w:cs="Arial"/>
          <w:sz w:val="22"/>
          <w:szCs w:val="22"/>
        </w:rPr>
        <w:t>smyslu příslušných předpisů, zejména v souladu se zák. č. 185/2001 Sb., o odpadech</w:t>
      </w:r>
      <w:r w:rsidR="00DF7E84">
        <w:rPr>
          <w:rFonts w:eastAsia="Times New Roman" w:cs="Arial"/>
          <w:sz w:val="22"/>
          <w:szCs w:val="22"/>
        </w:rPr>
        <w:t xml:space="preserve"> a o změně některých dalších zákonů</w:t>
      </w:r>
      <w:r w:rsidRPr="00E92388">
        <w:rPr>
          <w:rFonts w:eastAsia="Times New Roman" w:cs="Arial"/>
          <w:sz w:val="22"/>
          <w:szCs w:val="22"/>
        </w:rPr>
        <w:t xml:space="preserve">, ve znění pozdějších předpisů a uvést </w:t>
      </w:r>
      <w:r w:rsidR="00F14C38">
        <w:rPr>
          <w:rFonts w:eastAsia="Times New Roman" w:cs="Arial"/>
          <w:sz w:val="22"/>
          <w:szCs w:val="22"/>
        </w:rPr>
        <w:t xml:space="preserve">staveniště </w:t>
      </w:r>
      <w:r w:rsidRPr="00E92388">
        <w:rPr>
          <w:rFonts w:eastAsia="Times New Roman" w:cs="Arial"/>
          <w:sz w:val="22"/>
          <w:szCs w:val="22"/>
        </w:rPr>
        <w:t xml:space="preserve">na svůj náklad do původního stavu. Až do vyklizení </w:t>
      </w:r>
      <w:r w:rsidR="00F14C38">
        <w:rPr>
          <w:rFonts w:eastAsia="Times New Roman" w:cs="Arial"/>
          <w:sz w:val="22"/>
          <w:szCs w:val="22"/>
        </w:rPr>
        <w:t>staveniště</w:t>
      </w:r>
      <w:r w:rsidR="00F14C38" w:rsidRPr="00E92388" w:rsidDel="00F14C38">
        <w:rPr>
          <w:rFonts w:eastAsia="Times New Roman" w:cs="Arial"/>
          <w:sz w:val="22"/>
          <w:szCs w:val="22"/>
        </w:rPr>
        <w:t xml:space="preserve"> </w:t>
      </w:r>
      <w:r w:rsidRPr="00E92388">
        <w:rPr>
          <w:rFonts w:eastAsia="Times New Roman" w:cs="Arial"/>
          <w:sz w:val="22"/>
          <w:szCs w:val="22"/>
        </w:rPr>
        <w:t>a jeho předání objednateli nese zhotovitel nebezpečí škody či jiné nebezpečí na všech věcech, které jsou</w:t>
      </w:r>
      <w:r w:rsidR="003E5C4F">
        <w:rPr>
          <w:rFonts w:eastAsia="Times New Roman" w:cs="Arial"/>
          <w:sz w:val="22"/>
          <w:szCs w:val="22"/>
        </w:rPr>
        <w:t xml:space="preserve"> </w:t>
      </w:r>
      <w:r w:rsidR="00F14C38">
        <w:rPr>
          <w:rFonts w:eastAsia="Times New Roman" w:cs="Arial"/>
          <w:sz w:val="22"/>
          <w:szCs w:val="22"/>
        </w:rPr>
        <w:t>na staveništi</w:t>
      </w:r>
      <w:r w:rsidRPr="00E92388">
        <w:rPr>
          <w:rFonts w:eastAsia="Times New Roman" w:cs="Arial"/>
          <w:sz w:val="22"/>
          <w:szCs w:val="22"/>
        </w:rPr>
        <w:t>.</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sz w:val="22"/>
          <w:szCs w:val="22"/>
        </w:rPr>
        <w:t>Zhotovitel se zavazuje zajistit pořádek na staveništi i ostatních prostorech dotčených stavební činností. Před předáním díla staveniště vyklidí a předá ho písemně objednateli.</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color w:val="000000" w:themeColor="text1"/>
          <w:sz w:val="22"/>
          <w:szCs w:val="22"/>
        </w:rPr>
        <w:t xml:space="preserve">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w:t>
      </w:r>
      <w:r w:rsidR="006E604D">
        <w:rPr>
          <w:rFonts w:eastAsia="Times New Roman" w:cs="Arial"/>
          <w:color w:val="000000" w:themeColor="text1"/>
          <w:sz w:val="22"/>
          <w:szCs w:val="22"/>
        </w:rPr>
        <w:t>díla. Způsob a místo napojení a </w:t>
      </w:r>
      <w:r w:rsidRPr="00E92388">
        <w:rPr>
          <w:rFonts w:eastAsia="Times New Roman" w:cs="Arial"/>
          <w:color w:val="000000" w:themeColor="text1"/>
          <w:sz w:val="22"/>
          <w:szCs w:val="22"/>
        </w:rPr>
        <w:t>odečtu odebraných energií bude realizován na podkladě podmínek stanovených objednatelem v Zápise o předání a převzetí staveniště.</w:t>
      </w:r>
    </w:p>
    <w:p w:rsid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sz w:val="22"/>
          <w:szCs w:val="22"/>
        </w:rPr>
        <w:t>Objednatel může kdykoli průběžně kontrolovat provádění díla, zejména vhodnost použitých materiálů a technologií</w:t>
      </w:r>
      <w:r w:rsidRPr="00E92388">
        <w:rPr>
          <w:color w:val="000000"/>
          <w:sz w:val="22"/>
          <w:szCs w:val="22"/>
        </w:rPr>
        <w:t xml:space="preserve"> a je rovněž oprávněn udělovat zhotoviteli závazné pokyny týkající se realizace díla.</w:t>
      </w:r>
    </w:p>
    <w:p w:rsidR="00E92388" w:rsidRPr="00E92388" w:rsidRDefault="00E92388" w:rsidP="002866FC">
      <w:pPr>
        <w:pStyle w:val="Odstavecseseznamem"/>
        <w:numPr>
          <w:ilvl w:val="1"/>
          <w:numId w:val="5"/>
        </w:numPr>
        <w:suppressAutoHyphens/>
        <w:spacing w:before="120"/>
        <w:ind w:left="284" w:hanging="426"/>
        <w:jc w:val="both"/>
        <w:rPr>
          <w:rFonts w:eastAsia="Times New Roman" w:cs="Arial"/>
          <w:sz w:val="22"/>
          <w:szCs w:val="22"/>
        </w:rPr>
      </w:pPr>
      <w:r w:rsidRPr="00E92388">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 převzetí díla.</w:t>
      </w:r>
    </w:p>
    <w:p w:rsidR="00140D9B" w:rsidRPr="00BE4AD5" w:rsidRDefault="00140D9B" w:rsidP="00CC35C5">
      <w:pPr>
        <w:pStyle w:val="Zkladntext3"/>
        <w:keepLines/>
        <w:widowControl/>
        <w:shd w:val="clear" w:color="auto" w:fill="auto"/>
        <w:spacing w:before="120" w:after="0" w:line="240" w:lineRule="auto"/>
        <w:ind w:right="83" w:firstLine="0"/>
        <w:jc w:val="both"/>
      </w:pPr>
    </w:p>
    <w:p w:rsidR="0007209F" w:rsidRPr="00BE4AD5" w:rsidRDefault="0007209F" w:rsidP="00263E27"/>
    <w:p w:rsidR="001C016B" w:rsidRPr="001C016B" w:rsidRDefault="001C016B" w:rsidP="00263E27">
      <w:pPr>
        <w:jc w:val="center"/>
        <w:rPr>
          <w:b/>
          <w:sz w:val="22"/>
          <w:szCs w:val="22"/>
        </w:rPr>
      </w:pPr>
      <w:r w:rsidRPr="001C016B">
        <w:rPr>
          <w:b/>
          <w:sz w:val="22"/>
          <w:szCs w:val="22"/>
        </w:rPr>
        <w:t>Článek VI.</w:t>
      </w:r>
    </w:p>
    <w:p w:rsidR="001C016B" w:rsidRPr="007E200D" w:rsidRDefault="0007209F" w:rsidP="007E200D">
      <w:pPr>
        <w:jc w:val="center"/>
        <w:rPr>
          <w:b/>
          <w:sz w:val="22"/>
          <w:szCs w:val="22"/>
        </w:rPr>
      </w:pPr>
      <w:r w:rsidRPr="001C016B">
        <w:rPr>
          <w:b/>
          <w:sz w:val="22"/>
          <w:szCs w:val="22"/>
        </w:rPr>
        <w:t>Záruka za jakost a odpovědnost za vady</w:t>
      </w:r>
    </w:p>
    <w:p w:rsidR="00AB79E2" w:rsidRPr="00AB79E2"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1F2BB1">
        <w:rPr>
          <w:color w:val="000000"/>
          <w:lang w:eastAsia="cs-CZ"/>
        </w:rPr>
        <w:t xml:space="preserve">Zhotovitel poskytuje objednateli záruku na provedené dílo po dobu </w:t>
      </w:r>
      <w:r w:rsidR="00095A7D">
        <w:rPr>
          <w:color w:val="000000"/>
          <w:lang w:eastAsia="cs-CZ"/>
        </w:rPr>
        <w:t>36</w:t>
      </w:r>
      <w:r w:rsidRPr="001F2BB1">
        <w:rPr>
          <w:color w:val="000000"/>
          <w:lang w:eastAsia="cs-CZ"/>
        </w:rPr>
        <w:t xml:space="preserve"> měsíců. Záruka počíná běžet</w:t>
      </w:r>
      <w:r w:rsidRPr="001F2BB1">
        <w:rPr>
          <w:rFonts w:eastAsia="Times New Roman"/>
          <w:lang w:eastAsia="cs-CZ"/>
        </w:rPr>
        <w:t xml:space="preserve"> ode dne protokolárního odevzdání úpl</w:t>
      </w:r>
      <w:r w:rsidR="006E604D">
        <w:rPr>
          <w:rFonts w:eastAsia="Times New Roman"/>
          <w:lang w:eastAsia="cs-CZ"/>
        </w:rPr>
        <w:t>ného díla bez jakýchkoliv vad a </w:t>
      </w:r>
      <w:r w:rsidRPr="001F2BB1">
        <w:rPr>
          <w:rFonts w:eastAsia="Times New Roman"/>
          <w:lang w:eastAsia="cs-CZ"/>
        </w:rPr>
        <w:t>nedodělků zhotovitelem a jeho převzetí objednatelem.</w:t>
      </w:r>
    </w:p>
    <w:p w:rsidR="00E92388" w:rsidRDefault="00AB79E2" w:rsidP="002866FC">
      <w:pPr>
        <w:pStyle w:val="Zkladntext3"/>
        <w:numPr>
          <w:ilvl w:val="0"/>
          <w:numId w:val="6"/>
        </w:numPr>
        <w:shd w:val="clear" w:color="auto" w:fill="auto"/>
        <w:spacing w:before="120" w:line="240" w:lineRule="auto"/>
        <w:ind w:left="284" w:hanging="284"/>
        <w:jc w:val="both"/>
        <w:rPr>
          <w:color w:val="000000"/>
          <w:lang w:eastAsia="cs-CZ"/>
        </w:rPr>
      </w:pPr>
      <w:r w:rsidRPr="00822B46">
        <w:rPr>
          <w:color w:val="000000"/>
          <w:lang w:eastAsia="cs-CZ"/>
        </w:rPr>
        <w:t xml:space="preserve">Zhotovitel přejímá závazek, že jím provedené dílo bude </w:t>
      </w:r>
      <w:r w:rsidRPr="00822B46">
        <w:rPr>
          <w:color w:val="000000"/>
        </w:rPr>
        <w:t xml:space="preserve">po dobu </w:t>
      </w:r>
      <w:r w:rsidR="00095A7D">
        <w:rPr>
          <w:color w:val="000000"/>
          <w:lang w:eastAsia="cs-CZ"/>
        </w:rPr>
        <w:t>36</w:t>
      </w:r>
      <w:r w:rsidRPr="00822B46">
        <w:rPr>
          <w:color w:val="000000"/>
          <w:lang w:eastAsia="cs-CZ"/>
        </w:rPr>
        <w:t xml:space="preserve"> měsíců od jeho převzetí objednatelem splňovat veškeré požadavky na kvalitu odpovídající účelu smlouvy, právním předpisům a závazným technickým normám</w:t>
      </w:r>
      <w:r>
        <w:rPr>
          <w:color w:val="000000"/>
          <w:lang w:eastAsia="cs-CZ"/>
        </w:rPr>
        <w:t>.</w:t>
      </w:r>
      <w:r w:rsidR="00E92388" w:rsidRPr="001F2BB1">
        <w:rPr>
          <w:color w:val="000000"/>
          <w:lang w:eastAsia="cs-CZ"/>
        </w:rPr>
        <w:t xml:space="preserve">  </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color w:val="000000"/>
          <w:lang w:eastAsia="cs-CZ"/>
        </w:rPr>
        <w:t xml:space="preserve">Pro záruku za jakost díla platí obdobně ustanovení § 2113 až 2115 občanského zákoníku. </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1F2BB1">
        <w:t>Dílo má vady, neodpovídá-li ujednání této smlouvy.</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color w:val="000000"/>
          <w:lang w:eastAsia="cs-CZ"/>
        </w:rPr>
        <w:t>Objednatel uplatní záruku u zhotovitele písemně do datové schránky zhotovitele nebo v případě, že ji nemá zřízenu prostřednictvím provozovatele poštovních služeb a v oznámení uvede, v čem vady spočívají. V případě pochybnosti ohledně data doručení uplatnění záruky poštou se má za to, že záruka byla uplatněna 3. pracovní den po prokazatelném odeslání písemného oznámení objednatele zhotoviteli.</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color w:val="000000"/>
          <w:lang w:eastAsia="cs-CZ"/>
        </w:rPr>
        <w:t>Zhotovitel je povinen po dobu trvání záruky bezplatně</w:t>
      </w:r>
      <w:r w:rsidR="006E604D">
        <w:rPr>
          <w:color w:val="000000"/>
          <w:lang w:eastAsia="cs-CZ"/>
        </w:rPr>
        <w:t xml:space="preserve"> odstranit ohlášené vady do 30 </w:t>
      </w:r>
      <w:r w:rsidRPr="00E92388">
        <w:rPr>
          <w:color w:val="000000"/>
          <w:lang w:eastAsia="cs-CZ"/>
        </w:rPr>
        <w:t>kalendářních dnů od doručení reklamace nebo ve lhůtě sjednané s objednatelem.</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color w:val="000000"/>
        </w:rPr>
        <w:t>Nároky z vad díla se nedotýkají nároku objednatele na náhradu škody nebo smluvní pokuty.</w:t>
      </w:r>
      <w:r w:rsidRPr="00E92388">
        <w:rPr>
          <w:rFonts w:eastAsia="Times New Roman"/>
        </w:rPr>
        <w:t xml:space="preserve"> </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rsidR="00E92388" w:rsidRDefault="00E92388" w:rsidP="002866FC">
      <w:pPr>
        <w:pStyle w:val="Zkladntext3"/>
        <w:numPr>
          <w:ilvl w:val="0"/>
          <w:numId w:val="6"/>
        </w:numPr>
        <w:shd w:val="clear" w:color="auto" w:fill="auto"/>
        <w:spacing w:before="120" w:line="240" w:lineRule="auto"/>
        <w:ind w:left="284" w:hanging="284"/>
        <w:jc w:val="both"/>
        <w:rPr>
          <w:color w:val="000000"/>
          <w:lang w:eastAsia="cs-CZ"/>
        </w:rPr>
      </w:pPr>
      <w:r w:rsidRPr="00E92388">
        <w:rPr>
          <w:rFonts w:eastAsia="Times New Roman"/>
          <w:lang w:eastAsia="cs-CZ"/>
        </w:rPr>
        <w:t xml:space="preserve">V případě, že zhotovitel neodstraní vady díla, které vůči němu písemně uplatnil objednatel, má objednatel právo tyto odstranit vlastními silami nebo je nechat odstranit </w:t>
      </w:r>
      <w:r w:rsidR="00AB79E2">
        <w:rPr>
          <w:rFonts w:eastAsia="Times New Roman"/>
          <w:lang w:eastAsia="cs-CZ"/>
        </w:rPr>
        <w:t xml:space="preserve">třetí osobou </w:t>
      </w:r>
      <w:r w:rsidR="006E604D">
        <w:rPr>
          <w:rFonts w:eastAsia="Times New Roman"/>
          <w:lang w:eastAsia="cs-CZ"/>
        </w:rPr>
        <w:t>a </w:t>
      </w:r>
      <w:r w:rsidRPr="00E92388">
        <w:rPr>
          <w:rFonts w:eastAsia="Times New Roman"/>
          <w:lang w:eastAsia="cs-CZ"/>
        </w:rPr>
        <w:t xml:space="preserve">náklady, které mu tím vzniknou uplatnit vůči zhotoviteli a to i v případě, že neodstranění </w:t>
      </w:r>
      <w:r w:rsidRPr="00E92388">
        <w:rPr>
          <w:rFonts w:eastAsia="Times New Roman"/>
          <w:lang w:eastAsia="cs-CZ"/>
        </w:rPr>
        <w:lastRenderedPageBreak/>
        <w:t>vad bude mít za následek odstoupení od smlouvy podle článku XI., odst. 3, bod g) této smlouvy. Zhotovitel se podpisem této smlouvy zavazuje tyto náklady objednateli uhradit.</w:t>
      </w:r>
    </w:p>
    <w:p w:rsidR="0030023B" w:rsidRPr="00BE4AD5" w:rsidRDefault="0030023B" w:rsidP="00263E27"/>
    <w:p w:rsidR="001C016B" w:rsidRDefault="001C016B" w:rsidP="00263E27"/>
    <w:p w:rsidR="001C016B" w:rsidRPr="001C016B" w:rsidRDefault="001C016B" w:rsidP="007E200D">
      <w:pPr>
        <w:keepNext/>
        <w:jc w:val="center"/>
        <w:rPr>
          <w:b/>
          <w:sz w:val="22"/>
          <w:szCs w:val="22"/>
        </w:rPr>
      </w:pPr>
      <w:r w:rsidRPr="001C016B">
        <w:rPr>
          <w:b/>
          <w:sz w:val="22"/>
          <w:szCs w:val="22"/>
        </w:rPr>
        <w:t>Článek VI</w:t>
      </w:r>
      <w:r>
        <w:rPr>
          <w:b/>
          <w:sz w:val="22"/>
          <w:szCs w:val="22"/>
        </w:rPr>
        <w:t>I</w:t>
      </w:r>
      <w:r w:rsidRPr="001C016B">
        <w:rPr>
          <w:b/>
          <w:sz w:val="22"/>
          <w:szCs w:val="22"/>
        </w:rPr>
        <w:t>.</w:t>
      </w:r>
    </w:p>
    <w:p w:rsidR="001C016B" w:rsidRPr="001C016B" w:rsidRDefault="00051908" w:rsidP="007E200D">
      <w:pPr>
        <w:keepNext/>
        <w:jc w:val="center"/>
        <w:rPr>
          <w:b/>
          <w:sz w:val="22"/>
          <w:szCs w:val="22"/>
        </w:rPr>
      </w:pPr>
      <w:r w:rsidRPr="001C016B">
        <w:rPr>
          <w:b/>
          <w:sz w:val="22"/>
          <w:szCs w:val="22"/>
        </w:rPr>
        <w:t>Vlastnické právo k předmětu díla</w:t>
      </w:r>
      <w:r w:rsidR="006C10FB">
        <w:rPr>
          <w:b/>
          <w:sz w:val="22"/>
          <w:szCs w:val="22"/>
        </w:rPr>
        <w:t xml:space="preserve"> a nebezpečí škody na díle</w:t>
      </w:r>
    </w:p>
    <w:p w:rsidR="00E92388" w:rsidRPr="001F2BB1" w:rsidRDefault="00E92388" w:rsidP="002866FC">
      <w:pPr>
        <w:pStyle w:val="Odstavecseseznamem"/>
        <w:numPr>
          <w:ilvl w:val="0"/>
          <w:numId w:val="12"/>
        </w:numPr>
        <w:suppressAutoHyphens/>
        <w:spacing w:before="120" w:after="120"/>
        <w:ind w:left="426" w:hanging="426"/>
        <w:jc w:val="both"/>
        <w:rPr>
          <w:rFonts w:cs="Arial"/>
          <w:sz w:val="22"/>
          <w:szCs w:val="22"/>
        </w:rPr>
      </w:pPr>
      <w:r w:rsidRPr="001F2BB1">
        <w:rPr>
          <w:rFonts w:cs="Arial"/>
          <w:color w:val="000000"/>
          <w:sz w:val="22"/>
          <w:szCs w:val="22"/>
        </w:rPr>
        <w:t>Smluvní strany se dohodly,</w:t>
      </w:r>
      <w:r w:rsidRPr="001F2BB1">
        <w:rPr>
          <w:rFonts w:cs="Arial"/>
          <w:sz w:val="22"/>
          <w:szCs w:val="22"/>
        </w:rPr>
        <w:t xml:space="preserve"> že převzetím díla bez jakýchkoliv vad a nedodělků objednatelem je vlastníkem zhotovovaného díla a jeho oddělitelných částí i součástí objednatel. K přechodu vlastnického práva k předmětu díla ze zhotovitele na objednatele dochází okamžikem jeho převzetím objednatelem na základě protokolu.</w:t>
      </w:r>
    </w:p>
    <w:p w:rsidR="00E92388" w:rsidRPr="001F2BB1" w:rsidRDefault="00E92388" w:rsidP="002866FC">
      <w:pPr>
        <w:pStyle w:val="Odstavecseseznamem"/>
        <w:numPr>
          <w:ilvl w:val="0"/>
          <w:numId w:val="12"/>
        </w:numPr>
        <w:suppressAutoHyphens/>
        <w:spacing w:before="120" w:after="12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E92388" w:rsidRPr="001F2BB1" w:rsidRDefault="00E92388" w:rsidP="002866FC">
      <w:pPr>
        <w:pStyle w:val="Odstavecseseznamem"/>
        <w:numPr>
          <w:ilvl w:val="0"/>
          <w:numId w:val="12"/>
        </w:numPr>
        <w:suppressAutoHyphens/>
        <w:spacing w:before="120" w:after="12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rsidR="00E92388" w:rsidRPr="001F2BB1" w:rsidRDefault="00E92388" w:rsidP="002866FC">
      <w:pPr>
        <w:pStyle w:val="Zkladntext0"/>
        <w:numPr>
          <w:ilvl w:val="1"/>
          <w:numId w:val="11"/>
        </w:numPr>
        <w:tabs>
          <w:tab w:val="clear" w:pos="1440"/>
        </w:tabs>
        <w:ind w:left="993"/>
        <w:jc w:val="left"/>
        <w:rPr>
          <w:rFonts w:ascii="Arial" w:hAnsi="Arial" w:cs="Arial"/>
          <w:sz w:val="22"/>
          <w:szCs w:val="22"/>
        </w:rPr>
      </w:pPr>
      <w:r w:rsidRPr="001F2BB1">
        <w:rPr>
          <w:rFonts w:ascii="Arial" w:hAnsi="Arial" w:cs="Arial"/>
          <w:sz w:val="22"/>
          <w:szCs w:val="22"/>
        </w:rPr>
        <w:t>díle a všech jeho zhotovovaných, upravovaných a dalších částech,</w:t>
      </w:r>
    </w:p>
    <w:p w:rsidR="00E92388" w:rsidRPr="001F2BB1" w:rsidRDefault="00E92388" w:rsidP="002866FC">
      <w:pPr>
        <w:pStyle w:val="Zkladntext0"/>
        <w:numPr>
          <w:ilvl w:val="1"/>
          <w:numId w:val="11"/>
        </w:numPr>
        <w:tabs>
          <w:tab w:val="clear" w:pos="1440"/>
        </w:tabs>
        <w:spacing w:before="80"/>
        <w:ind w:left="992" w:hanging="357"/>
        <w:jc w:val="left"/>
        <w:rPr>
          <w:rFonts w:ascii="Arial" w:hAnsi="Arial" w:cs="Arial"/>
          <w:sz w:val="22"/>
          <w:szCs w:val="22"/>
        </w:rPr>
      </w:pPr>
      <w:r w:rsidRPr="001F2BB1">
        <w:rPr>
          <w:rFonts w:ascii="Arial" w:hAnsi="Arial" w:cs="Arial"/>
          <w:sz w:val="22"/>
          <w:szCs w:val="22"/>
        </w:rPr>
        <w:t>na částech či součástech díla, které jsou na staveništi uskladněny,</w:t>
      </w:r>
    </w:p>
    <w:p w:rsidR="00E92388" w:rsidRPr="001F2BB1" w:rsidRDefault="00E92388" w:rsidP="006E604D">
      <w:pPr>
        <w:pStyle w:val="Zkladntext0"/>
        <w:numPr>
          <w:ilvl w:val="1"/>
          <w:numId w:val="11"/>
        </w:numPr>
        <w:tabs>
          <w:tab w:val="clear" w:pos="1440"/>
        </w:tabs>
        <w:spacing w:before="80"/>
        <w:ind w:left="992" w:hanging="357"/>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rsidR="00E92388" w:rsidRPr="001F2BB1" w:rsidRDefault="00E92388" w:rsidP="002866FC">
      <w:pPr>
        <w:pStyle w:val="Zkladntext0"/>
        <w:numPr>
          <w:ilvl w:val="1"/>
          <w:numId w:val="11"/>
        </w:numPr>
        <w:tabs>
          <w:tab w:val="clear" w:pos="1440"/>
        </w:tabs>
        <w:spacing w:before="80"/>
        <w:ind w:left="992" w:hanging="357"/>
        <w:jc w:val="left"/>
        <w:rPr>
          <w:rFonts w:ascii="Arial" w:hAnsi="Arial" w:cs="Arial"/>
          <w:sz w:val="22"/>
          <w:szCs w:val="22"/>
        </w:rPr>
      </w:pPr>
      <w:r w:rsidRPr="001F2BB1">
        <w:rPr>
          <w:rFonts w:ascii="Arial" w:hAnsi="Arial" w:cs="Arial"/>
          <w:sz w:val="22"/>
          <w:szCs w:val="22"/>
        </w:rPr>
        <w:t>na majetku, zdraví a právech třetích osob v souvislosti s prováděním díla.</w:t>
      </w:r>
    </w:p>
    <w:p w:rsidR="00E92388" w:rsidRPr="001F2BB1" w:rsidRDefault="00E92388" w:rsidP="002866FC">
      <w:pPr>
        <w:pStyle w:val="Odstavecseseznamem"/>
        <w:numPr>
          <w:ilvl w:val="0"/>
          <w:numId w:val="12"/>
        </w:numPr>
        <w:suppressAutoHyphens/>
        <w:spacing w:before="120" w:after="120"/>
        <w:ind w:left="426" w:hanging="284"/>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rsidR="00E92388" w:rsidRPr="001F2BB1" w:rsidRDefault="00E92388" w:rsidP="002866FC">
      <w:pPr>
        <w:pStyle w:val="Odstavecseseznamem"/>
        <w:numPr>
          <w:ilvl w:val="0"/>
          <w:numId w:val="13"/>
        </w:numPr>
        <w:suppressAutoHyphens/>
        <w:spacing w:after="40"/>
        <w:ind w:left="992" w:hanging="357"/>
        <w:jc w:val="both"/>
        <w:rPr>
          <w:rFonts w:cs="Arial"/>
          <w:sz w:val="22"/>
          <w:szCs w:val="22"/>
        </w:rPr>
      </w:pPr>
      <w:r w:rsidRPr="001F2BB1">
        <w:rPr>
          <w:rFonts w:cs="Arial"/>
          <w:sz w:val="22"/>
          <w:szCs w:val="22"/>
        </w:rPr>
        <w:t>pomocné stavební konstrukce všeho druhu,</w:t>
      </w:r>
    </w:p>
    <w:p w:rsidR="00E92388" w:rsidRPr="001F2BB1" w:rsidRDefault="00E92388" w:rsidP="002866FC">
      <w:pPr>
        <w:pStyle w:val="Odstavecseseznamem"/>
        <w:numPr>
          <w:ilvl w:val="0"/>
          <w:numId w:val="13"/>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rsidR="00E92388" w:rsidRPr="001F2BB1" w:rsidRDefault="00E92388" w:rsidP="002866FC">
      <w:pPr>
        <w:pStyle w:val="Odstavecseseznamem"/>
        <w:numPr>
          <w:ilvl w:val="0"/>
          <w:numId w:val="13"/>
        </w:numPr>
        <w:suppressAutoHyphens/>
        <w:spacing w:before="80" w:after="40"/>
        <w:ind w:left="992" w:hanging="357"/>
        <w:jc w:val="both"/>
        <w:rPr>
          <w:rFonts w:cs="Arial"/>
          <w:sz w:val="22"/>
          <w:szCs w:val="22"/>
        </w:rPr>
      </w:pPr>
      <w:r w:rsidRPr="001F2BB1">
        <w:rPr>
          <w:rFonts w:cs="Arial"/>
          <w:sz w:val="22"/>
          <w:szCs w:val="22"/>
        </w:rPr>
        <w:t>ostatní provizorní konstrukce a objekty.</w:t>
      </w:r>
    </w:p>
    <w:p w:rsidR="00E92388" w:rsidRPr="001F2BB1" w:rsidRDefault="00E92388" w:rsidP="002866FC">
      <w:pPr>
        <w:pStyle w:val="Odstavecseseznamem"/>
        <w:numPr>
          <w:ilvl w:val="0"/>
          <w:numId w:val="12"/>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r w:rsidRPr="001F2BB1">
        <w:rPr>
          <w:rFonts w:cs="Arial"/>
          <w:szCs w:val="22"/>
        </w:rPr>
        <w:t xml:space="preserve"> </w:t>
      </w:r>
    </w:p>
    <w:p w:rsidR="00E92388" w:rsidRPr="001F2BB1" w:rsidRDefault="00E92388" w:rsidP="002866FC">
      <w:pPr>
        <w:pStyle w:val="Odstavecseseznamem"/>
        <w:numPr>
          <w:ilvl w:val="0"/>
          <w:numId w:val="12"/>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B4006F" w:rsidRPr="00BE4AD5" w:rsidRDefault="00B4006F" w:rsidP="00B4006F">
      <w:pPr>
        <w:pStyle w:val="Zkladntext3"/>
        <w:keepLines/>
        <w:widowControl/>
        <w:shd w:val="clear" w:color="auto" w:fill="auto"/>
        <w:spacing w:before="120" w:after="0" w:line="240" w:lineRule="auto"/>
        <w:ind w:right="83" w:firstLine="0"/>
        <w:jc w:val="both"/>
      </w:pPr>
    </w:p>
    <w:p w:rsidR="0074144C" w:rsidRPr="00BE4AD5" w:rsidRDefault="0074144C" w:rsidP="00263E27"/>
    <w:p w:rsidR="001C016B" w:rsidRPr="001C016B" w:rsidRDefault="001C016B" w:rsidP="00263E27">
      <w:pPr>
        <w:jc w:val="center"/>
        <w:rPr>
          <w:b/>
          <w:sz w:val="22"/>
          <w:szCs w:val="22"/>
        </w:rPr>
      </w:pPr>
      <w:r w:rsidRPr="001C016B">
        <w:rPr>
          <w:b/>
          <w:sz w:val="22"/>
          <w:szCs w:val="22"/>
        </w:rPr>
        <w:t>Článek VII</w:t>
      </w:r>
      <w:r>
        <w:rPr>
          <w:b/>
          <w:sz w:val="22"/>
          <w:szCs w:val="22"/>
        </w:rPr>
        <w:t>I</w:t>
      </w:r>
      <w:r w:rsidRPr="001C016B">
        <w:rPr>
          <w:b/>
          <w:sz w:val="22"/>
          <w:szCs w:val="22"/>
        </w:rPr>
        <w:t>.</w:t>
      </w:r>
    </w:p>
    <w:p w:rsidR="001C016B" w:rsidRPr="007E200D" w:rsidRDefault="00E92388" w:rsidP="007E200D">
      <w:pPr>
        <w:pStyle w:val="Zkladntext3"/>
        <w:shd w:val="clear" w:color="auto" w:fill="auto"/>
        <w:tabs>
          <w:tab w:val="left" w:pos="402"/>
        </w:tabs>
        <w:spacing w:after="0" w:line="240" w:lineRule="auto"/>
        <w:ind w:left="442" w:right="23" w:firstLine="0"/>
        <w:jc w:val="center"/>
        <w:rPr>
          <w:b/>
          <w:color w:val="000000"/>
          <w:lang w:eastAsia="cs-CZ"/>
        </w:rPr>
      </w:pPr>
      <w:r w:rsidRPr="001F2BB1">
        <w:rPr>
          <w:b/>
          <w:color w:val="000000"/>
          <w:lang w:eastAsia="cs-CZ"/>
        </w:rPr>
        <w:t xml:space="preserve">Předání a převzetí díla   </w:t>
      </w:r>
    </w:p>
    <w:p w:rsidR="00E92388" w:rsidRPr="001F2BB1" w:rsidRDefault="00E92388" w:rsidP="002866FC">
      <w:pPr>
        <w:pStyle w:val="Odstavecseseznamem"/>
        <w:numPr>
          <w:ilvl w:val="0"/>
          <w:numId w:val="15"/>
        </w:numPr>
        <w:suppressAutoHyphens/>
        <w:spacing w:before="120" w:after="120"/>
        <w:ind w:left="426" w:hanging="426"/>
        <w:jc w:val="both"/>
        <w:rPr>
          <w:rFonts w:cs="Arial"/>
          <w:sz w:val="22"/>
          <w:szCs w:val="22"/>
        </w:rPr>
      </w:pPr>
      <w:r w:rsidRPr="008B20CE">
        <w:rPr>
          <w:rFonts w:cs="Arial"/>
          <w:sz w:val="22"/>
          <w:szCs w:val="22"/>
        </w:rPr>
        <w:t>O předání a převzetí díla bude sepsán „</w:t>
      </w:r>
      <w:r w:rsidRPr="006C10FB">
        <w:rPr>
          <w:rFonts w:cs="Arial"/>
          <w:b/>
          <w:sz w:val="22"/>
          <w:szCs w:val="22"/>
        </w:rPr>
        <w:t>Protokol o předání a převzetí díla</w:t>
      </w:r>
      <w:r w:rsidRPr="008B20CE">
        <w:rPr>
          <w:rFonts w:cs="Arial"/>
          <w:sz w:val="22"/>
          <w:szCs w:val="22"/>
        </w:rPr>
        <w:t>“, který podepíší osoby oprávněné k jednání ve věcech technických obou smluvních stran uvedené v záhlaví smlouvy</w:t>
      </w:r>
      <w:r w:rsidRPr="001F2BB1">
        <w:rPr>
          <w:rFonts w:cs="Arial"/>
          <w:sz w:val="22"/>
          <w:szCs w:val="22"/>
        </w:rPr>
        <w:t>. Zhotovitel se zavazuje přiložit k Protokolu jako jeho nedílnou součást všechny související doklady a revize, 2x dokumentac</w:t>
      </w:r>
      <w:r w:rsidR="006E604D">
        <w:rPr>
          <w:rFonts w:cs="Arial"/>
          <w:sz w:val="22"/>
          <w:szCs w:val="22"/>
        </w:rPr>
        <w:t>i skutečného provedení stavby a </w:t>
      </w:r>
      <w:r w:rsidRPr="001F2BB1">
        <w:rPr>
          <w:rFonts w:cs="Arial"/>
          <w:sz w:val="22"/>
          <w:szCs w:val="22"/>
        </w:rPr>
        <w:t>stavební deník.</w:t>
      </w:r>
    </w:p>
    <w:p w:rsidR="00E92388" w:rsidRPr="001F2BB1" w:rsidRDefault="00E92388" w:rsidP="002866FC">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t>Protokol bude obsahovat zejména:</w:t>
      </w:r>
    </w:p>
    <w:p w:rsidR="00E92388" w:rsidRPr="001F2BB1" w:rsidRDefault="00E92388" w:rsidP="002866FC">
      <w:pPr>
        <w:pStyle w:val="Zkladntext0"/>
        <w:numPr>
          <w:ilvl w:val="1"/>
          <w:numId w:val="14"/>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zhodnocení kvality provedení díla,</w:t>
      </w:r>
    </w:p>
    <w:p w:rsidR="00E92388" w:rsidRPr="001F2BB1" w:rsidRDefault="00E92388" w:rsidP="002866FC">
      <w:pPr>
        <w:pStyle w:val="Zkladntext0"/>
        <w:numPr>
          <w:ilvl w:val="1"/>
          <w:numId w:val="14"/>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rsidR="00E92388" w:rsidRPr="001F2BB1" w:rsidRDefault="00E92388" w:rsidP="002866FC">
      <w:pPr>
        <w:pStyle w:val="Zkladntext0"/>
        <w:numPr>
          <w:ilvl w:val="1"/>
          <w:numId w:val="14"/>
        </w:numPr>
        <w:tabs>
          <w:tab w:val="clear" w:pos="1440"/>
          <w:tab w:val="num" w:pos="709"/>
        </w:tab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rsidR="00E92388" w:rsidRPr="001F2BB1" w:rsidRDefault="00E92388" w:rsidP="002866FC">
      <w:pPr>
        <w:pStyle w:val="Zkladntext0"/>
        <w:numPr>
          <w:ilvl w:val="1"/>
          <w:numId w:val="14"/>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soupis příloh,</w:t>
      </w:r>
    </w:p>
    <w:p w:rsidR="00E92388" w:rsidRPr="001F2BB1" w:rsidRDefault="00E92388" w:rsidP="002866FC">
      <w:pPr>
        <w:pStyle w:val="Zkladntext0"/>
        <w:numPr>
          <w:ilvl w:val="1"/>
          <w:numId w:val="14"/>
        </w:numPr>
        <w:tabs>
          <w:tab w:val="clear" w:pos="1440"/>
          <w:tab w:val="num" w:pos="426"/>
        </w:tab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rsidR="00E92388" w:rsidRPr="001F2BB1" w:rsidRDefault="00E92388" w:rsidP="002866FC">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lastRenderedPageBreak/>
        <w:t>Zjistí-li se jakékoliv vady a nedodělky díla již při předávání, objednatel toto dílo nepřevezme.</w:t>
      </w:r>
    </w:p>
    <w:p w:rsidR="00E92388" w:rsidRPr="001F2BB1" w:rsidRDefault="00E92388" w:rsidP="002866FC">
      <w:pPr>
        <w:pStyle w:val="Odstavecseseznamem"/>
        <w:numPr>
          <w:ilvl w:val="0"/>
          <w:numId w:val="15"/>
        </w:numPr>
        <w:suppressAutoHyphens/>
        <w:spacing w:before="120" w:after="120"/>
        <w:ind w:left="426" w:hanging="426"/>
        <w:jc w:val="both"/>
        <w:rPr>
          <w:rFonts w:cs="Arial"/>
          <w:sz w:val="22"/>
          <w:szCs w:val="22"/>
        </w:rPr>
      </w:pPr>
      <w:r w:rsidRPr="001F2BB1">
        <w:rPr>
          <w:rFonts w:cs="Arial"/>
          <w:sz w:val="22"/>
          <w:szCs w:val="22"/>
        </w:rPr>
        <w:t>K převzetí díla vyzve zhotovitel objednatele písemně do datové schránky, nejpozději 10 kalendářních dní před dnem jeho předání. Zároveň se zhotovitel zavazuje předat dokumenty o provedených atestech, prohlášení o shodě a doklady osvědčující provedené zkoušky a revize.</w:t>
      </w:r>
    </w:p>
    <w:p w:rsidR="00445B04" w:rsidRPr="00BE4AD5" w:rsidRDefault="00445B04" w:rsidP="00263E27">
      <w:r w:rsidRPr="00BE4AD5">
        <w:t xml:space="preserve">          </w:t>
      </w:r>
    </w:p>
    <w:p w:rsidR="001C016B" w:rsidRDefault="001C016B" w:rsidP="00263E27"/>
    <w:p w:rsidR="001C016B" w:rsidRDefault="001C016B" w:rsidP="00263E27">
      <w:pPr>
        <w:jc w:val="center"/>
        <w:rPr>
          <w:b/>
          <w:sz w:val="22"/>
          <w:szCs w:val="22"/>
        </w:rPr>
      </w:pPr>
      <w:r w:rsidRPr="001C016B">
        <w:rPr>
          <w:b/>
          <w:sz w:val="22"/>
          <w:szCs w:val="22"/>
        </w:rPr>
        <w:t xml:space="preserve">Článek </w:t>
      </w:r>
      <w:r>
        <w:rPr>
          <w:b/>
          <w:sz w:val="22"/>
          <w:szCs w:val="22"/>
        </w:rPr>
        <w:t>IX</w:t>
      </w:r>
      <w:r w:rsidRPr="001C016B">
        <w:rPr>
          <w:b/>
          <w:sz w:val="22"/>
          <w:szCs w:val="22"/>
        </w:rPr>
        <w:t>.</w:t>
      </w:r>
    </w:p>
    <w:p w:rsidR="00E92388" w:rsidRPr="007E200D" w:rsidRDefault="00E92388" w:rsidP="007E200D">
      <w:pPr>
        <w:pStyle w:val="Zkladntext3"/>
        <w:shd w:val="clear" w:color="auto" w:fill="auto"/>
        <w:spacing w:after="0" w:line="240" w:lineRule="auto"/>
        <w:ind w:left="442" w:right="23" w:hanging="442"/>
        <w:jc w:val="center"/>
        <w:rPr>
          <w:b/>
          <w:color w:val="000000"/>
          <w:lang w:eastAsia="cs-CZ"/>
        </w:rPr>
      </w:pPr>
      <w:r w:rsidRPr="001F2BB1">
        <w:rPr>
          <w:b/>
          <w:color w:val="000000"/>
          <w:lang w:eastAsia="cs-CZ"/>
        </w:rPr>
        <w:t>Náhrada škody</w:t>
      </w:r>
    </w:p>
    <w:p w:rsidR="00E92388" w:rsidRPr="001F2BB1" w:rsidRDefault="00E92388" w:rsidP="002866FC">
      <w:pPr>
        <w:pStyle w:val="Zkladntext3"/>
        <w:numPr>
          <w:ilvl w:val="0"/>
          <w:numId w:val="16"/>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rsidR="00E92388" w:rsidRDefault="00E92388" w:rsidP="002866FC">
      <w:pPr>
        <w:pStyle w:val="Zkladntext3"/>
        <w:numPr>
          <w:ilvl w:val="0"/>
          <w:numId w:val="16"/>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 v jejich splnění některá z překážek vylučujících povinnost k náhradě škody ve smyslu § 2913 odst. 2 občanského zákoníku. Smluvní strany se zavazují upozornit druhou smluvní stranu bez zbytečného odkladu na vzniklé okolnosti vylučující odpovědnost bránící řádnému plnění této smlouvy.</w:t>
      </w:r>
    </w:p>
    <w:p w:rsidR="002866FC" w:rsidRPr="001F2BB1" w:rsidRDefault="002866FC" w:rsidP="002866FC">
      <w:pPr>
        <w:pStyle w:val="Zkladntext3"/>
        <w:shd w:val="clear" w:color="auto" w:fill="auto"/>
        <w:tabs>
          <w:tab w:val="left" w:pos="284"/>
        </w:tabs>
        <w:spacing w:before="120" w:line="240" w:lineRule="auto"/>
        <w:ind w:left="284" w:right="20" w:firstLine="0"/>
        <w:jc w:val="both"/>
        <w:rPr>
          <w:color w:val="000000"/>
          <w:lang w:eastAsia="cs-CZ"/>
        </w:rPr>
      </w:pPr>
    </w:p>
    <w:p w:rsidR="00E92388" w:rsidRDefault="00E92388" w:rsidP="00E92388">
      <w:pPr>
        <w:jc w:val="center"/>
        <w:rPr>
          <w:b/>
          <w:sz w:val="22"/>
          <w:szCs w:val="22"/>
        </w:rPr>
      </w:pPr>
      <w:r w:rsidRPr="00E92388">
        <w:rPr>
          <w:b/>
          <w:sz w:val="22"/>
          <w:szCs w:val="22"/>
        </w:rPr>
        <w:t>Článek X.</w:t>
      </w:r>
    </w:p>
    <w:p w:rsidR="00445B04" w:rsidRPr="001C016B" w:rsidRDefault="00445B04" w:rsidP="00263E27">
      <w:pPr>
        <w:jc w:val="center"/>
        <w:rPr>
          <w:b/>
          <w:sz w:val="22"/>
          <w:szCs w:val="22"/>
        </w:rPr>
      </w:pPr>
      <w:r w:rsidRPr="001C016B">
        <w:rPr>
          <w:b/>
          <w:sz w:val="22"/>
          <w:szCs w:val="22"/>
        </w:rPr>
        <w:t>Smluvní pokuta a úrok z</w:t>
      </w:r>
      <w:r w:rsidR="001C016B" w:rsidRPr="001C016B">
        <w:rPr>
          <w:b/>
          <w:sz w:val="22"/>
          <w:szCs w:val="22"/>
        </w:rPr>
        <w:t> </w:t>
      </w:r>
      <w:r w:rsidRPr="001C016B">
        <w:rPr>
          <w:b/>
          <w:sz w:val="22"/>
          <w:szCs w:val="22"/>
        </w:rPr>
        <w:t>prodlení</w:t>
      </w:r>
    </w:p>
    <w:p w:rsidR="002866FC" w:rsidRPr="001F2BB1" w:rsidRDefault="002866FC" w:rsidP="002866FC">
      <w:pPr>
        <w:pStyle w:val="Zkladntext3"/>
        <w:numPr>
          <w:ilvl w:val="0"/>
          <w:numId w:val="17"/>
        </w:numPr>
        <w:shd w:val="clear" w:color="auto" w:fill="auto"/>
        <w:spacing w:before="120" w:line="240" w:lineRule="auto"/>
        <w:ind w:left="360" w:right="83" w:hanging="360"/>
        <w:jc w:val="both"/>
      </w:pPr>
      <w:r w:rsidRPr="001F2BB1">
        <w:t>Smluvní strany se dohodly na těchto smluvních pokutách:</w:t>
      </w:r>
    </w:p>
    <w:p w:rsidR="002866FC" w:rsidRPr="0047024D" w:rsidRDefault="002866FC" w:rsidP="002866FC">
      <w:pPr>
        <w:pStyle w:val="Odstavecseseznamem"/>
        <w:numPr>
          <w:ilvl w:val="0"/>
          <w:numId w:val="23"/>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úplného díla bez jakýchkoliv vad a nedodělků stanoveným v této smlouvě, dopouští se tím porušení smlouvy, za které je povinen zaplatit objednateli smluvní pokutu ve </w:t>
      </w:r>
      <w:r w:rsidRPr="0047024D">
        <w:rPr>
          <w:sz w:val="22"/>
          <w:szCs w:val="22"/>
        </w:rPr>
        <w:t xml:space="preserve">výši </w:t>
      </w:r>
      <w:r w:rsidRPr="0047024D">
        <w:rPr>
          <w:rFonts w:cs="Arial"/>
          <w:sz w:val="22"/>
          <w:szCs w:val="22"/>
        </w:rPr>
        <w:t>0,</w:t>
      </w:r>
      <w:r w:rsidR="00095A7D">
        <w:rPr>
          <w:rFonts w:cs="Arial"/>
          <w:sz w:val="22"/>
          <w:szCs w:val="22"/>
        </w:rPr>
        <w:t>3</w:t>
      </w:r>
      <w:r w:rsidRPr="0047024D">
        <w:rPr>
          <w:rFonts w:cs="Arial"/>
          <w:color w:val="000000" w:themeColor="text1"/>
          <w:sz w:val="22"/>
          <w:szCs w:val="22"/>
        </w:rPr>
        <w:t xml:space="preserve"> %</w:t>
      </w:r>
      <w:r w:rsidRPr="0047024D">
        <w:rPr>
          <w:rFonts w:cs="Arial"/>
          <w:color w:val="FF0000"/>
          <w:sz w:val="22"/>
          <w:szCs w:val="22"/>
        </w:rPr>
        <w:t xml:space="preserve"> </w:t>
      </w:r>
      <w:r w:rsidRPr="0047024D">
        <w:rPr>
          <w:rFonts w:cs="Arial"/>
          <w:sz w:val="22"/>
          <w:szCs w:val="22"/>
        </w:rPr>
        <w:t>z celkové ceny za dílo bez DPH</w:t>
      </w:r>
      <w:r w:rsidRPr="0047024D">
        <w:rPr>
          <w:sz w:val="22"/>
          <w:szCs w:val="22"/>
        </w:rPr>
        <w:t xml:space="preserve"> za každý započatý den prodlení.</w:t>
      </w:r>
    </w:p>
    <w:p w:rsidR="002866FC" w:rsidRPr="0047024D" w:rsidRDefault="002866FC" w:rsidP="002866FC">
      <w:pPr>
        <w:pStyle w:val="Odstavecseseznamem"/>
        <w:numPr>
          <w:ilvl w:val="0"/>
          <w:numId w:val="23"/>
        </w:numPr>
        <w:suppressAutoHyphens/>
        <w:spacing w:before="120" w:after="120"/>
        <w:ind w:left="720" w:hanging="360"/>
        <w:jc w:val="both"/>
        <w:rPr>
          <w:rFonts w:eastAsia="Times New Roman" w:cs="Arial"/>
          <w:sz w:val="22"/>
          <w:szCs w:val="22"/>
        </w:rPr>
      </w:pPr>
      <w:r w:rsidRPr="0047024D">
        <w:rPr>
          <w:rFonts w:eastAsia="Times New Roman" w:cs="Arial"/>
          <w:sz w:val="22"/>
          <w:szCs w:val="22"/>
        </w:rPr>
        <w:t>V případě, že zhotovitel neodstr</w:t>
      </w:r>
      <w:r w:rsidRPr="0047024D">
        <w:rPr>
          <w:rFonts w:cs="Arial"/>
          <w:sz w:val="22"/>
          <w:szCs w:val="22"/>
        </w:rPr>
        <w:t>aní vady a nedodělky bránící předání a převzetí předmětu díla v dohodnutém termínu, je zhotovitel povinen zaplatit objednateli smluvní pokutu ve výši</w:t>
      </w:r>
      <w:r w:rsidRPr="0047024D">
        <w:rPr>
          <w:sz w:val="22"/>
          <w:szCs w:val="22"/>
        </w:rPr>
        <w:t xml:space="preserve"> </w:t>
      </w:r>
      <w:r w:rsidRPr="0047024D">
        <w:rPr>
          <w:rFonts w:cs="Arial"/>
          <w:sz w:val="22"/>
          <w:szCs w:val="22"/>
        </w:rPr>
        <w:t>0,</w:t>
      </w:r>
      <w:r w:rsidR="00095A7D">
        <w:rPr>
          <w:rFonts w:cs="Arial"/>
          <w:sz w:val="22"/>
          <w:szCs w:val="22"/>
        </w:rPr>
        <w:t>1</w:t>
      </w:r>
      <w:r w:rsidRPr="0047024D">
        <w:rPr>
          <w:rFonts w:cs="Arial"/>
          <w:color w:val="000000" w:themeColor="text1"/>
          <w:sz w:val="22"/>
          <w:szCs w:val="22"/>
        </w:rPr>
        <w:t xml:space="preserve"> %</w:t>
      </w:r>
      <w:r w:rsidRPr="0047024D">
        <w:rPr>
          <w:rFonts w:cs="Arial"/>
          <w:color w:val="FF0000"/>
          <w:sz w:val="22"/>
          <w:szCs w:val="22"/>
        </w:rPr>
        <w:t xml:space="preserve"> </w:t>
      </w:r>
      <w:r w:rsidRPr="0047024D">
        <w:rPr>
          <w:rFonts w:cs="Arial"/>
          <w:sz w:val="22"/>
          <w:szCs w:val="22"/>
        </w:rPr>
        <w:t>z celkové ceny za dílo bez DPH za každý započatý den prodlení za každou jednotlivou vadu a nedodělek.</w:t>
      </w:r>
    </w:p>
    <w:p w:rsidR="002866FC" w:rsidRPr="0047024D" w:rsidRDefault="002866FC" w:rsidP="002866FC">
      <w:pPr>
        <w:pStyle w:val="Odstavecseseznamem"/>
        <w:numPr>
          <w:ilvl w:val="0"/>
          <w:numId w:val="23"/>
        </w:numPr>
        <w:suppressAutoHyphens/>
        <w:spacing w:before="120" w:after="120"/>
        <w:ind w:left="720" w:hanging="360"/>
        <w:jc w:val="both"/>
        <w:rPr>
          <w:rFonts w:eastAsia="Times New Roman" w:cs="Arial"/>
          <w:sz w:val="22"/>
          <w:szCs w:val="22"/>
        </w:rPr>
      </w:pPr>
      <w:r w:rsidRPr="0047024D">
        <w:rPr>
          <w:rFonts w:eastAsia="Times New Roman" w:cs="Arial"/>
          <w:sz w:val="22"/>
          <w:szCs w:val="22"/>
        </w:rPr>
        <w:t>V případě, prodlení zhotovitele</w:t>
      </w:r>
      <w:r w:rsidRPr="0047024D">
        <w:rPr>
          <w:rFonts w:cs="Arial"/>
          <w:sz w:val="22"/>
          <w:szCs w:val="22"/>
        </w:rPr>
        <w:t xml:space="preserve"> s odstraňováním vad uplatněných objednatelem v záruční době je zhotovitel povinen zaplatit objednateli smluvní pokutu ve výši  0,</w:t>
      </w:r>
      <w:r w:rsidR="00095A7D">
        <w:rPr>
          <w:rFonts w:cs="Arial"/>
          <w:sz w:val="22"/>
          <w:szCs w:val="22"/>
        </w:rPr>
        <w:t>1</w:t>
      </w:r>
      <w:r w:rsidRPr="0047024D">
        <w:rPr>
          <w:rFonts w:cs="Arial"/>
          <w:color w:val="000000" w:themeColor="text1"/>
          <w:sz w:val="22"/>
          <w:szCs w:val="22"/>
        </w:rPr>
        <w:t xml:space="preserve"> %</w:t>
      </w:r>
      <w:r w:rsidRPr="0047024D">
        <w:rPr>
          <w:rFonts w:cs="Arial"/>
          <w:color w:val="FF0000"/>
          <w:sz w:val="22"/>
          <w:szCs w:val="22"/>
        </w:rPr>
        <w:t xml:space="preserve"> </w:t>
      </w:r>
      <w:r w:rsidR="006E604D">
        <w:rPr>
          <w:rFonts w:cs="Arial"/>
          <w:sz w:val="22"/>
          <w:szCs w:val="22"/>
        </w:rPr>
        <w:t>z </w:t>
      </w:r>
      <w:r w:rsidRPr="0047024D">
        <w:rPr>
          <w:rFonts w:cs="Arial"/>
          <w:sz w:val="22"/>
          <w:szCs w:val="22"/>
        </w:rPr>
        <w:t>celkové ceny za dílo bez DPH za každou jednotlivou vadu a započatý den prodlení.</w:t>
      </w:r>
    </w:p>
    <w:p w:rsidR="002866FC" w:rsidRPr="00593E5B" w:rsidRDefault="002866FC" w:rsidP="002866FC">
      <w:pPr>
        <w:pStyle w:val="Odstavecseseznamem"/>
        <w:numPr>
          <w:ilvl w:val="0"/>
          <w:numId w:val="23"/>
        </w:numPr>
        <w:suppressAutoHyphens/>
        <w:spacing w:before="120" w:after="120"/>
        <w:ind w:left="720" w:hanging="360"/>
        <w:jc w:val="both"/>
        <w:rPr>
          <w:rFonts w:eastAsia="Times New Roman" w:cs="Arial"/>
          <w:color w:val="000000" w:themeColor="text1"/>
          <w:sz w:val="22"/>
          <w:szCs w:val="22"/>
        </w:rPr>
      </w:pPr>
      <w:r w:rsidRPr="0047024D">
        <w:rPr>
          <w:rFonts w:eastAsia="Times New Roman" w:cs="Arial"/>
          <w:color w:val="000000" w:themeColor="text1"/>
          <w:sz w:val="22"/>
          <w:szCs w:val="22"/>
        </w:rPr>
        <w:t>V případě, že zhotovitel nepře</w:t>
      </w:r>
      <w:r w:rsidRPr="0047024D">
        <w:rPr>
          <w:rFonts w:cs="Arial"/>
          <w:color w:val="000000" w:themeColor="text1"/>
          <w:sz w:val="22"/>
          <w:szCs w:val="22"/>
        </w:rPr>
        <w:t>vezme od objednatele staveniště ve lhůtě dle článku III. této smlouvy, nebo staveniště ve lhůtě dle článku III. této smlouvy nevyklidí, je povinen zaplatit objednateli smluvní pokutu ve výši 0,</w:t>
      </w:r>
      <w:r w:rsidR="00095A7D">
        <w:rPr>
          <w:rFonts w:cs="Arial"/>
          <w:color w:val="000000" w:themeColor="text1"/>
          <w:sz w:val="22"/>
          <w:szCs w:val="22"/>
        </w:rPr>
        <w:t>1</w:t>
      </w:r>
      <w:r w:rsidRPr="0047024D">
        <w:rPr>
          <w:rFonts w:cs="Arial"/>
          <w:color w:val="000000" w:themeColor="text1"/>
          <w:sz w:val="22"/>
          <w:szCs w:val="22"/>
        </w:rPr>
        <w:t xml:space="preserve"> % z celkové ceny </w:t>
      </w:r>
      <w:r w:rsidRPr="0047024D">
        <w:rPr>
          <w:rFonts w:eastAsia="Times New Roman" w:cs="Arial"/>
          <w:color w:val="000000" w:themeColor="text1"/>
          <w:sz w:val="22"/>
          <w:szCs w:val="22"/>
        </w:rPr>
        <w:t>z</w:t>
      </w:r>
      <w:r w:rsidRPr="0047024D">
        <w:rPr>
          <w:color w:val="000000" w:themeColor="text1"/>
          <w:sz w:val="22"/>
          <w:szCs w:val="22"/>
        </w:rPr>
        <w:t>a dílo</w:t>
      </w:r>
      <w:r w:rsidRPr="00FF26E6">
        <w:rPr>
          <w:color w:val="000000" w:themeColor="text1"/>
          <w:sz w:val="22"/>
          <w:szCs w:val="22"/>
        </w:rPr>
        <w:t xml:space="preserve"> bez DPH za každý započatý den prodlení s převzetím nebo vyklizením staveniště.</w:t>
      </w:r>
    </w:p>
    <w:p w:rsidR="00593E5B" w:rsidRPr="00593E5B" w:rsidRDefault="00593E5B" w:rsidP="00593E5B">
      <w:pPr>
        <w:suppressAutoHyphens/>
        <w:spacing w:before="120" w:after="120"/>
        <w:ind w:left="360"/>
        <w:jc w:val="both"/>
        <w:rPr>
          <w:rFonts w:eastAsia="Times New Roman" w:cs="Arial"/>
          <w:color w:val="000000" w:themeColor="text1"/>
          <w:sz w:val="22"/>
          <w:szCs w:val="22"/>
        </w:rPr>
      </w:pPr>
      <w:r>
        <w:rPr>
          <w:rFonts w:eastAsia="Times New Roman" w:cs="Arial"/>
          <w:color w:val="000000" w:themeColor="text1"/>
          <w:sz w:val="22"/>
          <w:szCs w:val="22"/>
        </w:rPr>
        <w:t>Smluvní strany se dohodly, že smluvní pokuty dle písm. a)</w:t>
      </w:r>
      <w:r w:rsidR="002D1065">
        <w:rPr>
          <w:rFonts w:eastAsia="Times New Roman" w:cs="Arial"/>
          <w:color w:val="000000" w:themeColor="text1"/>
          <w:sz w:val="22"/>
          <w:szCs w:val="22"/>
        </w:rPr>
        <w:t>,</w:t>
      </w:r>
      <w:r>
        <w:rPr>
          <w:rFonts w:eastAsia="Times New Roman" w:cs="Arial"/>
          <w:color w:val="000000" w:themeColor="text1"/>
          <w:sz w:val="22"/>
          <w:szCs w:val="22"/>
        </w:rPr>
        <w:t xml:space="preserve"> b) a d) tohoto odstavce nebudou uplatněny kumulativně.</w:t>
      </w:r>
    </w:p>
    <w:p w:rsidR="002866FC" w:rsidRPr="006C10FB" w:rsidRDefault="002866FC" w:rsidP="002866FC">
      <w:pPr>
        <w:pStyle w:val="Zkladntext3"/>
        <w:numPr>
          <w:ilvl w:val="0"/>
          <w:numId w:val="17"/>
        </w:numPr>
        <w:shd w:val="clear" w:color="auto" w:fill="auto"/>
        <w:spacing w:before="120" w:line="240" w:lineRule="auto"/>
        <w:ind w:left="360" w:right="83" w:hanging="360"/>
        <w:jc w:val="both"/>
        <w:rPr>
          <w:color w:val="000000"/>
          <w:lang w:eastAsia="cs-CZ"/>
        </w:rPr>
      </w:pPr>
      <w:r w:rsidRPr="001F2BB1">
        <w:rPr>
          <w:color w:val="000000"/>
          <w:lang w:eastAsia="cs-CZ"/>
        </w:rPr>
        <w:t>Smluvní pokuty jsou splatné 14. kalendářní den ode dne doručení písemné výzvy objednatele k jejich úhradě, není-li ve výzvě uvedena lhůta delší.</w:t>
      </w:r>
      <w:r w:rsidR="006C10FB" w:rsidRPr="001F2BB1" w:rsidDel="006C10FB">
        <w:rPr>
          <w:color w:val="000000"/>
          <w:lang w:eastAsia="cs-CZ"/>
        </w:rPr>
        <w:t xml:space="preserve"> </w:t>
      </w:r>
      <w:r w:rsidRPr="006C10FB">
        <w:rPr>
          <w:color w:val="000000"/>
          <w:lang w:eastAsia="cs-CZ"/>
        </w:rPr>
        <w:t>Smluvní strany se dohodly, že v případě prodlení s úhradou oprávněně vystavené faktury je strana, které je faktura určena, povinna oprávněné straně zaplatit rovněž úrok z prodlení z dlužné částky v zákonné výši stanovené příslušným nařízením vlády.</w:t>
      </w:r>
    </w:p>
    <w:p w:rsidR="002866FC" w:rsidRPr="001F2BB1" w:rsidRDefault="002866FC" w:rsidP="002866FC">
      <w:pPr>
        <w:pStyle w:val="Zkladntext3"/>
        <w:numPr>
          <w:ilvl w:val="0"/>
          <w:numId w:val="17"/>
        </w:numPr>
        <w:shd w:val="clear" w:color="auto" w:fill="auto"/>
        <w:spacing w:before="120" w:line="240" w:lineRule="auto"/>
        <w:ind w:left="360" w:right="83" w:hanging="360"/>
        <w:jc w:val="both"/>
      </w:pPr>
      <w:r w:rsidRPr="006C10FB">
        <w:rPr>
          <w:color w:val="000000"/>
          <w:lang w:eastAsia="cs-CZ"/>
        </w:rPr>
        <w:t>Zhotovitel prohlašuje, že všechny smluvní pokuty dle této smlouvy včetně jejich výše považuje vzhledem k významu povinností (závazků), k jejich</w:t>
      </w:r>
      <w:r w:rsidRPr="001F2BB1">
        <w:rPr>
          <w:color w:val="000000"/>
          <w:lang w:eastAsia="cs-CZ"/>
        </w:rPr>
        <w:t>ž zajištění byly dohodnuty, za přiměřené.</w:t>
      </w:r>
    </w:p>
    <w:p w:rsidR="002866FC" w:rsidRPr="001F2BB1" w:rsidRDefault="00901A06" w:rsidP="002866FC">
      <w:pPr>
        <w:pStyle w:val="Zkladntext3"/>
        <w:numPr>
          <w:ilvl w:val="0"/>
          <w:numId w:val="17"/>
        </w:numPr>
        <w:shd w:val="clear" w:color="auto" w:fill="auto"/>
        <w:spacing w:before="120" w:line="240" w:lineRule="auto"/>
        <w:ind w:left="360" w:right="83" w:hanging="360"/>
        <w:jc w:val="both"/>
      </w:pPr>
      <w:r>
        <w:rPr>
          <w:color w:val="000000"/>
          <w:lang w:eastAsia="cs-CZ"/>
        </w:rPr>
        <w:t>Smluvní strany výslovně ujednaly, že ú</w:t>
      </w:r>
      <w:r w:rsidR="002866FC" w:rsidRPr="001F2BB1">
        <w:t xml:space="preserve">hradou smluvní pokuty není dotčeno právo objednatele na náhradu škody vzniklé z porušení povinnosti, ke které se smluvní pokuta </w:t>
      </w:r>
      <w:r w:rsidR="002866FC" w:rsidRPr="001F2BB1">
        <w:lastRenderedPageBreak/>
        <w:t>vztahuje, a to ani co do výše, v níž případně náhrada škody smluvní pokutu přesáhne.</w:t>
      </w:r>
    </w:p>
    <w:p w:rsidR="002866FC" w:rsidRPr="001F2BB1" w:rsidRDefault="002866FC" w:rsidP="002866FC">
      <w:pPr>
        <w:pStyle w:val="Zkladntext3"/>
        <w:shd w:val="clear" w:color="auto" w:fill="auto"/>
        <w:spacing w:before="120" w:line="240" w:lineRule="auto"/>
        <w:ind w:left="440" w:right="83" w:firstLine="0"/>
        <w:jc w:val="both"/>
      </w:pPr>
    </w:p>
    <w:p w:rsidR="002866FC" w:rsidRDefault="002866FC" w:rsidP="007E200D">
      <w:pPr>
        <w:keepNext/>
        <w:jc w:val="center"/>
        <w:rPr>
          <w:b/>
          <w:sz w:val="22"/>
          <w:szCs w:val="22"/>
        </w:rPr>
      </w:pPr>
      <w:r w:rsidRPr="00E92388">
        <w:rPr>
          <w:b/>
          <w:sz w:val="22"/>
          <w:szCs w:val="22"/>
        </w:rPr>
        <w:t>Článek X</w:t>
      </w:r>
      <w:r>
        <w:rPr>
          <w:b/>
          <w:sz w:val="22"/>
          <w:szCs w:val="22"/>
        </w:rPr>
        <w:t>I</w:t>
      </w:r>
      <w:r w:rsidRPr="00E92388">
        <w:rPr>
          <w:b/>
          <w:sz w:val="22"/>
          <w:szCs w:val="22"/>
        </w:rPr>
        <w:t>.</w:t>
      </w:r>
    </w:p>
    <w:p w:rsidR="002866FC" w:rsidRPr="001F2BB1" w:rsidRDefault="002866FC" w:rsidP="007E200D">
      <w:pPr>
        <w:pStyle w:val="Zkladntext50"/>
        <w:keepNext/>
        <w:shd w:val="clear" w:color="auto" w:fill="auto"/>
        <w:spacing w:before="0" w:after="0" w:line="240" w:lineRule="auto"/>
        <w:jc w:val="center"/>
        <w:rPr>
          <w:color w:val="000000"/>
          <w:sz w:val="22"/>
          <w:szCs w:val="22"/>
          <w:lang w:eastAsia="cs-CZ"/>
        </w:rPr>
      </w:pPr>
      <w:r w:rsidRPr="001F2BB1">
        <w:rPr>
          <w:color w:val="000000"/>
          <w:sz w:val="22"/>
          <w:szCs w:val="22"/>
          <w:lang w:eastAsia="cs-CZ"/>
        </w:rPr>
        <w:t>Zánik smlouvy</w:t>
      </w:r>
    </w:p>
    <w:p w:rsidR="002866FC" w:rsidRPr="002866FC" w:rsidRDefault="002866FC" w:rsidP="002866FC">
      <w:pPr>
        <w:pStyle w:val="Odstavecseseznamem"/>
        <w:numPr>
          <w:ilvl w:val="0"/>
          <w:numId w:val="20"/>
        </w:numPr>
        <w:suppressAutoHyphens/>
        <w:spacing w:before="120" w:after="120"/>
        <w:ind w:left="426" w:hanging="426"/>
        <w:jc w:val="both"/>
        <w:rPr>
          <w:rFonts w:eastAsia="Times New Roman" w:cs="Arial"/>
          <w:sz w:val="22"/>
          <w:szCs w:val="22"/>
        </w:rPr>
      </w:pPr>
      <w:r w:rsidRPr="002866FC">
        <w:rPr>
          <w:rFonts w:eastAsia="Times New Roman" w:cs="Arial"/>
          <w:sz w:val="22"/>
          <w:szCs w:val="22"/>
        </w:rPr>
        <w:t xml:space="preserve">Smluvní vztah založený touto smlouvou zaniká: </w:t>
      </w:r>
    </w:p>
    <w:p w:rsidR="002866FC" w:rsidRPr="001F2BB1" w:rsidRDefault="002866FC" w:rsidP="002866FC">
      <w:pPr>
        <w:pStyle w:val="Odstavecseseznamem"/>
        <w:numPr>
          <w:ilvl w:val="0"/>
          <w:numId w:val="22"/>
        </w:numPr>
        <w:suppressAutoHyphens/>
        <w:spacing w:before="80"/>
        <w:rPr>
          <w:rFonts w:eastAsia="Times New Roman" w:cs="Arial"/>
          <w:sz w:val="22"/>
          <w:szCs w:val="22"/>
        </w:rPr>
      </w:pPr>
      <w:r w:rsidRPr="001F2BB1">
        <w:rPr>
          <w:rFonts w:eastAsia="Times New Roman" w:cs="Arial"/>
          <w:sz w:val="22"/>
          <w:szCs w:val="22"/>
        </w:rPr>
        <w:t>splněním závazku,</w:t>
      </w:r>
    </w:p>
    <w:p w:rsidR="002866FC" w:rsidRPr="001F2BB1" w:rsidRDefault="002866FC" w:rsidP="002866FC">
      <w:pPr>
        <w:pStyle w:val="Odstavecseseznamem"/>
        <w:numPr>
          <w:ilvl w:val="0"/>
          <w:numId w:val="22"/>
        </w:numPr>
        <w:suppressAutoHyphens/>
        <w:spacing w:before="80"/>
        <w:rPr>
          <w:rFonts w:eastAsia="Times New Roman" w:cs="Arial"/>
          <w:sz w:val="22"/>
          <w:szCs w:val="22"/>
        </w:rPr>
      </w:pPr>
      <w:r w:rsidRPr="001F2BB1">
        <w:rPr>
          <w:rFonts w:eastAsia="Times New Roman" w:cs="Arial"/>
          <w:sz w:val="22"/>
          <w:szCs w:val="22"/>
        </w:rPr>
        <w:t>odstoupením od smlouvy,</w:t>
      </w:r>
    </w:p>
    <w:p w:rsidR="002866FC" w:rsidRPr="00B34477" w:rsidRDefault="002866FC" w:rsidP="002866FC">
      <w:pPr>
        <w:pStyle w:val="Odstavecseseznamem"/>
        <w:numPr>
          <w:ilvl w:val="0"/>
          <w:numId w:val="22"/>
        </w:numPr>
        <w:suppressAutoHyphens/>
        <w:spacing w:before="80"/>
        <w:rPr>
          <w:rFonts w:eastAsia="Times New Roman" w:cs="Arial"/>
          <w:sz w:val="22"/>
          <w:szCs w:val="22"/>
        </w:rPr>
      </w:pPr>
      <w:r w:rsidRPr="001F2BB1">
        <w:rPr>
          <w:rFonts w:eastAsia="Times New Roman" w:cs="Arial"/>
          <w:sz w:val="22"/>
          <w:szCs w:val="22"/>
        </w:rPr>
        <w:t>dohodou smluvních stran na základě oboustranně pod</w:t>
      </w:r>
      <w:r w:rsidR="006A3628">
        <w:rPr>
          <w:rFonts w:eastAsia="Times New Roman" w:cs="Arial"/>
          <w:sz w:val="22"/>
          <w:szCs w:val="22"/>
        </w:rPr>
        <w:t>epsaného dodatku k této smlouvě.</w:t>
      </w:r>
    </w:p>
    <w:p w:rsidR="002866FC" w:rsidRPr="001F2BB1" w:rsidRDefault="002866FC" w:rsidP="002866FC">
      <w:pPr>
        <w:pStyle w:val="Odstavecseseznamem"/>
        <w:numPr>
          <w:ilvl w:val="0"/>
          <w:numId w:val="20"/>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 a objednatel také z důvodů uvedených v této smlouvě, pokud porušení smlouvy,</w:t>
      </w:r>
      <w:r w:rsidR="00777434">
        <w:rPr>
          <w:rFonts w:cs="Arial"/>
          <w:color w:val="000000"/>
          <w:sz w:val="22"/>
          <w:szCs w:val="22"/>
        </w:rPr>
        <w:t xml:space="preserve"> nebo důvody pro které je oprávněn odstoupit objednatel</w:t>
      </w:r>
      <w:r w:rsidRPr="001F2BB1">
        <w:rPr>
          <w:rFonts w:cs="Arial"/>
          <w:color w:val="000000"/>
          <w:sz w:val="22"/>
          <w:szCs w:val="22"/>
        </w:rPr>
        <w:t>, nebyl</w:t>
      </w:r>
      <w:r w:rsidR="00777434">
        <w:rPr>
          <w:rFonts w:cs="Arial"/>
          <w:color w:val="000000"/>
          <w:sz w:val="22"/>
          <w:szCs w:val="22"/>
        </w:rPr>
        <w:t>y</w:t>
      </w:r>
      <w:r w:rsidRPr="001F2BB1">
        <w:rPr>
          <w:rFonts w:cs="Arial"/>
          <w:color w:val="000000"/>
          <w:sz w:val="22"/>
          <w:szCs w:val="22"/>
        </w:rPr>
        <w:t xml:space="preserve"> způsoben</w:t>
      </w:r>
      <w:r w:rsidR="00777434">
        <w:rPr>
          <w:rFonts w:cs="Arial"/>
          <w:color w:val="000000"/>
          <w:sz w:val="22"/>
          <w:szCs w:val="22"/>
        </w:rPr>
        <w:t>y</w:t>
      </w:r>
      <w:r w:rsidRPr="001F2BB1">
        <w:rPr>
          <w:rFonts w:cs="Arial"/>
          <w:color w:val="000000"/>
          <w:sz w:val="22"/>
          <w:szCs w:val="22"/>
        </w:rPr>
        <w:t xml:space="preserve"> okolnostmi vylučujícími odpovědnost dle ustanovení § 2913, odst.</w:t>
      </w:r>
      <w:r w:rsidR="006A3628">
        <w:rPr>
          <w:rFonts w:cs="Arial"/>
          <w:color w:val="000000"/>
          <w:sz w:val="22"/>
          <w:szCs w:val="22"/>
        </w:rPr>
        <w:t xml:space="preserve"> </w:t>
      </w:r>
      <w:r w:rsidRPr="001F2BB1">
        <w:rPr>
          <w:rFonts w:cs="Arial"/>
          <w:color w:val="000000"/>
          <w:sz w:val="22"/>
          <w:szCs w:val="22"/>
        </w:rPr>
        <w:t>2 občanského zákoníku.</w:t>
      </w:r>
    </w:p>
    <w:p w:rsidR="002866FC" w:rsidRPr="001F2BB1" w:rsidRDefault="002866FC" w:rsidP="002866FC">
      <w:pPr>
        <w:pStyle w:val="Odstavecseseznamem"/>
        <w:numPr>
          <w:ilvl w:val="0"/>
          <w:numId w:val="20"/>
        </w:numPr>
        <w:suppressAutoHyphens/>
        <w:spacing w:before="120" w:after="120"/>
        <w:ind w:left="426" w:hanging="426"/>
        <w:jc w:val="both"/>
        <w:rPr>
          <w:rFonts w:eastAsia="Times New Roman" w:cs="Arial"/>
          <w:sz w:val="22"/>
          <w:szCs w:val="22"/>
        </w:rPr>
      </w:pPr>
      <w:r w:rsidRPr="001F2BB1">
        <w:rPr>
          <w:rFonts w:eastAsia="Times New Roman" w:cs="Arial"/>
          <w:sz w:val="22"/>
          <w:szCs w:val="22"/>
        </w:rPr>
        <w:t>Objednatel je oprávněn odstoupit od smlouvy v případě, že zhotovitel:</w:t>
      </w:r>
    </w:p>
    <w:p w:rsidR="002866FC" w:rsidRPr="001F2BB1" w:rsidRDefault="002866FC" w:rsidP="002866FC">
      <w:pPr>
        <w:pStyle w:val="Odstavecseseznamem"/>
        <w:numPr>
          <w:ilvl w:val="0"/>
          <w:numId w:val="21"/>
        </w:numPr>
        <w:spacing w:before="80"/>
        <w:jc w:val="both"/>
        <w:rPr>
          <w:rFonts w:cs="Arial"/>
          <w:sz w:val="22"/>
          <w:szCs w:val="22"/>
        </w:rPr>
      </w:pPr>
      <w:r w:rsidRPr="001F2BB1">
        <w:rPr>
          <w:rFonts w:cs="Arial"/>
          <w:sz w:val="22"/>
          <w:szCs w:val="22"/>
        </w:rPr>
        <w:t xml:space="preserve">je v prodlení s realizací díla </w:t>
      </w:r>
      <w:r w:rsidR="00095A7D">
        <w:rPr>
          <w:rFonts w:cs="Arial"/>
          <w:sz w:val="22"/>
          <w:szCs w:val="22"/>
        </w:rPr>
        <w:t xml:space="preserve">6 týdnů </w:t>
      </w:r>
      <w:r w:rsidRPr="001F2BB1">
        <w:rPr>
          <w:rFonts w:cs="Arial"/>
          <w:sz w:val="22"/>
          <w:szCs w:val="22"/>
        </w:rPr>
        <w:t>a více,</w:t>
      </w:r>
    </w:p>
    <w:p w:rsidR="002866FC" w:rsidRPr="001F2BB1" w:rsidRDefault="002866FC" w:rsidP="002866FC">
      <w:pPr>
        <w:pStyle w:val="Odstavecseseznamem"/>
        <w:numPr>
          <w:ilvl w:val="0"/>
          <w:numId w:val="21"/>
        </w:numPr>
        <w:spacing w:before="80"/>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rsidR="002866FC" w:rsidRPr="001F2BB1" w:rsidRDefault="002866FC" w:rsidP="002866FC">
      <w:pPr>
        <w:pStyle w:val="Odstavecseseznamem"/>
        <w:numPr>
          <w:ilvl w:val="0"/>
          <w:numId w:val="21"/>
        </w:numPr>
        <w:spacing w:before="80"/>
        <w:jc w:val="both"/>
        <w:rPr>
          <w:rFonts w:eastAsia="Times New Roman" w:cs="Arial"/>
          <w:sz w:val="22"/>
          <w:szCs w:val="22"/>
        </w:rPr>
      </w:pPr>
      <w:r w:rsidRPr="001F2BB1">
        <w:rPr>
          <w:rFonts w:eastAsia="Times New Roman" w:cs="Arial"/>
          <w:sz w:val="22"/>
          <w:szCs w:val="22"/>
        </w:rPr>
        <w:t>neumožnil provedení kontroly díla nebo jeho části,</w:t>
      </w:r>
    </w:p>
    <w:p w:rsidR="002866FC" w:rsidRPr="001F2BB1" w:rsidRDefault="002866FC" w:rsidP="006E604D">
      <w:pPr>
        <w:pStyle w:val="Odstavecseseznamem"/>
        <w:numPr>
          <w:ilvl w:val="0"/>
          <w:numId w:val="21"/>
        </w:numPr>
        <w:tabs>
          <w:tab w:val="decimal" w:pos="4536"/>
          <w:tab w:val="decimal" w:pos="6237"/>
          <w:tab w:val="decimal" w:pos="8080"/>
        </w:tabs>
        <w:spacing w:before="80"/>
        <w:jc w:val="both"/>
        <w:rPr>
          <w:rFonts w:cs="Arial"/>
          <w:sz w:val="22"/>
          <w:szCs w:val="22"/>
        </w:rPr>
      </w:pPr>
      <w:r w:rsidRPr="001F2BB1">
        <w:rPr>
          <w:rFonts w:eastAsia="Times New Roman" w:cs="Arial"/>
          <w:sz w:val="22"/>
          <w:szCs w:val="22"/>
        </w:rPr>
        <w:t>nedo</w:t>
      </w:r>
      <w:r w:rsidRPr="001F2BB1">
        <w:rPr>
          <w:rFonts w:cs="Arial"/>
          <w:sz w:val="22"/>
          <w:szCs w:val="22"/>
        </w:rPr>
        <w:t>držuje kvalitu prováděných prací, technologické postupy nebo postupuje při provádění díla v rozporu s projektovou dokumentací,</w:t>
      </w:r>
    </w:p>
    <w:p w:rsidR="002866FC" w:rsidRPr="001F2BB1" w:rsidRDefault="002866FC" w:rsidP="006E604D">
      <w:pPr>
        <w:pStyle w:val="Odstavecseseznamem"/>
        <w:numPr>
          <w:ilvl w:val="0"/>
          <w:numId w:val="21"/>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2866FC" w:rsidRPr="001F2BB1" w:rsidRDefault="002866FC" w:rsidP="002866FC">
      <w:pPr>
        <w:pStyle w:val="Odstavecseseznamem"/>
        <w:numPr>
          <w:ilvl w:val="0"/>
          <w:numId w:val="21"/>
        </w:numPr>
        <w:spacing w:before="80"/>
        <w:jc w:val="both"/>
        <w:rPr>
          <w:rFonts w:cs="Arial"/>
          <w:color w:val="000000"/>
          <w:sz w:val="22"/>
          <w:szCs w:val="22"/>
        </w:rPr>
      </w:pPr>
      <w:r w:rsidRPr="001F2BB1">
        <w:rPr>
          <w:rFonts w:cs="Arial"/>
          <w:color w:val="000000"/>
          <w:sz w:val="22"/>
          <w:szCs w:val="22"/>
        </w:rPr>
        <w:t>neoprávněně zastavil či přerušil práce na díle,</w:t>
      </w:r>
    </w:p>
    <w:p w:rsidR="002866FC" w:rsidRPr="001F2BB1" w:rsidRDefault="002866FC" w:rsidP="002866FC">
      <w:pPr>
        <w:pStyle w:val="Odstavecseseznamem"/>
        <w:numPr>
          <w:ilvl w:val="0"/>
          <w:numId w:val="21"/>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lhůtě</w:t>
      </w:r>
      <w:r>
        <w:rPr>
          <w:rFonts w:cs="Arial"/>
          <w:sz w:val="22"/>
          <w:szCs w:val="22"/>
        </w:rPr>
        <w:t xml:space="preserve"> </w:t>
      </w:r>
      <w:r w:rsidR="00334E71" w:rsidRPr="001F2BB1">
        <w:rPr>
          <w:rFonts w:cs="Arial"/>
          <w:sz w:val="22"/>
          <w:szCs w:val="22"/>
        </w:rPr>
        <w:t>stanovené</w:t>
      </w:r>
      <w:r w:rsidR="00334E71">
        <w:rPr>
          <w:rFonts w:cs="Arial"/>
          <w:sz w:val="22"/>
          <w:szCs w:val="22"/>
        </w:rPr>
        <w:t xml:space="preserve"> </w:t>
      </w:r>
      <w:r>
        <w:rPr>
          <w:rFonts w:cs="Arial"/>
          <w:sz w:val="22"/>
          <w:szCs w:val="22"/>
        </w:rPr>
        <w:t>v</w:t>
      </w:r>
      <w:r w:rsidR="00901A06">
        <w:rPr>
          <w:rFonts w:cs="Arial"/>
          <w:sz w:val="22"/>
          <w:szCs w:val="22"/>
        </w:rPr>
        <w:t xml:space="preserve"> montáž</w:t>
      </w:r>
      <w:r>
        <w:rPr>
          <w:rFonts w:cs="Arial"/>
          <w:sz w:val="22"/>
          <w:szCs w:val="22"/>
        </w:rPr>
        <w:t>ním deníku</w:t>
      </w:r>
      <w:r w:rsidRPr="001F2BB1">
        <w:rPr>
          <w:rFonts w:cs="Arial"/>
          <w:sz w:val="22"/>
          <w:szCs w:val="22"/>
        </w:rPr>
        <w:t>,</w:t>
      </w:r>
    </w:p>
    <w:p w:rsidR="002866FC" w:rsidRPr="001F2BB1" w:rsidRDefault="002866FC" w:rsidP="002866FC">
      <w:pPr>
        <w:pStyle w:val="Odstavecseseznamem"/>
        <w:numPr>
          <w:ilvl w:val="0"/>
          <w:numId w:val="21"/>
        </w:numPr>
        <w:spacing w:before="80"/>
        <w:jc w:val="both"/>
        <w:rPr>
          <w:rFonts w:cs="Arial"/>
          <w:sz w:val="22"/>
          <w:szCs w:val="22"/>
        </w:rPr>
      </w:pPr>
      <w:r w:rsidRPr="001F2BB1">
        <w:rPr>
          <w:rFonts w:cs="Arial"/>
          <w:sz w:val="22"/>
          <w:szCs w:val="22"/>
        </w:rPr>
        <w:t>není osvědčena shoda u výrobků a technologií na realizovaném díle.</w:t>
      </w:r>
    </w:p>
    <w:p w:rsidR="002866FC" w:rsidRPr="001F2BB1" w:rsidRDefault="002866FC" w:rsidP="002866FC">
      <w:pPr>
        <w:pStyle w:val="Odstavecseseznamem"/>
        <w:numPr>
          <w:ilvl w:val="0"/>
          <w:numId w:val="20"/>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Pr>
          <w:rFonts w:eastAsia="Times New Roman" w:cs="Arial"/>
          <w:sz w:val="22"/>
          <w:szCs w:val="22"/>
        </w:rPr>
        <w:t>nnosti uvedené v čl. V. odst. 15 a 16</w:t>
      </w:r>
      <w:r w:rsidRPr="001F2BB1">
        <w:rPr>
          <w:rFonts w:eastAsia="Times New Roman" w:cs="Arial"/>
          <w:sz w:val="22"/>
          <w:szCs w:val="22"/>
        </w:rPr>
        <w:t>, a to nejpozději do 15. kalendářních dnů ode dne doručení odstoupení od smlouvy.</w:t>
      </w:r>
    </w:p>
    <w:p w:rsidR="002866FC" w:rsidRPr="001F2BB1" w:rsidRDefault="002866FC" w:rsidP="002866FC">
      <w:pPr>
        <w:pStyle w:val="Odstavecseseznamem"/>
        <w:numPr>
          <w:ilvl w:val="0"/>
          <w:numId w:val="20"/>
        </w:numPr>
        <w:suppressAutoHyphens/>
        <w:spacing w:before="120" w:after="120"/>
        <w:ind w:left="426" w:hanging="426"/>
        <w:jc w:val="both"/>
        <w:rPr>
          <w:rFonts w:cs="Arial"/>
          <w:color w:val="000000"/>
          <w:sz w:val="22"/>
          <w:szCs w:val="22"/>
        </w:rPr>
      </w:pPr>
      <w:r w:rsidRPr="001F2BB1">
        <w:rPr>
          <w:rFonts w:eastAsia="Times New Roman" w:cs="Arial"/>
          <w:sz w:val="22"/>
          <w:szCs w:val="22"/>
        </w:rPr>
        <w:t xml:space="preserve">Odstoupení od smlouvy musí být učiněno písemně do datové schránky, pokud není zřízena, doporučeným dopisem do sídla firmy uvedeného v záhlaví této smlouvy, nebo na adresu novou, změněnou písemným oboustranně potvrzeným dodatkem k této smlouvě. Účinky odstoupení od smlouvy nastávají dnem doručení oznámení o odstoupení zhotoviteli. V pochybnostech se má za to, že účinky odstoupení nastávají 3. pracovním dnem po jeho prokazatelném odeslání. Odstoupení od smlouvy nemá vliv na povinnost smluvních stran uhradit smluvní pokutu nebo náhradu škody vzniklé z porušení povinnosti dle této smlouvy. </w:t>
      </w:r>
    </w:p>
    <w:p w:rsidR="002866FC" w:rsidRPr="001F2BB1" w:rsidRDefault="002866FC" w:rsidP="002866FC">
      <w:pPr>
        <w:pStyle w:val="Odstavecseseznamem"/>
        <w:numPr>
          <w:ilvl w:val="0"/>
          <w:numId w:val="20"/>
        </w:numPr>
        <w:suppressAutoHyphens/>
        <w:spacing w:before="120" w:after="120"/>
        <w:ind w:left="426" w:hanging="426"/>
        <w:jc w:val="both"/>
        <w:rPr>
          <w:rFonts w:cs="Arial"/>
          <w:color w:val="000000"/>
          <w:sz w:val="22"/>
          <w:szCs w:val="22"/>
        </w:rPr>
      </w:pPr>
      <w:r w:rsidRPr="001F2BB1">
        <w:rPr>
          <w:rFonts w:eastAsia="Times New Roman" w:cs="Arial"/>
          <w:sz w:val="22"/>
          <w:szCs w:val="22"/>
        </w:rPr>
        <w:t>Smluvní strany se dohodly, že v případě ods</w:t>
      </w:r>
      <w:r w:rsidR="006E604D">
        <w:rPr>
          <w:rFonts w:eastAsia="Times New Roman" w:cs="Arial"/>
          <w:sz w:val="22"/>
          <w:szCs w:val="22"/>
        </w:rPr>
        <w:t xml:space="preserve">toupení od smlouvy budou do 30 </w:t>
      </w:r>
      <w:r w:rsidRPr="001F2BB1">
        <w:rPr>
          <w:rFonts w:eastAsia="Times New Roman" w:cs="Arial"/>
          <w:sz w:val="22"/>
          <w:szCs w:val="22"/>
        </w:rPr>
        <w:t>kalendářních dnů od jeho účinnosti vyrovnány vzájemné závazky a pohledávky, plynoucí z této smlouvy.</w:t>
      </w:r>
    </w:p>
    <w:p w:rsidR="002866FC" w:rsidRDefault="002866FC" w:rsidP="002866FC">
      <w:pPr>
        <w:rPr>
          <w:rFonts w:cs="Arial"/>
        </w:rPr>
      </w:pPr>
      <w:r w:rsidRPr="001F2BB1" w:rsidDel="00231C95">
        <w:rPr>
          <w:rFonts w:cs="Arial"/>
        </w:rPr>
        <w:t xml:space="preserve"> </w:t>
      </w:r>
    </w:p>
    <w:p w:rsidR="006E604D" w:rsidRPr="001F2BB1" w:rsidRDefault="006E604D" w:rsidP="002866FC">
      <w:pPr>
        <w:rPr>
          <w:rFonts w:cs="Arial"/>
        </w:rPr>
      </w:pPr>
    </w:p>
    <w:p w:rsidR="002866FC" w:rsidRDefault="002866FC" w:rsidP="002866FC">
      <w:pPr>
        <w:jc w:val="center"/>
        <w:rPr>
          <w:b/>
          <w:sz w:val="22"/>
          <w:szCs w:val="22"/>
        </w:rPr>
      </w:pPr>
      <w:r w:rsidRPr="00E92388">
        <w:rPr>
          <w:b/>
          <w:sz w:val="22"/>
          <w:szCs w:val="22"/>
        </w:rPr>
        <w:t>Článek X</w:t>
      </w:r>
      <w:r>
        <w:rPr>
          <w:b/>
          <w:sz w:val="22"/>
          <w:szCs w:val="22"/>
        </w:rPr>
        <w:t>II</w:t>
      </w:r>
      <w:r w:rsidRPr="00E92388">
        <w:rPr>
          <w:b/>
          <w:sz w:val="22"/>
          <w:szCs w:val="22"/>
        </w:rPr>
        <w:t>.</w:t>
      </w:r>
    </w:p>
    <w:p w:rsidR="002866FC" w:rsidRPr="001F2BB1" w:rsidRDefault="002866FC" w:rsidP="002866FC">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Ostatní ujednání</w:t>
      </w:r>
    </w:p>
    <w:p w:rsidR="002866FC" w:rsidRDefault="002866FC" w:rsidP="00334E71">
      <w:pPr>
        <w:pStyle w:val="Zkladntext3"/>
        <w:numPr>
          <w:ilvl w:val="0"/>
          <w:numId w:val="24"/>
        </w:numPr>
        <w:shd w:val="clear" w:color="auto" w:fill="auto"/>
        <w:spacing w:before="120" w:line="240" w:lineRule="auto"/>
        <w:ind w:left="426" w:hanging="426"/>
        <w:jc w:val="both"/>
      </w:pPr>
      <w:r w:rsidRPr="001F2BB1">
        <w:rPr>
          <w:color w:val="000000"/>
          <w:lang w:eastAsia="cs-CZ"/>
        </w:rPr>
        <w:t>Zhotovitel</w:t>
      </w:r>
      <w:r w:rsidRPr="001F2BB1">
        <w:t xml:space="preserve"> prohlašuje, že se seznámil s rozsahem díla, že je schopen dílo ve smluvené lhůtě dodat a že veškeré náklady spojené se zhotovením díla jsou zahrnuty v ceně díla.</w:t>
      </w:r>
    </w:p>
    <w:p w:rsidR="002866FC" w:rsidRPr="001F2BB1" w:rsidRDefault="002866FC" w:rsidP="00334E71">
      <w:pPr>
        <w:pStyle w:val="Zkladntext3"/>
        <w:numPr>
          <w:ilvl w:val="0"/>
          <w:numId w:val="24"/>
        </w:numPr>
        <w:shd w:val="clear" w:color="auto" w:fill="auto"/>
        <w:spacing w:before="120" w:line="240" w:lineRule="auto"/>
        <w:ind w:left="426" w:hanging="426"/>
        <w:jc w:val="both"/>
      </w:pPr>
      <w:r w:rsidRPr="001F2BB1">
        <w:t xml:space="preserve">Smluvní strany se zavazují v plném rozsahu zachovávat povinnost mlčenlivosti a povinnost </w:t>
      </w:r>
      <w:r w:rsidRPr="001F2BB1">
        <w:lastRenderedPageBreak/>
        <w:t xml:space="preserve">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w:t>
      </w:r>
    </w:p>
    <w:p w:rsidR="002866FC" w:rsidRPr="001F2BB1" w:rsidRDefault="002866FC" w:rsidP="00334E71">
      <w:pPr>
        <w:pStyle w:val="Zkladntext3"/>
        <w:numPr>
          <w:ilvl w:val="0"/>
          <w:numId w:val="24"/>
        </w:numPr>
        <w:shd w:val="clear" w:color="auto" w:fill="auto"/>
        <w:spacing w:before="120" w:line="240" w:lineRule="auto"/>
        <w:ind w:left="426" w:hanging="426"/>
        <w:jc w:val="both"/>
      </w:pPr>
      <w:r w:rsidRPr="001F2BB1">
        <w:t>Zhotovitel je povinen zachovávat mlčenlivost o skutečnostech, které podléhají utajení dle zákona č. 412/2005 Sb., o ochraně utajovaných informací a o bezpečnostní způsobilosti v platném znění.</w:t>
      </w:r>
    </w:p>
    <w:p w:rsidR="002866FC" w:rsidRPr="001F2BB1" w:rsidRDefault="002866FC" w:rsidP="00334E71">
      <w:pPr>
        <w:pStyle w:val="Zkladntext3"/>
        <w:numPr>
          <w:ilvl w:val="0"/>
          <w:numId w:val="24"/>
        </w:numPr>
        <w:shd w:val="clear" w:color="auto" w:fill="auto"/>
        <w:spacing w:before="120" w:line="240" w:lineRule="auto"/>
        <w:ind w:left="426" w:hanging="426"/>
        <w:jc w:val="both"/>
      </w:pPr>
      <w:r w:rsidRPr="001F2BB1">
        <w:t>Z</w:t>
      </w:r>
      <w:r w:rsidRPr="001F2BB1">
        <w:rPr>
          <w:color w:val="000000"/>
        </w:rPr>
        <w:t>hotovitel souhlasí s tím, aby tato smlouva, včetně jejích případných dodatků, byla uveřejněna na internetových stránkách objednatele. Údaje ve smyslu § 147a odst. 2 zákona č. 137/2006 Sb., o veřejných zakázkách, ve znění pozdějších předpisů, budou znečitelněny (ochrana informací a údajů dle zvláštních právních předpisů).</w:t>
      </w:r>
      <w:r w:rsidR="00704117" w:rsidRPr="00454079">
        <w:t xml:space="preserve"> </w:t>
      </w:r>
      <w:r w:rsidR="00704117" w:rsidRPr="00454079">
        <w:rPr>
          <w:color w:val="000000"/>
        </w:rPr>
        <w:t xml:space="preserve">Smlouva se vkládá do registru smluv vedeného podle zákona č. 340/2015 Sb., o zvláštních podmínkách účinnosti některých smluv, uveřejňování těchto smluv a o registru smluv (zákon o registru smluv). Uveřejnění smlouvy zajišťuje </w:t>
      </w:r>
      <w:r w:rsidR="00704117">
        <w:rPr>
          <w:color w:val="000000"/>
        </w:rPr>
        <w:t>objednatel.</w:t>
      </w:r>
    </w:p>
    <w:p w:rsidR="002866FC" w:rsidRPr="001F2BB1" w:rsidRDefault="002866FC" w:rsidP="00334E71">
      <w:pPr>
        <w:pStyle w:val="Zkladntext3"/>
        <w:numPr>
          <w:ilvl w:val="0"/>
          <w:numId w:val="24"/>
        </w:numPr>
        <w:shd w:val="clear" w:color="auto" w:fill="auto"/>
        <w:spacing w:before="120" w:line="240" w:lineRule="auto"/>
        <w:ind w:left="426" w:hanging="426"/>
        <w:jc w:val="both"/>
      </w:pPr>
      <w:r w:rsidRPr="001F2BB1">
        <w:t>Z</w:t>
      </w:r>
      <w:r w:rsidRPr="001F2BB1">
        <w:rPr>
          <w:color w:val="000000"/>
        </w:rPr>
        <w:t>hotovitel souhlasí, aby objednatel poskytl část nebo celou tuto smlouvu v případě žádosti o poskytnutí informace podle zákona č. 106/1999 Sb., o  svobodném přístupu k informacím, ve znění pozdějších předpisů.</w:t>
      </w:r>
    </w:p>
    <w:p w:rsidR="002866FC" w:rsidRPr="001F2BB1" w:rsidRDefault="002866FC" w:rsidP="00334E71">
      <w:pPr>
        <w:pStyle w:val="Zkladntext3"/>
        <w:numPr>
          <w:ilvl w:val="0"/>
          <w:numId w:val="24"/>
        </w:numPr>
        <w:shd w:val="clear" w:color="auto" w:fill="auto"/>
        <w:spacing w:before="120" w:line="240" w:lineRule="auto"/>
        <w:ind w:left="426" w:hanging="426"/>
        <w:jc w:val="both"/>
        <w:rPr>
          <w:rFonts w:eastAsia="Times New Roman"/>
        </w:rPr>
      </w:pPr>
      <w:r w:rsidRPr="001F2BB1">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2866FC" w:rsidRDefault="002866FC" w:rsidP="002866FC">
      <w:pPr>
        <w:pStyle w:val="Zkladntext3"/>
        <w:shd w:val="clear" w:color="auto" w:fill="auto"/>
        <w:spacing w:before="120" w:line="240" w:lineRule="auto"/>
        <w:ind w:firstLine="0"/>
        <w:jc w:val="both"/>
      </w:pPr>
    </w:p>
    <w:p w:rsidR="006E604D" w:rsidRPr="001F2BB1" w:rsidRDefault="006E604D" w:rsidP="002866FC">
      <w:pPr>
        <w:pStyle w:val="Zkladntext3"/>
        <w:shd w:val="clear" w:color="auto" w:fill="auto"/>
        <w:spacing w:before="120" w:line="240" w:lineRule="auto"/>
        <w:ind w:firstLine="0"/>
        <w:jc w:val="both"/>
      </w:pPr>
    </w:p>
    <w:p w:rsidR="002866FC" w:rsidRPr="002866FC" w:rsidRDefault="002866FC" w:rsidP="002866FC">
      <w:pPr>
        <w:jc w:val="center"/>
        <w:rPr>
          <w:b/>
          <w:sz w:val="22"/>
          <w:szCs w:val="22"/>
        </w:rPr>
      </w:pPr>
      <w:r w:rsidRPr="00E92388">
        <w:rPr>
          <w:b/>
          <w:sz w:val="22"/>
          <w:szCs w:val="22"/>
        </w:rPr>
        <w:t>Článek X</w:t>
      </w:r>
      <w:r>
        <w:rPr>
          <w:b/>
          <w:sz w:val="22"/>
          <w:szCs w:val="22"/>
        </w:rPr>
        <w:t>III</w:t>
      </w:r>
      <w:r w:rsidRPr="00E92388">
        <w:rPr>
          <w:b/>
          <w:sz w:val="22"/>
          <w:szCs w:val="22"/>
        </w:rPr>
        <w:t>.</w:t>
      </w:r>
    </w:p>
    <w:p w:rsidR="002866FC" w:rsidRPr="001F2BB1" w:rsidRDefault="002866FC" w:rsidP="002866FC">
      <w:pPr>
        <w:pStyle w:val="Zkladntext3"/>
        <w:shd w:val="clear" w:color="auto" w:fill="auto"/>
        <w:spacing w:after="0" w:line="240" w:lineRule="auto"/>
        <w:ind w:left="442" w:firstLine="0"/>
        <w:jc w:val="center"/>
        <w:rPr>
          <w:b/>
          <w:color w:val="000000"/>
          <w:lang w:eastAsia="cs-CZ"/>
        </w:rPr>
      </w:pPr>
      <w:r w:rsidRPr="001F2BB1">
        <w:rPr>
          <w:b/>
          <w:color w:val="000000"/>
          <w:lang w:eastAsia="cs-CZ"/>
        </w:rPr>
        <w:t>Závěrečná ustanovení</w:t>
      </w:r>
    </w:p>
    <w:p w:rsidR="002866FC" w:rsidRPr="001F2BB1" w:rsidRDefault="002866FC" w:rsidP="002866FC">
      <w:pPr>
        <w:pStyle w:val="Odstavecseseznamem"/>
        <w:numPr>
          <w:ilvl w:val="0"/>
          <w:numId w:val="19"/>
        </w:numPr>
        <w:spacing w:before="120" w:after="120"/>
        <w:ind w:left="284" w:hanging="284"/>
        <w:jc w:val="both"/>
        <w:rPr>
          <w:rFonts w:cs="Arial"/>
        </w:rPr>
      </w:pPr>
      <w:r w:rsidRPr="001F2BB1">
        <w:rPr>
          <w:rFonts w:cs="Arial"/>
          <w:sz w:val="22"/>
          <w:szCs w:val="22"/>
        </w:rPr>
        <w:t>Smluvní strany se dohodly, že další skutečnosti touto smlouvou neupravené se řídí příslušnými ustanoveními zákona č. 89/2012 Sb., občanský zákoník.</w:t>
      </w:r>
    </w:p>
    <w:p w:rsidR="002866FC" w:rsidRPr="001F2BB1" w:rsidRDefault="002866FC" w:rsidP="002866FC">
      <w:pPr>
        <w:pStyle w:val="Odstavecseseznamem"/>
        <w:numPr>
          <w:ilvl w:val="0"/>
          <w:numId w:val="19"/>
        </w:numPr>
        <w:spacing w:before="120" w:after="120"/>
        <w:ind w:left="284" w:hanging="284"/>
        <w:jc w:val="both"/>
        <w:rPr>
          <w:rFonts w:cs="Arial"/>
          <w:sz w:val="22"/>
          <w:szCs w:val="22"/>
        </w:rPr>
      </w:pPr>
      <w:r w:rsidRPr="001F2BB1">
        <w:rPr>
          <w:rFonts w:cs="Arial"/>
          <w:sz w:val="22"/>
          <w:szCs w:val="22"/>
        </w:rPr>
        <w:t xml:space="preserve">Veškeré změny nebo doplňky této smlouvy (včetně </w:t>
      </w:r>
      <w:r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k této smlouvě. </w:t>
      </w:r>
      <w:r w:rsidR="00334E71" w:rsidRPr="00CE26FF">
        <w:rPr>
          <w:rFonts w:eastAsia="Times New Roman" w:cs="Arial"/>
          <w:sz w:val="22"/>
          <w:szCs w:val="22"/>
        </w:rPr>
        <w:t xml:space="preserve">Vystavit návrh dodatku smlouvy a zaslat jej druhé smluvní straně je v případě změn v záhlaví smlouvy povinna ta smluvní strana, u které ke změně došlo, a to do pěti kalendářních dnů od data změny. </w:t>
      </w:r>
      <w:r w:rsidRPr="001F2BB1">
        <w:rPr>
          <w:rFonts w:cs="Arial"/>
          <w:sz w:val="22"/>
          <w:szCs w:val="22"/>
        </w:rPr>
        <w:t xml:space="preserve">Smluvní dodatky musí být řádně označeny, pořadově </w:t>
      </w:r>
      <w:r w:rsidR="006E604D">
        <w:rPr>
          <w:rFonts w:cs="Arial"/>
          <w:sz w:val="22"/>
          <w:szCs w:val="22"/>
        </w:rPr>
        <w:t>vzestupně číslovány, datovány a </w:t>
      </w:r>
      <w:r w:rsidRPr="001F2BB1">
        <w:rPr>
          <w:rFonts w:cs="Arial"/>
          <w:sz w:val="22"/>
          <w:szCs w:val="22"/>
        </w:rPr>
        <w:t xml:space="preserve">podepsány oprávněnými zástupci obou smluvních stran. </w:t>
      </w:r>
      <w:r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1F2BB1">
        <w:rPr>
          <w:rFonts w:cs="Arial"/>
          <w:sz w:val="22"/>
          <w:szCs w:val="22"/>
        </w:rPr>
        <w:t xml:space="preserve"> Jiná ujednání jsou neplatná.</w:t>
      </w:r>
    </w:p>
    <w:p w:rsidR="002866FC" w:rsidRPr="001F2BB1" w:rsidRDefault="002866FC" w:rsidP="002866FC">
      <w:pPr>
        <w:widowControl/>
        <w:numPr>
          <w:ilvl w:val="0"/>
          <w:numId w:val="19"/>
        </w:numPr>
        <w:spacing w:before="120" w:after="120"/>
        <w:ind w:left="284" w:hanging="284"/>
        <w:jc w:val="both"/>
        <w:rPr>
          <w:rFonts w:cs="Arial"/>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 na adresu uvedenou v záhlaví této smlouvy, nebo na adresu novou změněnou</w:t>
      </w:r>
      <w:r w:rsidRPr="001F2BB1">
        <w:rPr>
          <w:rFonts w:eastAsia="Times New Roman" w:cs="Arial"/>
          <w:szCs w:val="22"/>
        </w:rPr>
        <w:t xml:space="preserve"> </w:t>
      </w:r>
      <w:r w:rsidRPr="001F2BB1">
        <w:rPr>
          <w:rFonts w:eastAsia="Times New Roman" w:cs="Arial"/>
          <w:sz w:val="22"/>
          <w:szCs w:val="22"/>
        </w:rPr>
        <w:t>písemným oboustranně potvrzeným dodatkem k této smlouvě</w:t>
      </w:r>
      <w:r w:rsidRPr="001F2BB1">
        <w:rPr>
          <w:rFonts w:cs="Arial"/>
          <w:sz w:val="22"/>
          <w:szCs w:val="22"/>
        </w:rPr>
        <w:t xml:space="preserve"> V případě pochybností či nedoručitelnosti považuje se odeslaná zásilka za doručenou třetím pracovním dnem po jejím odeslání na adresu uvedenou v záhlaví této smlouvy, nebo na adresu novou ve smyslu tohoto odstavce, byla-li odeslána na adresu v jiném státu, považuje se za doručenou patnáctým pracovním dnem po odeslání. </w:t>
      </w:r>
    </w:p>
    <w:p w:rsidR="002866FC" w:rsidRPr="001F2BB1" w:rsidRDefault="002866FC" w:rsidP="002866FC">
      <w:pPr>
        <w:pStyle w:val="Odstavecseseznamem"/>
        <w:numPr>
          <w:ilvl w:val="0"/>
          <w:numId w:val="19"/>
        </w:numPr>
        <w:spacing w:before="120" w:after="120"/>
        <w:ind w:left="284" w:hanging="284"/>
        <w:jc w:val="both"/>
        <w:rPr>
          <w:rFonts w:cs="Arial"/>
          <w:sz w:val="22"/>
          <w:szCs w:val="22"/>
        </w:rPr>
      </w:pPr>
      <w:r w:rsidRPr="001F2BB1">
        <w:rPr>
          <w:rFonts w:cs="Arial"/>
          <w:sz w:val="22"/>
          <w:szCs w:val="22"/>
        </w:rPr>
        <w:t xml:space="preserve">Tato smlouva je vyhotovena </w:t>
      </w:r>
      <w:r w:rsidRPr="00334E71">
        <w:rPr>
          <w:rFonts w:cs="Arial"/>
          <w:sz w:val="22"/>
          <w:szCs w:val="22"/>
        </w:rPr>
        <w:t>v</w:t>
      </w:r>
      <w:r w:rsidR="00334E71">
        <w:rPr>
          <w:rFonts w:cs="Arial"/>
          <w:sz w:val="22"/>
          <w:szCs w:val="22"/>
        </w:rPr>
        <w:t>e 4</w:t>
      </w:r>
      <w:r w:rsidRPr="00334E71">
        <w:rPr>
          <w:rFonts w:cs="Arial"/>
          <w:sz w:val="22"/>
          <w:szCs w:val="22"/>
        </w:rPr>
        <w:t xml:space="preserve"> (slovy:</w:t>
      </w:r>
      <w:r w:rsidR="006E604D">
        <w:rPr>
          <w:rFonts w:cs="Arial"/>
          <w:sz w:val="22"/>
          <w:szCs w:val="22"/>
        </w:rPr>
        <w:t xml:space="preserve"> </w:t>
      </w:r>
      <w:r w:rsidR="00334E71">
        <w:rPr>
          <w:rFonts w:cs="Arial"/>
          <w:sz w:val="22"/>
          <w:szCs w:val="22"/>
        </w:rPr>
        <w:t>čtyřech</w:t>
      </w:r>
      <w:r w:rsidRPr="00334E71">
        <w:rPr>
          <w:rFonts w:cs="Arial"/>
          <w:sz w:val="22"/>
          <w:szCs w:val="22"/>
        </w:rPr>
        <w:t>)</w:t>
      </w:r>
      <w:r w:rsidRPr="001F2BB1">
        <w:rPr>
          <w:rFonts w:cs="Arial"/>
          <w:sz w:val="22"/>
          <w:szCs w:val="22"/>
        </w:rPr>
        <w:t xml:space="preserve"> stejnopisech, z nichž </w:t>
      </w:r>
      <w:r w:rsidR="00334E71">
        <w:rPr>
          <w:rFonts w:cs="Arial"/>
          <w:sz w:val="22"/>
          <w:szCs w:val="22"/>
        </w:rPr>
        <w:t xml:space="preserve">3 </w:t>
      </w:r>
      <w:r w:rsidR="006E604D">
        <w:rPr>
          <w:rFonts w:cs="Arial"/>
          <w:sz w:val="22"/>
          <w:szCs w:val="22"/>
        </w:rPr>
        <w:t>obdrží objednatel  a </w:t>
      </w:r>
      <w:r w:rsidR="00334E71">
        <w:rPr>
          <w:rFonts w:cs="Arial"/>
          <w:sz w:val="22"/>
          <w:szCs w:val="22"/>
        </w:rPr>
        <w:t xml:space="preserve">1 </w:t>
      </w:r>
      <w:r w:rsidRPr="001F2BB1">
        <w:rPr>
          <w:rFonts w:cs="Arial"/>
          <w:sz w:val="22"/>
          <w:szCs w:val="22"/>
        </w:rPr>
        <w:t xml:space="preserve">zhotovitel.  </w:t>
      </w:r>
    </w:p>
    <w:p w:rsidR="002866FC" w:rsidRPr="001F2BB1" w:rsidRDefault="002866FC" w:rsidP="002866FC">
      <w:pPr>
        <w:pStyle w:val="Odstavecseseznamem"/>
        <w:numPr>
          <w:ilvl w:val="0"/>
          <w:numId w:val="19"/>
        </w:numPr>
        <w:tabs>
          <w:tab w:val="num" w:pos="1788"/>
        </w:tabs>
        <w:spacing w:before="120" w:after="120"/>
        <w:ind w:left="284" w:hanging="284"/>
        <w:jc w:val="both"/>
        <w:rPr>
          <w:rFonts w:cs="Arial"/>
          <w:sz w:val="22"/>
          <w:szCs w:val="22"/>
        </w:rPr>
      </w:pPr>
      <w:r w:rsidRPr="001F2BB1">
        <w:rPr>
          <w:rFonts w:cs="Arial"/>
          <w:sz w:val="22"/>
          <w:szCs w:val="22"/>
        </w:rPr>
        <w:lastRenderedPageBreak/>
        <w:t>Tato smlouva je platná a nabývá účinnosti dnem, kdy podpis připojí smluvní strana, která ji podepisuje jako poslední.</w:t>
      </w:r>
    </w:p>
    <w:p w:rsidR="002866FC" w:rsidRPr="001F2BB1" w:rsidRDefault="002866FC" w:rsidP="002866FC">
      <w:pPr>
        <w:pStyle w:val="Odstavecseseznamem"/>
        <w:numPr>
          <w:ilvl w:val="0"/>
          <w:numId w:val="19"/>
        </w:numPr>
        <w:tabs>
          <w:tab w:val="num" w:pos="1788"/>
        </w:tabs>
        <w:spacing w:before="120" w:after="120"/>
        <w:ind w:left="284" w:hanging="284"/>
        <w:jc w:val="both"/>
        <w:rPr>
          <w:rFonts w:cs="Arial"/>
          <w:sz w:val="22"/>
          <w:szCs w:val="22"/>
        </w:rPr>
      </w:pPr>
      <w:r w:rsidRPr="001F2BB1">
        <w:rPr>
          <w:rFonts w:cs="Arial"/>
          <w:sz w:val="22"/>
          <w:szCs w:val="22"/>
        </w:rPr>
        <w:t>Smluvní strany prohlašují, že se s obsahem této smlouvy před jejím podpisem řádně seznámily, že smlouva nebyla uzavřena v tísni, ani za</w:t>
      </w:r>
      <w:r w:rsidR="006E604D">
        <w:rPr>
          <w:rFonts w:cs="Arial"/>
          <w:sz w:val="22"/>
          <w:szCs w:val="22"/>
        </w:rPr>
        <w:t xml:space="preserve"> nápadně nevýhodných podmínek a </w:t>
      </w:r>
      <w:r w:rsidRPr="001F2BB1">
        <w:rPr>
          <w:rFonts w:cs="Arial"/>
          <w:sz w:val="22"/>
          <w:szCs w:val="22"/>
        </w:rPr>
        <w:t>byla uzavřena podle jejich pravé a svobodné vůle. Na důkaz toho připojují oprávnění zástupci smluvních stran své vlastnoruční podpisy.</w:t>
      </w:r>
    </w:p>
    <w:p w:rsidR="00A379AE" w:rsidRPr="002866FC" w:rsidRDefault="002866FC" w:rsidP="002866FC">
      <w:pPr>
        <w:pStyle w:val="Odstavecseseznamem"/>
        <w:numPr>
          <w:ilvl w:val="0"/>
          <w:numId w:val="19"/>
        </w:numPr>
        <w:tabs>
          <w:tab w:val="num" w:pos="1788"/>
        </w:tabs>
        <w:spacing w:before="120" w:after="120"/>
        <w:ind w:left="284" w:hanging="284"/>
        <w:jc w:val="both"/>
        <w:rPr>
          <w:rFonts w:cs="Arial"/>
          <w:sz w:val="22"/>
          <w:szCs w:val="22"/>
        </w:rPr>
      </w:pPr>
      <w:r w:rsidRPr="001F2BB1">
        <w:rPr>
          <w:rFonts w:eastAsia="Times New Roman" w:cs="Arial"/>
          <w:sz w:val="22"/>
          <w:szCs w:val="22"/>
        </w:rPr>
        <w:t>Nedílnou součástí smlouvy jsou přílohy:</w:t>
      </w:r>
    </w:p>
    <w:p w:rsidR="00A51F82" w:rsidRDefault="00AF69D3" w:rsidP="00263E27">
      <w:pPr>
        <w:pStyle w:val="Zkladntext3"/>
        <w:shd w:val="clear" w:color="auto" w:fill="auto"/>
        <w:spacing w:before="120" w:after="0" w:line="240" w:lineRule="auto"/>
        <w:ind w:left="426" w:firstLine="0"/>
        <w:jc w:val="left"/>
        <w:rPr>
          <w:color w:val="000000"/>
          <w:lang w:eastAsia="cs-CZ"/>
        </w:rPr>
      </w:pPr>
      <w:r>
        <w:rPr>
          <w:color w:val="000000"/>
          <w:lang w:eastAsia="cs-CZ"/>
        </w:rPr>
        <w:t xml:space="preserve">volná </w:t>
      </w:r>
      <w:r w:rsidR="00A51F82">
        <w:rPr>
          <w:color w:val="000000"/>
          <w:lang w:eastAsia="cs-CZ"/>
        </w:rPr>
        <w:t xml:space="preserve">Příloha č. </w:t>
      </w:r>
      <w:r w:rsidR="00334E71">
        <w:rPr>
          <w:color w:val="000000"/>
          <w:lang w:eastAsia="cs-CZ"/>
        </w:rPr>
        <w:t>1</w:t>
      </w:r>
      <w:r w:rsidR="00A51F82">
        <w:rPr>
          <w:color w:val="000000"/>
          <w:lang w:eastAsia="cs-CZ"/>
        </w:rPr>
        <w:t>:</w:t>
      </w:r>
      <w:r w:rsidR="00A51F82">
        <w:rPr>
          <w:color w:val="000000"/>
          <w:lang w:eastAsia="cs-CZ"/>
        </w:rPr>
        <w:tab/>
        <w:t>Dokumentace pro provádění stavby</w:t>
      </w:r>
    </w:p>
    <w:p w:rsidR="00334E71" w:rsidRDefault="00AF69D3" w:rsidP="00334E71">
      <w:pPr>
        <w:pStyle w:val="Zkladntext3"/>
        <w:shd w:val="clear" w:color="auto" w:fill="auto"/>
        <w:spacing w:before="120" w:after="0" w:line="240" w:lineRule="auto"/>
        <w:ind w:left="426" w:firstLine="0"/>
        <w:jc w:val="left"/>
        <w:rPr>
          <w:color w:val="000000"/>
          <w:lang w:eastAsia="cs-CZ"/>
        </w:rPr>
      </w:pPr>
      <w:r>
        <w:rPr>
          <w:color w:val="000000"/>
          <w:lang w:eastAsia="cs-CZ"/>
        </w:rPr>
        <w:t xml:space="preserve">          </w:t>
      </w:r>
      <w:r w:rsidR="00334E71" w:rsidRPr="00B35A68">
        <w:rPr>
          <w:color w:val="000000"/>
          <w:lang w:eastAsia="cs-CZ"/>
        </w:rPr>
        <w:t xml:space="preserve">Příloha č. </w:t>
      </w:r>
      <w:r w:rsidR="00334E71">
        <w:rPr>
          <w:color w:val="000000"/>
          <w:lang w:eastAsia="cs-CZ"/>
        </w:rPr>
        <w:t>2</w:t>
      </w:r>
      <w:r w:rsidR="00334E71" w:rsidRPr="00B35A68">
        <w:rPr>
          <w:color w:val="000000"/>
          <w:lang w:eastAsia="cs-CZ"/>
        </w:rPr>
        <w:t>:</w:t>
      </w:r>
      <w:r w:rsidR="00334E71" w:rsidRPr="00B35A68">
        <w:rPr>
          <w:color w:val="000000"/>
          <w:lang w:eastAsia="cs-CZ"/>
        </w:rPr>
        <w:tab/>
      </w:r>
      <w:r w:rsidR="00334E71">
        <w:rPr>
          <w:color w:val="000000"/>
          <w:lang w:eastAsia="cs-CZ"/>
        </w:rPr>
        <w:t>Položkový rozpočet</w:t>
      </w:r>
    </w:p>
    <w:p w:rsidR="00F16B52" w:rsidRDefault="00F16B52" w:rsidP="00263E27">
      <w:pPr>
        <w:pStyle w:val="Zkladntext3"/>
        <w:shd w:val="clear" w:color="auto" w:fill="auto"/>
        <w:spacing w:before="120" w:after="0" w:line="240" w:lineRule="auto"/>
        <w:ind w:firstLine="0"/>
        <w:jc w:val="left"/>
        <w:rPr>
          <w:color w:val="000000"/>
          <w:lang w:eastAsia="cs-CZ"/>
        </w:rPr>
      </w:pPr>
    </w:p>
    <w:p w:rsidR="00F16B52" w:rsidRDefault="00F16B52" w:rsidP="00263E27">
      <w:pPr>
        <w:pStyle w:val="Zkladntext3"/>
        <w:shd w:val="clear" w:color="auto" w:fill="auto"/>
        <w:spacing w:before="120" w:after="0" w:line="240" w:lineRule="auto"/>
        <w:ind w:firstLine="0"/>
        <w:jc w:val="left"/>
        <w:rPr>
          <w:color w:val="000000"/>
          <w:lang w:eastAsia="cs-CZ"/>
        </w:rPr>
      </w:pPr>
    </w:p>
    <w:p w:rsidR="00EE0B30" w:rsidRPr="000E4AB2" w:rsidRDefault="00E838AF" w:rsidP="00263E27">
      <w:pPr>
        <w:pStyle w:val="Zkladntext3"/>
        <w:shd w:val="clear" w:color="auto" w:fill="auto"/>
        <w:spacing w:before="120" w:after="0" w:line="240" w:lineRule="auto"/>
        <w:ind w:firstLine="0"/>
        <w:jc w:val="left"/>
        <w:rPr>
          <w:color w:val="000000"/>
          <w:lang w:eastAsia="cs-CZ"/>
        </w:rPr>
      </w:pPr>
      <w:r>
        <w:rPr>
          <w:color w:val="000000"/>
          <w:lang w:eastAsia="cs-CZ"/>
        </w:rPr>
        <w:t>V</w:t>
      </w:r>
      <w:r w:rsidR="0007209F" w:rsidRPr="000E4AB2">
        <w:rPr>
          <w:color w:val="000000"/>
          <w:lang w:eastAsia="cs-CZ"/>
        </w:rPr>
        <w:t xml:space="preserve"> …………….. dne:</w:t>
      </w:r>
      <w:r w:rsidR="00A515F7">
        <w:rPr>
          <w:color w:val="000000"/>
          <w:lang w:eastAsia="cs-CZ"/>
        </w:rPr>
        <w:t>5.1.2017</w:t>
      </w:r>
      <w:bookmarkStart w:id="6" w:name="_GoBack"/>
      <w:bookmarkEnd w:id="6"/>
      <w:r w:rsidR="00204B77" w:rsidRPr="000E4AB2">
        <w:rPr>
          <w:color w:val="000000"/>
          <w:lang w:eastAsia="cs-CZ"/>
        </w:rPr>
        <w:t xml:space="preserve">    </w:t>
      </w:r>
      <w:r>
        <w:rPr>
          <w:color w:val="000000"/>
          <w:lang w:eastAsia="cs-CZ"/>
        </w:rPr>
        <w:tab/>
      </w:r>
      <w:r>
        <w:rPr>
          <w:color w:val="000000"/>
          <w:lang w:eastAsia="cs-CZ"/>
        </w:rPr>
        <w:tab/>
      </w:r>
      <w:r>
        <w:rPr>
          <w:color w:val="000000"/>
          <w:lang w:eastAsia="cs-CZ"/>
        </w:rPr>
        <w:tab/>
      </w:r>
      <w:r>
        <w:rPr>
          <w:color w:val="000000"/>
          <w:lang w:eastAsia="cs-CZ"/>
        </w:rPr>
        <w:tab/>
      </w:r>
      <w:r w:rsidR="0007209F" w:rsidRPr="000E4AB2">
        <w:rPr>
          <w:color w:val="000000"/>
          <w:lang w:eastAsia="cs-CZ"/>
        </w:rPr>
        <w:t>V</w:t>
      </w:r>
      <w:r w:rsidR="00DF7E84">
        <w:rPr>
          <w:color w:val="000000"/>
          <w:lang w:eastAsia="cs-CZ"/>
        </w:rPr>
        <w:t>e Zlíně</w:t>
      </w:r>
      <w:r w:rsidR="0007209F" w:rsidRPr="000E4AB2">
        <w:rPr>
          <w:color w:val="000000"/>
          <w:lang w:eastAsia="cs-CZ"/>
        </w:rPr>
        <w:t xml:space="preserve"> dne:</w:t>
      </w:r>
    </w:p>
    <w:p w:rsidR="00EE0B30" w:rsidRPr="000E4AB2" w:rsidRDefault="0007209F" w:rsidP="00263E27">
      <w:pPr>
        <w:pStyle w:val="Zkladntext3"/>
        <w:shd w:val="clear" w:color="auto" w:fill="auto"/>
        <w:tabs>
          <w:tab w:val="right" w:pos="6651"/>
          <w:tab w:val="right" w:pos="7105"/>
        </w:tabs>
        <w:spacing w:before="480" w:after="0" w:line="240" w:lineRule="auto"/>
        <w:ind w:firstLine="0"/>
        <w:jc w:val="both"/>
        <w:rPr>
          <w:color w:val="000000"/>
          <w:lang w:eastAsia="cs-CZ"/>
        </w:rPr>
      </w:pPr>
      <w:r w:rsidRPr="000E4AB2">
        <w:rPr>
          <w:color w:val="000000"/>
          <w:lang w:eastAsia="cs-CZ"/>
        </w:rPr>
        <w:t xml:space="preserve">Za </w:t>
      </w:r>
      <w:r w:rsidR="00EE0B30" w:rsidRPr="000E4AB2">
        <w:rPr>
          <w:color w:val="000000"/>
          <w:lang w:eastAsia="cs-CZ"/>
        </w:rPr>
        <w:t xml:space="preserve">objednatele:                                          </w:t>
      </w:r>
      <w:r w:rsidR="00204B77" w:rsidRPr="000E4AB2">
        <w:rPr>
          <w:color w:val="000000"/>
          <w:lang w:eastAsia="cs-CZ"/>
        </w:rPr>
        <w:t xml:space="preserve">          </w:t>
      </w:r>
      <w:r w:rsidR="00EE0B30" w:rsidRPr="000E4AB2">
        <w:rPr>
          <w:color w:val="000000"/>
          <w:lang w:eastAsia="cs-CZ"/>
        </w:rPr>
        <w:t xml:space="preserve">   </w:t>
      </w:r>
      <w:r w:rsidR="00E838AF">
        <w:rPr>
          <w:color w:val="000000"/>
          <w:lang w:eastAsia="cs-CZ"/>
        </w:rPr>
        <w:t xml:space="preserve">              </w:t>
      </w:r>
      <w:r w:rsidR="00E838AF">
        <w:rPr>
          <w:color w:val="000000"/>
          <w:lang w:eastAsia="cs-CZ"/>
        </w:rPr>
        <w:tab/>
      </w:r>
      <w:r w:rsidRPr="000E4AB2">
        <w:rPr>
          <w:color w:val="000000"/>
          <w:lang w:eastAsia="cs-CZ"/>
        </w:rPr>
        <w:t xml:space="preserve">Za </w:t>
      </w:r>
      <w:r w:rsidR="00EE0B30" w:rsidRPr="000E4AB2">
        <w:rPr>
          <w:color w:val="000000"/>
          <w:lang w:eastAsia="cs-CZ"/>
        </w:rPr>
        <w:t>zhotovitele:</w:t>
      </w:r>
    </w:p>
    <w:p w:rsidR="00EE0B30" w:rsidRPr="000E4AB2" w:rsidRDefault="00EE0B30" w:rsidP="00263E27">
      <w:pPr>
        <w:pStyle w:val="Zkladntext3"/>
        <w:shd w:val="clear" w:color="auto" w:fill="auto"/>
        <w:tabs>
          <w:tab w:val="right" w:pos="6205"/>
          <w:tab w:val="right" w:pos="6651"/>
          <w:tab w:val="right" w:pos="7105"/>
        </w:tabs>
        <w:spacing w:before="1080" w:after="0" w:line="240" w:lineRule="auto"/>
        <w:ind w:firstLine="0"/>
        <w:jc w:val="both"/>
        <w:rPr>
          <w:color w:val="000000"/>
          <w:lang w:eastAsia="cs-CZ"/>
        </w:rPr>
      </w:pPr>
      <w:r w:rsidRPr="000E4AB2">
        <w:rPr>
          <w:color w:val="000000"/>
          <w:lang w:eastAsia="cs-CZ"/>
        </w:rPr>
        <w:t>……………………………………………</w:t>
      </w:r>
      <w:r w:rsidR="00292A49" w:rsidRPr="000E4AB2">
        <w:rPr>
          <w:color w:val="000000"/>
          <w:lang w:eastAsia="cs-CZ"/>
        </w:rPr>
        <w:tab/>
      </w:r>
      <w:r w:rsidR="00EE00D4">
        <w:rPr>
          <w:color w:val="000000"/>
          <w:lang w:eastAsia="cs-CZ"/>
        </w:rPr>
        <w:t xml:space="preserve">                                </w:t>
      </w:r>
      <w:r w:rsidRPr="000E4AB2">
        <w:rPr>
          <w:color w:val="000000"/>
          <w:lang w:eastAsia="cs-CZ"/>
        </w:rPr>
        <w:t>……</w:t>
      </w:r>
      <w:r w:rsidR="00292A49" w:rsidRPr="000E4AB2">
        <w:rPr>
          <w:color w:val="000000"/>
          <w:lang w:eastAsia="cs-CZ"/>
        </w:rPr>
        <w:t>……</w:t>
      </w:r>
      <w:r w:rsidRPr="000E4AB2">
        <w:rPr>
          <w:color w:val="000000"/>
          <w:lang w:eastAsia="cs-CZ"/>
        </w:rPr>
        <w:t>………………………….</w:t>
      </w:r>
    </w:p>
    <w:p w:rsidR="00DF7E84" w:rsidRPr="000E4AB2" w:rsidRDefault="00DF7E84" w:rsidP="00DF7E84">
      <w:pPr>
        <w:pStyle w:val="Zkladntext3"/>
        <w:shd w:val="clear" w:color="auto" w:fill="auto"/>
        <w:tabs>
          <w:tab w:val="right" w:pos="6205"/>
          <w:tab w:val="right" w:pos="6651"/>
          <w:tab w:val="right" w:pos="7105"/>
        </w:tabs>
        <w:spacing w:after="0" w:line="240" w:lineRule="auto"/>
        <w:ind w:firstLine="0"/>
        <w:jc w:val="both"/>
        <w:rPr>
          <w:b/>
          <w:color w:val="000000"/>
          <w:lang w:eastAsia="cs-CZ"/>
        </w:rPr>
      </w:pPr>
      <w:r w:rsidRPr="000E4AB2">
        <w:rPr>
          <w:b/>
          <w:color w:val="000000"/>
          <w:lang w:eastAsia="cs-CZ"/>
        </w:rPr>
        <w:t>Česká republika – Správa</w:t>
      </w:r>
      <w:r>
        <w:rPr>
          <w:b/>
          <w:color w:val="000000"/>
          <w:lang w:eastAsia="cs-CZ"/>
        </w:rPr>
        <w:tab/>
      </w:r>
      <w:r>
        <w:rPr>
          <w:b/>
          <w:color w:val="000000"/>
          <w:lang w:eastAsia="cs-CZ"/>
        </w:rPr>
        <w:tab/>
        <w:t xml:space="preserve">  SIAGRA s.r.o.</w:t>
      </w:r>
    </w:p>
    <w:p w:rsidR="00DF7E84" w:rsidRPr="009F073A" w:rsidRDefault="00DF7E84" w:rsidP="00DF7E84">
      <w:pPr>
        <w:pStyle w:val="Zkladntext3"/>
        <w:shd w:val="clear" w:color="auto" w:fill="auto"/>
        <w:tabs>
          <w:tab w:val="right" w:pos="6205"/>
          <w:tab w:val="right" w:pos="6651"/>
          <w:tab w:val="right" w:pos="7105"/>
        </w:tabs>
        <w:spacing w:after="0" w:line="240" w:lineRule="auto"/>
        <w:ind w:firstLine="0"/>
        <w:jc w:val="both"/>
        <w:rPr>
          <w:color w:val="000000"/>
          <w:lang w:eastAsia="cs-CZ"/>
        </w:rPr>
      </w:pPr>
      <w:r w:rsidRPr="000E4AB2">
        <w:rPr>
          <w:b/>
          <w:color w:val="000000"/>
          <w:lang w:eastAsia="cs-CZ"/>
        </w:rPr>
        <w:t>Státních hmotných rezerv</w:t>
      </w:r>
      <w:r>
        <w:rPr>
          <w:b/>
          <w:color w:val="000000"/>
          <w:lang w:eastAsia="cs-CZ"/>
        </w:rPr>
        <w:tab/>
      </w:r>
      <w:r>
        <w:rPr>
          <w:b/>
          <w:color w:val="000000"/>
          <w:lang w:eastAsia="cs-CZ"/>
        </w:rPr>
        <w:tab/>
      </w:r>
      <w:r w:rsidRPr="009F073A">
        <w:rPr>
          <w:color w:val="000000"/>
          <w:lang w:eastAsia="cs-CZ"/>
        </w:rPr>
        <w:t>Bc. Aleš Vinklárek</w:t>
      </w:r>
    </w:p>
    <w:p w:rsidR="00DF7E84" w:rsidRPr="0061223C" w:rsidRDefault="00DF7E84" w:rsidP="00DF7E84">
      <w:pPr>
        <w:pStyle w:val="Zkladntext3"/>
        <w:shd w:val="clear" w:color="auto" w:fill="auto"/>
        <w:tabs>
          <w:tab w:val="right" w:pos="5670"/>
          <w:tab w:val="right" w:pos="6651"/>
          <w:tab w:val="right" w:pos="7105"/>
        </w:tabs>
        <w:spacing w:after="0" w:line="240" w:lineRule="auto"/>
        <w:ind w:firstLine="0"/>
        <w:jc w:val="both"/>
        <w:rPr>
          <w:color w:val="000000"/>
          <w:lang w:eastAsia="cs-CZ"/>
        </w:rPr>
      </w:pPr>
      <w:r>
        <w:t>Ing. Miroslav Basel</w:t>
      </w:r>
      <w:r>
        <w:rPr>
          <w:color w:val="000000"/>
          <w:sz w:val="20"/>
          <w:szCs w:val="20"/>
          <w:lang w:eastAsia="cs-CZ"/>
        </w:rPr>
        <w:t xml:space="preserve">                                                    </w:t>
      </w:r>
      <w:r w:rsidRPr="0061223C">
        <w:rPr>
          <w:color w:val="000000"/>
          <w:lang w:eastAsia="cs-CZ"/>
        </w:rPr>
        <w:tab/>
      </w:r>
      <w:r>
        <w:rPr>
          <w:color w:val="000000"/>
          <w:lang w:eastAsia="cs-CZ"/>
        </w:rPr>
        <w:t xml:space="preserve">        </w:t>
      </w:r>
      <w:r>
        <w:rPr>
          <w:color w:val="000000"/>
          <w:lang w:eastAsia="cs-CZ"/>
        </w:rPr>
        <w:tab/>
        <w:t>jednatel společnosti</w:t>
      </w:r>
    </w:p>
    <w:p w:rsidR="00DF7E84" w:rsidRDefault="00DF7E84" w:rsidP="00DF7E84">
      <w:pPr>
        <w:pStyle w:val="Zkladntext3"/>
        <w:shd w:val="clear" w:color="auto" w:fill="auto"/>
        <w:tabs>
          <w:tab w:val="right" w:pos="6205"/>
          <w:tab w:val="right" w:pos="6651"/>
          <w:tab w:val="right" w:pos="7105"/>
        </w:tabs>
        <w:spacing w:after="0" w:line="240" w:lineRule="auto"/>
        <w:ind w:firstLine="0"/>
        <w:jc w:val="both"/>
        <w:rPr>
          <w:b/>
          <w:color w:val="000000"/>
          <w:lang w:eastAsia="cs-CZ"/>
        </w:rPr>
      </w:pPr>
      <w:r w:rsidRPr="0061223C">
        <w:rPr>
          <w:color w:val="000000"/>
          <w:lang w:eastAsia="cs-CZ"/>
        </w:rPr>
        <w:t>ředitel Odboru zakázek</w:t>
      </w:r>
    </w:p>
    <w:p w:rsidR="00DF7E84" w:rsidRDefault="00DF7E84" w:rsidP="00263E27">
      <w:pPr>
        <w:pStyle w:val="Zkladntext3"/>
        <w:shd w:val="clear" w:color="auto" w:fill="auto"/>
        <w:tabs>
          <w:tab w:val="right" w:pos="6205"/>
          <w:tab w:val="right" w:pos="6651"/>
          <w:tab w:val="right" w:pos="7105"/>
        </w:tabs>
        <w:spacing w:after="0" w:line="240" w:lineRule="auto"/>
        <w:ind w:firstLine="0"/>
        <w:jc w:val="both"/>
        <w:rPr>
          <w:b/>
          <w:color w:val="000000"/>
          <w:lang w:eastAsia="cs-CZ"/>
        </w:rPr>
      </w:pPr>
    </w:p>
    <w:p w:rsidR="00AF69D3" w:rsidRPr="00D759A7" w:rsidRDefault="00AF69D3" w:rsidP="00AF69D3">
      <w:pPr>
        <w:pStyle w:val="Zkladntext3"/>
        <w:shd w:val="clear" w:color="auto" w:fill="auto"/>
        <w:tabs>
          <w:tab w:val="right" w:pos="6205"/>
          <w:tab w:val="right" w:pos="6651"/>
          <w:tab w:val="right" w:pos="7105"/>
        </w:tabs>
        <w:suppressAutoHyphens/>
        <w:spacing w:after="0" w:line="240" w:lineRule="auto"/>
        <w:ind w:firstLine="0"/>
        <w:rPr>
          <w:b/>
        </w:rPr>
      </w:pPr>
      <w:r w:rsidRPr="001F2BB1">
        <w:br w:type="page"/>
      </w:r>
      <w:bookmarkStart w:id="7" w:name="_Příloha_č._1_1"/>
      <w:bookmarkEnd w:id="7"/>
      <w:r w:rsidRPr="00D759A7">
        <w:rPr>
          <w:b/>
        </w:rPr>
        <w:lastRenderedPageBreak/>
        <w:t>Příloha č. 1 smlouvy</w:t>
      </w:r>
    </w:p>
    <w:p w:rsidR="00AF69D3" w:rsidRPr="00D759A7" w:rsidRDefault="00AF69D3" w:rsidP="00AF69D3">
      <w:pPr>
        <w:pStyle w:val="Nadpis2"/>
        <w:keepNext w:val="0"/>
        <w:suppressAutoHyphens/>
        <w:spacing w:before="840"/>
        <w:jc w:val="center"/>
        <w:rPr>
          <w:rFonts w:ascii="Arial" w:hAnsi="Arial" w:cs="Arial"/>
          <w:i w:val="0"/>
          <w:sz w:val="32"/>
          <w:szCs w:val="32"/>
        </w:rPr>
      </w:pPr>
      <w:r w:rsidRPr="00D759A7">
        <w:rPr>
          <w:rFonts w:ascii="Arial" w:hAnsi="Arial" w:cs="Arial"/>
          <w:i w:val="0"/>
          <w:sz w:val="32"/>
          <w:szCs w:val="32"/>
        </w:rPr>
        <w:t>DOKUMENTACE</w:t>
      </w:r>
      <w:r>
        <w:rPr>
          <w:rFonts w:ascii="Arial" w:hAnsi="Arial" w:cs="Arial"/>
          <w:i w:val="0"/>
          <w:sz w:val="32"/>
          <w:szCs w:val="32"/>
        </w:rPr>
        <w:t xml:space="preserve"> PRO PROVÁDĚNÍ STAVBY</w:t>
      </w:r>
    </w:p>
    <w:p w:rsidR="00AF69D3" w:rsidRPr="00D759A7" w:rsidRDefault="00AF69D3" w:rsidP="00AF69D3">
      <w:pPr>
        <w:pStyle w:val="Nadpis2"/>
        <w:keepNext w:val="0"/>
        <w:suppressAutoHyphens/>
        <w:jc w:val="center"/>
        <w:rPr>
          <w:rFonts w:ascii="Arial" w:hAnsi="Arial" w:cs="Arial"/>
          <w:i w:val="0"/>
          <w:sz w:val="32"/>
          <w:szCs w:val="32"/>
        </w:rPr>
      </w:pPr>
      <w:r w:rsidRPr="00BC63C1">
        <w:rPr>
          <w:rFonts w:ascii="Arial" w:hAnsi="Arial" w:cs="Arial"/>
          <w:i w:val="0"/>
          <w:sz w:val="32"/>
          <w:szCs w:val="32"/>
        </w:rPr>
        <w:t>„16-0</w:t>
      </w:r>
      <w:r>
        <w:rPr>
          <w:rFonts w:ascii="Arial" w:hAnsi="Arial" w:cs="Arial"/>
          <w:i w:val="0"/>
          <w:sz w:val="32"/>
          <w:szCs w:val="32"/>
        </w:rPr>
        <w:t>94</w:t>
      </w:r>
      <w:r w:rsidRPr="00234788">
        <w:rPr>
          <w:rFonts w:ascii="Arial" w:hAnsi="Arial" w:cs="Arial"/>
          <w:b w:val="0"/>
          <w:sz w:val="22"/>
          <w:szCs w:val="22"/>
        </w:rPr>
        <w:t xml:space="preserve">  </w:t>
      </w:r>
      <w:r w:rsidRPr="00AF69D3">
        <w:rPr>
          <w:rFonts w:ascii="Arial" w:hAnsi="Arial" w:cs="Arial"/>
          <w:i w:val="0"/>
          <w:sz w:val="32"/>
          <w:szCs w:val="32"/>
        </w:rPr>
        <w:t>Silo Velká Bučina – výměna teplovzdušné sušárny</w:t>
      </w:r>
      <w:r w:rsidRPr="00BC63C1">
        <w:rPr>
          <w:rFonts w:ascii="Arial" w:hAnsi="Arial" w:cs="Arial"/>
          <w:i w:val="0"/>
          <w:sz w:val="32"/>
          <w:szCs w:val="32"/>
        </w:rPr>
        <w:t>“</w:t>
      </w:r>
    </w:p>
    <w:p w:rsidR="00AF69D3" w:rsidRPr="0047024D" w:rsidRDefault="00AF69D3" w:rsidP="00AF69D3">
      <w:pPr>
        <w:pStyle w:val="Zkladntext3"/>
        <w:shd w:val="clear" w:color="auto" w:fill="auto"/>
        <w:suppressAutoHyphens/>
        <w:spacing w:before="1440" w:after="480" w:line="240" w:lineRule="auto"/>
        <w:ind w:left="380" w:firstLine="0"/>
        <w:jc w:val="both"/>
      </w:pPr>
      <w:r w:rsidRPr="0047024D">
        <w:t>Projektová dokumentace zpracovaná</w:t>
      </w:r>
      <w:r w:rsidRPr="0047024D">
        <w:rPr>
          <w:lang w:eastAsia="cs-CZ"/>
        </w:rPr>
        <w:t xml:space="preserve"> </w:t>
      </w:r>
      <w:r w:rsidR="0047024D" w:rsidRPr="0047024D">
        <w:rPr>
          <w:lang w:eastAsia="cs-CZ"/>
        </w:rPr>
        <w:t>Ing. Petrem Chmelařem</w:t>
      </w:r>
      <w:r w:rsidRPr="0047024D">
        <w:t>,</w:t>
      </w:r>
      <w:r w:rsidR="0047024D" w:rsidRPr="0047024D">
        <w:t>ČKAIT-1302079</w:t>
      </w:r>
      <w:r w:rsidRPr="0047024D">
        <w:t>, v </w:t>
      </w:r>
      <w:r w:rsidR="0047024D" w:rsidRPr="0047024D">
        <w:t>dubnu</w:t>
      </w:r>
      <w:r w:rsidRPr="0047024D">
        <w:t xml:space="preserve"> 201</w:t>
      </w:r>
      <w:r w:rsidR="0047024D" w:rsidRPr="0047024D">
        <w:t>6</w:t>
      </w:r>
      <w:r w:rsidRPr="0047024D">
        <w:t xml:space="preserve">, </w:t>
      </w:r>
      <w:r w:rsidR="0047024D" w:rsidRPr="0047024D">
        <w:t>archivační č. 04-00122-15</w:t>
      </w:r>
      <w:r w:rsidRPr="0047024D">
        <w:t>.,</w:t>
      </w:r>
    </w:p>
    <w:p w:rsidR="00AF69D3" w:rsidRPr="00D759A7" w:rsidRDefault="00AF69D3" w:rsidP="00AF69D3">
      <w:pPr>
        <w:jc w:val="right"/>
        <w:rPr>
          <w:rFonts w:cs="Arial"/>
          <w:b/>
          <w:sz w:val="22"/>
          <w:szCs w:val="22"/>
        </w:rPr>
      </w:pPr>
      <w:bookmarkStart w:id="8" w:name="_Příloha_č._2"/>
      <w:bookmarkEnd w:id="8"/>
      <w:r w:rsidRPr="00D759A7">
        <w:rPr>
          <w:rFonts w:cs="Arial"/>
        </w:rPr>
        <w:br w:type="page"/>
      </w:r>
      <w:r w:rsidRPr="00D759A7">
        <w:rPr>
          <w:rFonts w:cs="Arial"/>
          <w:b/>
          <w:sz w:val="22"/>
          <w:szCs w:val="22"/>
        </w:rPr>
        <w:lastRenderedPageBreak/>
        <w:t>Příloha č. 2 smlouvy</w:t>
      </w:r>
    </w:p>
    <w:p w:rsidR="00AF69D3" w:rsidRPr="00D759A7" w:rsidRDefault="00AF69D3" w:rsidP="00AF69D3">
      <w:pPr>
        <w:pStyle w:val="Zkladntext3"/>
        <w:keepLines/>
        <w:widowControl/>
        <w:shd w:val="clear" w:color="auto" w:fill="auto"/>
        <w:spacing w:before="1440" w:after="480" w:line="240" w:lineRule="auto"/>
        <w:ind w:left="380" w:firstLine="0"/>
        <w:jc w:val="center"/>
        <w:rPr>
          <w:b/>
          <w:color w:val="000000"/>
          <w:sz w:val="36"/>
          <w:lang w:eastAsia="cs-CZ"/>
        </w:rPr>
      </w:pPr>
      <w:r w:rsidRPr="00D759A7">
        <w:rPr>
          <w:b/>
          <w:color w:val="000000"/>
          <w:sz w:val="36"/>
          <w:lang w:eastAsia="cs-CZ"/>
        </w:rPr>
        <w:t>POLOŽKOVÝ ROZPOČET</w:t>
      </w:r>
    </w:p>
    <w:p w:rsidR="00AF69D3" w:rsidRPr="00D759A7" w:rsidRDefault="00AF69D3" w:rsidP="00AF69D3">
      <w:pPr>
        <w:pStyle w:val="Nzev"/>
        <w:widowControl w:val="0"/>
        <w:rPr>
          <w:rFonts w:ascii="Arial" w:hAnsi="Arial" w:cs="Arial"/>
          <w:color w:val="000000"/>
          <w:szCs w:val="28"/>
        </w:rPr>
      </w:pPr>
      <w:r w:rsidRPr="00D759A7">
        <w:rPr>
          <w:rFonts w:ascii="Arial" w:hAnsi="Arial" w:cs="Arial"/>
          <w:color w:val="000000"/>
          <w:szCs w:val="28"/>
        </w:rPr>
        <w:t>pro veřejnou zakázku</w:t>
      </w:r>
    </w:p>
    <w:p w:rsidR="00AF69D3" w:rsidRPr="00D759A7" w:rsidRDefault="00AF69D3" w:rsidP="00AF69D3">
      <w:pPr>
        <w:pStyle w:val="Nadpis2"/>
        <w:keepNext w:val="0"/>
        <w:suppressAutoHyphens/>
        <w:jc w:val="center"/>
        <w:rPr>
          <w:rFonts w:ascii="Arial" w:hAnsi="Arial" w:cs="Arial"/>
          <w:i w:val="0"/>
          <w:sz w:val="32"/>
          <w:szCs w:val="32"/>
        </w:rPr>
      </w:pPr>
      <w:r w:rsidRPr="00BC63C1">
        <w:rPr>
          <w:rFonts w:ascii="Arial" w:hAnsi="Arial" w:cs="Arial"/>
          <w:i w:val="0"/>
          <w:sz w:val="32"/>
          <w:szCs w:val="32"/>
        </w:rPr>
        <w:t>„16-0</w:t>
      </w:r>
      <w:r>
        <w:rPr>
          <w:rFonts w:ascii="Arial" w:hAnsi="Arial" w:cs="Arial"/>
          <w:i w:val="0"/>
          <w:sz w:val="32"/>
          <w:szCs w:val="32"/>
        </w:rPr>
        <w:t>94</w:t>
      </w:r>
      <w:r w:rsidRPr="00234788">
        <w:rPr>
          <w:rFonts w:ascii="Arial" w:hAnsi="Arial" w:cs="Arial"/>
          <w:b w:val="0"/>
          <w:sz w:val="22"/>
          <w:szCs w:val="22"/>
        </w:rPr>
        <w:t xml:space="preserve">  </w:t>
      </w:r>
      <w:r w:rsidRPr="00AF69D3">
        <w:rPr>
          <w:rFonts w:ascii="Arial" w:hAnsi="Arial" w:cs="Arial"/>
          <w:i w:val="0"/>
          <w:sz w:val="32"/>
          <w:szCs w:val="32"/>
        </w:rPr>
        <w:t>Silo Velká Bučina – výměna teplovzdušné sušárny</w:t>
      </w:r>
      <w:r w:rsidRPr="00BC63C1">
        <w:rPr>
          <w:rFonts w:ascii="Arial" w:hAnsi="Arial" w:cs="Arial"/>
          <w:i w:val="0"/>
          <w:sz w:val="32"/>
          <w:szCs w:val="32"/>
        </w:rPr>
        <w:t>“</w:t>
      </w:r>
    </w:p>
    <w:p w:rsidR="00AF69D3" w:rsidRPr="00D759A7" w:rsidRDefault="00AF69D3" w:rsidP="00AF69D3">
      <w:pPr>
        <w:spacing w:before="240"/>
        <w:jc w:val="center"/>
        <w:rPr>
          <w:rFonts w:cs="Arial"/>
        </w:rPr>
      </w:pPr>
      <w:r w:rsidRPr="00D759A7">
        <w:rPr>
          <w:rFonts w:cs="Arial"/>
        </w:rPr>
        <w:t>Zadavatel: Česká republika – Správa státních hmotných rezerv</w:t>
      </w:r>
    </w:p>
    <w:p w:rsidR="00AF69D3" w:rsidRPr="00D759A7" w:rsidRDefault="00AF69D3" w:rsidP="00AF69D3">
      <w:pPr>
        <w:spacing w:after="360"/>
        <w:jc w:val="center"/>
        <w:rPr>
          <w:rFonts w:cs="Arial"/>
        </w:rPr>
      </w:pPr>
      <w:r w:rsidRPr="00D759A7">
        <w:rPr>
          <w:rFonts w:cs="Arial"/>
        </w:rPr>
        <w:t>Šeříková 616/1,150 85 Praha 5 - Malá Strana, IČO: 48133990</w:t>
      </w:r>
    </w:p>
    <w:p w:rsidR="00BE4F6C" w:rsidRPr="0061223C" w:rsidRDefault="00BE4F6C" w:rsidP="00263E27">
      <w:pPr>
        <w:pStyle w:val="Zkladntext3"/>
        <w:shd w:val="clear" w:color="auto" w:fill="auto"/>
        <w:tabs>
          <w:tab w:val="right" w:pos="6205"/>
          <w:tab w:val="right" w:pos="6651"/>
          <w:tab w:val="right" w:pos="7105"/>
        </w:tabs>
        <w:spacing w:after="0" w:line="240" w:lineRule="auto"/>
        <w:ind w:firstLine="0"/>
        <w:jc w:val="both"/>
        <w:rPr>
          <w:color w:val="000000"/>
          <w:lang w:eastAsia="cs-CZ"/>
        </w:rPr>
      </w:pPr>
    </w:p>
    <w:p w:rsidR="00BE4F6C" w:rsidRDefault="00BE4F6C" w:rsidP="00263E27">
      <w:pPr>
        <w:pStyle w:val="Zkladntext3"/>
        <w:shd w:val="clear" w:color="auto" w:fill="auto"/>
        <w:tabs>
          <w:tab w:val="right" w:pos="6205"/>
          <w:tab w:val="right" w:pos="6651"/>
          <w:tab w:val="right" w:pos="7105"/>
        </w:tabs>
        <w:spacing w:after="0" w:line="240" w:lineRule="auto"/>
        <w:ind w:firstLine="0"/>
        <w:jc w:val="both"/>
        <w:rPr>
          <w:color w:val="000000"/>
          <w:sz w:val="20"/>
          <w:szCs w:val="20"/>
          <w:lang w:eastAsia="cs-CZ"/>
        </w:rPr>
      </w:pPr>
    </w:p>
    <w:p w:rsidR="00F16B52" w:rsidRDefault="00F16B52" w:rsidP="00263E27">
      <w:pPr>
        <w:widowControl/>
        <w:spacing w:line="276" w:lineRule="auto"/>
        <w:jc w:val="right"/>
        <w:rPr>
          <w:rFonts w:cs="Arial"/>
          <w:b/>
          <w:color w:val="auto"/>
          <w:sz w:val="22"/>
          <w:szCs w:val="22"/>
          <w:lang w:eastAsia="en-US"/>
        </w:rPr>
      </w:pPr>
    </w:p>
    <w:p w:rsidR="00DE24EF" w:rsidRDefault="00140D9B" w:rsidP="00AF69D3">
      <w:pPr>
        <w:widowControl/>
        <w:spacing w:line="276" w:lineRule="auto"/>
      </w:pPr>
      <w:r>
        <w:rPr>
          <w:rFonts w:cs="Arial"/>
          <w:b/>
          <w:color w:val="auto"/>
          <w:sz w:val="22"/>
          <w:szCs w:val="22"/>
          <w:lang w:eastAsia="en-US"/>
        </w:rPr>
        <w:br w:type="page"/>
      </w:r>
    </w:p>
    <w:p w:rsidR="006813CB" w:rsidRDefault="006813CB" w:rsidP="00140D9B">
      <w:pPr>
        <w:pStyle w:val="Zkladntext3"/>
        <w:shd w:val="clear" w:color="auto" w:fill="auto"/>
        <w:spacing w:before="120" w:after="0" w:line="240" w:lineRule="auto"/>
        <w:ind w:firstLine="0"/>
        <w:rPr>
          <w:color w:val="000000"/>
          <w:lang w:eastAsia="cs-CZ"/>
        </w:rPr>
      </w:pPr>
    </w:p>
    <w:p w:rsidR="00A94454" w:rsidRPr="00A94454" w:rsidRDefault="00A94454" w:rsidP="00374D38">
      <w:pPr>
        <w:pStyle w:val="Zkladntext3"/>
        <w:shd w:val="clear" w:color="auto" w:fill="auto"/>
        <w:spacing w:before="120" w:after="0" w:line="240" w:lineRule="auto"/>
        <w:ind w:firstLine="0"/>
        <w:rPr>
          <w:b/>
        </w:rPr>
      </w:pPr>
    </w:p>
    <w:sectPr w:rsidR="00A94454" w:rsidRPr="00A94454" w:rsidSect="007E200D">
      <w:headerReference w:type="default" r:id="rId12"/>
      <w:footerReference w:type="even" r:id="rId13"/>
      <w:footerReference w:type="default" r:id="rId14"/>
      <w:footerReference w:type="first" r:id="rId15"/>
      <w:pgSz w:w="11909" w:h="16838"/>
      <w:pgMar w:top="1083" w:right="1286" w:bottom="1560" w:left="1310" w:header="0" w:footer="55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BFF" w:rsidRDefault="00207BFF">
      <w:r>
        <w:separator/>
      </w:r>
    </w:p>
  </w:endnote>
  <w:endnote w:type="continuationSeparator" w:id="0">
    <w:p w:rsidR="00207BFF" w:rsidRDefault="0020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B" w:rsidRDefault="00A515F7">
    <w:pPr>
      <w:rPr>
        <w:sz w:val="2"/>
        <w:szCs w:val="2"/>
      </w:rPr>
    </w:pPr>
    <w:r>
      <w:rPr>
        <w:noProof/>
        <w:sz w:val="24"/>
        <w:szCs w:val="24"/>
      </w:rPr>
      <w:pict>
        <v:shapetype id="_x0000_t202" coordsize="21600,21600" o:spt="202" path="m,l,21600r21600,l21600,xe">
          <v:stroke joinstyle="miter"/>
          <v:path gradientshapeok="t" o:connecttype="rect"/>
        </v:shapetype>
        <v:shape id="_x0000_s2049" type="#_x0000_t202" style="position:absolute;margin-left:505.5pt;margin-top:793.95pt;width:17.3pt;height:8.65pt;z-index:-251658752;mso-wrap-style:none;mso-wrap-distance-left:5pt;mso-wrap-distance-right:5pt;mso-position-horizontal-relative:page;mso-position-vertical-relative:page" filled="f" stroked="f">
          <v:textbox style="mso-next-textbox:#_x0000_s2049;mso-fit-shape-to-text:t" inset="0,0,0,0">
            <w:txbxContent>
              <w:p w:rsidR="002F367B" w:rsidRDefault="00015B6D">
                <w:r>
                  <w:fldChar w:fldCharType="begin"/>
                </w:r>
                <w:r w:rsidR="002F367B">
                  <w:instrText xml:space="preserve"> PAGE \* MERGEFORMAT </w:instrText>
                </w:r>
                <w:r>
                  <w:fldChar w:fldCharType="separate"/>
                </w:r>
                <w:r w:rsidR="002F367B" w:rsidRPr="009C4D4B">
                  <w:rPr>
                    <w:rStyle w:val="ZhlavneboZpat0"/>
                    <w:rFonts w:eastAsia="Calibri"/>
                    <w:noProof/>
                  </w:rPr>
                  <w:t>8</w:t>
                </w:r>
                <w:r>
                  <w:rPr>
                    <w:rStyle w:val="ZhlavneboZpat0"/>
                    <w:rFonts w:eastAsia="Calibri"/>
                    <w:noProof/>
                  </w:rPr>
                  <w:fldChar w:fldCharType="end"/>
                </w:r>
                <w:r w:rsidR="002F367B">
                  <w:rPr>
                    <w:rStyle w:val="ZhlavneboZpat0"/>
                    <w:rFonts w:eastAsia="Calibr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B" w:rsidRDefault="00A515F7" w:rsidP="00F01A63">
    <w:pPr>
      <w:pStyle w:val="Zpat"/>
      <w:jc w:val="right"/>
    </w:pPr>
    <w:r>
      <w:pict>
        <v:rect id="_x0000_i1025" style="width:453.6pt;height:2pt" o:hralign="center" o:hrstd="t" o:hrnoshade="t" o:hr="t" fillcolor="#0f243e" stroked="f"/>
      </w:pict>
    </w:r>
  </w:p>
  <w:p w:rsidR="002F367B" w:rsidRPr="00EF617E" w:rsidRDefault="002F367B" w:rsidP="00F01A63">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 </w:t>
    </w:r>
    <w:hyperlink r:id="rId1" w:history="1">
      <w:r w:rsidRPr="00EF617E">
        <w:rPr>
          <w:rStyle w:val="Hypertextovodkaz"/>
          <w:rFonts w:cs="Arial"/>
          <w:sz w:val="16"/>
          <w:szCs w:val="16"/>
        </w:rPr>
        <w:t>www.sshr.cz</w:t>
      </w:r>
    </w:hyperlink>
  </w:p>
  <w:p w:rsidR="002F367B" w:rsidRPr="000804EC" w:rsidRDefault="006A3628" w:rsidP="007E200D">
    <w:pPr>
      <w:pStyle w:val="Zhlav"/>
      <w:jc w:val="right"/>
    </w:pPr>
    <w:r>
      <w:fldChar w:fldCharType="begin"/>
    </w:r>
    <w:r>
      <w:instrText xml:space="preserve"> PAGE   \* MERGEFORMAT </w:instrText>
    </w:r>
    <w:r>
      <w:fldChar w:fldCharType="separate"/>
    </w:r>
    <w:r w:rsidR="00A515F7">
      <w:rPr>
        <w:noProof/>
      </w:rPr>
      <w:t>11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B" w:rsidRDefault="00A515F7" w:rsidP="00F01A63">
    <w:pPr>
      <w:pStyle w:val="Zpat"/>
      <w:jc w:val="right"/>
    </w:pPr>
    <w:r>
      <w:pict>
        <v:rect id="_x0000_i1026" style="width:453.6pt;height:2pt" o:hralign="center" o:hrstd="t" o:hrnoshade="t" o:hr="t" fillcolor="#0f243e" stroked="f"/>
      </w:pict>
    </w:r>
  </w:p>
  <w:p w:rsidR="002F367B" w:rsidRPr="00EF617E" w:rsidRDefault="002F367B" w:rsidP="00F01A63">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 </w:t>
    </w:r>
    <w:hyperlink r:id="rId1" w:history="1">
      <w:r w:rsidRPr="00EF617E">
        <w:rPr>
          <w:rStyle w:val="Hypertextovodkaz"/>
          <w:rFonts w:cs="Arial"/>
          <w:sz w:val="16"/>
          <w:szCs w:val="16"/>
        </w:rPr>
        <w:t>www.sshr.cz</w:t>
      </w:r>
    </w:hyperlink>
  </w:p>
  <w:p w:rsidR="002F367B" w:rsidRDefault="002F367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BFF" w:rsidRDefault="00207BFF">
      <w:r>
        <w:separator/>
      </w:r>
    </w:p>
  </w:footnote>
  <w:footnote w:type="continuationSeparator" w:id="0">
    <w:p w:rsidR="00207BFF" w:rsidRDefault="00207B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67B" w:rsidRDefault="002F367B">
    <w:pPr>
      <w:pStyle w:val="Zhlav"/>
      <w:jc w:val="center"/>
    </w:pPr>
  </w:p>
  <w:p w:rsidR="002F367B" w:rsidRDefault="002F367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hadow w:val="0"/>
        <w:emboss w:val="0"/>
        <w:imprint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 w15:restartNumberingAfterBreak="0">
    <w:nsid w:val="0C432A2F"/>
    <w:multiLevelType w:val="hybridMultilevel"/>
    <w:tmpl w:val="1F7428E0"/>
    <w:lvl w:ilvl="0" w:tplc="0405000F">
      <w:start w:val="1"/>
      <w:numFmt w:val="decimal"/>
      <w:lvlText w:val="%1."/>
      <w:lvlJc w:val="left"/>
      <w:pPr>
        <w:ind w:left="1160" w:hanging="360"/>
      </w:pPr>
      <w:rPr>
        <w:rFonts w:hint="default"/>
        <w:shadow/>
        <w:emboss w:val="0"/>
        <w:imprint w:val="0"/>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4" w15:restartNumberingAfterBreak="0">
    <w:nsid w:val="170E16AC"/>
    <w:multiLevelType w:val="multilevel"/>
    <w:tmpl w:val="0780F4DC"/>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5" w15:restartNumberingAfterBreak="0">
    <w:nsid w:val="199F0C21"/>
    <w:multiLevelType w:val="hybridMultilevel"/>
    <w:tmpl w:val="0FB018FC"/>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19D64FAD"/>
    <w:multiLevelType w:val="multilevel"/>
    <w:tmpl w:val="522E0F16"/>
    <w:lvl w:ilvl="0">
      <w:start w:val="1"/>
      <w:numFmt w:val="decimal"/>
      <w:lvlText w:val="%1."/>
      <w:lvlJc w:val="left"/>
      <w:pPr>
        <w:ind w:left="0" w:firstLine="0"/>
      </w:pPr>
      <w:rPr>
        <w:rFonts w:ascii="Arial" w:eastAsia="Calibri" w:hAnsi="Arial" w:cs="Arial"/>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7"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B37F3D"/>
    <w:multiLevelType w:val="multilevel"/>
    <w:tmpl w:val="9252D6C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pPr>
        <w:ind w:left="0" w:firstLine="0"/>
      </w:pPr>
      <w:rPr>
        <w:rFonts w:ascii="Arial" w:eastAsia="Times New Roman" w:hAnsi="Arial" w:cs="Arial"/>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4" w15:restartNumberingAfterBreak="0">
    <w:nsid w:val="38B9632A"/>
    <w:multiLevelType w:val="hybridMultilevel"/>
    <w:tmpl w:val="E3A48B48"/>
    <w:lvl w:ilvl="0" w:tplc="5F9AEE14">
      <w:start w:val="1"/>
      <w:numFmt w:val="upperRoman"/>
      <w:lvlText w:val="Článek %1."/>
      <w:lvlJc w:val="left"/>
      <w:pPr>
        <w:ind w:left="4613" w:hanging="360"/>
      </w:pPr>
      <w:rPr>
        <w:rFonts w:hint="default"/>
      </w:rPr>
    </w:lvl>
    <w:lvl w:ilvl="1" w:tplc="05E68D78">
      <w:start w:val="1"/>
      <w:numFmt w:val="lowerLetter"/>
      <w:lvlText w:val="%2)"/>
      <w:lvlJc w:val="left"/>
      <w:pPr>
        <w:ind w:left="1440" w:hanging="360"/>
      </w:pPr>
      <w:rPr>
        <w:rFonts w:hint="default"/>
      </w:rPr>
    </w:lvl>
    <w:lvl w:ilvl="2" w:tplc="A01A6F46" w:tentative="1">
      <w:start w:val="1"/>
      <w:numFmt w:val="lowerRoman"/>
      <w:lvlText w:val="%3."/>
      <w:lvlJc w:val="right"/>
      <w:pPr>
        <w:ind w:left="2160" w:hanging="180"/>
      </w:pPr>
    </w:lvl>
    <w:lvl w:ilvl="3" w:tplc="5404AE0E" w:tentative="1">
      <w:start w:val="1"/>
      <w:numFmt w:val="decimal"/>
      <w:lvlText w:val="%4."/>
      <w:lvlJc w:val="left"/>
      <w:pPr>
        <w:ind w:left="2880" w:hanging="360"/>
      </w:pPr>
    </w:lvl>
    <w:lvl w:ilvl="4" w:tplc="F1001A00" w:tentative="1">
      <w:start w:val="1"/>
      <w:numFmt w:val="lowerLetter"/>
      <w:lvlText w:val="%5."/>
      <w:lvlJc w:val="left"/>
      <w:pPr>
        <w:ind w:left="3600" w:hanging="360"/>
      </w:pPr>
    </w:lvl>
    <w:lvl w:ilvl="5" w:tplc="EEE0A8E8" w:tentative="1">
      <w:start w:val="1"/>
      <w:numFmt w:val="lowerRoman"/>
      <w:lvlText w:val="%6."/>
      <w:lvlJc w:val="right"/>
      <w:pPr>
        <w:ind w:left="4320" w:hanging="180"/>
      </w:pPr>
    </w:lvl>
    <w:lvl w:ilvl="6" w:tplc="47C6FAF4" w:tentative="1">
      <w:start w:val="1"/>
      <w:numFmt w:val="decimal"/>
      <w:lvlText w:val="%7."/>
      <w:lvlJc w:val="left"/>
      <w:pPr>
        <w:ind w:left="5040" w:hanging="360"/>
      </w:pPr>
    </w:lvl>
    <w:lvl w:ilvl="7" w:tplc="11263794" w:tentative="1">
      <w:start w:val="1"/>
      <w:numFmt w:val="lowerLetter"/>
      <w:lvlText w:val="%8."/>
      <w:lvlJc w:val="left"/>
      <w:pPr>
        <w:ind w:left="5760" w:hanging="360"/>
      </w:pPr>
    </w:lvl>
    <w:lvl w:ilvl="8" w:tplc="888CE272" w:tentative="1">
      <w:start w:val="1"/>
      <w:numFmt w:val="lowerRoman"/>
      <w:lvlText w:val="%9."/>
      <w:lvlJc w:val="right"/>
      <w:pPr>
        <w:ind w:left="6480" w:hanging="180"/>
      </w:pPr>
    </w:lvl>
  </w:abstractNum>
  <w:abstractNum w:abstractNumId="15"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D8B1F93"/>
    <w:multiLevelType w:val="hybridMultilevel"/>
    <w:tmpl w:val="D5FE2B92"/>
    <w:lvl w:ilvl="0" w:tplc="B9F46004">
      <w:start w:val="1"/>
      <w:numFmt w:val="decimal"/>
      <w:lvlText w:val="%1."/>
      <w:lvlJc w:val="left"/>
      <w:pPr>
        <w:ind w:left="720"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8A746D"/>
    <w:multiLevelType w:val="hybridMultilevel"/>
    <w:tmpl w:val="9EB8872E"/>
    <w:lvl w:ilvl="0" w:tplc="9B9E8722">
      <w:start w:val="1"/>
      <w:numFmt w:val="decimal"/>
      <w:lvlText w:val="%1."/>
      <w:lvlJc w:val="left"/>
      <w:pPr>
        <w:ind w:left="360" w:hanging="360"/>
      </w:pPr>
    </w:lvl>
    <w:lvl w:ilvl="1" w:tplc="84401344" w:tentative="1">
      <w:start w:val="1"/>
      <w:numFmt w:val="lowerLetter"/>
      <w:lvlText w:val="%2."/>
      <w:lvlJc w:val="left"/>
      <w:pPr>
        <w:ind w:left="1080" w:hanging="360"/>
      </w:pPr>
    </w:lvl>
    <w:lvl w:ilvl="2" w:tplc="9BE296A4" w:tentative="1">
      <w:start w:val="1"/>
      <w:numFmt w:val="lowerRoman"/>
      <w:lvlText w:val="%3."/>
      <w:lvlJc w:val="right"/>
      <w:pPr>
        <w:ind w:left="1800" w:hanging="180"/>
      </w:pPr>
    </w:lvl>
    <w:lvl w:ilvl="3" w:tplc="898AE6D6" w:tentative="1">
      <w:start w:val="1"/>
      <w:numFmt w:val="decimal"/>
      <w:lvlText w:val="%4."/>
      <w:lvlJc w:val="left"/>
      <w:pPr>
        <w:ind w:left="2520" w:hanging="360"/>
      </w:pPr>
    </w:lvl>
    <w:lvl w:ilvl="4" w:tplc="62BA16E4" w:tentative="1">
      <w:start w:val="1"/>
      <w:numFmt w:val="lowerLetter"/>
      <w:lvlText w:val="%5."/>
      <w:lvlJc w:val="left"/>
      <w:pPr>
        <w:ind w:left="3240" w:hanging="360"/>
      </w:pPr>
    </w:lvl>
    <w:lvl w:ilvl="5" w:tplc="A552CB5A" w:tentative="1">
      <w:start w:val="1"/>
      <w:numFmt w:val="lowerRoman"/>
      <w:lvlText w:val="%6."/>
      <w:lvlJc w:val="right"/>
      <w:pPr>
        <w:ind w:left="3960" w:hanging="180"/>
      </w:pPr>
    </w:lvl>
    <w:lvl w:ilvl="6" w:tplc="BD5C111A" w:tentative="1">
      <w:start w:val="1"/>
      <w:numFmt w:val="decimal"/>
      <w:lvlText w:val="%7."/>
      <w:lvlJc w:val="left"/>
      <w:pPr>
        <w:ind w:left="4680" w:hanging="360"/>
      </w:pPr>
    </w:lvl>
    <w:lvl w:ilvl="7" w:tplc="86943B9C" w:tentative="1">
      <w:start w:val="1"/>
      <w:numFmt w:val="lowerLetter"/>
      <w:lvlText w:val="%8."/>
      <w:lvlJc w:val="left"/>
      <w:pPr>
        <w:ind w:left="5400" w:hanging="360"/>
      </w:pPr>
    </w:lvl>
    <w:lvl w:ilvl="8" w:tplc="242856EE" w:tentative="1">
      <w:start w:val="1"/>
      <w:numFmt w:val="lowerRoman"/>
      <w:lvlText w:val="%9."/>
      <w:lvlJc w:val="right"/>
      <w:pPr>
        <w:ind w:left="6120" w:hanging="180"/>
      </w:pPr>
    </w:lvl>
  </w:abstractNum>
  <w:abstractNum w:abstractNumId="20"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21"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0E3280C"/>
    <w:multiLevelType w:val="hybridMultilevel"/>
    <w:tmpl w:val="074653A8"/>
    <w:lvl w:ilvl="0" w:tplc="0405000F">
      <w:start w:val="1"/>
      <w:numFmt w:val="decimal"/>
      <w:lvlText w:val="%1."/>
      <w:lvlJc w:val="left"/>
      <w:pPr>
        <w:ind w:left="720" w:hanging="360"/>
      </w:pPr>
      <w:rPr>
        <w:rFonts w:hint="default"/>
        <w:shadow/>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0C762C"/>
    <w:multiLevelType w:val="hybridMultilevel"/>
    <w:tmpl w:val="E5349A62"/>
    <w:lvl w:ilvl="0" w:tplc="44B8B3E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7DA4ABC"/>
    <w:multiLevelType w:val="hybridMultilevel"/>
    <w:tmpl w:val="8DF68668"/>
    <w:lvl w:ilvl="0" w:tplc="0405000F">
      <w:start w:val="1"/>
      <w:numFmt w:val="decimal"/>
      <w:lvlText w:val="%1."/>
      <w:lvlJc w:val="left"/>
      <w:pPr>
        <w:ind w:left="1429" w:hanging="360"/>
      </w:pPr>
    </w:lvl>
    <w:lvl w:ilvl="1" w:tplc="0405000F">
      <w:start w:val="1"/>
      <w:numFmt w:val="decimal"/>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8"/>
  </w:num>
  <w:num w:numId="3">
    <w:abstractNumId w:val="19"/>
  </w:num>
  <w:num w:numId="4">
    <w:abstractNumId w:val="14"/>
  </w:num>
  <w:num w:numId="5">
    <w:abstractNumId w:val="13"/>
  </w:num>
  <w:num w:numId="6">
    <w:abstractNumId w:val="6"/>
  </w:num>
  <w:num w:numId="7">
    <w:abstractNumId w:val="4"/>
  </w:num>
  <w:num w:numId="8">
    <w:abstractNumId w:val="15"/>
  </w:num>
  <w:num w:numId="9">
    <w:abstractNumId w:val="5"/>
  </w:num>
  <w:num w:numId="10">
    <w:abstractNumId w:val="18"/>
  </w:num>
  <w:num w:numId="11">
    <w:abstractNumId w:val="11"/>
  </w:num>
  <w:num w:numId="12">
    <w:abstractNumId w:val="25"/>
  </w:num>
  <w:num w:numId="13">
    <w:abstractNumId w:val="10"/>
  </w:num>
  <w:num w:numId="14">
    <w:abstractNumId w:val="21"/>
  </w:num>
  <w:num w:numId="15">
    <w:abstractNumId w:val="7"/>
  </w:num>
  <w:num w:numId="16">
    <w:abstractNumId w:val="3"/>
  </w:num>
  <w:num w:numId="17">
    <w:abstractNumId w:val="9"/>
  </w:num>
  <w:num w:numId="18">
    <w:abstractNumId w:val="17"/>
  </w:num>
  <w:num w:numId="19">
    <w:abstractNumId w:val="0"/>
  </w:num>
  <w:num w:numId="20">
    <w:abstractNumId w:val="12"/>
  </w:num>
  <w:num w:numId="21">
    <w:abstractNumId w:val="2"/>
  </w:num>
  <w:num w:numId="22">
    <w:abstractNumId w:val="20"/>
  </w:num>
  <w:num w:numId="23">
    <w:abstractNumId w:val="16"/>
  </w:num>
  <w:num w:numId="24">
    <w:abstractNumId w:val="22"/>
  </w:num>
  <w:num w:numId="25">
    <w:abstractNumId w:val="24"/>
  </w:num>
  <w:num w:numId="2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66BF"/>
    <w:rsid w:val="0000222D"/>
    <w:rsid w:val="00007727"/>
    <w:rsid w:val="000136A4"/>
    <w:rsid w:val="00014FC6"/>
    <w:rsid w:val="00015384"/>
    <w:rsid w:val="00015B6D"/>
    <w:rsid w:val="0001680A"/>
    <w:rsid w:val="00025FC5"/>
    <w:rsid w:val="00027C18"/>
    <w:rsid w:val="00031398"/>
    <w:rsid w:val="00035E87"/>
    <w:rsid w:val="00036F3B"/>
    <w:rsid w:val="000423EE"/>
    <w:rsid w:val="00043D1D"/>
    <w:rsid w:val="00043DC3"/>
    <w:rsid w:val="000460B9"/>
    <w:rsid w:val="0004621A"/>
    <w:rsid w:val="00051908"/>
    <w:rsid w:val="00061011"/>
    <w:rsid w:val="00064B1D"/>
    <w:rsid w:val="00065E91"/>
    <w:rsid w:val="0006624A"/>
    <w:rsid w:val="000672D7"/>
    <w:rsid w:val="00070833"/>
    <w:rsid w:val="00071236"/>
    <w:rsid w:val="0007140D"/>
    <w:rsid w:val="0007209F"/>
    <w:rsid w:val="000804EC"/>
    <w:rsid w:val="00080CC6"/>
    <w:rsid w:val="00091EEE"/>
    <w:rsid w:val="000956A3"/>
    <w:rsid w:val="00095A7D"/>
    <w:rsid w:val="000966BF"/>
    <w:rsid w:val="000A0817"/>
    <w:rsid w:val="000A1675"/>
    <w:rsid w:val="000A3E83"/>
    <w:rsid w:val="000A7AFD"/>
    <w:rsid w:val="000B10A3"/>
    <w:rsid w:val="000B184C"/>
    <w:rsid w:val="000D13C0"/>
    <w:rsid w:val="000D35E9"/>
    <w:rsid w:val="000D4B6F"/>
    <w:rsid w:val="000D4BA6"/>
    <w:rsid w:val="000E4AB2"/>
    <w:rsid w:val="000E4AD2"/>
    <w:rsid w:val="000F2379"/>
    <w:rsid w:val="000F5210"/>
    <w:rsid w:val="000F6D2B"/>
    <w:rsid w:val="00100304"/>
    <w:rsid w:val="00101CD0"/>
    <w:rsid w:val="001130EF"/>
    <w:rsid w:val="00115DFD"/>
    <w:rsid w:val="00121A64"/>
    <w:rsid w:val="001274C0"/>
    <w:rsid w:val="001276D4"/>
    <w:rsid w:val="00130B35"/>
    <w:rsid w:val="00132346"/>
    <w:rsid w:val="0013404D"/>
    <w:rsid w:val="00140160"/>
    <w:rsid w:val="00140D9B"/>
    <w:rsid w:val="00150BD9"/>
    <w:rsid w:val="00154AFF"/>
    <w:rsid w:val="00157C44"/>
    <w:rsid w:val="00161237"/>
    <w:rsid w:val="00171555"/>
    <w:rsid w:val="00173746"/>
    <w:rsid w:val="00173E66"/>
    <w:rsid w:val="0017453F"/>
    <w:rsid w:val="00186AD1"/>
    <w:rsid w:val="00191F4A"/>
    <w:rsid w:val="001963B5"/>
    <w:rsid w:val="001A033F"/>
    <w:rsid w:val="001A180E"/>
    <w:rsid w:val="001A68A8"/>
    <w:rsid w:val="001A7415"/>
    <w:rsid w:val="001B5A60"/>
    <w:rsid w:val="001B5CCC"/>
    <w:rsid w:val="001B6FD6"/>
    <w:rsid w:val="001C016B"/>
    <w:rsid w:val="001C7E0B"/>
    <w:rsid w:val="001D49EF"/>
    <w:rsid w:val="001E1917"/>
    <w:rsid w:val="001E7D6D"/>
    <w:rsid w:val="001F2AEE"/>
    <w:rsid w:val="002015F7"/>
    <w:rsid w:val="002019C0"/>
    <w:rsid w:val="00204B77"/>
    <w:rsid w:val="0020700D"/>
    <w:rsid w:val="00207BFF"/>
    <w:rsid w:val="00214569"/>
    <w:rsid w:val="00224E84"/>
    <w:rsid w:val="0023106F"/>
    <w:rsid w:val="00231A4F"/>
    <w:rsid w:val="00231C82"/>
    <w:rsid w:val="00234788"/>
    <w:rsid w:val="00242133"/>
    <w:rsid w:val="0024215E"/>
    <w:rsid w:val="00244D34"/>
    <w:rsid w:val="00245D22"/>
    <w:rsid w:val="00247B67"/>
    <w:rsid w:val="00250BF2"/>
    <w:rsid w:val="00254A5F"/>
    <w:rsid w:val="00262CC7"/>
    <w:rsid w:val="00263E27"/>
    <w:rsid w:val="00267BE6"/>
    <w:rsid w:val="00267F4B"/>
    <w:rsid w:val="00273BAD"/>
    <w:rsid w:val="00282C39"/>
    <w:rsid w:val="00283426"/>
    <w:rsid w:val="002866FC"/>
    <w:rsid w:val="00287FAB"/>
    <w:rsid w:val="00290292"/>
    <w:rsid w:val="00292A49"/>
    <w:rsid w:val="00292AC2"/>
    <w:rsid w:val="0029750A"/>
    <w:rsid w:val="002A4D43"/>
    <w:rsid w:val="002B2A72"/>
    <w:rsid w:val="002B4480"/>
    <w:rsid w:val="002B5612"/>
    <w:rsid w:val="002B5DD4"/>
    <w:rsid w:val="002C12D2"/>
    <w:rsid w:val="002C608A"/>
    <w:rsid w:val="002C6D98"/>
    <w:rsid w:val="002D1065"/>
    <w:rsid w:val="002E1C9F"/>
    <w:rsid w:val="002F3466"/>
    <w:rsid w:val="002F367B"/>
    <w:rsid w:val="002F432B"/>
    <w:rsid w:val="0030023B"/>
    <w:rsid w:val="00301394"/>
    <w:rsid w:val="003019D0"/>
    <w:rsid w:val="003053A1"/>
    <w:rsid w:val="00306323"/>
    <w:rsid w:val="003221EB"/>
    <w:rsid w:val="00323689"/>
    <w:rsid w:val="00333099"/>
    <w:rsid w:val="00334E71"/>
    <w:rsid w:val="00343478"/>
    <w:rsid w:val="00360199"/>
    <w:rsid w:val="00360660"/>
    <w:rsid w:val="0036604C"/>
    <w:rsid w:val="00366F9A"/>
    <w:rsid w:val="00371CC8"/>
    <w:rsid w:val="00372761"/>
    <w:rsid w:val="0037393D"/>
    <w:rsid w:val="00374D38"/>
    <w:rsid w:val="00376DF7"/>
    <w:rsid w:val="00377445"/>
    <w:rsid w:val="003816BB"/>
    <w:rsid w:val="00381B49"/>
    <w:rsid w:val="00381C10"/>
    <w:rsid w:val="00383712"/>
    <w:rsid w:val="00384F9E"/>
    <w:rsid w:val="00391536"/>
    <w:rsid w:val="003934F2"/>
    <w:rsid w:val="00394BCD"/>
    <w:rsid w:val="00397595"/>
    <w:rsid w:val="003A251E"/>
    <w:rsid w:val="003A46CF"/>
    <w:rsid w:val="003A69D0"/>
    <w:rsid w:val="003B34C0"/>
    <w:rsid w:val="003B3A0B"/>
    <w:rsid w:val="003C0B62"/>
    <w:rsid w:val="003C16AC"/>
    <w:rsid w:val="003C27E0"/>
    <w:rsid w:val="003C31FD"/>
    <w:rsid w:val="003C4C60"/>
    <w:rsid w:val="003D2AEF"/>
    <w:rsid w:val="003D373C"/>
    <w:rsid w:val="003D5FAA"/>
    <w:rsid w:val="003E06DE"/>
    <w:rsid w:val="003E1EB6"/>
    <w:rsid w:val="003E5C4F"/>
    <w:rsid w:val="003E63B1"/>
    <w:rsid w:val="003E736D"/>
    <w:rsid w:val="003E7CAB"/>
    <w:rsid w:val="003F3C9E"/>
    <w:rsid w:val="003F6212"/>
    <w:rsid w:val="00403671"/>
    <w:rsid w:val="004068D1"/>
    <w:rsid w:val="00407140"/>
    <w:rsid w:val="004158FD"/>
    <w:rsid w:val="00420DE0"/>
    <w:rsid w:val="00423962"/>
    <w:rsid w:val="00424F6D"/>
    <w:rsid w:val="00437BE2"/>
    <w:rsid w:val="00444F56"/>
    <w:rsid w:val="00445B04"/>
    <w:rsid w:val="00447CE1"/>
    <w:rsid w:val="00462B58"/>
    <w:rsid w:val="004648F5"/>
    <w:rsid w:val="0047024D"/>
    <w:rsid w:val="004718DB"/>
    <w:rsid w:val="004727BD"/>
    <w:rsid w:val="00486468"/>
    <w:rsid w:val="00487EC2"/>
    <w:rsid w:val="004A1082"/>
    <w:rsid w:val="004A27A3"/>
    <w:rsid w:val="004B136F"/>
    <w:rsid w:val="004C0690"/>
    <w:rsid w:val="004D56A3"/>
    <w:rsid w:val="004D589D"/>
    <w:rsid w:val="004E1434"/>
    <w:rsid w:val="004F5DB9"/>
    <w:rsid w:val="004F6256"/>
    <w:rsid w:val="00502786"/>
    <w:rsid w:val="00535F21"/>
    <w:rsid w:val="0055001B"/>
    <w:rsid w:val="0055258F"/>
    <w:rsid w:val="00553170"/>
    <w:rsid w:val="00560917"/>
    <w:rsid w:val="005665AD"/>
    <w:rsid w:val="0057020A"/>
    <w:rsid w:val="00574A6C"/>
    <w:rsid w:val="00575F75"/>
    <w:rsid w:val="00577682"/>
    <w:rsid w:val="00583BB5"/>
    <w:rsid w:val="00591EB4"/>
    <w:rsid w:val="00593E5B"/>
    <w:rsid w:val="005942A2"/>
    <w:rsid w:val="00594424"/>
    <w:rsid w:val="0059470F"/>
    <w:rsid w:val="00596B5E"/>
    <w:rsid w:val="005A19CE"/>
    <w:rsid w:val="005A321F"/>
    <w:rsid w:val="005A4771"/>
    <w:rsid w:val="005A5D6F"/>
    <w:rsid w:val="005B50CE"/>
    <w:rsid w:val="005B790A"/>
    <w:rsid w:val="005C03AD"/>
    <w:rsid w:val="005C0E6C"/>
    <w:rsid w:val="005C5A3E"/>
    <w:rsid w:val="005C6B64"/>
    <w:rsid w:val="005D0165"/>
    <w:rsid w:val="005D0335"/>
    <w:rsid w:val="005D5BDB"/>
    <w:rsid w:val="005E5757"/>
    <w:rsid w:val="005F1B04"/>
    <w:rsid w:val="005F1E8F"/>
    <w:rsid w:val="006066BF"/>
    <w:rsid w:val="00607443"/>
    <w:rsid w:val="0061223C"/>
    <w:rsid w:val="00615B31"/>
    <w:rsid w:val="006206E4"/>
    <w:rsid w:val="006219ED"/>
    <w:rsid w:val="00624CB8"/>
    <w:rsid w:val="00640D8D"/>
    <w:rsid w:val="00650A28"/>
    <w:rsid w:val="00657023"/>
    <w:rsid w:val="0065730E"/>
    <w:rsid w:val="006628D4"/>
    <w:rsid w:val="00662967"/>
    <w:rsid w:val="00664787"/>
    <w:rsid w:val="00665817"/>
    <w:rsid w:val="00667161"/>
    <w:rsid w:val="0067158B"/>
    <w:rsid w:val="006721C4"/>
    <w:rsid w:val="00673342"/>
    <w:rsid w:val="006813CB"/>
    <w:rsid w:val="00683B71"/>
    <w:rsid w:val="00687270"/>
    <w:rsid w:val="00687A40"/>
    <w:rsid w:val="006943DF"/>
    <w:rsid w:val="006A3628"/>
    <w:rsid w:val="006A72F8"/>
    <w:rsid w:val="006C022F"/>
    <w:rsid w:val="006C0752"/>
    <w:rsid w:val="006C10FB"/>
    <w:rsid w:val="006C40FD"/>
    <w:rsid w:val="006D0505"/>
    <w:rsid w:val="006D5B4D"/>
    <w:rsid w:val="006D6296"/>
    <w:rsid w:val="006D7965"/>
    <w:rsid w:val="006E2FF0"/>
    <w:rsid w:val="006E30F0"/>
    <w:rsid w:val="006E604D"/>
    <w:rsid w:val="006E6AC6"/>
    <w:rsid w:val="006F1C26"/>
    <w:rsid w:val="006F3B3F"/>
    <w:rsid w:val="006F5881"/>
    <w:rsid w:val="00704117"/>
    <w:rsid w:val="00707ED1"/>
    <w:rsid w:val="00710F1E"/>
    <w:rsid w:val="00725EDA"/>
    <w:rsid w:val="00732ED1"/>
    <w:rsid w:val="0074144C"/>
    <w:rsid w:val="00741ED8"/>
    <w:rsid w:val="00745B1A"/>
    <w:rsid w:val="00746797"/>
    <w:rsid w:val="007501CC"/>
    <w:rsid w:val="00753351"/>
    <w:rsid w:val="00767891"/>
    <w:rsid w:val="00773CD1"/>
    <w:rsid w:val="00777434"/>
    <w:rsid w:val="0078121D"/>
    <w:rsid w:val="007879B5"/>
    <w:rsid w:val="007912F2"/>
    <w:rsid w:val="00793749"/>
    <w:rsid w:val="007A1080"/>
    <w:rsid w:val="007A35F1"/>
    <w:rsid w:val="007A622F"/>
    <w:rsid w:val="007B0199"/>
    <w:rsid w:val="007B52C4"/>
    <w:rsid w:val="007B690A"/>
    <w:rsid w:val="007C2B12"/>
    <w:rsid w:val="007C66DA"/>
    <w:rsid w:val="007D0AE9"/>
    <w:rsid w:val="007D39AB"/>
    <w:rsid w:val="007E200D"/>
    <w:rsid w:val="007E2BE6"/>
    <w:rsid w:val="007E627D"/>
    <w:rsid w:val="007E69DB"/>
    <w:rsid w:val="007F0475"/>
    <w:rsid w:val="007F05F3"/>
    <w:rsid w:val="007F2ABE"/>
    <w:rsid w:val="008054C2"/>
    <w:rsid w:val="00810162"/>
    <w:rsid w:val="008101FB"/>
    <w:rsid w:val="008124C7"/>
    <w:rsid w:val="00812551"/>
    <w:rsid w:val="00822FAB"/>
    <w:rsid w:val="0082603F"/>
    <w:rsid w:val="00843811"/>
    <w:rsid w:val="00847577"/>
    <w:rsid w:val="00851FBA"/>
    <w:rsid w:val="00855F65"/>
    <w:rsid w:val="00861840"/>
    <w:rsid w:val="008666E7"/>
    <w:rsid w:val="00867058"/>
    <w:rsid w:val="00872262"/>
    <w:rsid w:val="008722E3"/>
    <w:rsid w:val="00883872"/>
    <w:rsid w:val="00896FD4"/>
    <w:rsid w:val="008B4D0A"/>
    <w:rsid w:val="008B54AE"/>
    <w:rsid w:val="008C05DE"/>
    <w:rsid w:val="008C4E28"/>
    <w:rsid w:val="008D56BE"/>
    <w:rsid w:val="008D63BC"/>
    <w:rsid w:val="008E190D"/>
    <w:rsid w:val="008E32D7"/>
    <w:rsid w:val="008F17ED"/>
    <w:rsid w:val="008F496E"/>
    <w:rsid w:val="008F567F"/>
    <w:rsid w:val="009010A2"/>
    <w:rsid w:val="00901A06"/>
    <w:rsid w:val="009028AF"/>
    <w:rsid w:val="00902E11"/>
    <w:rsid w:val="009030B1"/>
    <w:rsid w:val="00903E35"/>
    <w:rsid w:val="00904E3D"/>
    <w:rsid w:val="00917EDD"/>
    <w:rsid w:val="009232A2"/>
    <w:rsid w:val="00925021"/>
    <w:rsid w:val="00925919"/>
    <w:rsid w:val="00936DD7"/>
    <w:rsid w:val="00937A86"/>
    <w:rsid w:val="00942E37"/>
    <w:rsid w:val="0094599B"/>
    <w:rsid w:val="009473D5"/>
    <w:rsid w:val="00957AD3"/>
    <w:rsid w:val="0096196E"/>
    <w:rsid w:val="0096735A"/>
    <w:rsid w:val="00976556"/>
    <w:rsid w:val="00984397"/>
    <w:rsid w:val="009923EC"/>
    <w:rsid w:val="0099265C"/>
    <w:rsid w:val="00996895"/>
    <w:rsid w:val="009A3AE5"/>
    <w:rsid w:val="009A7744"/>
    <w:rsid w:val="009B00DA"/>
    <w:rsid w:val="009C2608"/>
    <w:rsid w:val="009C4D4B"/>
    <w:rsid w:val="009D0931"/>
    <w:rsid w:val="009E55A5"/>
    <w:rsid w:val="009E6A56"/>
    <w:rsid w:val="009F4E97"/>
    <w:rsid w:val="009F7CAA"/>
    <w:rsid w:val="00A0000E"/>
    <w:rsid w:val="00A11FBD"/>
    <w:rsid w:val="00A15E07"/>
    <w:rsid w:val="00A20079"/>
    <w:rsid w:val="00A22B82"/>
    <w:rsid w:val="00A25D9B"/>
    <w:rsid w:val="00A2649E"/>
    <w:rsid w:val="00A26DF3"/>
    <w:rsid w:val="00A328E5"/>
    <w:rsid w:val="00A35C4A"/>
    <w:rsid w:val="00A3616F"/>
    <w:rsid w:val="00A36B15"/>
    <w:rsid w:val="00A379AE"/>
    <w:rsid w:val="00A4192C"/>
    <w:rsid w:val="00A44595"/>
    <w:rsid w:val="00A45216"/>
    <w:rsid w:val="00A47C7A"/>
    <w:rsid w:val="00A515F7"/>
    <w:rsid w:val="00A51F82"/>
    <w:rsid w:val="00A52DD7"/>
    <w:rsid w:val="00A5351F"/>
    <w:rsid w:val="00A54D12"/>
    <w:rsid w:val="00A565CF"/>
    <w:rsid w:val="00A571CC"/>
    <w:rsid w:val="00A71BD4"/>
    <w:rsid w:val="00A72D09"/>
    <w:rsid w:val="00A735A6"/>
    <w:rsid w:val="00A76257"/>
    <w:rsid w:val="00A7675F"/>
    <w:rsid w:val="00A85460"/>
    <w:rsid w:val="00A8550E"/>
    <w:rsid w:val="00A90645"/>
    <w:rsid w:val="00A94454"/>
    <w:rsid w:val="00A94F85"/>
    <w:rsid w:val="00A95E13"/>
    <w:rsid w:val="00AA19D1"/>
    <w:rsid w:val="00AA3A3D"/>
    <w:rsid w:val="00AA473B"/>
    <w:rsid w:val="00AA4FCF"/>
    <w:rsid w:val="00AA727F"/>
    <w:rsid w:val="00AB01D3"/>
    <w:rsid w:val="00AB1E24"/>
    <w:rsid w:val="00AB3BE0"/>
    <w:rsid w:val="00AB79E2"/>
    <w:rsid w:val="00AC0595"/>
    <w:rsid w:val="00AC3941"/>
    <w:rsid w:val="00AC5417"/>
    <w:rsid w:val="00AD0374"/>
    <w:rsid w:val="00AD2BF2"/>
    <w:rsid w:val="00AD5FBC"/>
    <w:rsid w:val="00AD6FF4"/>
    <w:rsid w:val="00AD7DEF"/>
    <w:rsid w:val="00AE4DDD"/>
    <w:rsid w:val="00AE787B"/>
    <w:rsid w:val="00AF0CA7"/>
    <w:rsid w:val="00AF355F"/>
    <w:rsid w:val="00AF5FD9"/>
    <w:rsid w:val="00AF632A"/>
    <w:rsid w:val="00AF69D3"/>
    <w:rsid w:val="00B022D4"/>
    <w:rsid w:val="00B046A4"/>
    <w:rsid w:val="00B20097"/>
    <w:rsid w:val="00B22A3F"/>
    <w:rsid w:val="00B4006F"/>
    <w:rsid w:val="00B538B6"/>
    <w:rsid w:val="00B600C1"/>
    <w:rsid w:val="00B611D3"/>
    <w:rsid w:val="00B61668"/>
    <w:rsid w:val="00B87ABC"/>
    <w:rsid w:val="00B93A76"/>
    <w:rsid w:val="00B94BA3"/>
    <w:rsid w:val="00B95C03"/>
    <w:rsid w:val="00BA0142"/>
    <w:rsid w:val="00BA1EC1"/>
    <w:rsid w:val="00BA37FD"/>
    <w:rsid w:val="00BA3A76"/>
    <w:rsid w:val="00BA59B8"/>
    <w:rsid w:val="00BA7D8B"/>
    <w:rsid w:val="00BB267F"/>
    <w:rsid w:val="00BB3DF4"/>
    <w:rsid w:val="00BB519B"/>
    <w:rsid w:val="00BB667E"/>
    <w:rsid w:val="00BB7238"/>
    <w:rsid w:val="00BC1376"/>
    <w:rsid w:val="00BC2536"/>
    <w:rsid w:val="00BC2CB4"/>
    <w:rsid w:val="00BC50FD"/>
    <w:rsid w:val="00BD008B"/>
    <w:rsid w:val="00BD025E"/>
    <w:rsid w:val="00BD5B83"/>
    <w:rsid w:val="00BE4AD5"/>
    <w:rsid w:val="00BE4F6C"/>
    <w:rsid w:val="00BF6536"/>
    <w:rsid w:val="00BF6816"/>
    <w:rsid w:val="00C00349"/>
    <w:rsid w:val="00C117B1"/>
    <w:rsid w:val="00C1440A"/>
    <w:rsid w:val="00C20A97"/>
    <w:rsid w:val="00C236B3"/>
    <w:rsid w:val="00C252A7"/>
    <w:rsid w:val="00C27666"/>
    <w:rsid w:val="00C334E1"/>
    <w:rsid w:val="00C55DFE"/>
    <w:rsid w:val="00C56FCB"/>
    <w:rsid w:val="00C60AD6"/>
    <w:rsid w:val="00C678E2"/>
    <w:rsid w:val="00C67B05"/>
    <w:rsid w:val="00C71C74"/>
    <w:rsid w:val="00C72669"/>
    <w:rsid w:val="00C809D4"/>
    <w:rsid w:val="00C83E46"/>
    <w:rsid w:val="00C85795"/>
    <w:rsid w:val="00C90D29"/>
    <w:rsid w:val="00C94E57"/>
    <w:rsid w:val="00C978E7"/>
    <w:rsid w:val="00CA4A1E"/>
    <w:rsid w:val="00CB0985"/>
    <w:rsid w:val="00CB301C"/>
    <w:rsid w:val="00CC35C5"/>
    <w:rsid w:val="00CD1AF2"/>
    <w:rsid w:val="00CD23FE"/>
    <w:rsid w:val="00CD2777"/>
    <w:rsid w:val="00CE1533"/>
    <w:rsid w:val="00CE794F"/>
    <w:rsid w:val="00CF07A5"/>
    <w:rsid w:val="00CF0A15"/>
    <w:rsid w:val="00D00D0D"/>
    <w:rsid w:val="00D104AF"/>
    <w:rsid w:val="00D10C1E"/>
    <w:rsid w:val="00D11A6D"/>
    <w:rsid w:val="00D1729C"/>
    <w:rsid w:val="00D23007"/>
    <w:rsid w:val="00D255CB"/>
    <w:rsid w:val="00D34EB8"/>
    <w:rsid w:val="00D36039"/>
    <w:rsid w:val="00D40095"/>
    <w:rsid w:val="00D446D6"/>
    <w:rsid w:val="00D448AB"/>
    <w:rsid w:val="00D45AB6"/>
    <w:rsid w:val="00D52AE4"/>
    <w:rsid w:val="00D608CB"/>
    <w:rsid w:val="00D6299A"/>
    <w:rsid w:val="00D6355C"/>
    <w:rsid w:val="00D72CA5"/>
    <w:rsid w:val="00D75638"/>
    <w:rsid w:val="00D92622"/>
    <w:rsid w:val="00D9302B"/>
    <w:rsid w:val="00D945F0"/>
    <w:rsid w:val="00DA00DF"/>
    <w:rsid w:val="00DA2BD8"/>
    <w:rsid w:val="00DA55E0"/>
    <w:rsid w:val="00DA616F"/>
    <w:rsid w:val="00DA61A6"/>
    <w:rsid w:val="00DB0D75"/>
    <w:rsid w:val="00DB291B"/>
    <w:rsid w:val="00DB32D8"/>
    <w:rsid w:val="00DB69EF"/>
    <w:rsid w:val="00DB6D39"/>
    <w:rsid w:val="00DC10DD"/>
    <w:rsid w:val="00DC1F76"/>
    <w:rsid w:val="00DC23A0"/>
    <w:rsid w:val="00DC41B1"/>
    <w:rsid w:val="00DD07DD"/>
    <w:rsid w:val="00DD0F12"/>
    <w:rsid w:val="00DD4DC9"/>
    <w:rsid w:val="00DE24EF"/>
    <w:rsid w:val="00DE2794"/>
    <w:rsid w:val="00DE5437"/>
    <w:rsid w:val="00DF5784"/>
    <w:rsid w:val="00DF7B5C"/>
    <w:rsid w:val="00DF7E84"/>
    <w:rsid w:val="00E12405"/>
    <w:rsid w:val="00E22CC3"/>
    <w:rsid w:val="00E23BA7"/>
    <w:rsid w:val="00E255F3"/>
    <w:rsid w:val="00E322E5"/>
    <w:rsid w:val="00E32342"/>
    <w:rsid w:val="00E32921"/>
    <w:rsid w:val="00E333AF"/>
    <w:rsid w:val="00E43708"/>
    <w:rsid w:val="00E47436"/>
    <w:rsid w:val="00E55894"/>
    <w:rsid w:val="00E55CF3"/>
    <w:rsid w:val="00E6161B"/>
    <w:rsid w:val="00E65592"/>
    <w:rsid w:val="00E7112A"/>
    <w:rsid w:val="00E71306"/>
    <w:rsid w:val="00E76231"/>
    <w:rsid w:val="00E77D4C"/>
    <w:rsid w:val="00E80D07"/>
    <w:rsid w:val="00E82CFE"/>
    <w:rsid w:val="00E838AF"/>
    <w:rsid w:val="00E870B6"/>
    <w:rsid w:val="00E877BC"/>
    <w:rsid w:val="00E92388"/>
    <w:rsid w:val="00E939DA"/>
    <w:rsid w:val="00E978A7"/>
    <w:rsid w:val="00EA3E99"/>
    <w:rsid w:val="00EA4409"/>
    <w:rsid w:val="00EA4B17"/>
    <w:rsid w:val="00EB1532"/>
    <w:rsid w:val="00EB3F8C"/>
    <w:rsid w:val="00EB4544"/>
    <w:rsid w:val="00EB4DD1"/>
    <w:rsid w:val="00EB536C"/>
    <w:rsid w:val="00EB7A6E"/>
    <w:rsid w:val="00EC27F3"/>
    <w:rsid w:val="00EC3282"/>
    <w:rsid w:val="00EC6D33"/>
    <w:rsid w:val="00ED581F"/>
    <w:rsid w:val="00ED71B3"/>
    <w:rsid w:val="00EE00D4"/>
    <w:rsid w:val="00EE0B30"/>
    <w:rsid w:val="00EF1E4E"/>
    <w:rsid w:val="00EF487E"/>
    <w:rsid w:val="00EF5C28"/>
    <w:rsid w:val="00F01A63"/>
    <w:rsid w:val="00F03B5F"/>
    <w:rsid w:val="00F14C38"/>
    <w:rsid w:val="00F1530E"/>
    <w:rsid w:val="00F16B52"/>
    <w:rsid w:val="00F172CF"/>
    <w:rsid w:val="00F212FF"/>
    <w:rsid w:val="00F220FE"/>
    <w:rsid w:val="00F23C56"/>
    <w:rsid w:val="00F247EC"/>
    <w:rsid w:val="00F24B6D"/>
    <w:rsid w:val="00F36B58"/>
    <w:rsid w:val="00F4315F"/>
    <w:rsid w:val="00F43205"/>
    <w:rsid w:val="00F43F3D"/>
    <w:rsid w:val="00F47380"/>
    <w:rsid w:val="00F60841"/>
    <w:rsid w:val="00F66AA9"/>
    <w:rsid w:val="00F7114F"/>
    <w:rsid w:val="00F728C0"/>
    <w:rsid w:val="00F73D7F"/>
    <w:rsid w:val="00F745FA"/>
    <w:rsid w:val="00F825EA"/>
    <w:rsid w:val="00F83F6F"/>
    <w:rsid w:val="00F8762A"/>
    <w:rsid w:val="00F91A32"/>
    <w:rsid w:val="00F9427B"/>
    <w:rsid w:val="00FA67A8"/>
    <w:rsid w:val="00FA68A6"/>
    <w:rsid w:val="00FA7478"/>
    <w:rsid w:val="00FB3A1D"/>
    <w:rsid w:val="00FB50B7"/>
    <w:rsid w:val="00FB5437"/>
    <w:rsid w:val="00FC2703"/>
    <w:rsid w:val="00FD0F31"/>
    <w:rsid w:val="00FD270B"/>
    <w:rsid w:val="00FD494D"/>
    <w:rsid w:val="00FD554B"/>
    <w:rsid w:val="00FF45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9598D45"/>
  <w15:docId w15:val="{1B9125BB-6CCC-439A-8ECA-5C319F3B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1">
    <w:name w:val="heading 1"/>
    <w:basedOn w:val="Normln"/>
    <w:next w:val="Normln"/>
    <w:link w:val="Nadpis1Char"/>
    <w:qFormat/>
    <w:locked/>
    <w:rsid w:val="002866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locked/>
    <w:rsid w:val="00D104AF"/>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semiHidden/>
    <w:unhideWhenUsed/>
    <w:qFormat/>
    <w:locked/>
    <w:rsid w:val="0096735A"/>
    <w:pPr>
      <w:keepNext/>
      <w:spacing w:before="240" w:after="60"/>
      <w:outlineLvl w:val="2"/>
    </w:pPr>
    <w:rPr>
      <w:rFonts w:ascii="Cambria" w:eastAsia="Times New Roman" w:hAnsi="Cambria" w:cs="Times New Roman"/>
      <w:b/>
      <w:bCs/>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0966BF"/>
    <w:rPr>
      <w:rFonts w:cs="Times New Roman"/>
      <w:color w:val="000080"/>
      <w:u w:val="single"/>
    </w:rPr>
  </w:style>
  <w:style w:type="character" w:customStyle="1" w:styleId="Zkladntext">
    <w:name w:val="Základní text_"/>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link w:val="Zkladntext20"/>
    <w:locked/>
    <w:rsid w:val="000966BF"/>
    <w:rPr>
      <w:rFonts w:ascii="Arial" w:eastAsia="Times New Roman" w:hAnsi="Arial" w:cs="Arial"/>
      <w:b/>
      <w:bCs/>
      <w:sz w:val="23"/>
      <w:szCs w:val="23"/>
      <w:shd w:val="clear" w:color="auto" w:fill="FFFFFF"/>
    </w:rPr>
  </w:style>
  <w:style w:type="character" w:customStyle="1" w:styleId="Nadpis10">
    <w:name w:val="Nadpis #1_"/>
    <w:link w:val="Nadpis11"/>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link w:val="Zkladntext31"/>
    <w:locked/>
    <w:rsid w:val="000966BF"/>
    <w:rPr>
      <w:rFonts w:ascii="Arial" w:eastAsia="Times New Roman" w:hAnsi="Arial" w:cs="Arial"/>
      <w:b/>
      <w:bCs/>
      <w:shd w:val="clear" w:color="auto" w:fill="FFFFFF"/>
    </w:rPr>
  </w:style>
  <w:style w:type="character" w:customStyle="1" w:styleId="Zkladntext4">
    <w:name w:val="Základní text (4)_"/>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link w:val="Nadpis21"/>
    <w:locked/>
    <w:rsid w:val="000966BF"/>
    <w:rPr>
      <w:rFonts w:ascii="Arial" w:eastAsia="Times New Roman" w:hAnsi="Arial" w:cs="Arial"/>
      <w:shd w:val="clear" w:color="auto" w:fill="FFFFFF"/>
    </w:rPr>
  </w:style>
  <w:style w:type="character" w:customStyle="1" w:styleId="ZkladntextExact">
    <w:name w:val="Základní text Exact"/>
    <w:uiPriority w:val="99"/>
    <w:rsid w:val="000966BF"/>
    <w:rPr>
      <w:rFonts w:ascii="Arial" w:eastAsia="Times New Roman" w:hAnsi="Arial" w:cs="Arial"/>
      <w:sz w:val="20"/>
      <w:szCs w:val="20"/>
      <w:u w:val="none"/>
    </w:rPr>
  </w:style>
  <w:style w:type="character" w:customStyle="1" w:styleId="Zkladntext6">
    <w:name w:val="Základní text (6)_"/>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link w:val="Titulektabulky0"/>
    <w:uiPriority w:val="99"/>
    <w:locked/>
    <w:rsid w:val="000966BF"/>
    <w:rPr>
      <w:rFonts w:ascii="Arial" w:eastAsia="Times New Roman" w:hAnsi="Arial" w:cs="Arial"/>
      <w:shd w:val="clear" w:color="auto" w:fill="FFFFFF"/>
    </w:rPr>
  </w:style>
  <w:style w:type="character" w:customStyle="1" w:styleId="Zkladntext21">
    <w:name w:val="Základní text2"/>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sz w:val="24"/>
    </w:rPr>
  </w:style>
  <w:style w:type="character" w:customStyle="1" w:styleId="Nadpis5Char">
    <w:name w:val="Nadpis 5 Char"/>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link w:val="Zkladntext0"/>
    <w:uiPriority w:val="99"/>
    <w:rsid w:val="006A72F8"/>
    <w:rPr>
      <w:rFonts w:ascii="Times New Roman" w:eastAsia="Times New Roman" w:hAnsi="Times New Roman"/>
      <w:sz w:val="24"/>
      <w:szCs w:val="24"/>
    </w:rPr>
  </w:style>
  <w:style w:type="character" w:customStyle="1" w:styleId="Nadpis2Char">
    <w:name w:val="Nadpis 2 Char"/>
    <w:link w:val="Nadpis2"/>
    <w:rsid w:val="00D104AF"/>
    <w:rPr>
      <w:rFonts w:ascii="Cambria" w:eastAsia="Times New Roman" w:hAnsi="Cambria" w:cs="Times New Roman"/>
      <w:b/>
      <w:bCs/>
      <w:i/>
      <w:iCs/>
      <w:color w:val="000000"/>
      <w:sz w:val="28"/>
      <w:szCs w:val="28"/>
    </w:rPr>
  </w:style>
  <w:style w:type="character" w:customStyle="1" w:styleId="Nadpis3Char">
    <w:name w:val="Nadpis 3 Char"/>
    <w:link w:val="Nadpis3"/>
    <w:semiHidden/>
    <w:rsid w:val="0096735A"/>
    <w:rPr>
      <w:rFonts w:ascii="Cambria" w:eastAsia="Times New Roman" w:hAnsi="Cambria" w:cs="Times New Roman"/>
      <w:b/>
      <w:bCs/>
      <w:color w:val="000000"/>
      <w:sz w:val="26"/>
      <w:szCs w:val="26"/>
    </w:rPr>
  </w:style>
  <w:style w:type="character" w:styleId="Sledovanodkaz">
    <w:name w:val="FollowedHyperlink"/>
    <w:uiPriority w:val="99"/>
    <w:semiHidden/>
    <w:unhideWhenUsed/>
    <w:rsid w:val="00BB3DF4"/>
    <w:rPr>
      <w:color w:val="800080"/>
      <w:u w:val="single"/>
    </w:rPr>
  </w:style>
  <w:style w:type="character" w:customStyle="1" w:styleId="detail">
    <w:name w:val="detail"/>
    <w:basedOn w:val="Standardnpsmoodstavce"/>
    <w:rsid w:val="005B790A"/>
  </w:style>
  <w:style w:type="paragraph" w:styleId="Zkladntext32">
    <w:name w:val="Body Text 3"/>
    <w:basedOn w:val="Normln"/>
    <w:link w:val="Zkladntext3Char"/>
    <w:uiPriority w:val="99"/>
    <w:unhideWhenUsed/>
    <w:rsid w:val="00615B31"/>
    <w:pPr>
      <w:widowControl/>
      <w:spacing w:after="120"/>
    </w:pPr>
    <w:rPr>
      <w:rFonts w:ascii="Times New Roman" w:eastAsia="Times New Roman" w:hAnsi="Times New Roman" w:cs="Times New Roman"/>
      <w:color w:val="auto"/>
      <w:sz w:val="16"/>
      <w:szCs w:val="16"/>
    </w:rPr>
  </w:style>
  <w:style w:type="character" w:customStyle="1" w:styleId="Zkladntext3Char">
    <w:name w:val="Základní text 3 Char"/>
    <w:link w:val="Zkladntext32"/>
    <w:uiPriority w:val="99"/>
    <w:rsid w:val="00615B31"/>
    <w:rPr>
      <w:rFonts w:ascii="Times New Roman" w:eastAsia="Times New Roman" w:hAnsi="Times New Roman" w:cs="Times New Roman"/>
      <w:sz w:val="16"/>
      <w:szCs w:val="16"/>
    </w:rPr>
  </w:style>
  <w:style w:type="paragraph" w:styleId="Normlnweb">
    <w:name w:val="Normal (Web)"/>
    <w:basedOn w:val="Normln"/>
    <w:uiPriority w:val="99"/>
    <w:unhideWhenUsed/>
    <w:rsid w:val="00615B31"/>
    <w:pPr>
      <w:widowControl/>
      <w:spacing w:before="100" w:beforeAutospacing="1" w:after="100" w:afterAutospacing="1"/>
    </w:pPr>
    <w:rPr>
      <w:rFonts w:ascii="Times New Roman" w:eastAsia="Times New Roman" w:hAnsi="Times New Roman" w:cs="Times New Roman"/>
      <w:color w:val="auto"/>
      <w:sz w:val="24"/>
      <w:szCs w:val="24"/>
    </w:rPr>
  </w:style>
  <w:style w:type="paragraph" w:customStyle="1" w:styleId="Odstavecseseznamem2">
    <w:name w:val="Odstavec se seznamem2"/>
    <w:basedOn w:val="Normln"/>
    <w:rsid w:val="000E4AD2"/>
    <w:pPr>
      <w:widowControl/>
      <w:spacing w:after="200" w:line="276" w:lineRule="auto"/>
      <w:ind w:left="720"/>
      <w:contextualSpacing/>
    </w:pPr>
    <w:rPr>
      <w:rFonts w:ascii="Calibri" w:hAnsi="Calibri" w:cs="Times New Roman"/>
      <w:color w:val="auto"/>
      <w:sz w:val="22"/>
      <w:szCs w:val="22"/>
      <w:lang w:eastAsia="en-US"/>
    </w:rPr>
  </w:style>
  <w:style w:type="character" w:styleId="Siln">
    <w:name w:val="Strong"/>
    <w:uiPriority w:val="22"/>
    <w:qFormat/>
    <w:locked/>
    <w:rsid w:val="00C20A97"/>
    <w:rPr>
      <w:b/>
      <w:bCs/>
    </w:rPr>
  </w:style>
  <w:style w:type="character" w:customStyle="1" w:styleId="ZkladntextTun">
    <w:name w:val="Základní text + Tučné"/>
    <w:rsid w:val="00DE24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cs-CZ" w:eastAsia="cs-CZ" w:bidi="cs-CZ"/>
    </w:rPr>
  </w:style>
  <w:style w:type="character" w:customStyle="1" w:styleId="Nadpis1Char">
    <w:name w:val="Nadpis 1 Char"/>
    <w:basedOn w:val="Standardnpsmoodstavce"/>
    <w:link w:val="Nadpis1"/>
    <w:rsid w:val="002866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519923944">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2099-12-30T22:00:00+00:00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Logistika SHR</Value>
      <Value xmlns="ebf3a0e2-96a3-45bf-ac10-0650a15ffa25">Legislativa</Value>
      <Value xmlns="ebf3a0e2-96a3-45bf-ac10-0650a15ffa25">Řízení Správy</Value>
    </tematicka_oblast>
    <stav_WF xmlns="a38c9a17-e5b1-41de-adbb-9c33b27be5db" xsi:nil="true"/>
    <platnost_od xmlns="a38c9a17-e5b1-41de-adbb-9c33b27be5db">2015-08-31T22:00:00+00:00</platnost_od>
    <jazyk_dokumentu xmlns="ebf3a0e2-96a3-45bf-ac10-0650a15ffa25">Český</jazyk_dokumentu>
    <pokyny_kancelari xmlns="a38c9a17-e5b1-41de-adbb-9c33b27be5db" xsi:nil="true"/>
    <vec xmlns="ebf3a0e2-96a3-45bf-ac10-0650a15ffa25">VZOR/Smlouva o dílo</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B7F7BF9C-8F37-4B10-B66D-58D54B4B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F78C007-3FB2-47A3-8174-CB7A98864E62}">
  <ds:schemaRefs>
    <ds:schemaRef ds:uri="http://purl.org/dc/terms/"/>
    <ds:schemaRef ds:uri="a38c9a17-e5b1-41de-adbb-9c33b27be5db"/>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ebf3a0e2-96a3-45bf-ac10-0650a15ffa25"/>
    <ds:schemaRef ds:uri="http://purl.org/dc/dcmitype/"/>
    <ds:schemaRef ds:uri="61b625d3-af34-403a-8e08-af8fe0303fef"/>
  </ds:schemaRefs>
</ds:datastoreItem>
</file>

<file path=customXml/itemProps4.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5.xml><?xml version="1.0" encoding="utf-8"?>
<ds:datastoreItem xmlns:ds="http://schemas.openxmlformats.org/officeDocument/2006/customXml" ds:itemID="{0864F476-36B6-4729-A468-7F571640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4946</Words>
  <Characters>29183</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vzor_smlouva_o_dilo_2-9</vt:lpstr>
    </vt:vector>
  </TitlesOfParts>
  <Company>sshr</Company>
  <LinksUpToDate>false</LinksUpToDate>
  <CharactersWithSpaces>34061</CharactersWithSpaces>
  <SharedDoc>false</SharedDoc>
  <HLinks>
    <vt:vector size="12" baseType="variant">
      <vt:variant>
        <vt:i4>1114226</vt:i4>
      </vt:variant>
      <vt:variant>
        <vt:i4>3</vt:i4>
      </vt:variant>
      <vt:variant>
        <vt:i4>0</vt:i4>
      </vt:variant>
      <vt:variant>
        <vt:i4>5</vt:i4>
      </vt:variant>
      <vt:variant>
        <vt:lpwstr>mailto:vladimir.vymola@zu-hlucin.izscr.cz</vt:lpwstr>
      </vt:variant>
      <vt:variant>
        <vt:lpwstr/>
      </vt:variant>
      <vt:variant>
        <vt:i4>4718717</vt:i4>
      </vt:variant>
      <vt:variant>
        <vt:i4>0</vt:i4>
      </vt:variant>
      <vt:variant>
        <vt:i4>0</vt:i4>
      </vt:variant>
      <vt:variant>
        <vt:i4>5</vt:i4>
      </vt:variant>
      <vt:variant>
        <vt:lpwstr>mailto:michal.halada@jck.izscr.cz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vzor_smlouva_o_dilo_2-9</dc:title>
  <dc:creator>UJHJ</dc:creator>
  <cp:lastModifiedBy>Fulierová Barbora</cp:lastModifiedBy>
  <cp:revision>4</cp:revision>
  <cp:lastPrinted>2014-10-06T06:55:00Z</cp:lastPrinted>
  <dcterms:created xsi:type="dcterms:W3CDTF">2016-12-20T10:19:00Z</dcterms:created>
  <dcterms:modified xsi:type="dcterms:W3CDTF">2017-01-09T09:50:00Z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priloha">
    <vt:lpwstr>Ne</vt:lpwstr>
  </property>
  <property fmtid="{D5CDD505-2E9C-101B-9397-08002B2CF9AE}" pid="4" name="ContentType">
    <vt:lpwstr>Dokument</vt:lpwstr>
  </property>
</Properties>
</file>