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CB" w:rsidRDefault="00A914EA">
      <w:pPr>
        <w:pStyle w:val="Bodytext30"/>
        <w:shd w:val="clear" w:color="auto" w:fill="auto"/>
        <w:ind w:left="280"/>
      </w:pPr>
      <w:r>
        <w:t>DODATEK ě. 1</w:t>
      </w:r>
      <w:r>
        <w:br/>
        <w:t>K SERVISNÍ SMLOUVĚ</w:t>
      </w:r>
    </w:p>
    <w:p w:rsidR="00D107CB" w:rsidRDefault="00A914EA">
      <w:pPr>
        <w:pStyle w:val="Bodytext30"/>
        <w:shd w:val="clear" w:color="auto" w:fill="auto"/>
        <w:ind w:left="280"/>
      </w:pPr>
      <w:r>
        <w:t>o provádění servisu a údržby na přístroji zdravotnické techniky MR</w:t>
      </w:r>
    </w:p>
    <w:p w:rsidR="00D107CB" w:rsidRDefault="00A914EA">
      <w:pPr>
        <w:pStyle w:val="Bodytext20"/>
        <w:shd w:val="clear" w:color="auto" w:fill="auto"/>
        <w:ind w:left="280" w:firstLine="0"/>
      </w:pPr>
      <w:r>
        <w:t>(plný servis)</w:t>
      </w:r>
    </w:p>
    <w:p w:rsidR="00D107CB" w:rsidRDefault="00A914EA">
      <w:pPr>
        <w:pStyle w:val="Bodytext20"/>
        <w:shd w:val="clear" w:color="auto" w:fill="auto"/>
        <w:spacing w:after="0"/>
        <w:ind w:firstLine="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9.2pt;margin-top:-11pt;width:130.3pt;height:.05pt;z-index:-125829376;mso-wrap-distance-left:33.65pt;mso-wrap-distance-right:5pt;mso-wrap-distance-bottom:44.3pt;mso-position-horizontal-relative:margin" filled="f" stroked="f">
            <v:textbox style="mso-fit-shape-to-text:t" inset="0,0,0,0">
              <w:txbxContent>
                <w:p w:rsidR="00D107CB" w:rsidRDefault="00A914EA">
                  <w:pPr>
                    <w:pStyle w:val="Tablecaption"/>
                    <w:shd w:val="clear" w:color="auto" w:fill="auto"/>
                    <w:spacing w:line="220" w:lineRule="exact"/>
                  </w:pPr>
                  <w:r>
                    <w:t xml:space="preserve">•iozesláno ekon.útv.dne: </w:t>
                  </w:r>
                  <w:r>
                    <w:rPr>
                      <w:rStyle w:val="TablecaptionMicrosoftSansSerif11ptItalicSpacing0ptScale100Exact"/>
                    </w:rPr>
                    <w:t>/q, /z.</w:t>
                  </w:r>
                  <w:r>
                    <w:rPr>
                      <w:rStyle w:val="TablecaptionExact0"/>
                    </w:rPr>
                    <w:t xml:space="preserve"> y?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18"/>
                    <w:gridCol w:w="1289"/>
                  </w:tblGrid>
                  <w:tr w:rsidR="00D107C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2"/>
                      <w:jc w:val="center"/>
                    </w:trPr>
                    <w:tc>
                      <w:tcPr>
                        <w:tcW w:w="1318" w:type="dxa"/>
                        <w:vMerge w:val="restart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107CB" w:rsidRDefault="00A914EA">
                        <w:pPr>
                          <w:pStyle w:val="Bodytext20"/>
                          <w:shd w:val="clear" w:color="auto" w:fill="auto"/>
                          <w:spacing w:after="0" w:line="360" w:lineRule="exact"/>
                          <w:ind w:firstLine="0"/>
                          <w:jc w:val="left"/>
                        </w:pPr>
                        <w:r>
                          <w:rPr>
                            <w:rStyle w:val="Bodytext213ptSpacing0pt"/>
                          </w:rPr>
                          <w:t xml:space="preserve">i 7 </w:t>
                        </w:r>
                        <w:r>
                          <w:rPr>
                            <w:rStyle w:val="Bodytext213ptSpacing0pt0"/>
                          </w:rPr>
                          <w:t>7</w:t>
                        </w:r>
                        <w:r>
                          <w:rPr>
                            <w:rStyle w:val="Bodytext218ptItalicSmallCapsSpacing1pt"/>
                          </w:rPr>
                          <w:t>tJI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107CB" w:rsidRDefault="00A914EA">
                        <w:pPr>
                          <w:pStyle w:val="Bodytext20"/>
                          <w:shd w:val="clear" w:color="auto" w:fill="auto"/>
                          <w:spacing w:after="0" w:line="260" w:lineRule="exact"/>
                          <w:ind w:firstLine="0"/>
                          <w:jc w:val="right"/>
                        </w:pPr>
                        <w:r>
                          <w:rPr>
                            <w:rStyle w:val="Bodytext213ptSpacing0pt"/>
                          </w:rPr>
                          <w:t>“I</w:t>
                        </w:r>
                      </w:p>
                      <w:p w:rsidR="00D107CB" w:rsidRDefault="00A914EA">
                        <w:pPr>
                          <w:pStyle w:val="Bodytext20"/>
                          <w:shd w:val="clear" w:color="auto" w:fill="auto"/>
                          <w:spacing w:after="0" w:line="260" w:lineRule="exact"/>
                          <w:ind w:firstLine="0"/>
                          <w:jc w:val="right"/>
                        </w:pPr>
                        <w:r>
                          <w:rPr>
                            <w:rStyle w:val="Bodytext213ptSpacing1pt"/>
                          </w:rPr>
                          <w:t>._____ 1</w:t>
                        </w:r>
                      </w:p>
                    </w:tc>
                  </w:tr>
                  <w:tr w:rsidR="00D107C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2"/>
                      <w:jc w:val="center"/>
                    </w:trPr>
                    <w:tc>
                      <w:tcPr>
                        <w:tcW w:w="1318" w:type="dxa"/>
                        <w:vMerge/>
                        <w:shd w:val="clear" w:color="auto" w:fill="FFFFFF"/>
                        <w:vAlign w:val="bottom"/>
                      </w:tcPr>
                      <w:p w:rsidR="00D107CB" w:rsidRDefault="00D107CB"/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107CB" w:rsidRDefault="00A914EA">
                        <w:pPr>
                          <w:pStyle w:val="Bodytext20"/>
                          <w:shd w:val="clear" w:color="auto" w:fill="auto"/>
                          <w:spacing w:after="0" w:line="260" w:lineRule="exact"/>
                          <w:ind w:firstLine="0"/>
                          <w:jc w:val="right"/>
                        </w:pPr>
                        <w:r>
                          <w:rPr>
                            <w:rStyle w:val="Bodytext213ptSpacing1pt"/>
                          </w:rPr>
                          <w:t>i</w:t>
                        </w:r>
                      </w:p>
                    </w:tc>
                  </w:tr>
                  <w:tr w:rsidR="00D107C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4"/>
                      <w:jc w:val="center"/>
                    </w:trPr>
                    <w:tc>
                      <w:tcPr>
                        <w:tcW w:w="1318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107CB" w:rsidRDefault="00A914EA">
                        <w:pPr>
                          <w:pStyle w:val="Bodytext20"/>
                          <w:shd w:val="clear" w:color="auto" w:fill="auto"/>
                          <w:spacing w:after="0" w:line="260" w:lineRule="exact"/>
                          <w:ind w:firstLine="0"/>
                          <w:jc w:val="left"/>
                        </w:pPr>
                        <w:r>
                          <w:rPr>
                            <w:rStyle w:val="Bodytext213ptSpacing1pt"/>
                          </w:rPr>
                          <w:t xml:space="preserve">! </w:t>
                        </w:r>
                        <w:r>
                          <w:rPr>
                            <w:rStyle w:val="Bodytext255ptItalic"/>
                          </w:rPr>
                          <w:t>-</w:t>
                        </w:r>
                        <w:r>
                          <w:rPr>
                            <w:rStyle w:val="Bodytext212ptItalicSmallCapsSpacing0pt"/>
                          </w:rPr>
                          <w:t>tn</w:t>
                        </w:r>
                        <w:r>
                          <w:rPr>
                            <w:rStyle w:val="Bodytext255ptItalic"/>
                          </w:rPr>
                          <w:t>.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107CB" w:rsidRDefault="00D107C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107C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  <w:jc w:val="center"/>
                    </w:trPr>
                    <w:tc>
                      <w:tcPr>
                        <w:tcW w:w="13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107CB" w:rsidRDefault="00A914EA">
                        <w:pPr>
                          <w:pStyle w:val="Bodytext20"/>
                          <w:shd w:val="clear" w:color="auto" w:fill="auto"/>
                          <w:spacing w:after="0" w:line="260" w:lineRule="exact"/>
                          <w:ind w:firstLine="0"/>
                          <w:jc w:val="left"/>
                        </w:pPr>
                        <w:r>
                          <w:rPr>
                            <w:rStyle w:val="Bodytext213ptSpacing1pt"/>
                          </w:rPr>
                          <w:t>i</w:t>
                        </w:r>
                      </w:p>
                      <w:p w:rsidR="00D107CB" w:rsidRDefault="00A914EA">
                        <w:pPr>
                          <w:pStyle w:val="Bodytext20"/>
                          <w:shd w:val="clear" w:color="auto" w:fill="auto"/>
                          <w:spacing w:after="0" w:line="260" w:lineRule="exact"/>
                          <w:ind w:firstLine="0"/>
                          <w:jc w:val="left"/>
                        </w:pPr>
                        <w:r>
                          <w:rPr>
                            <w:rStyle w:val="Bodytext213ptSpacing1pt"/>
                          </w:rPr>
                          <w:t>►</w:t>
                        </w:r>
                      </w:p>
                    </w:tc>
                    <w:tc>
                      <w:tcPr>
                        <w:tcW w:w="128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D107CB" w:rsidRDefault="00D107CB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D107CB" w:rsidRDefault="00D107CB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>
        <w:t>Smluvní strany:</w:t>
      </w:r>
    </w:p>
    <w:p w:rsidR="00D107CB" w:rsidRDefault="00A914EA">
      <w:pPr>
        <w:pStyle w:val="Bodytext30"/>
        <w:shd w:val="clear" w:color="auto" w:fill="auto"/>
        <w:jc w:val="left"/>
      </w:pPr>
      <w:r>
        <w:t xml:space="preserve">Nemocnice Třinec, p.o., se sídlem Kaštanová </w:t>
      </w:r>
      <w:r>
        <w:t>268, 739 61 Třinec</w:t>
      </w:r>
    </w:p>
    <w:p w:rsidR="00D107CB" w:rsidRDefault="00A914EA">
      <w:pPr>
        <w:pStyle w:val="Bodytext20"/>
        <w:shd w:val="clear" w:color="auto" w:fill="auto"/>
        <w:spacing w:after="0"/>
        <w:ind w:firstLine="0"/>
        <w:jc w:val="left"/>
      </w:pPr>
      <w:r>
        <w:t xml:space="preserve">Zastoupená: MUDr.Mgr. Zdeněk Matušek, ředitel IČ: 00 534 242 DIČ: CZ 00 534 242 bankovní spojení: Komerční banka Třinec,a.s., č. ú.: 29034781/0100 (dále jen objednatel) </w:t>
      </w:r>
      <w:r>
        <w:rPr>
          <w:rStyle w:val="Bodytext212ptBold"/>
        </w:rPr>
        <w:t>a</w:t>
      </w:r>
    </w:p>
    <w:p w:rsidR="00D107CB" w:rsidRDefault="00A914EA">
      <w:pPr>
        <w:pStyle w:val="Bodytext30"/>
        <w:shd w:val="clear" w:color="auto" w:fill="auto"/>
        <w:jc w:val="left"/>
      </w:pPr>
      <w:r>
        <w:t>Siemens Healthcare, s.r.o. se sídlem Budějovická 779/3b, 140 00 Pr</w:t>
      </w:r>
      <w:r>
        <w:t>aha 4</w:t>
      </w:r>
    </w:p>
    <w:p w:rsidR="00D107CB" w:rsidRDefault="00A914EA">
      <w:pPr>
        <w:pStyle w:val="Bodytext20"/>
        <w:shd w:val="clear" w:color="auto" w:fill="auto"/>
        <w:spacing w:after="0"/>
        <w:ind w:firstLine="0"/>
        <w:jc w:val="left"/>
      </w:pPr>
      <w:r>
        <w:t>Zasoupená: Mgr. Michal Čech, jednatel, Ing. Karel Kopejtko, jednatel</w:t>
      </w:r>
    </w:p>
    <w:p w:rsidR="00D107CB" w:rsidRDefault="00A914EA">
      <w:pPr>
        <w:pStyle w:val="Bodytext20"/>
        <w:shd w:val="clear" w:color="auto" w:fill="auto"/>
        <w:spacing w:after="0" w:line="277" w:lineRule="exact"/>
        <w:ind w:firstLine="0"/>
        <w:jc w:val="left"/>
      </w:pPr>
      <w:r>
        <w:t>IC: 04179960 DIČ: CZ04179960</w:t>
      </w:r>
    </w:p>
    <w:p w:rsidR="00D107CB" w:rsidRDefault="00A914EA">
      <w:pPr>
        <w:pStyle w:val="Bodytext20"/>
        <w:shd w:val="clear" w:color="auto" w:fill="auto"/>
        <w:spacing w:after="260" w:line="277" w:lineRule="exact"/>
        <w:ind w:firstLine="0"/>
        <w:jc w:val="left"/>
      </w:pPr>
      <w:r>
        <w:t>zapsaná v obchodním rejstříku vedeným Městským soudem v Praze, oddíl C, vložka 243166 bankovní spojení: UniCredit Bank Czech Republic and Slovakia, a.s.</w:t>
      </w:r>
    </w:p>
    <w:p w:rsidR="00D107CB" w:rsidRDefault="00A914EA">
      <w:pPr>
        <w:pStyle w:val="Bodytext30"/>
        <w:shd w:val="clear" w:color="auto" w:fill="auto"/>
        <w:spacing w:line="252" w:lineRule="exact"/>
        <w:jc w:val="left"/>
      </w:pPr>
      <w:r>
        <w:pict>
          <v:shape id="_x0000_s1027" type="#_x0000_t202" style="position:absolute;margin-left:2.35pt;margin-top:-26.8pt;width:140.95pt;height:13.85pt;z-index:-125829375;mso-wrap-distance-left:5pt;mso-wrap-distance-right:5pt;mso-position-horizontal-relative:margin" filled="f" stroked="f">
            <v:textbox style="mso-fit-shape-to-text:t" inset="0,0,0,0">
              <w:txbxContent>
                <w:p w:rsidR="00D107CB" w:rsidRDefault="00A914EA">
                  <w:pPr>
                    <w:pStyle w:val="Bodytext20"/>
                    <w:shd w:val="clear" w:color="auto" w:fill="auto"/>
                    <w:spacing w:after="0" w:line="22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č.ú: CZK: 2111696847/2700</w:t>
                  </w:r>
                </w:p>
              </w:txbxContent>
            </v:textbox>
            <w10:wrap type="topAndBottom" anchorx="margin"/>
          </v:shape>
        </w:pict>
      </w:r>
      <w:r>
        <w:t>MEDIFINE a.s., se sídlem Šumavská 416/15, Ponava, 602 00 Brno</w:t>
      </w:r>
    </w:p>
    <w:p w:rsidR="00D107CB" w:rsidRDefault="00A914EA">
      <w:pPr>
        <w:pStyle w:val="Bodytext20"/>
        <w:shd w:val="clear" w:color="auto" w:fill="auto"/>
        <w:spacing w:after="0" w:line="252" w:lineRule="exact"/>
        <w:ind w:firstLine="0"/>
        <w:jc w:val="left"/>
      </w:pPr>
      <w:r>
        <w:t>zastoupená: Ing. Martinem Chládkem, členem představenstva IČ: 277 18 948 DIČ: CZ277 18 948</w:t>
      </w:r>
    </w:p>
    <w:p w:rsidR="00D107CB" w:rsidRDefault="00A914EA">
      <w:pPr>
        <w:pStyle w:val="Bodytext20"/>
        <w:shd w:val="clear" w:color="auto" w:fill="auto"/>
        <w:spacing w:after="266" w:line="252" w:lineRule="exact"/>
        <w:ind w:firstLine="0"/>
        <w:jc w:val="left"/>
      </w:pPr>
      <w:r>
        <w:t xml:space="preserve">zapsaná: v obchodním rejstříku vedený Krajským soudem v Bmě, oddíl B, </w:t>
      </w:r>
      <w:r>
        <w:t>vložka 4835 bankovní spojení: Sberbank CZ a.s. č.ú.: 4200135370/6800 (dále jen zhotovitel) níže uvedeného dne, měsíce a roku uzavírají Dodatek č. 1 k Servisní smlouvě, která byla uzavřena dne 30. 9. 2010.</w:t>
      </w:r>
    </w:p>
    <w:p w:rsidR="00D107CB" w:rsidRDefault="00A914EA">
      <w:pPr>
        <w:pStyle w:val="Bodytext20"/>
        <w:shd w:val="clear" w:color="auto" w:fill="auto"/>
        <w:spacing w:after="277" w:line="220" w:lineRule="exact"/>
        <w:ind w:firstLine="0"/>
        <w:jc w:val="left"/>
      </w:pPr>
      <w:r>
        <w:t>Předmětem tohoto dodatku je:</w:t>
      </w:r>
    </w:p>
    <w:p w:rsidR="00D107CB" w:rsidRDefault="00A914EA">
      <w:pPr>
        <w:pStyle w:val="Bodytext20"/>
        <w:numPr>
          <w:ilvl w:val="0"/>
          <w:numId w:val="1"/>
        </w:numPr>
        <w:shd w:val="clear" w:color="auto" w:fill="auto"/>
        <w:tabs>
          <w:tab w:val="left" w:pos="757"/>
        </w:tabs>
        <w:spacing w:after="0"/>
        <w:ind w:left="420" w:firstLine="0"/>
        <w:jc w:val="both"/>
      </w:pPr>
      <w:r>
        <w:t xml:space="preserve">Změna identifikačních </w:t>
      </w:r>
      <w:r>
        <w:t>údajů a sídla právnické osoby Siemens Healthcare, s.r.o.</w:t>
      </w:r>
    </w:p>
    <w:p w:rsidR="00D107CB" w:rsidRDefault="00A914EA">
      <w:pPr>
        <w:pStyle w:val="Bodytext20"/>
        <w:numPr>
          <w:ilvl w:val="0"/>
          <w:numId w:val="1"/>
        </w:numPr>
        <w:shd w:val="clear" w:color="auto" w:fill="auto"/>
        <w:tabs>
          <w:tab w:val="left" w:pos="778"/>
        </w:tabs>
        <w:ind w:left="760" w:right="460"/>
        <w:jc w:val="left"/>
      </w:pPr>
      <w:r>
        <w:t>Prodloužení doby trvání smlouvy, která byla sjednána na dobu 6 let, a to na dobu trvání do 31. 12.2020.</w:t>
      </w:r>
    </w:p>
    <w:p w:rsidR="00D107CB" w:rsidRDefault="00A914EA">
      <w:pPr>
        <w:pStyle w:val="Bodytext20"/>
        <w:shd w:val="clear" w:color="auto" w:fill="auto"/>
        <w:spacing w:after="411"/>
        <w:ind w:firstLine="0"/>
        <w:jc w:val="left"/>
      </w:pPr>
      <w:r>
        <w:t xml:space="preserve">Tento dodatek č. 1 je vyhotoven v šesti vyhotoveních, přičemž objednatel obdrží pět vyhotovení </w:t>
      </w:r>
      <w:r>
        <w:t>a zhotovitel jedno vyhotovení. Ostatní ujednání smlouvy zůstávají beze změn.</w:t>
      </w:r>
    </w:p>
    <w:p w:rsidR="00D107CB" w:rsidRDefault="00A914EA">
      <w:pPr>
        <w:pStyle w:val="Bodytext20"/>
        <w:shd w:val="clear" w:color="auto" w:fill="auto"/>
        <w:spacing w:after="0" w:line="220" w:lineRule="exact"/>
        <w:ind w:firstLine="0"/>
        <w:jc w:val="both"/>
      </w:pPr>
      <w:r>
        <w:t>Mgr. Michal Čech, zhotovitel</w:t>
      </w:r>
    </w:p>
    <w:p w:rsidR="00D107CB" w:rsidRDefault="00D107CB">
      <w:pPr>
        <w:framePr w:h="547" w:hSpace="2542" w:wrap="notBeside" w:vAnchor="text" w:hAnchor="text" w:x="6611" w:y="1"/>
        <w:jc w:val="center"/>
        <w:rPr>
          <w:sz w:val="2"/>
          <w:szCs w:val="2"/>
        </w:rPr>
      </w:pPr>
    </w:p>
    <w:p w:rsidR="00D107CB" w:rsidRDefault="00D107CB">
      <w:pPr>
        <w:rPr>
          <w:sz w:val="2"/>
          <w:szCs w:val="2"/>
        </w:rPr>
      </w:pPr>
    </w:p>
    <w:p w:rsidR="00D107CB" w:rsidRDefault="00A914EA">
      <w:pPr>
        <w:pStyle w:val="Bodytext20"/>
        <w:shd w:val="clear" w:color="auto" w:fill="auto"/>
        <w:spacing w:before="237" w:after="337" w:line="220" w:lineRule="exact"/>
        <w:ind w:firstLine="0"/>
        <w:jc w:val="both"/>
      </w:pPr>
      <w:r>
        <w:t>Ing. Karel Kopejtko, zhotovitel</w:t>
      </w:r>
      <w:bookmarkStart w:id="0" w:name="_GoBack"/>
      <w:bookmarkEnd w:id="0"/>
    </w:p>
    <w:p w:rsidR="00D107CB" w:rsidRDefault="00A914EA">
      <w:pPr>
        <w:pStyle w:val="Bodytext40"/>
        <w:shd w:val="clear" w:color="auto" w:fill="auto"/>
        <w:spacing w:before="0"/>
        <w:ind w:left="7260"/>
      </w:pPr>
      <w:r>
        <w:t xml:space="preserve">Siemens Healthcare, s.r.o. © </w:t>
      </w:r>
      <w:r>
        <w:rPr>
          <w:rStyle w:val="Bodytext4SegoeUI"/>
        </w:rPr>
        <w:t xml:space="preserve">Budějovická 779/3b </w:t>
      </w:r>
      <w:r>
        <w:t>140 00 Praha 4</w:t>
      </w:r>
    </w:p>
    <w:sectPr w:rsidR="00D107CB">
      <w:pgSz w:w="11900" w:h="16840"/>
      <w:pgMar w:top="1119" w:right="957" w:bottom="262" w:left="12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914EA">
      <w:r>
        <w:separator/>
      </w:r>
    </w:p>
  </w:endnote>
  <w:endnote w:type="continuationSeparator" w:id="0">
    <w:p w:rsidR="00000000" w:rsidRDefault="00A9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7CB" w:rsidRDefault="00D107CB"/>
  </w:footnote>
  <w:footnote w:type="continuationSeparator" w:id="0">
    <w:p w:rsidR="00D107CB" w:rsidRDefault="00D107C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41EC2"/>
    <w:multiLevelType w:val="multilevel"/>
    <w:tmpl w:val="8272EE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107CB"/>
    <w:rsid w:val="00A914EA"/>
    <w:rsid w:val="00D1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F166B915-BC10-43DD-A9EF-A5F1D1A4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ablecaptionExact">
    <w:name w:val="Table caption Exact"/>
    <w:basedOn w:val="Standardnpsmoodstavce"/>
    <w:link w:val="Tablecaption"/>
    <w:rPr>
      <w:rFonts w:ascii="Segoe UI" w:eastAsia="Segoe UI" w:hAnsi="Segoe UI" w:cs="Segoe UI"/>
      <w:b w:val="0"/>
      <w:bCs w:val="0"/>
      <w:i w:val="0"/>
      <w:iCs w:val="0"/>
      <w:smallCaps w:val="0"/>
      <w:strike w:val="0"/>
      <w:w w:val="75"/>
      <w:sz w:val="21"/>
      <w:szCs w:val="21"/>
      <w:u w:val="none"/>
    </w:rPr>
  </w:style>
  <w:style w:type="character" w:customStyle="1" w:styleId="TablecaptionMicrosoftSansSerif11ptItalicSpacing0ptScale100Exact">
    <w:name w:val="Table caption + Microsoft Sans Serif;11 pt;Italic;Spacing 0 pt;Scale 100% Exact"/>
    <w:basedOn w:val="Tablecaption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ablecaptionExact0">
    <w:name w:val="Table caption Exact"/>
    <w:basedOn w:val="Tablecaption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21"/>
      <w:szCs w:val="21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3ptSpacing0pt">
    <w:name w:val="Body text (2) + 13 pt;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13ptSpacing0pt0">
    <w:name w:val="Body text (2) + 13 pt;Spacing 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18ptItalicSmallCapsSpacing1pt">
    <w:name w:val="Body text (2) + 18 pt;Italic;Small Caps;Spacing 1 pt"/>
    <w:basedOn w:val="Bodytext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Bodytext213ptSpacing1pt">
    <w:name w:val="Body text (2) + 13 pt;Spacing 1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55ptItalic">
    <w:name w:val="Body text (2) + 5;5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12ptItalicSmallCapsSpacing0pt">
    <w:name w:val="Body text (2) + 12 pt;Italic;Small Caps;Spacing 0 pt"/>
    <w:basedOn w:val="Bodytext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5Exact">
    <w:name w:val="Picture caption (5) Exact"/>
    <w:basedOn w:val="Standardnpsmoodstavce"/>
    <w:link w:val="Picturecaption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12ptBold">
    <w:name w:val="Body text (2) + 12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18ptItalicSpacing-1pt">
    <w:name w:val="Body text (2) + 18 pt;Italic;Spacing -1 pt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Bodytext218ptItalic">
    <w:name w:val="Body text (2) + 18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SegoeUI">
    <w:name w:val="Body text (4) + Segoe UI"/>
    <w:basedOn w:val="Bodytext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Tablecaption">
    <w:name w:val="Table caption"/>
    <w:basedOn w:val="Normln"/>
    <w:link w:val="TablecaptionExact"/>
    <w:pPr>
      <w:shd w:val="clear" w:color="auto" w:fill="FFFFFF"/>
      <w:spacing w:line="0" w:lineRule="atLeast"/>
    </w:pPr>
    <w:rPr>
      <w:rFonts w:ascii="Segoe UI" w:eastAsia="Segoe UI" w:hAnsi="Segoe UI" w:cs="Segoe UI"/>
      <w:w w:val="75"/>
      <w:sz w:val="21"/>
      <w:szCs w:val="21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40" w:line="274" w:lineRule="exact"/>
      <w:ind w:hanging="3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before="60" w:after="60" w:line="0" w:lineRule="atLeast"/>
      <w:jc w:val="center"/>
    </w:pPr>
    <w:rPr>
      <w:rFonts w:ascii="Trebuchet MS" w:eastAsia="Trebuchet MS" w:hAnsi="Trebuchet MS" w:cs="Trebuchet MS"/>
      <w:sz w:val="17"/>
      <w:szCs w:val="17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before="60" w:after="60" w:line="0" w:lineRule="atLeas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Picturecaption5">
    <w:name w:val="Picture caption (5)"/>
    <w:basedOn w:val="Normln"/>
    <w:link w:val="Picturecaption5Exact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360" w:line="252" w:lineRule="exact"/>
    </w:pPr>
    <w:rPr>
      <w:rFonts w:ascii="Microsoft Sans Serif" w:eastAsia="Microsoft Sans Serif" w:hAnsi="Microsoft Sans Serif" w:cs="Microsoft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2019-12-19T13:45:00Z</dcterms:created>
  <dcterms:modified xsi:type="dcterms:W3CDTF">2019-12-19T13:45:00Z</dcterms:modified>
</cp:coreProperties>
</file>