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11.25pt;width:360.pt;height:46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KRAJSKA SPRAVA A ÚDRŽBA SILNIC VYSOČINY</w:t>
                  </w:r>
                  <w:bookmarkEnd w:id="0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10"/>
                    </w:rPr>
                    <w:t>příspěvková organizace Kosovská 16, 586 01 Jihlava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60.5pt;margin-top:0;width:157.9pt;height:34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KRAJSKÁ SPRÁVA A ÚDRŽBA SILNIC VYSOČINY </w:t>
                  </w:r>
                  <w:r>
                    <w:rPr>
                      <w:rStyle w:val="CharStyle13"/>
                      <w:b/>
                      <w:bCs/>
                    </w:rPr>
                    <w:t xml:space="preserve">příspěvková organizace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REGISTROVÁNA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60.5pt;margin-top:37.9pt;width:90.25pt;height:17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none" w:pos="14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pod číslem:</w:t>
                    <w:tab/>
                  </w:r>
                  <w:r>
                    <w:rPr>
                      <w:rStyle w:val="CharStyle16"/>
                      <w:b/>
                      <w:bCs/>
                    </w:rPr>
                    <w:t>Slz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59.85pt;margin-top:35.05pt;width:62.4pt;height:33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19"/>
                      <w:i w:val="0"/>
                      <w:iCs w:val="0"/>
                    </w:rPr>
                    <w:t xml:space="preserve">#// </w:t>
                  </w:r>
                  <w:r>
                    <w:rPr>
                      <w:rStyle w:val="CharStyle20"/>
                      <w:b w:val="0"/>
                      <w:bCs w:val="0"/>
                      <w:i/>
                      <w:iCs/>
                    </w:rPr>
                    <w:t>2o^\</w:t>
                  </w:r>
                  <w:bookmarkEnd w:id="2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97" w:lineRule="exact"/>
      </w:pPr>
    </w:p>
    <w:p>
      <w:pPr>
        <w:widowControl w:val="0"/>
        <w:rPr>
          <w:sz w:val="2"/>
          <w:szCs w:val="2"/>
        </w:rPr>
        <w:sectPr>
          <w:headerReference w:type="even" r:id="rId5"/>
          <w:footerReference w:type="even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23" w:left="756" w:right="698" w:bottom="10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11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55" w:left="0" w:right="0" w:bottom="14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424" w:line="220" w:lineRule="exact"/>
        <w:ind w:left="0" w:right="0" w:firstLine="0"/>
      </w:pPr>
      <w:r>
        <w:rPr>
          <w:rStyle w:val="CharStyle30"/>
        </w:rPr>
        <w:t>Výrobní oddělení Jihlava Kosovská 16, 586 01 Jihlava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140" w:line="300" w:lineRule="exact"/>
        <w:ind w:left="290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č.29154/2019</w:t>
      </w:r>
      <w:bookmarkEnd w:id="4"/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452" w:line="230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ve smyslu §2586 a následujících zákona č. 89/2012 Sb., Občanského zákoníku v platném znění (dále jen „NOZ ) se řídí tímto zákonem.</w:t>
      </w:r>
    </w:p>
    <w:p>
      <w:pPr>
        <w:pStyle w:val="Style34"/>
        <w:numPr>
          <w:ilvl w:val="0"/>
          <w:numId w:val="1"/>
        </w:numPr>
        <w:tabs>
          <w:tab w:leader="none" w:pos="4546" w:val="left"/>
        </w:tabs>
        <w:widowControl w:val="0"/>
        <w:keepNext/>
        <w:keepLines/>
        <w:shd w:val="clear" w:color="auto" w:fill="auto"/>
        <w:bidi w:val="0"/>
        <w:spacing w:before="0" w:after="186" w:line="190" w:lineRule="exact"/>
        <w:ind w:left="4240" w:right="0" w:firstLine="0"/>
      </w:pPr>
      <w:bookmarkStart w:id="5" w:name="bookmark5"/>
      <w:r>
        <w:rPr>
          <w:rStyle w:val="CharStyle36"/>
          <w:b/>
          <w:bCs/>
        </w:rPr>
        <w:t>Smluvní strany</w:t>
      </w:r>
      <w:bookmarkEnd w:id="5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460" w:right="4020"/>
      </w:pPr>
      <w:r>
        <w:rPr>
          <w:rStyle w:val="CharStyle37"/>
        </w:rPr>
        <w:t xml:space="preserve">Zhotovitel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: Krajská správa a údržba silnic Vysočiny, příspěvková organizace,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</w:t>
      </w:r>
    </w:p>
    <w:p>
      <w:pPr>
        <w:pStyle w:val="Style21"/>
        <w:tabs>
          <w:tab w:leader="none" w:pos="36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460" w:right="1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 statutárním zástupcem: Ing. Radovanem Necidem - ředitelem organizace Jednající ve věci: ]</w:t>
        <w:tab/>
        <w:t>‘ ~~ ‘ " -vedoucí výrobního oddělení Jihlava,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Jihlava,</w:t>
      </w:r>
    </w:p>
    <w:p>
      <w:pPr>
        <w:pStyle w:val="Style21"/>
        <w:tabs>
          <w:tab w:leader="none" w:pos="3602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00090450</w:t>
        <w:tab/>
        <w:t>DTČ: 0700090450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460" w:right="6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I E-mail: h Telefon: </w:t>
      </w:r>
      <w:r>
        <w:rPr>
          <w:rStyle w:val="CharStyle38"/>
        </w:rPr>
        <w:t>i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oprávněný jednat ve věcech technických: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209" w:line="23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cestmistrovství Jihlava : pan: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rStyle w:val="CharStyle30"/>
        </w:rPr>
        <w:t>Objednatel: Serviscentrum Vysočina s.r.o.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46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Zastoupeno jednatelem Jaroslavem Reitermannem</w:t>
      </w:r>
      <w:bookmarkEnd w:id="6"/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46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457/10,586 01 Jihlava</w:t>
      </w:r>
      <w:bookmarkEnd w:id="7"/>
    </w:p>
    <w:p>
      <w:pPr>
        <w:pStyle w:val="Style21"/>
        <w:tabs>
          <w:tab w:leader="none" w:pos="3602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 : 26272211</w:t>
        <w:tab/>
        <w:t>DIČ : CZ26272211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28" w:line="19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 : 5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729" w:line="19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Bank.spoj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167" w:line="190" w:lineRule="exact"/>
        <w:ind w:left="4120" w:right="0" w:firstLine="0"/>
      </w:pPr>
      <w:bookmarkStart w:id="8" w:name="bookmark8"/>
      <w:r>
        <w:rPr>
          <w:rStyle w:val="CharStyle36"/>
          <w:b/>
          <w:bCs/>
        </w:rPr>
        <w:t>ILPředmět smlouvy</w:t>
      </w:r>
      <w:bookmarkEnd w:id="8"/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0" w:line="230" w:lineRule="exact"/>
        <w:ind w:left="0" w:right="0" w:firstLine="0"/>
      </w:pPr>
      <w:bookmarkStart w:id="9" w:name="bookmark9"/>
      <w:r>
        <w:rPr>
          <w:rStyle w:val="CharStyle40"/>
          <w:b w:val="0"/>
          <w:bCs w:val="0"/>
        </w:rPr>
        <w:t xml:space="preserve">1. Popis díla: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Zimní údržba MK v areálu společnosti na ul.Kosovská </w:t>
      </w:r>
      <w:r>
        <w:rPr>
          <w:rStyle w:val="CharStyle40"/>
          <w:b w:val="0"/>
          <w:bCs w:val="0"/>
        </w:rPr>
        <w:t xml:space="preserve">457/10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Jihlava : délka </w:t>
      </w:r>
      <w:r>
        <w:rPr>
          <w:rStyle w:val="CharStyle40"/>
          <w:b w:val="0"/>
          <w:bCs w:val="0"/>
        </w:rPr>
        <w:t>500,</w:t>
      </w:r>
      <w:r>
        <w:rPr>
          <w:lang w:val="cs-CZ" w:eastAsia="cs-CZ" w:bidi="cs-CZ"/>
          <w:w w:val="100"/>
          <w:spacing w:val="0"/>
          <w:color w:val="000000"/>
          <w:position w:val="0"/>
        </w:rPr>
        <w:t>OOm.</w:t>
      </w:r>
      <w:bookmarkEnd w:id="9"/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452"/>
        <w:ind w:left="1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Způsob ZÚ : pouze posyp chemickým materiálem po ošetření sil. I.-III. tříd zhotovitelem. Pouze na telefonní výzvu odpovědnou osobou : tel.disp.ZÚ Jihlava : </w:t>
      </w:r>
      <w:r>
        <w:rPr>
          <w:rStyle w:val="CharStyle43"/>
          <w:b w:val="0"/>
          <w:bCs w:val="0"/>
        </w:rPr>
        <w:t>567 117 117</w:t>
      </w:r>
    </w:p>
    <w:p>
      <w:pPr>
        <w:pStyle w:val="Style21"/>
        <w:numPr>
          <w:ilvl w:val="0"/>
          <w:numId w:val="3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Výkaz výměr díla :dle skutečné potřeby.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0" w:line="456" w:lineRule="exact"/>
        <w:ind w:left="4320" w:right="0" w:firstLine="0"/>
      </w:pPr>
      <w:bookmarkStart w:id="10" w:name="bookmark10"/>
      <w:r>
        <w:rPr>
          <w:rStyle w:val="CharStyle36"/>
          <w:b/>
          <w:bCs/>
        </w:rPr>
        <w:t>III. Doba plnění</w:t>
      </w:r>
      <w:bookmarkEnd w:id="10"/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</w:t>
      </w:r>
      <w:r>
        <w:rPr>
          <w:rStyle w:val="CharStyle43"/>
          <w:b w:val="0"/>
          <w:bCs w:val="0"/>
        </w:rPr>
        <w:t xml:space="preserve">Zahájení provádění díla 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 3.12.2019 do 31.3.2020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0" w:line="456" w:lineRule="exact"/>
        <w:ind w:left="4480" w:right="0" w:firstLine="0"/>
      </w:pPr>
      <w:bookmarkStart w:id="11" w:name="bookmark11"/>
      <w:r>
        <w:rPr>
          <w:rStyle w:val="CharStyle36"/>
          <w:b/>
          <w:bCs/>
        </w:rPr>
        <w:t>IV. Cena díla</w:t>
      </w:r>
      <w:bookmarkEnd w:id="11"/>
    </w:p>
    <w:p>
      <w:pPr>
        <w:pStyle w:val="Style21"/>
        <w:numPr>
          <w:ilvl w:val="0"/>
          <w:numId w:val="5"/>
        </w:numPr>
        <w:tabs>
          <w:tab w:leader="none" w:pos="689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Oceněný výměr díla dle odsouhlasené cenové nabídky,která je nedílnou součástí této smlouvy.</w:t>
      </w:r>
    </w:p>
    <w:p>
      <w:pPr>
        <w:pStyle w:val="Style21"/>
        <w:numPr>
          <w:ilvl w:val="0"/>
          <w:numId w:val="5"/>
        </w:numPr>
        <w:tabs>
          <w:tab w:leader="none" w:pos="689" w:val="left"/>
        </w:tabs>
        <w:widowControl w:val="0"/>
        <w:keepNext w:val="0"/>
        <w:keepLines w:val="0"/>
        <w:shd w:val="clear" w:color="auto" w:fill="auto"/>
        <w:bidi w:val="0"/>
        <w:spacing w:before="0" w:after="1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Fakturace : První faktura za provedené práce bude vystavena za období prosinec 2019.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0" w:right="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Druhá faktura za provedené práce bude vystavena za období leden-březen 2020.</w:t>
      </w:r>
      <w:r>
        <w:br w:type="page"/>
      </w:r>
    </w:p>
    <w:p>
      <w:pPr>
        <w:pStyle w:val="Style21"/>
        <w:numPr>
          <w:ilvl w:val="0"/>
          <w:numId w:val="7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0" w:line="240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prohlašuje, že má zajištěny finanční prostředky na úhradu veškerých prací a dodávek dle této smlouvy po celou dobu plnění.</w:t>
      </w:r>
    </w:p>
    <w:p>
      <w:pPr>
        <w:pStyle w:val="Style21"/>
        <w:numPr>
          <w:ilvl w:val="0"/>
          <w:numId w:val="7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15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 a placení probíhá dle podmínek této smlouvy o dílo.</w:t>
      </w:r>
    </w:p>
    <w:p>
      <w:pPr>
        <w:pStyle w:val="Style21"/>
        <w:numPr>
          <w:ilvl w:val="0"/>
          <w:numId w:val="7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8" w:line="240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21"/>
        <w:numPr>
          <w:ilvl w:val="0"/>
          <w:numId w:val="7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za skutečně provedené práce dle odst. IV. Smlouvy je splatná do 14 dnů od data vystavení faktury převodem na účet zhotovitele. Pro případ prodlení s úhradou faktury či její části se sjednává smluvní pokuta ve výši 0,2 %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669" w:line="19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dlužné částky za každý den prodlení. Tím není dotčeno právo na náhradu škody a úhradu běžného úroku.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center"/>
        <w:spacing w:before="0" w:after="167" w:line="190" w:lineRule="exact"/>
        <w:ind w:left="0" w:right="10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VI. Platnost a účinnost smlouvy</w:t>
      </w:r>
      <w:bookmarkEnd w:id="12"/>
    </w:p>
    <w:p>
      <w:pPr>
        <w:pStyle w:val="Style21"/>
        <w:numPr>
          <w:ilvl w:val="0"/>
          <w:numId w:val="9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a účinnosti dnem zveřejnění v informačním systému veřejné správy - Registru smluv.</w:t>
      </w:r>
    </w:p>
    <w:p>
      <w:pPr>
        <w:pStyle w:val="Style21"/>
        <w:numPr>
          <w:ilvl w:val="0"/>
          <w:numId w:val="9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52" w:line="230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center"/>
        <w:spacing w:before="0" w:after="136" w:line="190" w:lineRule="exact"/>
        <w:ind w:left="0" w:right="10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VII. Závěrečná ustanovení</w:t>
      </w:r>
      <w:bookmarkEnd w:id="13"/>
    </w:p>
    <w:p>
      <w:pPr>
        <w:pStyle w:val="Style21"/>
        <w:numPr>
          <w:ilvl w:val="0"/>
          <w:numId w:val="1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6" w:line="235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21"/>
        <w:numPr>
          <w:ilvl w:val="0"/>
          <w:numId w:val="1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168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21"/>
        <w:numPr>
          <w:ilvl w:val="0"/>
          <w:numId w:val="1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440" w:right="0" w:hanging="440"/>
      </w:pPr>
      <w:r>
        <w:pict>
          <v:shape id="_x0000_s1033" type="#_x0000_t202" style="position:absolute;margin-left:0.25pt;margin-top:114.3pt;width:61.45pt;height:12.4pt;z-index:-125829376;mso-wrap-distance-left:5.pt;mso-wrap-distance-right:104.6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"/>
                    </w:rPr>
                    <w:t>V Jihlavě dne 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66.3pt;margin-top:101.75pt;width:32.65pt;height:17.9pt;z-index:-125829375;mso-wrap-distance-left:5.pt;mso-wrap-distance-right:57.85pt;mso-wrap-distance-bottom:5.15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25"/>
                      <w:b w:val="0"/>
                      <w:bCs w:val="0"/>
                    </w:rPr>
                    <w:t>l</w:t>
                  </w:r>
                  <w:r>
                    <w:rPr>
                      <w:rStyle w:val="CharStyle26"/>
                      <w:b w:val="0"/>
                      <w:bCs w:val="0"/>
                    </w:rPr>
                    <w:t xml:space="preserve"> </w:t>
                  </w:r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>2819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56.8pt;margin-top:97.05pt;width:200.9pt;height:28.95pt;z-index:-125829374;mso-wrap-distance-left:5.pt;mso-wrap-distance-right:32.6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"/>
                    </w:rPr>
                    <w:t>V Jihlavě dne :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21"/>
        <w:tabs>
          <w:tab w:leader="none" w:pos="512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:</w:t>
        <w:tab/>
        <w:t>Za objednatele :</w:t>
      </w:r>
    </w:p>
    <w:p>
      <w:pPr>
        <w:pStyle w:val="Style21"/>
        <w:tabs>
          <w:tab w:leader="none" w:pos="512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pict>
          <v:shape id="_x0000_s1036" type="#_x0000_t202" style="position:absolute;margin-left:-0.25pt;margin-top:79.5pt;width:33.1pt;height:12.4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61.85pt;margin-top:78.55pt;width:32.9pt;height:12.4pt;z-index:-125829372;mso-wrap-distance-left:5.pt;mso-wrap-distance-right:49.7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344.4pt;margin-top:71.05pt;width:90.7pt;height:14.6pt;z-index:-125829371;mso-wrap-distance-left:5.pt;mso-wrap-distance-right:55.2pt;mso-wrap-distance-bottom:4.3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"/>
                    </w:rPr>
                    <w:t xml:space="preserve">Kosovská 457/10 </w:t>
                  </w:r>
                  <w:r>
                    <w:rPr>
                      <w:rStyle w:val="CharStyle27"/>
                    </w:rPr>
                    <w:t>rrr,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Radovan Necid - ředitel organizace</w:t>
        <w:tab/>
        <w:t>Jaroslav Reitermann - jednatel společnosti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89" w:line="190" w:lineRule="exact"/>
        <w:ind w:left="7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57"/>
        <w:ind w:left="720" w:right="6740"/>
      </w:pPr>
      <w:r>
        <w:rPr>
          <w:rStyle w:val="CharStyle47"/>
        </w:rPr>
        <w:t>foajská</w:t>
      </w:r>
      <w:r>
        <w:rPr>
          <w:rStyle w:val="CharStyle48"/>
          <w:b/>
          <w:bCs/>
        </w:rPr>
        <w:t xml:space="preserve"> s,práva a 6árřfes </w:t>
      </w:r>
      <w:r>
        <w:rPr>
          <w:rStyle w:val="CharStyle49"/>
        </w:rPr>
        <w:t>[15]</w:t>
      </w:r>
      <w:r>
        <w:rPr>
          <w:lang w:val="cs-CZ" w:eastAsia="cs-CZ" w:bidi="cs-CZ"/>
          <w:sz w:val="24"/>
          <w:szCs w:val="24"/>
          <w:w w:val="100"/>
          <w:color w:val="000000"/>
          <w:position w:val="0"/>
        </w:rPr>
        <w:t xml:space="preserve"> ssfoťc Vysočiny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720" w:right="0" w:firstLine="0"/>
      </w:pPr>
      <w:r>
        <w:rPr>
          <w:lang w:val="cs-CZ" w:eastAsia="cs-CZ" w:bidi="cs-CZ"/>
          <w:w w:val="100"/>
          <w:color w:val="000000"/>
          <w:position w:val="0"/>
        </w:rPr>
        <w:t>Kos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820" w:right="0" w:firstLine="0"/>
      </w:pPr>
      <w:r>
        <w:rPr>
          <w:lang w:val="cs-CZ" w:eastAsia="cs-CZ" w:bidi="cs-CZ"/>
          <w:w w:val="100"/>
          <w:color w:val="000000"/>
          <w:position w:val="0"/>
        </w:rPr>
        <w:t>IČ</w:t>
      </w:r>
      <w:r>
        <w:br w:type="page"/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center"/>
        <w:spacing w:before="0" w:after="798" w:line="210" w:lineRule="exact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ZIMNÍ ÚDRŽBU SILNIC NA OBDOBÍ</w:t>
      </w:r>
    </w:p>
    <w:p>
      <w:pPr>
        <w:pStyle w:val="Style56"/>
        <w:framePr w:w="891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1.11.2019 DO 31.03.2020</w:t>
      </w:r>
    </w:p>
    <w:tbl>
      <w:tblPr>
        <w:tblOverlap w:val="never"/>
        <w:tblLayout w:type="fixed"/>
        <w:jc w:val="center"/>
      </w:tblPr>
      <w:tblGrid>
        <w:gridCol w:w="6067"/>
        <w:gridCol w:w="850"/>
        <w:gridCol w:w="2002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8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58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8"/>
              </w:rPr>
              <w:t>CENA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 xml:space="preserve">Posyp </w:t>
            </w:r>
            <w:r>
              <w:rPr>
                <w:rStyle w:val="CharStyle59"/>
                <w:lang w:val="en-US" w:eastAsia="en-US" w:bidi="en-US"/>
              </w:rPr>
              <w:t xml:space="preserve">voz.chem.se </w:t>
            </w:r>
            <w:r>
              <w:rPr>
                <w:rStyle w:val="CharStyle59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20,00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600,00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1 000,00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950,00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35,00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260,00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59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400,00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Posypový materiál - sůl 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2 200,00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Posypový materiál - chlorid váp.CaCl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12 000,00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3,20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350,00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9"/>
              </w:rPr>
              <w:t>Posypový materiál - inert jiný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9"/>
              </w:rPr>
              <w:t>250,00</w:t>
            </w:r>
          </w:p>
        </w:tc>
      </w:tr>
    </w:tbl>
    <w:p>
      <w:pPr>
        <w:framePr w:w="89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1090" w:after="0" w:line="210" w:lineRule="exact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type w:val="continuous"/>
      <w:pgSz w:w="11900" w:h="16840"/>
      <w:pgMar w:top="1555" w:left="785" w:right="1309" w:bottom="140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82.85pt;margin-top:795.65pt;width:7.9pt;height:6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.</w:t>
                </w:r>
                <w:r>
                  <w:rPr>
                    <w:rStyle w:val="CharStyle6"/>
                    <w:b w:val="0"/>
                    <w:bCs w:val="0"/>
                  </w:rPr>
                  <w:t>2</w:t>
                </w:r>
                <w:r>
                  <w:rPr>
                    <w:rStyle w:val="CharStyle5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81.2pt;margin-top:792.75pt;width:7.45pt;height:6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 w:val="0"/>
                    <w:bCs w:val="0"/>
                  </w:rPr>
                  <w:t>.</w:t>
                </w:r>
                <w:r>
                  <w:rPr>
                    <w:rStyle w:val="CharStyle6"/>
                    <w:b w:val="0"/>
                    <w:bCs w:val="0"/>
                  </w:rPr>
                  <w:t>1</w:t>
                </w:r>
                <w:r>
                  <w:rPr>
                    <w:rStyle w:val="CharStyle5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12.75pt;margin-top:47.35pt;width:149.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  <w:b/>
                    <w:bCs/>
                  </w:rPr>
                  <w:t>V. Fakturační a platební podmínky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Záhlaví nebo Zápatí + Corbel,8,5 pt,Ne tučné"/>
    <w:basedOn w:val="CharStyle4"/>
    <w:rPr>
      <w:lang w:val="cs-CZ" w:eastAsia="cs-CZ" w:bidi="cs-CZ"/>
      <w:b/>
      <w:bCs/>
      <w:sz w:val="17"/>
      <w:szCs w:val="17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6">
    <w:name w:val="Záhlaví nebo Zápatí + 9 pt,Ne tučné"/>
    <w:basedOn w:val="CharStyle4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8">
    <w:name w:val="Nadpis #3 (2) Exact"/>
    <w:basedOn w:val="DefaultParagraphFont"/>
    <w:link w:val="Style7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0">
    <w:name w:val="Nadpis #5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Základní text (11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13">
    <w:name w:val="Základní text (11) + 7 pt,Tučné Exact"/>
    <w:basedOn w:val="CharStyle12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15">
    <w:name w:val="Základní text (12) Exact"/>
    <w:basedOn w:val="DefaultParagraphFont"/>
    <w:link w:val="Style14"/>
    <w:rPr>
      <w:b/>
      <w:bCs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character" w:customStyle="1" w:styleId="CharStyle16">
    <w:name w:val="Základní text (12) Exact"/>
    <w:basedOn w:val="CharStyle1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Nadpis #1 (2) Exact"/>
    <w:basedOn w:val="DefaultParagraphFont"/>
    <w:link w:val="Style17"/>
    <w:rPr>
      <w:b w:val="0"/>
      <w:bCs w:val="0"/>
      <w:i/>
      <w:iCs/>
      <w:u w:val="none"/>
      <w:strike w:val="0"/>
      <w:smallCaps w:val="0"/>
      <w:sz w:val="36"/>
      <w:szCs w:val="36"/>
      <w:rFonts w:ascii="Palatino Linotype" w:eastAsia="Palatino Linotype" w:hAnsi="Palatino Linotype" w:cs="Palatino Linotype"/>
      <w:spacing w:val="-10"/>
    </w:rPr>
  </w:style>
  <w:style w:type="character" w:customStyle="1" w:styleId="CharStyle19">
    <w:name w:val="Nadpis #1 (2) + Corbel,21 pt,Ne kurzíva,Řádkování -1 pt Exact"/>
    <w:basedOn w:val="CharStyle18"/>
    <w:rPr>
      <w:lang w:val="cs-CZ" w:eastAsia="cs-CZ" w:bidi="cs-CZ"/>
      <w:b/>
      <w:bCs/>
      <w:i/>
      <w:iCs/>
      <w:u w:val="single"/>
      <w:sz w:val="42"/>
      <w:szCs w:val="42"/>
      <w:rFonts w:ascii="Corbel" w:eastAsia="Corbel" w:hAnsi="Corbel" w:cs="Corbel"/>
      <w:w w:val="100"/>
      <w:spacing w:val="-20"/>
      <w:color w:val="000000"/>
      <w:position w:val="0"/>
    </w:rPr>
  </w:style>
  <w:style w:type="character" w:customStyle="1" w:styleId="CharStyle20">
    <w:name w:val="Nadpis #1 (2) Exact"/>
    <w:basedOn w:val="CharStyle18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22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4">
    <w:name w:val="Nadpis #4 (2) Exact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w w:val="60"/>
      <w:spacing w:val="-10"/>
    </w:rPr>
  </w:style>
  <w:style w:type="character" w:customStyle="1" w:styleId="CharStyle25">
    <w:name w:val="Nadpis #4 (2) + Consolas,15 pt,Ne tučné,Kurzíva,Řádkování 0 pt,Měřítko 100% Exact"/>
    <w:basedOn w:val="CharStyle24"/>
    <w:rPr>
      <w:lang w:val="cs-CZ" w:eastAsia="cs-CZ" w:bidi="cs-CZ"/>
      <w:b/>
      <w:bCs/>
      <w:i/>
      <w:iCs/>
      <w:sz w:val="30"/>
      <w:szCs w:val="3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26">
    <w:name w:val="Nadpis #4 (2) + Times New Roman,14 pt,Ne tučné,Řádkování 0 pt,Měřítko 100% Exact"/>
    <w:basedOn w:val="CharStyle24"/>
    <w:rPr>
      <w:lang w:val="cs-CZ" w:eastAsia="cs-CZ" w:bidi="cs-CZ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7">
    <w:name w:val="Základní text (2) + Century Gothic,8,5 pt,Kurzíva,Malá písmena,Řádkování 1 pt Exact"/>
    <w:basedOn w:val="CharStyle33"/>
    <w:rPr>
      <w:i/>
      <w:iCs/>
      <w:smallCaps/>
      <w:sz w:val="17"/>
      <w:szCs w:val="17"/>
      <w:rFonts w:ascii="Century Gothic" w:eastAsia="Century Gothic" w:hAnsi="Century Gothic" w:cs="Century Gothic"/>
      <w:spacing w:val="20"/>
    </w:rPr>
  </w:style>
  <w:style w:type="character" w:customStyle="1" w:styleId="CharStyle29">
    <w:name w:val="Základní text (3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30">
    <w:name w:val="Základní text (3) + Times New Roman,11 pt,Tučné"/>
    <w:basedOn w:val="CharStyle29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2">
    <w:name w:val="Nadpis #2_"/>
    <w:basedOn w:val="DefaultParagraphFont"/>
    <w:link w:val="Style31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33">
    <w:name w:val="Základní text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5">
    <w:name w:val="Nadpis #6 (2)_"/>
    <w:basedOn w:val="DefaultParagraphFont"/>
    <w:link w:val="Style34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6">
    <w:name w:val="Nadpis #6 (2)"/>
    <w:basedOn w:val="CharStyle3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7">
    <w:name w:val="Základní text (2) + 11 pt,Tučné"/>
    <w:basedOn w:val="CharStyle33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Základní text (2) + Century Gothic,8,5 pt,Kurzíva,Řádkování 1 pt"/>
    <w:basedOn w:val="CharStyle33"/>
    <w:rPr>
      <w:lang w:val="cs-CZ" w:eastAsia="cs-CZ" w:bidi="cs-CZ"/>
      <w:i/>
      <w:iCs/>
      <w:sz w:val="17"/>
      <w:szCs w:val="17"/>
      <w:rFonts w:ascii="Century Gothic" w:eastAsia="Century Gothic" w:hAnsi="Century Gothic" w:cs="Century Gothic"/>
      <w:w w:val="100"/>
      <w:spacing w:val="20"/>
      <w:color w:val="000000"/>
      <w:position w:val="0"/>
    </w:rPr>
  </w:style>
  <w:style w:type="character" w:customStyle="1" w:styleId="CharStyle39">
    <w:name w:val="Nadpis #5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0">
    <w:name w:val="Nadpis #6 (2) + Ne tučné"/>
    <w:basedOn w:val="CharStyle3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2">
    <w:name w:val="Základní text (13)_"/>
    <w:basedOn w:val="DefaultParagraphFont"/>
    <w:link w:val="Style41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3">
    <w:name w:val="Základní text (13) + Ne tučné"/>
    <w:basedOn w:val="CharStyle4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4">
    <w:name w:val="Záhlaví nebo Zápatí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6">
    <w:name w:val="Základní text (14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47">
    <w:name w:val="Základní text (14) + Palatino Linotype,11,5 pt,Kurzíva,Řádkování 0 pt"/>
    <w:basedOn w:val="CharStyle46"/>
    <w:rPr>
      <w:lang w:val="cs-CZ" w:eastAsia="cs-CZ" w:bidi="cs-CZ"/>
      <w:i/>
      <w:iCs/>
      <w:sz w:val="23"/>
      <w:szCs w:val="23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48">
    <w:name w:val="Základní text (14) + Tučné"/>
    <w:basedOn w:val="CharStyle46"/>
    <w:rPr>
      <w:lang w:val="cs-CZ" w:eastAsia="cs-CZ" w:bidi="cs-CZ"/>
      <w:b/>
      <w:bCs/>
      <w:sz w:val="24"/>
      <w:szCs w:val="24"/>
      <w:w w:val="100"/>
      <w:spacing w:val="-10"/>
      <w:color w:val="000000"/>
      <w:position w:val="0"/>
    </w:rPr>
  </w:style>
  <w:style w:type="character" w:customStyle="1" w:styleId="CharStyle49">
    <w:name w:val="Základní text (14) + Řádkování -2 pt"/>
    <w:basedOn w:val="CharStyle46"/>
    <w:rPr>
      <w:lang w:val="cs-CZ" w:eastAsia="cs-CZ" w:bidi="cs-CZ"/>
      <w:sz w:val="24"/>
      <w:szCs w:val="24"/>
      <w:w w:val="100"/>
      <w:spacing w:val="-40"/>
      <w:color w:val="000000"/>
      <w:position w:val="0"/>
    </w:rPr>
  </w:style>
  <w:style w:type="character" w:customStyle="1" w:styleId="CharStyle51">
    <w:name w:val="Základní text (15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  <w:spacing w:val="-10"/>
    </w:rPr>
  </w:style>
  <w:style w:type="character" w:customStyle="1" w:styleId="CharStyle53">
    <w:name w:val="Základní text (16)_"/>
    <w:basedOn w:val="DefaultParagraphFont"/>
    <w:link w:val="Style52"/>
    <w:rPr>
      <w:b/>
      <w:bCs/>
      <w:i w:val="0"/>
      <w:iCs w:val="0"/>
      <w:u w:val="none"/>
      <w:strike w:val="0"/>
      <w:smallCaps w:val="0"/>
      <w:sz w:val="21"/>
      <w:szCs w:val="21"/>
      <w:rFonts w:ascii="Corbel" w:eastAsia="Corbel" w:hAnsi="Corbel" w:cs="Corbel"/>
      <w:spacing w:val="-10"/>
    </w:rPr>
  </w:style>
  <w:style w:type="character" w:customStyle="1" w:styleId="CharStyle55">
    <w:name w:val="Základní text (9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57">
    <w:name w:val="Titulek tabulky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58">
    <w:name w:val="Základní text (2) + Segoe UI,Tučné"/>
    <w:basedOn w:val="CharStyle33"/>
    <w:rPr>
      <w:lang w:val="cs-CZ" w:eastAsia="cs-CZ" w:bidi="cs-CZ"/>
      <w:b/>
      <w:bCs/>
      <w:sz w:val="19"/>
      <w:szCs w:val="19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9">
    <w:name w:val="Základní text (2) + Segoe UI,10,5 pt"/>
    <w:basedOn w:val="CharStyle33"/>
    <w:rPr>
      <w:lang w:val="cs-CZ" w:eastAsia="cs-CZ" w:bidi="cs-CZ"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Nadpis #3 (2)"/>
    <w:basedOn w:val="Normal"/>
    <w:link w:val="CharStyle8"/>
    <w:pPr>
      <w:widowControl w:val="0"/>
      <w:shd w:val="clear" w:color="auto" w:fill="FFFFFF"/>
      <w:outlineLvl w:val="2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9">
    <w:name w:val="Nadpis #5 (2)"/>
    <w:basedOn w:val="Normal"/>
    <w:link w:val="CharStyle39"/>
    <w:pPr>
      <w:widowControl w:val="0"/>
      <w:shd w:val="clear" w:color="auto" w:fill="FFFFFF"/>
      <w:outlineLvl w:val="4"/>
      <w:spacing w:before="60"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Základní text (11)"/>
    <w:basedOn w:val="Normal"/>
    <w:link w:val="CharStyle12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14">
    <w:name w:val="Základní text (12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17">
    <w:name w:val="Nadpis #1 (2)"/>
    <w:basedOn w:val="Normal"/>
    <w:link w:val="CharStyle18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36"/>
      <w:szCs w:val="36"/>
      <w:rFonts w:ascii="Palatino Linotype" w:eastAsia="Palatino Linotype" w:hAnsi="Palatino Linotype" w:cs="Palatino Linotype"/>
      <w:spacing w:val="-10"/>
    </w:rPr>
  </w:style>
  <w:style w:type="paragraph" w:customStyle="1" w:styleId="Style21">
    <w:name w:val="Základní text (2)"/>
    <w:basedOn w:val="Normal"/>
    <w:link w:val="CharStyle33"/>
    <w:pPr>
      <w:widowControl w:val="0"/>
      <w:shd w:val="clear" w:color="auto" w:fill="FFFFFF"/>
      <w:jc w:val="both"/>
      <w:spacing w:after="60" w:line="0" w:lineRule="exact"/>
      <w:ind w:hanging="14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3">
    <w:name w:val="Nadpis #4 (2)"/>
    <w:basedOn w:val="Normal"/>
    <w:link w:val="CharStyle24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w w:val="60"/>
      <w:spacing w:val="-10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31">
    <w:name w:val="Nadpis #2"/>
    <w:basedOn w:val="Normal"/>
    <w:link w:val="CharStyle32"/>
    <w:pPr>
      <w:widowControl w:val="0"/>
      <w:shd w:val="clear" w:color="auto" w:fill="FFFFFF"/>
      <w:outlineLvl w:val="1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4">
    <w:name w:val="Nadpis #6 (2)"/>
    <w:basedOn w:val="Normal"/>
    <w:link w:val="CharStyle35"/>
    <w:pPr>
      <w:widowControl w:val="0"/>
      <w:shd w:val="clear" w:color="auto" w:fill="FFFFFF"/>
      <w:jc w:val="both"/>
      <w:outlineLvl w:val="5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1">
    <w:name w:val="Základní text (13)"/>
    <w:basedOn w:val="Normal"/>
    <w:link w:val="CharStyle42"/>
    <w:pPr>
      <w:widowControl w:val="0"/>
      <w:shd w:val="clear" w:color="auto" w:fill="FFFFFF"/>
      <w:spacing w:after="420"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5">
    <w:name w:val="Základní text (14)"/>
    <w:basedOn w:val="Normal"/>
    <w:link w:val="CharStyle46"/>
    <w:pPr>
      <w:widowControl w:val="0"/>
      <w:shd w:val="clear" w:color="auto" w:fill="FFFFFF"/>
      <w:spacing w:before="120" w:after="120" w:line="226" w:lineRule="exact"/>
      <w:ind w:firstLine="2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50">
    <w:name w:val="Základní text (15)"/>
    <w:basedOn w:val="Normal"/>
    <w:link w:val="CharStyle51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  <w:spacing w:val="-10"/>
    </w:rPr>
  </w:style>
  <w:style w:type="paragraph" w:customStyle="1" w:styleId="Style52">
    <w:name w:val="Základní text (16)"/>
    <w:basedOn w:val="Normal"/>
    <w:link w:val="CharStyle5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orbel" w:eastAsia="Corbel" w:hAnsi="Corbel" w:cs="Corbel"/>
      <w:spacing w:val="-10"/>
    </w:rPr>
  </w:style>
  <w:style w:type="paragraph" w:customStyle="1" w:styleId="Style54">
    <w:name w:val="Základní text (9)"/>
    <w:basedOn w:val="Normal"/>
    <w:link w:val="CharStyle55"/>
    <w:pPr>
      <w:widowControl w:val="0"/>
      <w:shd w:val="clear" w:color="auto" w:fill="FFFFFF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56">
    <w:name w:val="Titulek tabulky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