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E" w:rsidRDefault="008C2373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72EBFF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2A7433" w:rsidRDefault="008C2373"/>
              </w:txbxContent>
            </v:textbox>
            <w10:wrap anchorx="page" anchory="page"/>
          </v:shape>
        </w:pict>
      </w:r>
      <w:r w:rsidR="00040339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72EBFF49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8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040339">
        <w:rPr>
          <w:rFonts w:ascii="Arial" w:eastAsia="Arial" w:hAnsi="Arial" w:cs="Arial"/>
          <w:spacing w:val="14"/>
          <w:lang w:val="cs-CZ"/>
        </w:rPr>
        <w:t xml:space="preserve"> </w:t>
      </w:r>
      <w:r w:rsidR="00040339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6B468E" w:rsidRDefault="00040339">
      <w:pPr>
        <w:rPr>
          <w:szCs w:val="22"/>
        </w:rPr>
      </w:pPr>
      <w:r>
        <w:rPr>
          <w:szCs w:val="22"/>
        </w:rPr>
        <w:t xml:space="preserve"> </w:t>
      </w:r>
    </w:p>
    <w:p w:rsidR="006B468E" w:rsidRDefault="006B468E">
      <w:pPr>
        <w:rPr>
          <w:szCs w:val="22"/>
        </w:rPr>
      </w:pPr>
    </w:p>
    <w:p w:rsidR="006B468E" w:rsidRDefault="00040339">
      <w:pPr>
        <w:pStyle w:val="Nadpis1"/>
        <w:ind w:left="3540"/>
        <w:rPr>
          <w:szCs w:val="22"/>
        </w:rPr>
      </w:pPr>
      <w:r>
        <w:rPr>
          <w:noProof/>
          <w:spacing w:val="12"/>
          <w:szCs w:val="22"/>
          <w:lang w:eastAsia="cs-CZ"/>
        </w:rPr>
        <w:t xml:space="preserve">                 Číslo</w:t>
      </w:r>
      <w:r>
        <w:rPr>
          <w:szCs w:val="22"/>
        </w:rPr>
        <w:t xml:space="preserve"> dodatku: </w:t>
      </w:r>
      <w:bookmarkStart w:id="0" w:name="_GoBack"/>
      <w:r>
        <w:rPr>
          <w:szCs w:val="22"/>
        </w:rPr>
        <w:t>410-2019-11141</w:t>
      </w:r>
      <w:bookmarkEnd w:id="0"/>
      <w:r>
        <w:rPr>
          <w:szCs w:val="22"/>
        </w:rPr>
        <w:t>/1</w:t>
      </w:r>
    </w:p>
    <w:p w:rsidR="006B468E" w:rsidRDefault="006B468E">
      <w:pPr>
        <w:pStyle w:val="Nadpis1"/>
        <w:rPr>
          <w:szCs w:val="22"/>
        </w:rPr>
      </w:pPr>
    </w:p>
    <w:p w:rsidR="006B468E" w:rsidRDefault="00040339">
      <w:pPr>
        <w:pStyle w:val="Nadpis2"/>
        <w:jc w:val="center"/>
        <w:rPr>
          <w:b/>
          <w:szCs w:val="22"/>
        </w:rPr>
      </w:pPr>
      <w:r>
        <w:rPr>
          <w:b/>
          <w:szCs w:val="22"/>
        </w:rPr>
        <w:t>Dodatek č. 1</w:t>
      </w:r>
    </w:p>
    <w:p w:rsidR="006B468E" w:rsidRDefault="00040339">
      <w:pPr>
        <w:jc w:val="center"/>
      </w:pPr>
      <w:r>
        <w:t>ke „Smlouvě  o nájmu prostor sloužících k podnikání“, kterým se mění  v níže uvedeném rozsahu smlouva o nájmu prostor sloužících k podnikání  ze dne  5. 8. 2019</w:t>
      </w:r>
    </w:p>
    <w:p w:rsidR="006B468E" w:rsidRDefault="006B468E"/>
    <w:p w:rsidR="006B468E" w:rsidRDefault="006B468E"/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17, 110 00 Praha 1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DIČ: CZ00020478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Plátce DPH.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 pro služby:           1226001/0710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 pro nájemné : 19-1226001/0710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– na straně jedné) </w:t>
      </w:r>
    </w:p>
    <w:p w:rsidR="006B468E" w:rsidRDefault="006B468E"/>
    <w:p w:rsidR="006B468E" w:rsidRDefault="00040339">
      <w:pPr>
        <w:pStyle w:val="Bezmezer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: Jaroslava Bernovská,  referent ORSB</w:t>
      </w:r>
    </w:p>
    <w:p w:rsidR="006B468E" w:rsidRDefault="00040339">
      <w:pPr>
        <w:pStyle w:val="Bezmezer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Tvardkova 1191, 562 01  Ústí nad Orlicí</w:t>
      </w:r>
    </w:p>
    <w:p w:rsidR="006B468E" w:rsidRDefault="00040339">
      <w:pPr>
        <w:pStyle w:val="Bezmezer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 : 725832107</w:t>
      </w:r>
    </w:p>
    <w:p w:rsidR="006B468E" w:rsidRDefault="00040339">
      <w:pPr>
        <w:pStyle w:val="Bezmezer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: jaroslava.bernovska@mze.cz</w:t>
      </w:r>
    </w:p>
    <w:p w:rsidR="006B468E" w:rsidRDefault="00040339">
      <w:pPr>
        <w:pStyle w:val="Bezmezer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Fakturační adresa : sídlo zaměstnance ORSB</w:t>
      </w:r>
    </w:p>
    <w:p w:rsidR="006B468E" w:rsidRDefault="006B468E"/>
    <w:p w:rsidR="006B468E" w:rsidRDefault="00040339">
      <w:r>
        <w:t>a</w:t>
      </w:r>
    </w:p>
    <w:p w:rsidR="006B468E" w:rsidRDefault="006B468E">
      <w:pPr>
        <w:pStyle w:val="Default"/>
        <w:rPr>
          <w:rFonts w:eastAsia="Times New Roman"/>
          <w:sz w:val="22"/>
          <w:szCs w:val="22"/>
        </w:rPr>
      </w:pPr>
    </w:p>
    <w:p w:rsidR="006B468E" w:rsidRDefault="00040339">
      <w:pPr>
        <w:pStyle w:val="Zkladntext2"/>
        <w:spacing w:line="20" w:lineRule="atLeast"/>
        <w:contextualSpacing/>
        <w:jc w:val="left"/>
        <w:rPr>
          <w:szCs w:val="22"/>
        </w:rPr>
      </w:pPr>
      <w:r>
        <w:rPr>
          <w:b/>
          <w:szCs w:val="22"/>
        </w:rPr>
        <w:t>made with s.r.o.</w:t>
      </w:r>
    </w:p>
    <w:p w:rsidR="006B468E" w:rsidRDefault="00040339">
      <w:pPr>
        <w:pStyle w:val="Zkladntext2"/>
        <w:spacing w:line="20" w:lineRule="atLeast"/>
        <w:contextualSpacing/>
        <w:jc w:val="left"/>
        <w:rPr>
          <w:szCs w:val="22"/>
        </w:rPr>
      </w:pPr>
      <w:r>
        <w:rPr>
          <w:szCs w:val="22"/>
        </w:rPr>
        <w:t>se sídlem Dlouhá 237, 569 02  Březová nad Svitavou</w:t>
      </w:r>
    </w:p>
    <w:p w:rsidR="006B468E" w:rsidRDefault="00040339">
      <w:pPr>
        <w:pStyle w:val="Zkladntext2"/>
        <w:spacing w:line="20" w:lineRule="atLeast"/>
        <w:contextualSpacing/>
        <w:jc w:val="left"/>
        <w:rPr>
          <w:szCs w:val="22"/>
        </w:rPr>
      </w:pPr>
      <w:r>
        <w:rPr>
          <w:szCs w:val="22"/>
        </w:rPr>
        <w:t>zapsaná v obchodním rejstříku vedeném Krajským soudem v Hradci Králové, oddíl C, vložka 40697</w:t>
      </w:r>
    </w:p>
    <w:p w:rsidR="006B468E" w:rsidRDefault="00040339">
      <w:pPr>
        <w:pStyle w:val="Zkladntext2"/>
        <w:spacing w:line="20" w:lineRule="atLeast"/>
        <w:contextualSpacing/>
        <w:jc w:val="left"/>
        <w:rPr>
          <w:szCs w:val="22"/>
        </w:rPr>
      </w:pPr>
      <w:r>
        <w:rPr>
          <w:szCs w:val="22"/>
        </w:rPr>
        <w:t xml:space="preserve">IČ: 06653316                               </w:t>
      </w:r>
    </w:p>
    <w:p w:rsidR="006B468E" w:rsidRDefault="00040339">
      <w:pPr>
        <w:pStyle w:val="Zkladntext2"/>
        <w:spacing w:line="20" w:lineRule="atLeast"/>
        <w:contextualSpacing/>
        <w:jc w:val="left"/>
        <w:rPr>
          <w:szCs w:val="22"/>
        </w:rPr>
      </w:pPr>
      <w:r>
        <w:rPr>
          <w:szCs w:val="22"/>
        </w:rPr>
        <w:t>DIČ: CZ06653316</w:t>
      </w:r>
    </w:p>
    <w:p w:rsidR="006B468E" w:rsidRDefault="00040339">
      <w:pPr>
        <w:pStyle w:val="Zkladntext2"/>
        <w:spacing w:line="20" w:lineRule="atLeast"/>
        <w:contextualSpacing/>
        <w:jc w:val="left"/>
        <w:rPr>
          <w:szCs w:val="22"/>
        </w:rPr>
      </w:pPr>
      <w:r>
        <w:rPr>
          <w:szCs w:val="22"/>
        </w:rPr>
        <w:t>bankovní spojení: Komerční banka</w:t>
      </w:r>
    </w:p>
    <w:p w:rsidR="006B468E" w:rsidRDefault="00040339">
      <w:pPr>
        <w:pStyle w:val="Zkladntext2"/>
        <w:spacing w:line="20" w:lineRule="atLeast"/>
        <w:contextualSpacing/>
        <w:jc w:val="left"/>
        <w:rPr>
          <w:szCs w:val="22"/>
        </w:rPr>
      </w:pPr>
      <w:r>
        <w:rPr>
          <w:szCs w:val="22"/>
        </w:rPr>
        <w:t xml:space="preserve">číslo účtu: </w:t>
      </w:r>
      <w:r>
        <w:rPr>
          <w:b/>
          <w:szCs w:val="22"/>
        </w:rPr>
        <w:t>115-8095000287/0100</w:t>
      </w:r>
      <w:r>
        <w:rPr>
          <w:szCs w:val="22"/>
        </w:rPr>
        <w:t xml:space="preserve">  </w:t>
      </w:r>
    </w:p>
    <w:p w:rsidR="006B468E" w:rsidRDefault="00040339">
      <w:pPr>
        <w:pStyle w:val="Zkladntext2"/>
        <w:spacing w:line="20" w:lineRule="atLeast"/>
        <w:contextualSpacing/>
        <w:jc w:val="left"/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– na straně druhé)</w:t>
      </w:r>
    </w:p>
    <w:p w:rsidR="006B468E" w:rsidRDefault="006B468E"/>
    <w:p w:rsidR="006B468E" w:rsidRDefault="006B468E"/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Tímto dodatkem se mezi pronajímatelem a nájemcem doplňuje smlouva o nájmu prostor sloužících k podnikání situovaných ve Svitavách, ulice Olomoucká 1097/26, uzavřená dne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30. 9. 2015 / dále jen smlouva/ takto:</w:t>
      </w:r>
    </w:p>
    <w:p w:rsidR="006B468E" w:rsidRDefault="006B468E">
      <w:pPr>
        <w:pStyle w:val="Bezmezer1"/>
        <w:rPr>
          <w:rFonts w:ascii="Arial" w:eastAsia="Times New Roman" w:hAnsi="Arial" w:cs="Arial"/>
          <w:b/>
        </w:rPr>
      </w:pPr>
    </w:p>
    <w:p w:rsidR="006B468E" w:rsidRDefault="00040339">
      <w:pPr>
        <w:pStyle w:val="Bezmezer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Dodatkem  se  upravuje: </w:t>
      </w:r>
    </w:p>
    <w:p w:rsidR="006B468E" w:rsidRDefault="006B468E">
      <w:pPr>
        <w:pStyle w:val="Bezmezer1"/>
        <w:rPr>
          <w:rFonts w:ascii="Arial" w:eastAsia="Times New Roman" w:hAnsi="Arial" w:cs="Arial"/>
          <w:b/>
        </w:rPr>
      </w:pPr>
    </w:p>
    <w:p w:rsidR="006B468E" w:rsidRDefault="00040339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 xml:space="preserve">Čl. II., V. a IX.odst. 5 </w:t>
      </w:r>
      <w:r>
        <w:rPr>
          <w:rFonts w:ascii="Arial" w:eastAsia="Times New Roman" w:hAnsi="Arial" w:cs="Arial"/>
        </w:rPr>
        <w:t xml:space="preserve"> : </w:t>
      </w:r>
    </w:p>
    <w:p w:rsidR="006B468E" w:rsidRDefault="006B468E">
      <w:pPr>
        <w:rPr>
          <w:b/>
        </w:rPr>
      </w:pPr>
    </w:p>
    <w:p w:rsidR="006B468E" w:rsidRDefault="00040339">
      <w:pPr>
        <w:jc w:val="center"/>
        <w:rPr>
          <w:b/>
        </w:rPr>
      </w:pPr>
      <w:r>
        <w:rPr>
          <w:b/>
        </w:rPr>
        <w:t>Článek II.</w:t>
      </w:r>
    </w:p>
    <w:p w:rsidR="006B468E" w:rsidRDefault="00040339">
      <w:pPr>
        <w:numPr>
          <w:ilvl w:val="0"/>
          <w:numId w:val="29"/>
        </w:numPr>
        <w:spacing w:before="120"/>
        <w:ind w:left="426" w:hanging="426"/>
      </w:pPr>
      <w:r>
        <w:t xml:space="preserve">Pronajímatel touto smlouvou přenechává nájemci k dočasnému užívání nebytové prostory v nemovitosti - budově nacházející se na adrese: Olomoucká 1097/26, Svitavy, která je ve prospěch pronajímatele zapsána v katastru nemovitostí vedeném Katastrálním </w:t>
      </w:r>
      <w:r>
        <w:lastRenderedPageBreak/>
        <w:t xml:space="preserve">úřadem pro Pardubický kraj, Katastrálním pracovištěm Svitavy, na LV č. 447, stojící na parcele č. 858/1, k.ú. Svitavy -předměstí </w:t>
      </w:r>
      <w:r>
        <w:rPr>
          <w:bCs/>
        </w:rPr>
        <w:t xml:space="preserve">(dále jen </w:t>
      </w:r>
      <w:r>
        <w:rPr>
          <w:bCs/>
          <w:i/>
        </w:rPr>
        <w:t>„</w:t>
      </w:r>
      <w:r>
        <w:rPr>
          <w:b/>
          <w:bCs/>
          <w:i/>
        </w:rPr>
        <w:t>Budova</w:t>
      </w:r>
      <w:r>
        <w:rPr>
          <w:bCs/>
          <w:i/>
        </w:rPr>
        <w:t>“)</w:t>
      </w:r>
      <w:r>
        <w:rPr>
          <w:bCs/>
        </w:rPr>
        <w:t xml:space="preserve">. </w:t>
      </w:r>
      <w:r>
        <w:t>Nájemní právo vzniklé touto smlouvou je možné zapsat do veřejného seznamu pouze na návrh pronajímatele nebo s jeho souhlasem.</w:t>
      </w:r>
    </w:p>
    <w:p w:rsidR="006B468E" w:rsidRDefault="006B468E">
      <w:pPr>
        <w:spacing w:before="120"/>
        <w:ind w:left="426"/>
      </w:pPr>
    </w:p>
    <w:p w:rsidR="006B468E" w:rsidRDefault="00040339">
      <w:pPr>
        <w:pStyle w:val="Odstavecseseznamem1"/>
        <w:numPr>
          <w:ilvl w:val="0"/>
          <w:numId w:val="29"/>
        </w:numPr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nájmu upraveného touto smlouvou jsou následující nebytové prostory v budově: </w:t>
      </w:r>
    </w:p>
    <w:p w:rsidR="006B468E" w:rsidRDefault="006B468E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ind w:firstLine="426"/>
        <w:rPr>
          <w:vertAlign w:val="superscript"/>
        </w:rPr>
      </w:pPr>
      <w:r>
        <w:t>Nebytové prostory:  místnosti č. 209 o celkové výměře 15,20 m</w:t>
      </w:r>
      <w:r>
        <w:rPr>
          <w:vertAlign w:val="superscript"/>
        </w:rPr>
        <w:t>2</w:t>
      </w:r>
    </w:p>
    <w:p w:rsidR="006B468E" w:rsidRDefault="00040339">
      <w:pPr>
        <w:ind w:firstLine="426"/>
      </w:pPr>
      <w:r>
        <w:t xml:space="preserve">                                </w:t>
      </w:r>
    </w:p>
    <w:p w:rsidR="006B468E" w:rsidRDefault="00040339">
      <w:pPr>
        <w:ind w:firstLine="426"/>
      </w:pPr>
      <w:r>
        <w:t xml:space="preserve">Předané nebytové prostory, které jsou předmětem nájmu, mají </w:t>
      </w:r>
      <w:r>
        <w:rPr>
          <w:b/>
          <w:bCs/>
        </w:rPr>
        <w:t xml:space="preserve">celkovou </w:t>
      </w:r>
    </w:p>
    <w:p w:rsidR="006B468E" w:rsidRDefault="00040339">
      <w:pPr>
        <w:tabs>
          <w:tab w:val="num" w:pos="426"/>
          <w:tab w:val="left" w:pos="2462"/>
        </w:tabs>
        <w:ind w:left="426"/>
      </w:pPr>
      <w:r>
        <w:rPr>
          <w:b/>
          <w:bCs/>
        </w:rPr>
        <w:t xml:space="preserve">výměru 15,20 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rPr>
          <w:b/>
        </w:rPr>
        <w:t xml:space="preserve"> kanceláří </w:t>
      </w:r>
      <w:r>
        <w:t xml:space="preserve">(dále jen </w:t>
      </w:r>
      <w:r>
        <w:rPr>
          <w:b/>
          <w:bCs/>
        </w:rPr>
        <w:t>„nebytové prostory“ nebo „věc“</w:t>
      </w:r>
      <w:r>
        <w:t>).</w:t>
      </w:r>
    </w:p>
    <w:p w:rsidR="006B468E" w:rsidRDefault="00040339">
      <w:r>
        <w:t xml:space="preserve">       </w:t>
      </w:r>
    </w:p>
    <w:p w:rsidR="006B468E" w:rsidRDefault="00040339">
      <w:r>
        <w:t xml:space="preserve">       Přesný popis předmětu užívání, umístění a výměry podlahové plochy jsou uvedeny</w:t>
      </w:r>
    </w:p>
    <w:p w:rsidR="006B468E" w:rsidRDefault="00040339">
      <w:pPr>
        <w:rPr>
          <w:b/>
          <w:color w:val="FF0000"/>
        </w:rPr>
      </w:pPr>
      <w:r>
        <w:t xml:space="preserve">       v  </w:t>
      </w:r>
      <w:r>
        <w:rPr>
          <w:b/>
        </w:rPr>
        <w:t xml:space="preserve">Příloze č. 1, </w:t>
      </w:r>
      <w:r>
        <w:t xml:space="preserve"> která tvoří nedílnou součást této smlouvy.</w:t>
      </w:r>
    </w:p>
    <w:p w:rsidR="006B468E" w:rsidRDefault="006B468E">
      <w:pPr>
        <w:tabs>
          <w:tab w:val="left" w:pos="2462"/>
        </w:tabs>
        <w:rPr>
          <w:b/>
          <w:bCs/>
        </w:rPr>
      </w:pPr>
    </w:p>
    <w:p w:rsidR="006B468E" w:rsidRDefault="00040339">
      <w:pPr>
        <w:tabs>
          <w:tab w:val="left" w:pos="2462"/>
        </w:tabs>
        <w:ind w:left="426"/>
        <w:rPr>
          <w:bCs/>
        </w:rPr>
      </w:pPr>
      <w:r>
        <w:rPr>
          <w:bCs/>
        </w:rPr>
        <w:t>Smluvní strany konstatují, že výše uvedené prostory jsou způsobilé k řádnému užívání. Nájemce se detailně seznámil se stavem pronajímaných prostor a v tomto stavu je přejímá do svého užívání.</w:t>
      </w:r>
    </w:p>
    <w:p w:rsidR="006B468E" w:rsidRDefault="006B468E">
      <w:pPr>
        <w:tabs>
          <w:tab w:val="left" w:pos="2462"/>
        </w:tabs>
        <w:rPr>
          <w:bCs/>
        </w:rPr>
      </w:pPr>
    </w:p>
    <w:p w:rsidR="006B468E" w:rsidRDefault="00040339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B468E" w:rsidRDefault="00040339">
      <w:pPr>
        <w:jc w:val="center"/>
        <w:rPr>
          <w:b/>
          <w:szCs w:val="22"/>
        </w:rPr>
      </w:pPr>
      <w:r>
        <w:rPr>
          <w:b/>
          <w:szCs w:val="22"/>
        </w:rPr>
        <w:t xml:space="preserve">Nájemné </w:t>
      </w:r>
    </w:p>
    <w:p w:rsidR="006B468E" w:rsidRDefault="006B468E">
      <w:pPr>
        <w:jc w:val="center"/>
        <w:rPr>
          <w:szCs w:val="22"/>
        </w:rPr>
      </w:pPr>
    </w:p>
    <w:p w:rsidR="006B468E" w:rsidRDefault="00040339">
      <w:pPr>
        <w:pStyle w:val="Zkladntext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Nájemné za předmět nájmu činí:</w:t>
      </w:r>
    </w:p>
    <w:p w:rsidR="006B468E" w:rsidRDefault="00040339">
      <w:pPr>
        <w:pStyle w:val="Odstavecseseznamem3"/>
        <w:numPr>
          <w:ilvl w:val="0"/>
          <w:numId w:val="9"/>
        </w:numPr>
        <w:rPr>
          <w:b/>
          <w:szCs w:val="22"/>
        </w:rPr>
      </w:pPr>
      <w:r>
        <w:rPr>
          <w:szCs w:val="22"/>
        </w:rPr>
        <w:t>nájemné za 1m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kanceláře </w:t>
      </w:r>
      <w:r>
        <w:rPr>
          <w:b/>
          <w:szCs w:val="22"/>
        </w:rPr>
        <w:t>436,00</w:t>
      </w:r>
      <w:r>
        <w:rPr>
          <w:szCs w:val="22"/>
        </w:rPr>
        <w:t xml:space="preserve"> </w:t>
      </w:r>
      <w:r>
        <w:rPr>
          <w:b/>
          <w:szCs w:val="22"/>
        </w:rPr>
        <w:t>Kč</w:t>
      </w:r>
      <w:r>
        <w:rPr>
          <w:szCs w:val="22"/>
        </w:rPr>
        <w:t xml:space="preserve"> </w:t>
      </w:r>
      <w:r>
        <w:rPr>
          <w:b/>
          <w:szCs w:val="22"/>
        </w:rPr>
        <w:t xml:space="preserve">bez DPH </w:t>
      </w:r>
      <w:r>
        <w:rPr>
          <w:szCs w:val="22"/>
        </w:rPr>
        <w:t>za 1m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/rok, tj. </w:t>
      </w:r>
      <w:r>
        <w:rPr>
          <w:b/>
          <w:szCs w:val="22"/>
        </w:rPr>
        <w:t xml:space="preserve">6 627,- </w:t>
      </w:r>
      <w:r>
        <w:rPr>
          <w:b/>
          <w:bCs/>
          <w:szCs w:val="22"/>
        </w:rPr>
        <w:t>Kč bez DPH</w:t>
      </w:r>
      <w:r>
        <w:rPr>
          <w:b/>
          <w:szCs w:val="22"/>
        </w:rPr>
        <w:t xml:space="preserve"> ročně</w:t>
      </w:r>
    </w:p>
    <w:p w:rsidR="006B468E" w:rsidRDefault="006B468E">
      <w:pPr>
        <w:rPr>
          <w:b/>
          <w:szCs w:val="22"/>
        </w:rPr>
      </w:pPr>
    </w:p>
    <w:p w:rsidR="006B468E" w:rsidRDefault="00040339">
      <w:pPr>
        <w:pStyle w:val="Zkladntext"/>
        <w:rPr>
          <w:rFonts w:ascii="Arial" w:eastAsia="Arial" w:hAnsi="Arial" w:cs="Arial"/>
          <w:b/>
          <w:color w:val="7030A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Celkem nájemné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6 627,- </w:t>
      </w:r>
      <w:r>
        <w:rPr>
          <w:rFonts w:ascii="Arial" w:eastAsia="Arial" w:hAnsi="Arial" w:cs="Arial"/>
          <w:b/>
          <w:bCs/>
          <w:sz w:val="22"/>
          <w:szCs w:val="22"/>
        </w:rPr>
        <w:t>Kč bez DPH</w:t>
      </w:r>
      <w:r>
        <w:rPr>
          <w:rFonts w:ascii="Arial" w:eastAsia="Arial" w:hAnsi="Arial" w:cs="Arial"/>
          <w:b/>
          <w:sz w:val="22"/>
          <w:szCs w:val="22"/>
        </w:rPr>
        <w:t xml:space="preserve"> ročně</w:t>
      </w:r>
      <w:r>
        <w:rPr>
          <w:rFonts w:ascii="Arial" w:eastAsia="Arial" w:hAnsi="Arial" w:cs="Arial"/>
          <w:sz w:val="22"/>
          <w:szCs w:val="22"/>
        </w:rPr>
        <w:t xml:space="preserve">.   Nájemné je stanoveno po dohodě smluvních stran nejméně ve výši v místě obvyklé v době uzavření nájemní smlouvy s přihlédnutím k nájemnému za nájem obdobných nebytových prostor za obdobných podmínek </w:t>
      </w:r>
    </w:p>
    <w:p w:rsidR="006B468E" w:rsidRDefault="00040339">
      <w:pPr>
        <w:pStyle w:val="Zkladntex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souladu s ustanovením § 56a zákona č. 235/2004 Sb.,  o dani z přidané hodnoty, ve znění pozdějších předpisů, je nájem nemovité věci osvobozen od DPH. </w:t>
      </w:r>
    </w:p>
    <w:p w:rsidR="006B468E" w:rsidRDefault="006B468E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rPr>
          <w:szCs w:val="22"/>
        </w:rPr>
      </w:pPr>
      <w:r>
        <w:rPr>
          <w:szCs w:val="22"/>
        </w:rPr>
        <w:t xml:space="preserve">2)  Nájemné   bude  hrazeno  čtvrtletně ve výši </w:t>
      </w:r>
      <w:r>
        <w:rPr>
          <w:b/>
          <w:szCs w:val="22"/>
        </w:rPr>
        <w:t>1 656,80 Kč bez DPH</w:t>
      </w:r>
      <w:r>
        <w:rPr>
          <w:szCs w:val="22"/>
        </w:rPr>
        <w:t xml:space="preserve">, </w:t>
      </w:r>
      <w:r>
        <w:rPr>
          <w:i/>
          <w:color w:val="FF0000"/>
          <w:szCs w:val="22"/>
        </w:rPr>
        <w:t xml:space="preserve"> </w:t>
      </w:r>
      <w:r>
        <w:rPr>
          <w:szCs w:val="22"/>
        </w:rPr>
        <w:t>na základě faktur vystavených pronajímatelem</w:t>
      </w:r>
      <w:r>
        <w:rPr>
          <w:color w:val="FF0000"/>
          <w:szCs w:val="22"/>
        </w:rPr>
        <w:t xml:space="preserve"> </w:t>
      </w:r>
      <w:r>
        <w:rPr>
          <w:szCs w:val="22"/>
        </w:rPr>
        <w:t xml:space="preserve">s náležitostmi daňového dokladu dle zákona č.563/1991Sb., o účetnictví a zákona </w:t>
      </w:r>
      <w:r>
        <w:rPr>
          <w:b/>
          <w:szCs w:val="22"/>
        </w:rPr>
        <w:t>č.</w:t>
      </w:r>
      <w:r>
        <w:rPr>
          <w:szCs w:val="22"/>
        </w:rPr>
        <w:t xml:space="preserve"> 235/2004 Sb. o dani z přidané hodnoty, ve znění pozdějších předpisů. Lhůta splatnosti faktury je 21 kalendářních dnů ode dne jejího doručení nájemci. Úhradu plateb za nájem provede nájemce na účet</w:t>
      </w:r>
      <w:r>
        <w:rPr>
          <w:b/>
          <w:szCs w:val="22"/>
        </w:rPr>
        <w:t xml:space="preserve"> </w:t>
      </w:r>
      <w:r>
        <w:rPr>
          <w:szCs w:val="22"/>
        </w:rPr>
        <w:t xml:space="preserve">pronajímatele vedený u ČNB Praha 1, </w:t>
      </w:r>
      <w:r>
        <w:rPr>
          <w:b/>
          <w:szCs w:val="22"/>
        </w:rPr>
        <w:t>č. ú. 19-1226001/0710.</w:t>
      </w:r>
      <w:r>
        <w:rPr>
          <w:szCs w:val="22"/>
        </w:rPr>
        <w:t xml:space="preserve"> Nájemné za období kratší než kalendářní čtvrtletí činí alikvótní část čtvrtletního nájemného.</w:t>
      </w:r>
    </w:p>
    <w:p w:rsidR="006B468E" w:rsidRDefault="006B468E">
      <w:pPr>
        <w:tabs>
          <w:tab w:val="left" w:pos="426"/>
        </w:tabs>
        <w:ind w:left="-142"/>
        <w:rPr>
          <w:szCs w:val="22"/>
        </w:rPr>
      </w:pPr>
    </w:p>
    <w:p w:rsidR="006B468E" w:rsidRDefault="00040339">
      <w:pPr>
        <w:rPr>
          <w:szCs w:val="22"/>
        </w:rPr>
      </w:pPr>
      <w:r>
        <w:rPr>
          <w:szCs w:val="22"/>
        </w:rPr>
        <w:t xml:space="preserve">3) Na začátku každého roku nájmu počínaje rokem 2020 bude upraveno nájemné podle průměrné roční míry inflace, vyjádřené indexem růstu spotřebitelských cen za předcházející rok, zveřejněné Českým statistickým úřadem, s účinností od 1. ledna příslušného kalendářního roku. Zvýšení bude realizováno jednostranným písemným oznámením pronajímatele nájemci. </w:t>
      </w:r>
    </w:p>
    <w:p w:rsidR="006B468E" w:rsidRDefault="006B468E">
      <w:pPr>
        <w:pStyle w:val="Odstavecseseznamem1"/>
        <w:ind w:left="426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rPr>
          <w:szCs w:val="22"/>
        </w:rPr>
      </w:pPr>
      <w:r>
        <w:rPr>
          <w:szCs w:val="22"/>
        </w:rPr>
        <w:t>4) Pro případ nových nebo zvýšených daňových, odvodových nebo poplatkových povinností stanovených nebo vyměřených pronajímateli v souvislosti se správou budovy je pronajímatel oprávněn zvýšit sjednané nájemné od 1. dne následujícího kalendářního čtvrtletí o částku odpovídající poměru roční výše těchto povinností a rozsahu nájemcem užívaných ploch.</w:t>
      </w:r>
    </w:p>
    <w:p w:rsidR="006B468E" w:rsidRDefault="006B468E">
      <w:pPr>
        <w:pStyle w:val="Odstavecseseznamem1"/>
        <w:ind w:left="426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rPr>
          <w:szCs w:val="22"/>
        </w:rPr>
      </w:pPr>
      <w:r>
        <w:rPr>
          <w:szCs w:val="22"/>
        </w:rPr>
        <w:t>5) V případě prodlení s platbou nájemného uhradí nájemce pronajímateli kromě dlužné částky i úrok z prodlení za každý i započatý den prodlení, jehož výše je stanovena příslušným nařízením vlády, kterým se stanoví výše úroků z prodlení v souladu s ust. § 1970 občanského zákoníku.</w:t>
      </w:r>
    </w:p>
    <w:p w:rsidR="006B468E" w:rsidRDefault="006B468E">
      <w:pPr>
        <w:pStyle w:val="Odstavecseseznamem1"/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pStyle w:val="Odstavecseseznamem2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IX.</w:t>
      </w:r>
    </w:p>
    <w:p w:rsidR="006B468E" w:rsidRDefault="006B468E">
      <w:pPr>
        <w:pStyle w:val="Odstavecseseznamem1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5)  Nájemce svým podpisem níže potvrzuje, že souhlasí s tím, aby obraz smlouvy včetně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jejích příloh a příp. dodatků a metadata k této smlouvě byly  uveřejněny v registru smluv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v souladu se zákonem č. 340/2015 Sb., o zvláštních podmínkách účinnosti některých  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smluv, uveřejňování těchto smluv a o registru smluv, ve znění pozdějších předpisů.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Smluvní strany se dohodly, že podklady dle předchozí věty odešle za účelem jejich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zveřejnění správci registru smluv pronajímatel. Tím není dotčeno právo nájemce na 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jejich odeslání. </w:t>
      </w:r>
    </w:p>
    <w:p w:rsidR="006B468E" w:rsidRDefault="006B468E">
      <w:pPr>
        <w:pStyle w:val="Odstavecseseznamem1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Ostatní ustanovení „Smlouvy o nájmu prostor sloužících k podnikání“ zůstávají beze změny.</w:t>
      </w:r>
    </w:p>
    <w:p w:rsidR="006B468E" w:rsidRDefault="006B468E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Tento dodatek č. 1 nabývá účinnosti od 1. 1. 2020</w:t>
      </w:r>
    </w:p>
    <w:p w:rsidR="006B468E" w:rsidRDefault="006B468E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Tento dodatek je sepsán ve 4 výtiscích. Po oboustranném podpisu přebírá pronajímatel i nájemce 2 výtisky. </w:t>
      </w:r>
    </w:p>
    <w:p w:rsidR="006B468E" w:rsidRDefault="006B468E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Odstavecseseznamem1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Odstavecseseznamem1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rPr>
          <w:b/>
        </w:rPr>
      </w:pPr>
      <w:r>
        <w:rPr>
          <w:b/>
        </w:rPr>
        <w:t xml:space="preserve">       Přílohy:</w:t>
      </w:r>
    </w:p>
    <w:p w:rsidR="006B468E" w:rsidRDefault="0004033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Příloha č. 1: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Popis předmětu užívání s výměrami.</w:t>
      </w: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Praze dne:</w:t>
      </w:r>
      <w:r w:rsidR="00615038">
        <w:rPr>
          <w:rFonts w:ascii="Arial" w:eastAsia="Arial" w:hAnsi="Arial" w:cs="Arial"/>
          <w:sz w:val="22"/>
          <w:szCs w:val="22"/>
        </w:rPr>
        <w:t xml:space="preserve"> 12.12.2019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Ve Svitavách dne:</w:t>
      </w:r>
      <w:r w:rsidR="00615038">
        <w:rPr>
          <w:rFonts w:ascii="Arial" w:eastAsia="Arial" w:hAnsi="Arial" w:cs="Arial"/>
          <w:sz w:val="22"/>
          <w:szCs w:val="22"/>
        </w:rPr>
        <w:t xml:space="preserve"> 18.12.2019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6B468E">
      <w:pPr>
        <w:pStyle w:val="Zkladntextodsazen"/>
        <w:tabs>
          <w:tab w:val="left" w:pos="1701"/>
        </w:tabs>
        <w:ind w:left="0"/>
        <w:rPr>
          <w:rFonts w:ascii="Arial" w:eastAsia="Arial" w:hAnsi="Arial" w:cs="Arial"/>
          <w:sz w:val="22"/>
          <w:szCs w:val="22"/>
        </w:rPr>
      </w:pPr>
    </w:p>
    <w:p w:rsidR="006B468E" w:rsidRDefault="00040339">
      <w:pPr>
        <w:pStyle w:val="Zkladntextodsazen"/>
        <w:tabs>
          <w:tab w:val="left" w:pos="1701"/>
        </w:tabs>
        <w:ind w:left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</w:t>
      </w:r>
    </w:p>
    <w:p w:rsidR="006B468E" w:rsidRDefault="00040339">
      <w:pPr>
        <w:pStyle w:val="Zkladntextodsazen"/>
        <w:tabs>
          <w:tab w:val="left" w:pos="1701"/>
        </w:tabs>
        <w:ind w:left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ČR – Ministerstvo zemědělství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 w:rsidR="00615038">
        <w:rPr>
          <w:rFonts w:ascii="Arial" w:eastAsia="Arial" w:hAnsi="Arial" w:cs="Arial"/>
          <w:sz w:val="22"/>
          <w:szCs w:val="22"/>
        </w:rPr>
        <w:t>xxxxxxxxxxxxxxx</w:t>
      </w:r>
    </w:p>
    <w:p w:rsidR="006B468E" w:rsidRDefault="00040339">
      <w:pPr>
        <w:pStyle w:val="Zkladntextodsazen"/>
        <w:tabs>
          <w:tab w:val="left" w:pos="1701"/>
        </w:tabs>
        <w:ind w:left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Mgr. Pavel Brokeš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 jednatel společnosti</w:t>
      </w:r>
    </w:p>
    <w:p w:rsidR="006B468E" w:rsidRDefault="00040339">
      <w:pPr>
        <w:pStyle w:val="Zkladntextodsazen"/>
        <w:tabs>
          <w:tab w:val="left" w:pos="1701"/>
        </w:tabs>
        <w:ind w:left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ředitel odboru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</w:p>
    <w:p w:rsidR="006B468E" w:rsidRDefault="006B468E">
      <w:pPr>
        <w:rPr>
          <w:szCs w:val="22"/>
        </w:rPr>
      </w:pPr>
    </w:p>
    <w:p w:rsidR="006B468E" w:rsidRDefault="006B468E">
      <w:pPr>
        <w:rPr>
          <w:szCs w:val="22"/>
        </w:rPr>
      </w:pPr>
    </w:p>
    <w:p w:rsidR="006B468E" w:rsidRDefault="006B468E">
      <w:pPr>
        <w:rPr>
          <w:szCs w:val="22"/>
        </w:rPr>
      </w:pPr>
    </w:p>
    <w:p w:rsidR="006B468E" w:rsidRDefault="00040339">
      <w:pPr>
        <w:rPr>
          <w:szCs w:val="22"/>
        </w:rPr>
      </w:pPr>
      <w:r>
        <w:rPr>
          <w:szCs w:val="22"/>
        </w:rPr>
        <w:t xml:space="preserve"> </w:t>
      </w:r>
    </w:p>
    <w:sectPr w:rsidR="006B468E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73" w:rsidRDefault="008C2373">
      <w:r>
        <w:separator/>
      </w:r>
    </w:p>
  </w:endnote>
  <w:endnote w:type="continuationSeparator" w:id="0">
    <w:p w:rsidR="008C2373" w:rsidRDefault="008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8E" w:rsidRDefault="00040339">
    <w:pPr>
      <w:pStyle w:val="Zpat"/>
    </w:pPr>
    <w:fldSimple w:instr=" DOCVARIABLE  dms_cj  \* MERGEFORMAT ">
      <w:r w:rsidR="00326224" w:rsidRPr="00326224">
        <w:rPr>
          <w:bCs/>
        </w:rPr>
        <w:t>60469/2019-MZE-11141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326224">
      <w:rPr>
        <w:noProof/>
      </w:rPr>
      <w:t>3</w:t>
    </w:r>
    <w:r>
      <w:fldChar w:fldCharType="end"/>
    </w:r>
  </w:p>
  <w:p w:rsidR="006B468E" w:rsidRDefault="006B46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73" w:rsidRDefault="008C2373">
      <w:r>
        <w:separator/>
      </w:r>
    </w:p>
  </w:footnote>
  <w:footnote w:type="continuationSeparator" w:id="0">
    <w:p w:rsidR="008C2373" w:rsidRDefault="008C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8E" w:rsidRDefault="008C23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c95f994-354a-409a-9c80-1593eee862f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8E" w:rsidRDefault="008C23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f99fe27-d0df-4ac2-864c-65abb0b00d8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8E" w:rsidRDefault="008C23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e2dc59-a948-41e5-8693-2290ffad5b7a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64D"/>
    <w:multiLevelType w:val="multilevel"/>
    <w:tmpl w:val="E3DAA1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7C1BE8"/>
    <w:multiLevelType w:val="multilevel"/>
    <w:tmpl w:val="6D8E3E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BB25185"/>
    <w:multiLevelType w:val="multilevel"/>
    <w:tmpl w:val="68E0B3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C6523C9"/>
    <w:multiLevelType w:val="multilevel"/>
    <w:tmpl w:val="3EA475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684DF8"/>
    <w:multiLevelType w:val="multilevel"/>
    <w:tmpl w:val="D08E66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18C6AD1"/>
    <w:multiLevelType w:val="multilevel"/>
    <w:tmpl w:val="3E42B7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7F374A3"/>
    <w:multiLevelType w:val="multilevel"/>
    <w:tmpl w:val="B19E9C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AB72453"/>
    <w:multiLevelType w:val="multilevel"/>
    <w:tmpl w:val="6F769F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0D0723D"/>
    <w:multiLevelType w:val="multilevel"/>
    <w:tmpl w:val="DE96DB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B476ED8"/>
    <w:multiLevelType w:val="multilevel"/>
    <w:tmpl w:val="55AC1A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18574AF"/>
    <w:multiLevelType w:val="multilevel"/>
    <w:tmpl w:val="716A61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EC00F34"/>
    <w:multiLevelType w:val="multilevel"/>
    <w:tmpl w:val="04D237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7E43903"/>
    <w:multiLevelType w:val="multilevel"/>
    <w:tmpl w:val="BFC6C6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ABA0145"/>
    <w:multiLevelType w:val="multilevel"/>
    <w:tmpl w:val="CD0253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B1829BB"/>
    <w:multiLevelType w:val="multilevel"/>
    <w:tmpl w:val="6FDE19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B733B12"/>
    <w:multiLevelType w:val="multilevel"/>
    <w:tmpl w:val="ADCA91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15BC6"/>
    <w:multiLevelType w:val="multilevel"/>
    <w:tmpl w:val="0D5AB0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11F68E5"/>
    <w:multiLevelType w:val="multilevel"/>
    <w:tmpl w:val="DED64B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54A620CA"/>
    <w:multiLevelType w:val="multilevel"/>
    <w:tmpl w:val="21400A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98F0389"/>
    <w:multiLevelType w:val="multilevel"/>
    <w:tmpl w:val="A538BD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2FF241B"/>
    <w:multiLevelType w:val="multilevel"/>
    <w:tmpl w:val="CA42CB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7AF5FA0"/>
    <w:multiLevelType w:val="multilevel"/>
    <w:tmpl w:val="B2003D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7CF48B3"/>
    <w:multiLevelType w:val="multilevel"/>
    <w:tmpl w:val="96B2C7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C7E7754"/>
    <w:multiLevelType w:val="multilevel"/>
    <w:tmpl w:val="62EA0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A746D"/>
    <w:multiLevelType w:val="multilevel"/>
    <w:tmpl w:val="740ECE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48E4DE9"/>
    <w:multiLevelType w:val="multilevel"/>
    <w:tmpl w:val="511E7F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B7514F6"/>
    <w:multiLevelType w:val="multilevel"/>
    <w:tmpl w:val="88F81B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F6812E9"/>
    <w:multiLevelType w:val="multilevel"/>
    <w:tmpl w:val="31ACF6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22"/>
  </w:num>
  <w:num w:numId="6">
    <w:abstractNumId w:val="6"/>
  </w:num>
  <w:num w:numId="7">
    <w:abstractNumId w:val="4"/>
  </w:num>
  <w:num w:numId="8">
    <w:abstractNumId w:val="24"/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5"/>
  </w:num>
  <w:num w:numId="14">
    <w:abstractNumId w:val="0"/>
  </w:num>
  <w:num w:numId="15">
    <w:abstractNumId w:val="17"/>
  </w:num>
  <w:num w:numId="16">
    <w:abstractNumId w:val="1"/>
  </w:num>
  <w:num w:numId="17">
    <w:abstractNumId w:val="23"/>
  </w:num>
  <w:num w:numId="18">
    <w:abstractNumId w:val="8"/>
  </w:num>
  <w:num w:numId="19">
    <w:abstractNumId w:val="3"/>
  </w:num>
  <w:num w:numId="20">
    <w:abstractNumId w:val="25"/>
  </w:num>
  <w:num w:numId="21">
    <w:abstractNumId w:val="13"/>
  </w:num>
  <w:num w:numId="22">
    <w:abstractNumId w:val="18"/>
  </w:num>
  <w:num w:numId="23">
    <w:abstractNumId w:val="19"/>
  </w:num>
  <w:num w:numId="24">
    <w:abstractNumId w:val="2"/>
  </w:num>
  <w:num w:numId="25">
    <w:abstractNumId w:val="12"/>
  </w:num>
  <w:num w:numId="26">
    <w:abstractNumId w:val="27"/>
  </w:num>
  <w:num w:numId="27">
    <w:abstractNumId w:val="10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2264513760469/2019-MZE-11141"/>
    <w:docVar w:name="dms_cj" w:val="60469/2019-MZE-11141"/>
    <w:docVar w:name="dms_datum" w:val="12. 12. 2019"/>
    <w:docVar w:name="dms_datum_textem" w:val="12. prosince 2019"/>
    <w:docVar w:name="dms_datum_vzniku" w:val="18. 11. 2019 11:20:50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made with s.r.o..pdf"/>
    <w:docVar w:name="dms_pripojene_dokumenty" w:val=" "/>
    <w:docVar w:name="dms_spisova_znacka" w:val="50VD14438/2019-11141"/>
    <w:docVar w:name="dms_spravce_jmeno" w:val="Jaroslava Bernovská"/>
    <w:docVar w:name="dms_spravce_mail" w:val="Jaroslava.Bernovska@mze.cz"/>
    <w:docVar w:name="dms_spravce_telefon" w:val="72583210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2019 -mide with s.r.o. - dodatek č. 1"/>
    <w:docVar w:name="dms_VNVSpravce" w:val=" "/>
    <w:docVar w:name="dms_zpracoval_jmeno" w:val="Jaroslava Bernovská"/>
    <w:docVar w:name="dms_zpracoval_mail" w:val="Jaroslava.Bernovska@mze.cz"/>
    <w:docVar w:name="dms_zpracoval_telefon" w:val="725832107"/>
  </w:docVars>
  <w:rsids>
    <w:rsidRoot w:val="006B468E"/>
    <w:rsid w:val="00040339"/>
    <w:rsid w:val="00326224"/>
    <w:rsid w:val="005D0C34"/>
    <w:rsid w:val="00615038"/>
    <w:rsid w:val="006B468E"/>
    <w:rsid w:val="008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5:docId w15:val="{40C57CC4-FF3D-404C-A2FE-EBEE2FF8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lang w:eastAsia="cs-CZ"/>
    </w:rPr>
  </w:style>
  <w:style w:type="paragraph" w:styleId="Zkladntextodsazen">
    <w:name w:val="Body Text Indent"/>
    <w:basedOn w:val="Normln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ZkladntextodsazenChar">
    <w:name w:val="Základní text odsazený Char"/>
    <w:basedOn w:val="Standardnpsmoodstavce"/>
    <w:rPr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3">
    <w:name w:val="Odstavec se seznamem3"/>
    <w:basedOn w:val="Normln"/>
    <w:qFormat/>
    <w:pPr>
      <w:ind w:left="720"/>
      <w:contextualSpacing/>
    </w:pPr>
  </w:style>
  <w:style w:type="paragraph" w:styleId="Zkladntext2">
    <w:name w:val="Body Text 2"/>
    <w:basedOn w:val="Normln"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cp:lastPrinted>2019-12-19T12:07:00Z</cp:lastPrinted>
  <dcterms:created xsi:type="dcterms:W3CDTF">2019-12-19T12:09:00Z</dcterms:created>
  <dcterms:modified xsi:type="dcterms:W3CDTF">2019-12-19T12:09:00Z</dcterms:modified>
</cp:coreProperties>
</file>