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97" w:rsidRDefault="00002748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002748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504994" w:rsidP="00504994">
      <w:pPr>
        <w:ind w:left="2136" w:firstLine="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281A52">
        <w:rPr>
          <w:rFonts w:ascii="Arial" w:hAnsi="Arial" w:cs="Arial"/>
          <w:b/>
          <w:sz w:val="22"/>
          <w:szCs w:val="22"/>
        </w:rPr>
        <w:t>zhotovitel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504994" w:rsidRPr="00504994">
        <w:rPr>
          <w:rFonts w:ascii="Arial" w:hAnsi="Arial" w:cs="Arial"/>
          <w:b/>
          <w:sz w:val="22"/>
          <w:szCs w:val="22"/>
        </w:rPr>
        <w:t>1097</w:t>
      </w:r>
      <w:r w:rsidRPr="00504994">
        <w:rPr>
          <w:rFonts w:ascii="Arial" w:hAnsi="Arial" w:cs="Arial"/>
          <w:b/>
          <w:sz w:val="22"/>
          <w:szCs w:val="22"/>
        </w:rPr>
        <w:t>/20</w:t>
      </w:r>
      <w:r w:rsidR="00504994" w:rsidRPr="00504994">
        <w:rPr>
          <w:rFonts w:ascii="Arial" w:hAnsi="Arial" w:cs="Arial"/>
          <w:b/>
          <w:sz w:val="22"/>
          <w:szCs w:val="22"/>
        </w:rPr>
        <w:t>19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Pr="008E3D91" w:rsidRDefault="00B10B2F" w:rsidP="002A01A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06297E" w:rsidRDefault="00D93776" w:rsidP="002A01A5">
      <w:pPr>
        <w:tabs>
          <w:tab w:val="left" w:pos="4080"/>
        </w:tabs>
        <w:jc w:val="center"/>
        <w:rPr>
          <w:rFonts w:ascii="Arial" w:hAnsi="Arial" w:cs="Arial"/>
          <w:b/>
        </w:rPr>
      </w:pPr>
      <w:r w:rsidRPr="00D93776">
        <w:rPr>
          <w:rFonts w:ascii="Arial" w:hAnsi="Arial" w:cs="Arial"/>
          <w:b/>
        </w:rPr>
        <w:t>Chomutovka (Dukelská ul. - Vodní ul.) – spárování LB zdi</w:t>
      </w:r>
    </w:p>
    <w:p w:rsidR="00CB1A99" w:rsidRPr="00386410" w:rsidRDefault="00CB1A99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321AA8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C6C85" w:rsidRPr="003C6C85" w:rsidRDefault="00B015A5" w:rsidP="003C6C8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0F4B">
        <w:rPr>
          <w:rFonts w:ascii="Arial" w:hAnsi="Arial" w:cs="Arial"/>
          <w:b/>
          <w:sz w:val="22"/>
          <w:szCs w:val="22"/>
        </w:rPr>
        <w:t>technický dozor investora:</w:t>
      </w:r>
      <w:r w:rsidRPr="00D30F4B">
        <w:rPr>
          <w:rFonts w:ascii="Arial" w:hAnsi="Arial" w:cs="Arial"/>
          <w:b/>
          <w:sz w:val="22"/>
          <w:szCs w:val="22"/>
        </w:rPr>
        <w:tab/>
      </w:r>
    </w:p>
    <w:p w:rsidR="00321AA8" w:rsidRDefault="00504994" w:rsidP="003C6C85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015A5" w:rsidRPr="00D74A50" w:rsidRDefault="00B015A5" w:rsidP="003C6C85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 w:rsidRPr="00D30F4B">
        <w:rPr>
          <w:rFonts w:ascii="Arial" w:hAnsi="Arial" w:cs="Arial"/>
          <w:b/>
          <w:sz w:val="22"/>
          <w:szCs w:val="22"/>
        </w:rPr>
        <w:t>bankovní spojení:</w:t>
      </w:r>
      <w:r w:rsidRPr="00D30F4B">
        <w:rPr>
          <w:rFonts w:ascii="Arial" w:hAnsi="Arial" w:cs="Arial"/>
          <w:b/>
          <w:sz w:val="22"/>
          <w:szCs w:val="22"/>
        </w:rPr>
        <w:tab/>
      </w:r>
    </w:p>
    <w:p w:rsidR="00B015A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321AA8" w:rsidRPr="00D74A50" w:rsidRDefault="00321AA8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755DC" w:rsidRPr="00386410" w:rsidRDefault="00281A52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3755DC" w:rsidRPr="00386410">
        <w:rPr>
          <w:rFonts w:ascii="Arial" w:hAnsi="Arial" w:cs="Arial"/>
          <w:b/>
          <w:sz w:val="22"/>
          <w:szCs w:val="22"/>
        </w:rPr>
        <w:t>:</w:t>
      </w:r>
      <w:r w:rsidR="003755DC" w:rsidRPr="00386410">
        <w:rPr>
          <w:rFonts w:ascii="Arial" w:hAnsi="Arial" w:cs="Arial"/>
          <w:b/>
          <w:sz w:val="22"/>
          <w:szCs w:val="22"/>
        </w:rPr>
        <w:tab/>
      </w:r>
      <w:r w:rsidR="008E2CA2">
        <w:rPr>
          <w:rFonts w:ascii="Arial" w:hAnsi="Arial" w:cs="Arial"/>
          <w:b/>
          <w:sz w:val="22"/>
          <w:szCs w:val="22"/>
        </w:rPr>
        <w:t>ONERO s.r.o.</w:t>
      </w:r>
    </w:p>
    <w:p w:rsidR="00321AA8" w:rsidRDefault="008E2CA2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755DC" w:rsidRPr="00504994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8E2CA2" w:rsidRPr="00504994">
        <w:rPr>
          <w:rFonts w:ascii="Arial" w:hAnsi="Arial" w:cs="Arial"/>
          <w:sz w:val="22"/>
          <w:szCs w:val="22"/>
        </w:rPr>
        <w:t>28671457</w:t>
      </w:r>
    </w:p>
    <w:p w:rsidR="003755DC" w:rsidRPr="00504994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21AA8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21AA8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21AA8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504994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3755DC" w:rsidRPr="00386410" w:rsidRDefault="00504994" w:rsidP="003755DC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21AA8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3755DC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21AA8" w:rsidRPr="00386410" w:rsidRDefault="00321AA8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755DC" w:rsidRPr="00386410" w:rsidRDefault="003755DC" w:rsidP="003755DC">
      <w:p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zapsán v Obchodním rejstříku</w:t>
      </w:r>
      <w:r w:rsidR="008E2CA2">
        <w:rPr>
          <w:rFonts w:ascii="Arial" w:hAnsi="Arial" w:cs="Arial"/>
          <w:sz w:val="22"/>
          <w:szCs w:val="22"/>
        </w:rPr>
        <w:t xml:space="preserve"> u Krajského soudu v Ústí nad Labem</w:t>
      </w:r>
      <w:r w:rsidRPr="00386410">
        <w:rPr>
          <w:rFonts w:ascii="Arial" w:hAnsi="Arial" w:cs="Arial"/>
          <w:sz w:val="22"/>
          <w:szCs w:val="22"/>
        </w:rPr>
        <w:t xml:space="preserve">, </w:t>
      </w:r>
      <w:r w:rsidR="00504994">
        <w:rPr>
          <w:rFonts w:ascii="Arial" w:hAnsi="Arial" w:cs="Arial"/>
          <w:sz w:val="22"/>
          <w:szCs w:val="22"/>
        </w:rPr>
        <w:t xml:space="preserve">oddíl </w:t>
      </w:r>
      <w:r w:rsidR="008E2CA2">
        <w:rPr>
          <w:rFonts w:ascii="Arial" w:hAnsi="Arial" w:cs="Arial"/>
          <w:sz w:val="22"/>
          <w:szCs w:val="22"/>
        </w:rPr>
        <w:t>C,</w:t>
      </w:r>
      <w:r w:rsidRPr="00386410">
        <w:rPr>
          <w:rFonts w:ascii="Arial" w:hAnsi="Arial" w:cs="Arial"/>
          <w:sz w:val="22"/>
          <w:szCs w:val="22"/>
        </w:rPr>
        <w:t xml:space="preserve"> vlož</w:t>
      </w:r>
      <w:r w:rsidR="00504994">
        <w:rPr>
          <w:rFonts w:ascii="Arial" w:hAnsi="Arial" w:cs="Arial"/>
          <w:sz w:val="22"/>
          <w:szCs w:val="22"/>
        </w:rPr>
        <w:t>ka</w:t>
      </w:r>
      <w:r w:rsidRPr="00386410">
        <w:rPr>
          <w:rFonts w:ascii="Arial" w:hAnsi="Arial" w:cs="Arial"/>
          <w:sz w:val="22"/>
          <w:szCs w:val="22"/>
        </w:rPr>
        <w:t xml:space="preserve"> č. </w:t>
      </w:r>
      <w:r w:rsidR="008E2CA2">
        <w:rPr>
          <w:rFonts w:ascii="Arial" w:hAnsi="Arial" w:cs="Arial"/>
          <w:sz w:val="22"/>
          <w:szCs w:val="22"/>
        </w:rPr>
        <w:t>26249</w:t>
      </w:r>
    </w:p>
    <w:p w:rsidR="00504994" w:rsidRDefault="00504994" w:rsidP="003755DC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3755DC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footerReference w:type="default" r:id="rId8"/>
          <w:pgSz w:w="11906" w:h="16838"/>
          <w:pgMar w:top="1134" w:right="1418" w:bottom="1134" w:left="1418" w:header="709" w:footer="709" w:gutter="0"/>
          <w:cols w:space="708"/>
        </w:sectPr>
      </w:pPr>
    </w:p>
    <w:p w:rsidR="0018735C" w:rsidRDefault="0018735C" w:rsidP="00002748">
      <w:pPr>
        <w:jc w:val="both"/>
        <w:rPr>
          <w:rFonts w:ascii="Arial" w:hAnsi="Arial" w:cs="Arial"/>
          <w:sz w:val="22"/>
          <w:szCs w:val="22"/>
        </w:rPr>
      </w:pPr>
    </w:p>
    <w:p w:rsidR="00002748" w:rsidRPr="00213523" w:rsidRDefault="00002748" w:rsidP="00002748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002748" w:rsidRDefault="00002748" w:rsidP="00002748">
      <w:pPr>
        <w:jc w:val="both"/>
        <w:rPr>
          <w:rFonts w:ascii="Arial" w:hAnsi="Arial" w:cs="Arial"/>
          <w:b/>
          <w:sz w:val="22"/>
          <w:szCs w:val="22"/>
        </w:rPr>
      </w:pPr>
    </w:p>
    <w:p w:rsidR="00002748" w:rsidRDefault="00002748" w:rsidP="00002748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 </w:t>
      </w:r>
      <w:r w:rsidRPr="00833A7F">
        <w:rPr>
          <w:rFonts w:ascii="Arial" w:hAnsi="Arial" w:cs="Arial"/>
          <w:b/>
          <w:sz w:val="22"/>
          <w:szCs w:val="22"/>
        </w:rPr>
        <w:tab/>
      </w:r>
    </w:p>
    <w:p w:rsidR="00002748" w:rsidRPr="00FB1DD9" w:rsidRDefault="00002748" w:rsidP="00002748">
      <w:pPr>
        <w:jc w:val="both"/>
        <w:rPr>
          <w:rFonts w:ascii="Arial" w:hAnsi="Arial" w:cs="Arial"/>
          <w:b/>
          <w:sz w:val="22"/>
          <w:szCs w:val="22"/>
        </w:rPr>
      </w:pPr>
      <w:r w:rsidRPr="00FB1DD9">
        <w:rPr>
          <w:rFonts w:ascii="Arial" w:hAnsi="Arial" w:cs="Arial"/>
          <w:b/>
          <w:sz w:val="22"/>
          <w:szCs w:val="22"/>
        </w:rPr>
        <w:t>a) změnu termínu plnění díla</w:t>
      </w:r>
    </w:p>
    <w:p w:rsidR="00002748" w:rsidRPr="00AA7C96" w:rsidRDefault="00B55D0D" w:rsidP="00002748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A7C96">
        <w:rPr>
          <w:rFonts w:ascii="Arial" w:hAnsi="Arial" w:cs="Arial"/>
          <w:sz w:val="22"/>
          <w:szCs w:val="22"/>
        </w:rPr>
        <w:t xml:space="preserve">Prodloužení termínu dokončení stavby je z důvodu </w:t>
      </w:r>
      <w:r w:rsidR="00AA7C96" w:rsidRPr="00AA7C96">
        <w:rPr>
          <w:rFonts w:ascii="Arial" w:hAnsi="Arial" w:cs="Arial"/>
          <w:sz w:val="22"/>
          <w:szCs w:val="22"/>
        </w:rPr>
        <w:t xml:space="preserve">projednávání a realizace </w:t>
      </w:r>
      <w:r w:rsidRPr="00AA7C96">
        <w:rPr>
          <w:rFonts w:ascii="Arial" w:hAnsi="Arial" w:cs="Arial"/>
          <w:sz w:val="22"/>
          <w:szCs w:val="22"/>
        </w:rPr>
        <w:t xml:space="preserve">opravy rozsáhlých dutin ve střední části zdiva, které byly zjištěny po odstranění stávajících spár </w:t>
      </w:r>
    </w:p>
    <w:p w:rsidR="00122B9D" w:rsidRPr="00657BD5" w:rsidRDefault="00122B9D" w:rsidP="00002748">
      <w:pPr>
        <w:tabs>
          <w:tab w:val="left" w:pos="142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B1DD9" w:rsidRPr="00FB1DD9" w:rsidRDefault="00002748" w:rsidP="00FB1DD9">
      <w:pPr>
        <w:jc w:val="both"/>
        <w:rPr>
          <w:rFonts w:ascii="Arial" w:hAnsi="Arial" w:cs="Arial"/>
          <w:b/>
          <w:sz w:val="22"/>
          <w:szCs w:val="22"/>
        </w:rPr>
      </w:pPr>
      <w:r w:rsidRPr="00FB1DD9">
        <w:rPr>
          <w:rFonts w:ascii="Arial" w:hAnsi="Arial" w:cs="Arial"/>
          <w:b/>
          <w:sz w:val="22"/>
          <w:szCs w:val="22"/>
        </w:rPr>
        <w:t xml:space="preserve">b) </w:t>
      </w:r>
      <w:r w:rsidR="00FB1DD9" w:rsidRPr="00FB1DD9">
        <w:rPr>
          <w:rFonts w:ascii="Arial" w:hAnsi="Arial" w:cs="Arial"/>
          <w:b/>
          <w:sz w:val="22"/>
          <w:szCs w:val="22"/>
        </w:rPr>
        <w:t>změnu ceny díla</w:t>
      </w:r>
    </w:p>
    <w:p w:rsidR="00FB1DD9" w:rsidRPr="00FB1DD9" w:rsidRDefault="00122B9D" w:rsidP="00FB1DD9">
      <w:pPr>
        <w:jc w:val="both"/>
        <w:rPr>
          <w:rFonts w:ascii="Arial" w:hAnsi="Arial" w:cs="Arial"/>
          <w:sz w:val="22"/>
          <w:szCs w:val="22"/>
        </w:rPr>
      </w:pPr>
      <w:r w:rsidRPr="00AA7C96">
        <w:rPr>
          <w:rFonts w:ascii="Arial" w:hAnsi="Arial" w:cs="Arial"/>
          <w:sz w:val="22"/>
          <w:szCs w:val="22"/>
        </w:rPr>
        <w:t>Z</w:t>
      </w:r>
      <w:r w:rsidR="00FB1DD9" w:rsidRPr="00AA7C96">
        <w:rPr>
          <w:rFonts w:ascii="Arial" w:hAnsi="Arial" w:cs="Arial"/>
          <w:sz w:val="22"/>
          <w:szCs w:val="22"/>
        </w:rPr>
        <w:t xml:space="preserve"> důvodu </w:t>
      </w:r>
      <w:r w:rsidR="00FB1DD9" w:rsidRPr="00FB1DD9">
        <w:rPr>
          <w:rFonts w:ascii="Arial" w:hAnsi="Arial" w:cs="Arial"/>
          <w:sz w:val="22"/>
          <w:szCs w:val="22"/>
        </w:rPr>
        <w:t xml:space="preserve">nutnosti zajištění realizace nezbytně nutných dodatečných prací. Tyto práce nebyly obsaženy v původních zadávacích podmínkách, z kterých vycházela tato </w:t>
      </w:r>
      <w:proofErr w:type="gramStart"/>
      <w:r w:rsidR="00FB1DD9" w:rsidRPr="00FB1DD9">
        <w:rPr>
          <w:rFonts w:ascii="Arial" w:hAnsi="Arial" w:cs="Arial"/>
          <w:sz w:val="22"/>
          <w:szCs w:val="22"/>
        </w:rPr>
        <w:t>smlouva</w:t>
      </w:r>
      <w:proofErr w:type="gramEnd"/>
      <w:r w:rsidR="00FB1DD9" w:rsidRPr="00FB1DD9">
        <w:rPr>
          <w:rFonts w:ascii="Arial" w:hAnsi="Arial" w:cs="Arial"/>
          <w:sz w:val="22"/>
          <w:szCs w:val="22"/>
        </w:rPr>
        <w:t xml:space="preserve"> a to z důvodu, že jejich potřeba vznikla až při realizaci veřejné zakázky.  Tato změna závazku ze smlouvy v souvislosti se zadáním dalších prací nemění celkovou povahu veřejné zakázky.</w:t>
      </w:r>
    </w:p>
    <w:p w:rsidR="00FB1DD9" w:rsidRDefault="00FB1DD9" w:rsidP="00002748">
      <w:pPr>
        <w:jc w:val="both"/>
        <w:rPr>
          <w:rFonts w:ascii="Arial" w:hAnsi="Arial" w:cs="Arial"/>
          <w:b/>
          <w:sz w:val="22"/>
          <w:szCs w:val="22"/>
        </w:rPr>
      </w:pPr>
    </w:p>
    <w:p w:rsidR="00FB1DD9" w:rsidRDefault="00FB1DD9" w:rsidP="000027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</w:t>
      </w:r>
      <w:r w:rsidR="00002748" w:rsidRPr="00E00289">
        <w:rPr>
          <w:rFonts w:ascii="Arial" w:hAnsi="Arial" w:cs="Arial"/>
          <w:b/>
          <w:sz w:val="22"/>
          <w:szCs w:val="22"/>
        </w:rPr>
        <w:t>změnu platebních podmínek</w:t>
      </w:r>
      <w:r w:rsidR="00002748" w:rsidRPr="00743A09">
        <w:rPr>
          <w:rFonts w:ascii="Arial" w:hAnsi="Arial" w:cs="Arial"/>
          <w:sz w:val="22"/>
          <w:szCs w:val="22"/>
        </w:rPr>
        <w:t xml:space="preserve"> </w:t>
      </w:r>
    </w:p>
    <w:p w:rsidR="00002748" w:rsidRDefault="00002748" w:rsidP="00002748">
      <w:pPr>
        <w:jc w:val="both"/>
        <w:rPr>
          <w:rFonts w:ascii="Arial" w:hAnsi="Arial" w:cs="Arial"/>
          <w:sz w:val="22"/>
          <w:szCs w:val="22"/>
        </w:rPr>
      </w:pPr>
      <w:r w:rsidRPr="00743A09">
        <w:rPr>
          <w:rFonts w:ascii="Arial" w:hAnsi="Arial" w:cs="Arial"/>
          <w:sz w:val="22"/>
          <w:szCs w:val="22"/>
        </w:rPr>
        <w:t>umožňující finanční plnění prací provedených v r. 201</w:t>
      </w:r>
      <w:r>
        <w:rPr>
          <w:rFonts w:ascii="Arial" w:hAnsi="Arial" w:cs="Arial"/>
          <w:sz w:val="22"/>
          <w:szCs w:val="22"/>
        </w:rPr>
        <w:t>9</w:t>
      </w:r>
      <w:r w:rsidRPr="00743A09">
        <w:rPr>
          <w:rFonts w:ascii="Arial" w:hAnsi="Arial" w:cs="Arial"/>
          <w:sz w:val="22"/>
          <w:szCs w:val="22"/>
        </w:rPr>
        <w:t>.</w:t>
      </w:r>
    </w:p>
    <w:p w:rsidR="00FB1DD9" w:rsidRDefault="00FB1DD9" w:rsidP="00002748">
      <w:pPr>
        <w:jc w:val="both"/>
        <w:rPr>
          <w:rFonts w:ascii="Arial" w:hAnsi="Arial" w:cs="Arial"/>
          <w:sz w:val="22"/>
          <w:szCs w:val="22"/>
        </w:rPr>
      </w:pPr>
    </w:p>
    <w:p w:rsidR="00002748" w:rsidRPr="00E934F8" w:rsidRDefault="00FB1DD9" w:rsidP="00002748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FB1DD9">
        <w:rPr>
          <w:rFonts w:ascii="Arial" w:hAnsi="Arial" w:cs="Arial"/>
          <w:sz w:val="22"/>
          <w:szCs w:val="22"/>
        </w:rPr>
        <w:t>Změny byly řádně projednány a odsouhlaseny zástupci smluvních stran na mimořádném kontrolním dnu stavby. Obě smluvní strany odsouhlasily a potvrdily oceněný soupis prací.</w:t>
      </w:r>
    </w:p>
    <w:p w:rsidR="00002748" w:rsidRPr="004717AD" w:rsidRDefault="00002748" w:rsidP="00002748">
      <w:pPr>
        <w:jc w:val="both"/>
        <w:rPr>
          <w:rFonts w:ascii="Arial" w:hAnsi="Arial" w:cs="Arial"/>
          <w:b/>
          <w:sz w:val="22"/>
          <w:szCs w:val="22"/>
        </w:rPr>
      </w:pPr>
    </w:p>
    <w:p w:rsidR="00002748" w:rsidRPr="004717AD" w:rsidRDefault="00002748" w:rsidP="00002748">
      <w:pPr>
        <w:jc w:val="both"/>
        <w:rPr>
          <w:rFonts w:ascii="Arial" w:hAnsi="Arial" w:cs="Arial"/>
          <w:b/>
          <w:sz w:val="22"/>
          <w:szCs w:val="22"/>
        </w:rPr>
      </w:pPr>
      <w:r w:rsidRPr="004717AD">
        <w:rPr>
          <w:rFonts w:ascii="Arial" w:hAnsi="Arial" w:cs="Arial"/>
          <w:b/>
          <w:sz w:val="22"/>
          <w:szCs w:val="22"/>
        </w:rPr>
        <w:t>Mění se:</w:t>
      </w:r>
    </w:p>
    <w:p w:rsidR="00FB1DD9" w:rsidRPr="00FB1DD9" w:rsidRDefault="00002748" w:rsidP="00FB1DD9">
      <w:pPr>
        <w:pStyle w:val="Podnadpis"/>
        <w:jc w:val="left"/>
        <w:rPr>
          <w:rFonts w:ascii="Arial" w:hAnsi="Arial" w:cs="Arial"/>
          <w:sz w:val="22"/>
          <w:szCs w:val="22"/>
          <w:u w:val="none"/>
        </w:rPr>
      </w:pPr>
      <w:r w:rsidRPr="004717AD">
        <w:rPr>
          <w:rFonts w:ascii="Arial" w:hAnsi="Arial" w:cs="Arial"/>
          <w:sz w:val="22"/>
          <w:szCs w:val="22"/>
          <w:u w:val="none"/>
        </w:rPr>
        <w:t xml:space="preserve">a) </w:t>
      </w:r>
      <w:r w:rsidRPr="004717AD">
        <w:rPr>
          <w:rFonts w:ascii="Arial" w:hAnsi="Arial"/>
          <w:sz w:val="22"/>
          <w:szCs w:val="22"/>
          <w:u w:val="none"/>
        </w:rPr>
        <w:t>Čl. III. TERMÍN PLNĚNÍ</w:t>
      </w:r>
      <w:r w:rsidR="00FB1DD9">
        <w:rPr>
          <w:rFonts w:ascii="Arial" w:hAnsi="Arial"/>
          <w:sz w:val="22"/>
          <w:szCs w:val="22"/>
          <w:u w:val="none"/>
        </w:rPr>
        <w:t xml:space="preserve"> písmeno </w:t>
      </w:r>
      <w:r w:rsidR="00FB1DD9" w:rsidRPr="00FB1DD9">
        <w:rPr>
          <w:rFonts w:ascii="Arial" w:hAnsi="Arial" w:cs="Arial"/>
          <w:sz w:val="22"/>
          <w:szCs w:val="22"/>
          <w:u w:val="none"/>
        </w:rPr>
        <w:t>b)</w:t>
      </w:r>
      <w:r w:rsidR="00FB1DD9" w:rsidRPr="00FB1DD9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FB1DD9" w:rsidRPr="00FB1DD9">
        <w:rPr>
          <w:rFonts w:ascii="Arial" w:hAnsi="Arial" w:cs="Arial"/>
          <w:sz w:val="22"/>
          <w:szCs w:val="22"/>
          <w:u w:val="none"/>
        </w:rPr>
        <w:t xml:space="preserve">předání a převzetí dokončeného díla </w:t>
      </w:r>
    </w:p>
    <w:p w:rsidR="00FB1DD9" w:rsidRPr="00FB1DD9" w:rsidRDefault="00FB1DD9" w:rsidP="00FB1DD9">
      <w:pPr>
        <w:jc w:val="both"/>
        <w:rPr>
          <w:rFonts w:ascii="Arial" w:hAnsi="Arial" w:cs="Arial"/>
          <w:sz w:val="22"/>
          <w:szCs w:val="22"/>
        </w:rPr>
      </w:pPr>
      <w:r w:rsidRPr="00FB1DD9">
        <w:rPr>
          <w:rFonts w:ascii="Arial" w:hAnsi="Arial" w:cs="Arial"/>
          <w:sz w:val="22"/>
          <w:szCs w:val="22"/>
        </w:rPr>
        <w:t>původní znění:</w:t>
      </w:r>
    </w:p>
    <w:p w:rsidR="00FB1DD9" w:rsidRDefault="00FB1DD9" w:rsidP="00FB1DD9">
      <w:pPr>
        <w:jc w:val="both"/>
        <w:rPr>
          <w:rFonts w:ascii="Arial" w:hAnsi="Arial" w:cs="Arial"/>
          <w:sz w:val="22"/>
          <w:szCs w:val="22"/>
        </w:rPr>
      </w:pPr>
      <w:r w:rsidRPr="00E34FD6">
        <w:rPr>
          <w:rFonts w:ascii="Arial" w:hAnsi="Arial" w:cs="Arial"/>
          <w:sz w:val="22"/>
          <w:szCs w:val="22"/>
        </w:rPr>
        <w:t>nejpozději do 60 kalendářních dní (počínaje</w:t>
      </w:r>
      <w:r w:rsidRPr="00166954">
        <w:rPr>
          <w:rFonts w:ascii="Arial" w:hAnsi="Arial" w:cs="Arial"/>
          <w:sz w:val="22"/>
          <w:szCs w:val="22"/>
        </w:rPr>
        <w:t xml:space="preserve"> následujícím kalendářním dnem po předání staveniště).</w:t>
      </w:r>
    </w:p>
    <w:p w:rsidR="00AA7C96" w:rsidRDefault="00AA7C96" w:rsidP="00FB1DD9">
      <w:pPr>
        <w:jc w:val="both"/>
        <w:rPr>
          <w:rFonts w:ascii="Arial" w:hAnsi="Arial" w:cs="Arial"/>
          <w:sz w:val="22"/>
          <w:szCs w:val="22"/>
        </w:rPr>
      </w:pPr>
    </w:p>
    <w:p w:rsidR="00FB1DD9" w:rsidRDefault="00FB1DD9" w:rsidP="00FB1D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nové znění:</w:t>
      </w:r>
    </w:p>
    <w:p w:rsidR="00AA7C96" w:rsidRDefault="00AA7C96" w:rsidP="00AA7C96">
      <w:pPr>
        <w:jc w:val="both"/>
        <w:rPr>
          <w:rFonts w:ascii="Arial" w:hAnsi="Arial" w:cs="Arial"/>
          <w:sz w:val="22"/>
          <w:szCs w:val="22"/>
        </w:rPr>
      </w:pPr>
      <w:r w:rsidRPr="00B5423D">
        <w:rPr>
          <w:rFonts w:ascii="Arial" w:hAnsi="Arial" w:cs="Arial"/>
          <w:b/>
          <w:sz w:val="22"/>
          <w:szCs w:val="22"/>
        </w:rPr>
        <w:t xml:space="preserve">nejpozději do </w:t>
      </w:r>
      <w:r w:rsidR="006A0738" w:rsidRPr="00B5423D">
        <w:rPr>
          <w:rFonts w:ascii="Arial" w:hAnsi="Arial" w:cs="Arial"/>
          <w:b/>
          <w:sz w:val="22"/>
          <w:szCs w:val="22"/>
        </w:rPr>
        <w:t>9</w:t>
      </w:r>
      <w:r w:rsidRPr="00B5423D">
        <w:rPr>
          <w:rFonts w:ascii="Arial" w:hAnsi="Arial" w:cs="Arial"/>
          <w:b/>
          <w:sz w:val="22"/>
          <w:szCs w:val="22"/>
        </w:rPr>
        <w:t>0 kalendářních dní</w:t>
      </w:r>
      <w:r w:rsidRPr="00B5423D">
        <w:rPr>
          <w:rFonts w:ascii="Arial" w:hAnsi="Arial" w:cs="Arial"/>
          <w:sz w:val="22"/>
          <w:szCs w:val="22"/>
        </w:rPr>
        <w:t xml:space="preserve"> (počínaje </w:t>
      </w:r>
      <w:r w:rsidRPr="00166954">
        <w:rPr>
          <w:rFonts w:ascii="Arial" w:hAnsi="Arial" w:cs="Arial"/>
          <w:sz w:val="22"/>
          <w:szCs w:val="22"/>
        </w:rPr>
        <w:t>následujícím kalendářním dnem po předání staveniště).</w:t>
      </w:r>
    </w:p>
    <w:p w:rsidR="00FB1DD9" w:rsidRDefault="00FB1DD9" w:rsidP="00FB1DD9">
      <w:pPr>
        <w:tabs>
          <w:tab w:val="left" w:pos="284"/>
        </w:tabs>
        <w:rPr>
          <w:rFonts w:ascii="Arial" w:hAnsi="Arial" w:cs="Arial"/>
          <w:b/>
          <w:sz w:val="22"/>
          <w:szCs w:val="22"/>
        </w:rPr>
      </w:pPr>
    </w:p>
    <w:p w:rsidR="00002748" w:rsidRPr="00FB1DD9" w:rsidRDefault="00002748" w:rsidP="00FB1DD9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E76618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B1DD9">
        <w:rPr>
          <w:rFonts w:ascii="Arial" w:hAnsi="Arial" w:cs="Arial"/>
          <w:b/>
          <w:sz w:val="22"/>
          <w:szCs w:val="22"/>
        </w:rPr>
        <w:t>Čl. IV. CENA</w:t>
      </w:r>
    </w:p>
    <w:p w:rsidR="00002748" w:rsidRDefault="00002748" w:rsidP="000027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souhlasí s tím, že proplatí zhotoviteli jako protihodnotu za provedení a dokončení díla částku:</w:t>
      </w:r>
    </w:p>
    <w:p w:rsidR="00002748" w:rsidRDefault="00002748" w:rsidP="00002748">
      <w:pPr>
        <w:jc w:val="both"/>
        <w:rPr>
          <w:rFonts w:ascii="Arial" w:hAnsi="Arial" w:cs="Arial"/>
          <w:sz w:val="22"/>
          <w:szCs w:val="22"/>
        </w:rPr>
      </w:pPr>
    </w:p>
    <w:p w:rsidR="00002748" w:rsidRDefault="00AA7C96" w:rsidP="000027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c</w:t>
      </w:r>
      <w:r w:rsidR="00002748">
        <w:rPr>
          <w:rFonts w:ascii="Arial" w:hAnsi="Arial" w:cs="Arial"/>
          <w:sz w:val="22"/>
          <w:szCs w:val="22"/>
        </w:rPr>
        <w:t>elková smluvní cena bez DPH</w:t>
      </w:r>
      <w:r w:rsidR="00002748">
        <w:rPr>
          <w:rFonts w:ascii="Arial" w:hAnsi="Arial" w:cs="Arial"/>
          <w:sz w:val="22"/>
          <w:szCs w:val="22"/>
        </w:rPr>
        <w:tab/>
        <w:t xml:space="preserve"> </w:t>
      </w:r>
      <w:r w:rsidR="00002748">
        <w:rPr>
          <w:rFonts w:ascii="Arial" w:hAnsi="Arial" w:cs="Arial"/>
          <w:sz w:val="22"/>
          <w:szCs w:val="22"/>
        </w:rPr>
        <w:tab/>
      </w:r>
      <w:r w:rsidR="00FB1DD9">
        <w:rPr>
          <w:rFonts w:ascii="Arial" w:hAnsi="Arial" w:cs="Arial"/>
          <w:sz w:val="22"/>
          <w:szCs w:val="22"/>
        </w:rPr>
        <w:t>768 </w:t>
      </w:r>
      <w:r w:rsidR="00002748">
        <w:rPr>
          <w:rFonts w:ascii="Arial" w:hAnsi="Arial" w:cs="Arial"/>
          <w:sz w:val="22"/>
          <w:szCs w:val="22"/>
        </w:rPr>
        <w:t>4</w:t>
      </w:r>
      <w:r w:rsidR="00FB1DD9">
        <w:rPr>
          <w:rFonts w:ascii="Arial" w:hAnsi="Arial" w:cs="Arial"/>
          <w:sz w:val="22"/>
          <w:szCs w:val="22"/>
        </w:rPr>
        <w:t>88,5</w:t>
      </w:r>
      <w:r w:rsidR="00002748">
        <w:rPr>
          <w:rFonts w:ascii="Arial" w:hAnsi="Arial" w:cs="Arial"/>
          <w:sz w:val="22"/>
          <w:szCs w:val="22"/>
        </w:rPr>
        <w:t>3</w:t>
      </w:r>
      <w:r w:rsidR="00002748" w:rsidRPr="00270948">
        <w:rPr>
          <w:rFonts w:ascii="Arial" w:hAnsi="Arial" w:cs="Arial"/>
          <w:sz w:val="22"/>
          <w:szCs w:val="22"/>
        </w:rPr>
        <w:t xml:space="preserve"> Kč</w:t>
      </w:r>
    </w:p>
    <w:p w:rsidR="00002748" w:rsidRPr="00AA7C96" w:rsidRDefault="00002748" w:rsidP="00002748">
      <w:pPr>
        <w:jc w:val="both"/>
        <w:rPr>
          <w:rFonts w:ascii="Arial" w:hAnsi="Arial" w:cs="Arial"/>
          <w:b/>
          <w:sz w:val="22"/>
          <w:szCs w:val="22"/>
        </w:rPr>
      </w:pPr>
      <w:r w:rsidRPr="00AA7C96">
        <w:rPr>
          <w:rFonts w:ascii="Arial" w:hAnsi="Arial" w:cs="Arial"/>
          <w:b/>
          <w:sz w:val="22"/>
          <w:szCs w:val="22"/>
        </w:rPr>
        <w:t>Nová celková smluvní cena bez DPH</w:t>
      </w:r>
      <w:r w:rsidRPr="00AA7C96">
        <w:rPr>
          <w:rFonts w:ascii="Arial" w:hAnsi="Arial" w:cs="Arial"/>
          <w:b/>
          <w:sz w:val="22"/>
          <w:szCs w:val="22"/>
        </w:rPr>
        <w:tab/>
      </w:r>
      <w:r w:rsidRPr="00AA7C96">
        <w:rPr>
          <w:rFonts w:ascii="Arial" w:hAnsi="Arial" w:cs="Arial"/>
          <w:b/>
          <w:sz w:val="22"/>
          <w:szCs w:val="22"/>
        </w:rPr>
        <w:tab/>
      </w:r>
      <w:r w:rsidR="0079067F" w:rsidRPr="00AA7C96">
        <w:rPr>
          <w:rFonts w:ascii="Arial" w:hAnsi="Arial" w:cs="Arial"/>
          <w:b/>
          <w:sz w:val="22"/>
          <w:szCs w:val="22"/>
        </w:rPr>
        <w:t>936</w:t>
      </w:r>
      <w:r w:rsidR="00FB1DD9" w:rsidRPr="00AA7C96">
        <w:rPr>
          <w:rFonts w:ascii="Arial" w:hAnsi="Arial" w:cs="Arial"/>
          <w:b/>
          <w:sz w:val="22"/>
          <w:szCs w:val="22"/>
        </w:rPr>
        <w:t xml:space="preserve"> </w:t>
      </w:r>
      <w:r w:rsidR="0079067F" w:rsidRPr="00AA7C96">
        <w:rPr>
          <w:rFonts w:ascii="Arial" w:hAnsi="Arial" w:cs="Arial"/>
          <w:b/>
          <w:sz w:val="22"/>
          <w:szCs w:val="22"/>
        </w:rPr>
        <w:t>793</w:t>
      </w:r>
      <w:r w:rsidRPr="00AA7C96">
        <w:rPr>
          <w:rFonts w:ascii="Arial" w:hAnsi="Arial" w:cs="Arial"/>
          <w:b/>
          <w:sz w:val="22"/>
          <w:szCs w:val="22"/>
        </w:rPr>
        <w:t>,</w:t>
      </w:r>
      <w:r w:rsidR="0079067F" w:rsidRPr="00AA7C96">
        <w:rPr>
          <w:rFonts w:ascii="Arial" w:hAnsi="Arial" w:cs="Arial"/>
          <w:b/>
          <w:sz w:val="22"/>
          <w:szCs w:val="22"/>
        </w:rPr>
        <w:t>85</w:t>
      </w:r>
      <w:r w:rsidRPr="00AA7C96">
        <w:rPr>
          <w:rFonts w:ascii="Arial" w:hAnsi="Arial" w:cs="Arial"/>
          <w:b/>
          <w:sz w:val="22"/>
          <w:szCs w:val="22"/>
        </w:rPr>
        <w:t xml:space="preserve"> Kč</w:t>
      </w:r>
    </w:p>
    <w:p w:rsidR="00002748" w:rsidRDefault="00002748" w:rsidP="0000274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002748" w:rsidRDefault="00002748" w:rsidP="0000274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c)</w:t>
      </w:r>
      <w:r w:rsidRPr="00E7661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Čl. V. PLATEBNÍ PODMÍNKY</w:t>
      </w:r>
    </w:p>
    <w:p w:rsidR="00002748" w:rsidRPr="00FB1DD9" w:rsidRDefault="00002748" w:rsidP="0000274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B1DD9">
        <w:rPr>
          <w:rFonts w:ascii="Arial" w:hAnsi="Arial" w:cs="Arial"/>
          <w:sz w:val="22"/>
          <w:szCs w:val="22"/>
        </w:rPr>
        <w:t>původní znění:</w:t>
      </w:r>
    </w:p>
    <w:p w:rsidR="00002748" w:rsidRPr="00FB1DD9" w:rsidRDefault="00002748" w:rsidP="00002748">
      <w:pPr>
        <w:jc w:val="both"/>
        <w:rPr>
          <w:rFonts w:ascii="Arial" w:hAnsi="Arial" w:cs="Arial"/>
          <w:sz w:val="22"/>
          <w:szCs w:val="22"/>
        </w:rPr>
      </w:pPr>
      <w:r w:rsidRPr="002113D7">
        <w:rPr>
          <w:rFonts w:ascii="Arial" w:hAnsi="Arial" w:cs="Arial"/>
          <w:sz w:val="22"/>
          <w:szCs w:val="22"/>
        </w:rPr>
        <w:t xml:space="preserve">Cena díla bude hrazena </w:t>
      </w:r>
      <w:r w:rsidRPr="00802CE7">
        <w:rPr>
          <w:rFonts w:ascii="Arial" w:hAnsi="Arial" w:cs="Arial"/>
          <w:sz w:val="22"/>
          <w:szCs w:val="22"/>
        </w:rPr>
        <w:t xml:space="preserve">po dokončení, předání a převzetí díla bez vad a nedodělků. </w:t>
      </w:r>
      <w:r>
        <w:rPr>
          <w:rFonts w:ascii="Arial" w:hAnsi="Arial" w:cs="Arial"/>
          <w:sz w:val="22"/>
          <w:szCs w:val="22"/>
        </w:rPr>
        <w:t xml:space="preserve">  </w:t>
      </w:r>
      <w:r w:rsidR="007F0C08">
        <w:rPr>
          <w:rFonts w:ascii="Arial" w:hAnsi="Arial" w:cs="Arial"/>
          <w:sz w:val="22"/>
          <w:szCs w:val="22"/>
        </w:rPr>
        <w:t xml:space="preserve">             </w:t>
      </w:r>
      <w:r w:rsidRPr="00FB1DD9">
        <w:rPr>
          <w:rFonts w:ascii="Arial" w:hAnsi="Arial" w:cs="Arial"/>
          <w:sz w:val="22"/>
          <w:szCs w:val="22"/>
        </w:rPr>
        <w:t>nové znění:</w:t>
      </w:r>
    </w:p>
    <w:p w:rsidR="00002748" w:rsidRPr="007F0C08" w:rsidRDefault="00002748" w:rsidP="00002748">
      <w:pPr>
        <w:jc w:val="both"/>
        <w:rPr>
          <w:rFonts w:ascii="Arial" w:hAnsi="Arial" w:cs="Arial"/>
          <w:sz w:val="22"/>
          <w:szCs w:val="22"/>
        </w:rPr>
      </w:pPr>
      <w:r w:rsidRPr="007F0C08">
        <w:rPr>
          <w:rFonts w:ascii="Arial" w:hAnsi="Arial" w:cs="Arial"/>
          <w:sz w:val="22"/>
          <w:szCs w:val="22"/>
        </w:rPr>
        <w:t>Cena díla bude uhrazena na základě dílčí faktury za provedené práce v r. 2019 s datem uskutečnění plnění 31.12.2019 a</w:t>
      </w:r>
      <w:r w:rsidR="00AA7C96">
        <w:rPr>
          <w:rFonts w:ascii="Arial" w:hAnsi="Arial" w:cs="Arial"/>
          <w:sz w:val="22"/>
          <w:szCs w:val="22"/>
        </w:rPr>
        <w:t xml:space="preserve"> </w:t>
      </w:r>
      <w:r w:rsidRPr="007F0C08">
        <w:rPr>
          <w:rFonts w:ascii="Arial" w:hAnsi="Arial" w:cs="Arial"/>
          <w:sz w:val="22"/>
          <w:szCs w:val="22"/>
        </w:rPr>
        <w:t>konečné faktury, kterou bude provedeno vyúčtování po dokončení, předání a převzetí díla bez vad a nedodělků.</w:t>
      </w:r>
      <w:r w:rsidR="00C436A9" w:rsidRPr="007F0C08">
        <w:rPr>
          <w:rFonts w:ascii="Arial" w:hAnsi="Arial" w:cs="Arial"/>
          <w:sz w:val="22"/>
          <w:szCs w:val="22"/>
        </w:rPr>
        <w:t xml:space="preserve"> </w:t>
      </w:r>
    </w:p>
    <w:p w:rsidR="0018735C" w:rsidRDefault="0018735C" w:rsidP="00002748">
      <w:pPr>
        <w:keepNext/>
        <w:jc w:val="both"/>
        <w:rPr>
          <w:rFonts w:ascii="Arial" w:hAnsi="Arial" w:cs="Arial"/>
          <w:sz w:val="22"/>
          <w:szCs w:val="22"/>
        </w:rPr>
      </w:pPr>
    </w:p>
    <w:p w:rsidR="00002748" w:rsidRDefault="00002748" w:rsidP="00002748">
      <w:pPr>
        <w:keepNext/>
        <w:jc w:val="both"/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>Čl. III</w:t>
      </w:r>
      <w:r w:rsidR="00FB1DD9">
        <w:rPr>
          <w:rFonts w:ascii="Arial" w:hAnsi="Arial" w:cs="Arial"/>
          <w:sz w:val="22"/>
          <w:szCs w:val="22"/>
        </w:rPr>
        <w:t xml:space="preserve"> písm. b)</w:t>
      </w:r>
      <w:r>
        <w:rPr>
          <w:rFonts w:ascii="Arial" w:hAnsi="Arial" w:cs="Arial"/>
          <w:sz w:val="22"/>
          <w:szCs w:val="22"/>
        </w:rPr>
        <w:t xml:space="preserve">, Čl. </w:t>
      </w:r>
      <w:r w:rsidR="00FB1DD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V</w:t>
      </w:r>
      <w:r w:rsidR="00FB1DD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 bodu </w:t>
      </w:r>
      <w:r w:rsidR="00FB1DD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FB1DD9">
        <w:rPr>
          <w:rFonts w:ascii="Arial" w:hAnsi="Arial" w:cs="Arial"/>
          <w:sz w:val="22"/>
          <w:szCs w:val="22"/>
        </w:rPr>
        <w:t xml:space="preserve">, Čl. V bodu 2. </w:t>
      </w:r>
      <w:r>
        <w:rPr>
          <w:rFonts w:ascii="Arial" w:hAnsi="Arial" w:cs="Arial"/>
          <w:sz w:val="22"/>
          <w:szCs w:val="22"/>
        </w:rPr>
        <w:t xml:space="preserve">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  <w:r>
        <w:rPr>
          <w:rFonts w:ascii="Arial" w:hAnsi="Arial" w:cs="Arial"/>
          <w:sz w:val="22"/>
          <w:szCs w:val="22"/>
        </w:rPr>
        <w:t xml:space="preserve"> Smluvní strany nepovažují žádné ustanovení smlouvy za obchodní tajemství.</w:t>
      </w:r>
    </w:p>
    <w:p w:rsidR="00FB1DD9" w:rsidRDefault="00FB1DD9" w:rsidP="00002748">
      <w:pPr>
        <w:keepNext/>
        <w:jc w:val="both"/>
        <w:rPr>
          <w:rFonts w:ascii="Arial" w:hAnsi="Arial" w:cs="Arial"/>
          <w:sz w:val="22"/>
          <w:szCs w:val="22"/>
        </w:rPr>
      </w:pPr>
    </w:p>
    <w:p w:rsidR="00FB1DD9" w:rsidRDefault="00FB1DD9" w:rsidP="00FB1D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Nedílnou součástí tohoto dodatku je:</w:t>
      </w:r>
    </w:p>
    <w:p w:rsidR="00FB1DD9" w:rsidRDefault="00FB1DD9" w:rsidP="00FB1D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  <w:t xml:space="preserve">Oceněný soupis prací změn závazku </w:t>
      </w:r>
    </w:p>
    <w:p w:rsidR="00FB1DD9" w:rsidRDefault="00FB1DD9" w:rsidP="00002748">
      <w:pPr>
        <w:keepNext/>
        <w:jc w:val="both"/>
        <w:rPr>
          <w:rFonts w:ascii="Arial" w:hAnsi="Arial" w:cs="Arial"/>
          <w:sz w:val="22"/>
          <w:szCs w:val="22"/>
        </w:rPr>
      </w:pPr>
    </w:p>
    <w:p w:rsidR="00002748" w:rsidRDefault="00002748" w:rsidP="00002748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svědectví tohoto smluvní strany tímto podepisují tento dodatek ke smlouvě. Dodatek ke</w:t>
      </w:r>
    </w:p>
    <w:p w:rsidR="00002748" w:rsidRDefault="00002748" w:rsidP="00002748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smlouvě je vyhotoven ve dvou vyhotoveních, z nichž každé má platnost originálu. </w:t>
      </w:r>
    </w:p>
    <w:p w:rsidR="00002748" w:rsidRDefault="00002748" w:rsidP="00002748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18735C" w:rsidRDefault="0018735C" w:rsidP="00002748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18735C" w:rsidRDefault="0018735C" w:rsidP="00002748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18735C" w:rsidRDefault="0018735C" w:rsidP="00002748">
      <w:pPr>
        <w:pStyle w:val="Zkladntext"/>
        <w:tabs>
          <w:tab w:val="left" w:pos="0"/>
        </w:tabs>
        <w:jc w:val="both"/>
        <w:rPr>
          <w:sz w:val="22"/>
          <w:szCs w:val="22"/>
        </w:rPr>
      </w:pPr>
    </w:p>
    <w:p w:rsidR="00002748" w:rsidRDefault="00002748" w:rsidP="00002748">
      <w:pPr>
        <w:pStyle w:val="Zkladntext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Tento dodatek ke smlouvě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nabývá platnosti dnem jeho podpisu poslední ze smluvních stran účinnosti zveřejněním v Registru smluv, pokud této účinnosti dle příslušných ustanovení dodatku ke smlouvě nenabude později. </w:t>
      </w:r>
      <w:r w:rsidRPr="00E96EF2">
        <w:rPr>
          <w:sz w:val="22"/>
          <w:szCs w:val="22"/>
        </w:rPr>
        <w:t>Plnění předmětu tohoto dodatku smlouvy před účinností tohoto dodatku smlouvy se považuje za plnění podle tohoto dodatku smlouvy a práva a povinnosti z něj vzniklé se řídí tímto dodatkem smlouvy</w:t>
      </w:r>
    </w:p>
    <w:p w:rsidR="00002748" w:rsidRDefault="00002748" w:rsidP="00002748">
      <w:pPr>
        <w:rPr>
          <w:rFonts w:ascii="Arial" w:hAnsi="Arial" w:cs="Arial"/>
          <w:sz w:val="22"/>
          <w:szCs w:val="22"/>
        </w:rPr>
      </w:pPr>
    </w:p>
    <w:p w:rsidR="00002748" w:rsidRDefault="00002748" w:rsidP="00002748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321AA8">
        <w:rPr>
          <w:rFonts w:ascii="Arial" w:hAnsi="Arial" w:cs="Arial"/>
          <w:sz w:val="22"/>
          <w:szCs w:val="22"/>
        </w:rPr>
        <w:t>19.12.2019</w:t>
      </w:r>
      <w:r w:rsidR="00321AA8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="00C50423" w:rsidRPr="00454D43">
        <w:rPr>
          <w:rFonts w:ascii="Arial" w:hAnsi="Arial" w:cs="Arial"/>
          <w:sz w:val="22"/>
          <w:szCs w:val="22"/>
        </w:rPr>
        <w:t>V</w:t>
      </w:r>
      <w:r w:rsidR="00C50423">
        <w:rPr>
          <w:rFonts w:ascii="Arial" w:hAnsi="Arial" w:cs="Arial"/>
          <w:sz w:val="22"/>
          <w:szCs w:val="22"/>
        </w:rPr>
        <w:t xml:space="preserve"> Ústí nad Labem, </w:t>
      </w:r>
      <w:r w:rsidR="00C50423" w:rsidRPr="00454D43">
        <w:rPr>
          <w:rFonts w:ascii="Arial" w:hAnsi="Arial" w:cs="Arial"/>
          <w:sz w:val="22"/>
          <w:szCs w:val="22"/>
        </w:rPr>
        <w:t>dne</w:t>
      </w:r>
      <w:r w:rsidR="00C50423">
        <w:rPr>
          <w:rFonts w:ascii="Arial" w:hAnsi="Arial" w:cs="Arial"/>
          <w:sz w:val="22"/>
          <w:szCs w:val="22"/>
        </w:rPr>
        <w:t xml:space="preserve"> </w:t>
      </w:r>
      <w:r w:rsidR="00321AA8">
        <w:rPr>
          <w:rFonts w:ascii="Arial" w:hAnsi="Arial" w:cs="Arial"/>
          <w:sz w:val="22"/>
          <w:szCs w:val="22"/>
        </w:rPr>
        <w:t>13.12.2019</w:t>
      </w:r>
    </w:p>
    <w:p w:rsidR="00504994" w:rsidRPr="00386410" w:rsidRDefault="00504994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E7597" w:rsidRDefault="00CE7597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E7597" w:rsidRDefault="00CE7597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504994" w:rsidRDefault="00504994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504994" w:rsidRDefault="00504994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504994" w:rsidRDefault="00504994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504994" w:rsidRDefault="00504994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504994" w:rsidRDefault="00504994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504994" w:rsidRDefault="00504994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E7597" w:rsidRDefault="00CE7597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C50423">
        <w:rPr>
          <w:rFonts w:ascii="Arial" w:hAnsi="Arial" w:cs="Arial"/>
          <w:sz w:val="22"/>
          <w:szCs w:val="22"/>
        </w:rPr>
        <w:t xml:space="preserve">jednatel </w:t>
      </w:r>
    </w:p>
    <w:p w:rsidR="00863475" w:rsidRDefault="00661EDA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C50423">
        <w:rPr>
          <w:rFonts w:ascii="Arial" w:hAnsi="Arial" w:cs="Arial"/>
          <w:sz w:val="22"/>
          <w:szCs w:val="22"/>
        </w:rPr>
        <w:tab/>
      </w:r>
      <w:r w:rsidR="00C50423">
        <w:rPr>
          <w:rFonts w:ascii="Arial" w:hAnsi="Arial" w:cs="Arial"/>
          <w:sz w:val="22"/>
          <w:szCs w:val="22"/>
        </w:rPr>
        <w:tab/>
      </w:r>
      <w:r w:rsidR="00C50423">
        <w:rPr>
          <w:rFonts w:ascii="Arial" w:hAnsi="Arial" w:cs="Arial"/>
          <w:sz w:val="22"/>
          <w:szCs w:val="22"/>
        </w:rPr>
        <w:tab/>
      </w:r>
      <w:r w:rsidR="00C50423">
        <w:rPr>
          <w:rFonts w:ascii="Arial" w:hAnsi="Arial" w:cs="Arial"/>
          <w:sz w:val="22"/>
          <w:szCs w:val="22"/>
        </w:rPr>
        <w:tab/>
        <w:t>ONERO s.r.o.</w:t>
      </w: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DBA" w:rsidRDefault="005F2DBA">
      <w:r>
        <w:separator/>
      </w:r>
    </w:p>
  </w:endnote>
  <w:endnote w:type="continuationSeparator" w:id="0">
    <w:p w:rsidR="005F2DBA" w:rsidRDefault="005F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504994">
      <w:rPr>
        <w:rFonts w:ascii="Arial" w:hAnsi="Arial" w:cs="Arial"/>
        <w:b/>
        <w:noProof/>
        <w:sz w:val="18"/>
        <w:szCs w:val="18"/>
      </w:rPr>
      <w:t>7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504994">
      <w:rPr>
        <w:rFonts w:ascii="Arial" w:hAnsi="Arial" w:cs="Arial"/>
        <w:b/>
        <w:noProof/>
        <w:sz w:val="18"/>
        <w:szCs w:val="18"/>
      </w:rPr>
      <w:t>8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DBA" w:rsidRDefault="005F2DBA">
      <w:r>
        <w:separator/>
      </w:r>
    </w:p>
  </w:footnote>
  <w:footnote w:type="continuationSeparator" w:id="0">
    <w:p w:rsidR="005F2DBA" w:rsidRDefault="005F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 w15:restartNumberingAfterBreak="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 w15:restartNumberingAfterBreak="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 w15:restartNumberingAfterBreak="0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 w15:restartNumberingAfterBreak="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 w15:restartNumberingAfterBreak="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2748"/>
    <w:rsid w:val="00003238"/>
    <w:rsid w:val="000059CB"/>
    <w:rsid w:val="00005B63"/>
    <w:rsid w:val="0001739A"/>
    <w:rsid w:val="0002005A"/>
    <w:rsid w:val="000270DF"/>
    <w:rsid w:val="00032AD0"/>
    <w:rsid w:val="0003774C"/>
    <w:rsid w:val="000456A7"/>
    <w:rsid w:val="00053346"/>
    <w:rsid w:val="0006297E"/>
    <w:rsid w:val="00065F5F"/>
    <w:rsid w:val="00084BBE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2E4B"/>
    <w:rsid w:val="000B3896"/>
    <w:rsid w:val="000C24B4"/>
    <w:rsid w:val="000C514C"/>
    <w:rsid w:val="000C7AFF"/>
    <w:rsid w:val="000D7C12"/>
    <w:rsid w:val="000E558A"/>
    <w:rsid w:val="000E6F12"/>
    <w:rsid w:val="000F7037"/>
    <w:rsid w:val="00104D42"/>
    <w:rsid w:val="001059B7"/>
    <w:rsid w:val="0011076F"/>
    <w:rsid w:val="00114503"/>
    <w:rsid w:val="00114CFD"/>
    <w:rsid w:val="00115B6F"/>
    <w:rsid w:val="00122B9D"/>
    <w:rsid w:val="00123974"/>
    <w:rsid w:val="00140C3A"/>
    <w:rsid w:val="00145445"/>
    <w:rsid w:val="00151C33"/>
    <w:rsid w:val="001556E2"/>
    <w:rsid w:val="00163A72"/>
    <w:rsid w:val="00166954"/>
    <w:rsid w:val="00186B5F"/>
    <w:rsid w:val="0018735C"/>
    <w:rsid w:val="00191A3B"/>
    <w:rsid w:val="00191C65"/>
    <w:rsid w:val="001B704F"/>
    <w:rsid w:val="001C04BD"/>
    <w:rsid w:val="001D3524"/>
    <w:rsid w:val="001D6BE7"/>
    <w:rsid w:val="001E7343"/>
    <w:rsid w:val="001F1CE8"/>
    <w:rsid w:val="001F7612"/>
    <w:rsid w:val="0020184F"/>
    <w:rsid w:val="0020320D"/>
    <w:rsid w:val="002039CD"/>
    <w:rsid w:val="002044E5"/>
    <w:rsid w:val="00210814"/>
    <w:rsid w:val="002113D7"/>
    <w:rsid w:val="002157FE"/>
    <w:rsid w:val="00231DE5"/>
    <w:rsid w:val="00241CC6"/>
    <w:rsid w:val="00254D52"/>
    <w:rsid w:val="00255B29"/>
    <w:rsid w:val="00266BE7"/>
    <w:rsid w:val="00270FBB"/>
    <w:rsid w:val="00281A52"/>
    <w:rsid w:val="002841E7"/>
    <w:rsid w:val="00287DE7"/>
    <w:rsid w:val="002A01A5"/>
    <w:rsid w:val="002A2457"/>
    <w:rsid w:val="002A43BA"/>
    <w:rsid w:val="002A59FE"/>
    <w:rsid w:val="002B32CB"/>
    <w:rsid w:val="002B4360"/>
    <w:rsid w:val="002B46F8"/>
    <w:rsid w:val="002C23D8"/>
    <w:rsid w:val="002C293A"/>
    <w:rsid w:val="002C50E0"/>
    <w:rsid w:val="002C6D0A"/>
    <w:rsid w:val="002D1039"/>
    <w:rsid w:val="002D299B"/>
    <w:rsid w:val="002E059B"/>
    <w:rsid w:val="002E73A1"/>
    <w:rsid w:val="00302394"/>
    <w:rsid w:val="003042A5"/>
    <w:rsid w:val="00312AFD"/>
    <w:rsid w:val="00312BF9"/>
    <w:rsid w:val="00314B83"/>
    <w:rsid w:val="00321AA8"/>
    <w:rsid w:val="00321D5C"/>
    <w:rsid w:val="003220DE"/>
    <w:rsid w:val="0032245B"/>
    <w:rsid w:val="00327DB4"/>
    <w:rsid w:val="00333CB9"/>
    <w:rsid w:val="00342746"/>
    <w:rsid w:val="00342B91"/>
    <w:rsid w:val="00346C0D"/>
    <w:rsid w:val="00353A3F"/>
    <w:rsid w:val="0035651C"/>
    <w:rsid w:val="003712A5"/>
    <w:rsid w:val="003755DC"/>
    <w:rsid w:val="003851DD"/>
    <w:rsid w:val="00386410"/>
    <w:rsid w:val="003A15B7"/>
    <w:rsid w:val="003A7BC6"/>
    <w:rsid w:val="003B2A08"/>
    <w:rsid w:val="003C1F89"/>
    <w:rsid w:val="003C6C85"/>
    <w:rsid w:val="003C7769"/>
    <w:rsid w:val="003D2FC5"/>
    <w:rsid w:val="003D38EF"/>
    <w:rsid w:val="003F1DF4"/>
    <w:rsid w:val="00410CB9"/>
    <w:rsid w:val="00415F6B"/>
    <w:rsid w:val="004167CE"/>
    <w:rsid w:val="004237EB"/>
    <w:rsid w:val="00423DE0"/>
    <w:rsid w:val="004258CF"/>
    <w:rsid w:val="004277BA"/>
    <w:rsid w:val="00431AB2"/>
    <w:rsid w:val="004335FB"/>
    <w:rsid w:val="00436A7B"/>
    <w:rsid w:val="00437893"/>
    <w:rsid w:val="00440BDC"/>
    <w:rsid w:val="00441F18"/>
    <w:rsid w:val="004433D8"/>
    <w:rsid w:val="00446758"/>
    <w:rsid w:val="00450F16"/>
    <w:rsid w:val="0045109B"/>
    <w:rsid w:val="004513A5"/>
    <w:rsid w:val="00454F4A"/>
    <w:rsid w:val="00456392"/>
    <w:rsid w:val="0046025A"/>
    <w:rsid w:val="004A2984"/>
    <w:rsid w:val="004B1C1A"/>
    <w:rsid w:val="004B51E1"/>
    <w:rsid w:val="004D36BC"/>
    <w:rsid w:val="004D6F29"/>
    <w:rsid w:val="004E7D23"/>
    <w:rsid w:val="00504994"/>
    <w:rsid w:val="00512F40"/>
    <w:rsid w:val="00516E1F"/>
    <w:rsid w:val="00520647"/>
    <w:rsid w:val="005247CA"/>
    <w:rsid w:val="005302CD"/>
    <w:rsid w:val="005323F9"/>
    <w:rsid w:val="00533023"/>
    <w:rsid w:val="00547B4B"/>
    <w:rsid w:val="00563146"/>
    <w:rsid w:val="005668D0"/>
    <w:rsid w:val="00595DCE"/>
    <w:rsid w:val="005B1728"/>
    <w:rsid w:val="005B2F97"/>
    <w:rsid w:val="005B53AA"/>
    <w:rsid w:val="005C10DB"/>
    <w:rsid w:val="005C6983"/>
    <w:rsid w:val="005D1E44"/>
    <w:rsid w:val="005E3955"/>
    <w:rsid w:val="005F217B"/>
    <w:rsid w:val="005F2DBA"/>
    <w:rsid w:val="005F2E4B"/>
    <w:rsid w:val="005F34D9"/>
    <w:rsid w:val="00602394"/>
    <w:rsid w:val="0060531F"/>
    <w:rsid w:val="00626BF9"/>
    <w:rsid w:val="006321CE"/>
    <w:rsid w:val="0063547B"/>
    <w:rsid w:val="006565EE"/>
    <w:rsid w:val="00657BD5"/>
    <w:rsid w:val="00661EDA"/>
    <w:rsid w:val="0067189F"/>
    <w:rsid w:val="0068009D"/>
    <w:rsid w:val="00687E88"/>
    <w:rsid w:val="006A0738"/>
    <w:rsid w:val="006A302C"/>
    <w:rsid w:val="006C0EF7"/>
    <w:rsid w:val="006C64E2"/>
    <w:rsid w:val="006D4CF2"/>
    <w:rsid w:val="006E4CC3"/>
    <w:rsid w:val="006E5F9A"/>
    <w:rsid w:val="006F321F"/>
    <w:rsid w:val="006F74DC"/>
    <w:rsid w:val="007111BD"/>
    <w:rsid w:val="00714263"/>
    <w:rsid w:val="007208A6"/>
    <w:rsid w:val="00734FF3"/>
    <w:rsid w:val="00740856"/>
    <w:rsid w:val="00741C05"/>
    <w:rsid w:val="0074616E"/>
    <w:rsid w:val="0076553F"/>
    <w:rsid w:val="00771122"/>
    <w:rsid w:val="00783061"/>
    <w:rsid w:val="00787C1C"/>
    <w:rsid w:val="00790434"/>
    <w:rsid w:val="0079067F"/>
    <w:rsid w:val="007A4617"/>
    <w:rsid w:val="007A75A7"/>
    <w:rsid w:val="007B4B2F"/>
    <w:rsid w:val="007C2F9B"/>
    <w:rsid w:val="007D5107"/>
    <w:rsid w:val="007F0C08"/>
    <w:rsid w:val="007F14CA"/>
    <w:rsid w:val="007F60BA"/>
    <w:rsid w:val="007F7071"/>
    <w:rsid w:val="00810F3F"/>
    <w:rsid w:val="00811B43"/>
    <w:rsid w:val="008126DC"/>
    <w:rsid w:val="008156E1"/>
    <w:rsid w:val="008175BA"/>
    <w:rsid w:val="00820AB4"/>
    <w:rsid w:val="00830AC2"/>
    <w:rsid w:val="008347C2"/>
    <w:rsid w:val="0084398F"/>
    <w:rsid w:val="00844FF1"/>
    <w:rsid w:val="00845764"/>
    <w:rsid w:val="00854728"/>
    <w:rsid w:val="00855A6C"/>
    <w:rsid w:val="00856705"/>
    <w:rsid w:val="008577B1"/>
    <w:rsid w:val="00860849"/>
    <w:rsid w:val="0086126A"/>
    <w:rsid w:val="00861834"/>
    <w:rsid w:val="00863475"/>
    <w:rsid w:val="008656F3"/>
    <w:rsid w:val="00867535"/>
    <w:rsid w:val="00872CA3"/>
    <w:rsid w:val="00875C1F"/>
    <w:rsid w:val="00883D67"/>
    <w:rsid w:val="0088678E"/>
    <w:rsid w:val="00897A89"/>
    <w:rsid w:val="008A107C"/>
    <w:rsid w:val="008A56DF"/>
    <w:rsid w:val="008B60D8"/>
    <w:rsid w:val="008B6A76"/>
    <w:rsid w:val="008B75A6"/>
    <w:rsid w:val="008C0B0A"/>
    <w:rsid w:val="008C6F49"/>
    <w:rsid w:val="008D07D7"/>
    <w:rsid w:val="008D36CC"/>
    <w:rsid w:val="008E2CA2"/>
    <w:rsid w:val="008E3D91"/>
    <w:rsid w:val="008E4420"/>
    <w:rsid w:val="008F5DBB"/>
    <w:rsid w:val="00905EAD"/>
    <w:rsid w:val="00910663"/>
    <w:rsid w:val="00911B0F"/>
    <w:rsid w:val="009128DD"/>
    <w:rsid w:val="00914A84"/>
    <w:rsid w:val="00917657"/>
    <w:rsid w:val="009177F7"/>
    <w:rsid w:val="00917F5B"/>
    <w:rsid w:val="00920D85"/>
    <w:rsid w:val="00921CCC"/>
    <w:rsid w:val="009231A4"/>
    <w:rsid w:val="0092548D"/>
    <w:rsid w:val="00947371"/>
    <w:rsid w:val="009477A5"/>
    <w:rsid w:val="00947CB1"/>
    <w:rsid w:val="00951A16"/>
    <w:rsid w:val="0095255A"/>
    <w:rsid w:val="00954253"/>
    <w:rsid w:val="0095748D"/>
    <w:rsid w:val="0096148E"/>
    <w:rsid w:val="00963F3F"/>
    <w:rsid w:val="0096637C"/>
    <w:rsid w:val="0098025D"/>
    <w:rsid w:val="009843E0"/>
    <w:rsid w:val="00984678"/>
    <w:rsid w:val="00985B9D"/>
    <w:rsid w:val="0098676E"/>
    <w:rsid w:val="00991B86"/>
    <w:rsid w:val="00995E3E"/>
    <w:rsid w:val="00996588"/>
    <w:rsid w:val="00996780"/>
    <w:rsid w:val="009A120B"/>
    <w:rsid w:val="009A39F9"/>
    <w:rsid w:val="009C16E2"/>
    <w:rsid w:val="009C30C4"/>
    <w:rsid w:val="009D2E1E"/>
    <w:rsid w:val="009D5612"/>
    <w:rsid w:val="009E4EB9"/>
    <w:rsid w:val="009E6AB7"/>
    <w:rsid w:val="009F46E9"/>
    <w:rsid w:val="009F5C41"/>
    <w:rsid w:val="00A1328C"/>
    <w:rsid w:val="00A35A15"/>
    <w:rsid w:val="00A43B3A"/>
    <w:rsid w:val="00A71E04"/>
    <w:rsid w:val="00A72B4B"/>
    <w:rsid w:val="00A8568B"/>
    <w:rsid w:val="00A903B8"/>
    <w:rsid w:val="00A930F6"/>
    <w:rsid w:val="00AA0137"/>
    <w:rsid w:val="00AA34D6"/>
    <w:rsid w:val="00AA6370"/>
    <w:rsid w:val="00AA7C96"/>
    <w:rsid w:val="00AB1358"/>
    <w:rsid w:val="00AB3ADF"/>
    <w:rsid w:val="00AB507D"/>
    <w:rsid w:val="00AD1BFF"/>
    <w:rsid w:val="00AD1CF0"/>
    <w:rsid w:val="00AD4C10"/>
    <w:rsid w:val="00AD57D0"/>
    <w:rsid w:val="00AE6E47"/>
    <w:rsid w:val="00B015A5"/>
    <w:rsid w:val="00B06210"/>
    <w:rsid w:val="00B10B2F"/>
    <w:rsid w:val="00B16B03"/>
    <w:rsid w:val="00B20CF7"/>
    <w:rsid w:val="00B5423D"/>
    <w:rsid w:val="00B55D0D"/>
    <w:rsid w:val="00B619E9"/>
    <w:rsid w:val="00B63BF5"/>
    <w:rsid w:val="00B640F3"/>
    <w:rsid w:val="00B6787D"/>
    <w:rsid w:val="00B76C65"/>
    <w:rsid w:val="00B83EB6"/>
    <w:rsid w:val="00B905AD"/>
    <w:rsid w:val="00B90F61"/>
    <w:rsid w:val="00B92AF5"/>
    <w:rsid w:val="00BA6C30"/>
    <w:rsid w:val="00BA71FD"/>
    <w:rsid w:val="00BB77F0"/>
    <w:rsid w:val="00BC6B58"/>
    <w:rsid w:val="00BD5E01"/>
    <w:rsid w:val="00BE743A"/>
    <w:rsid w:val="00BF3D9B"/>
    <w:rsid w:val="00C06135"/>
    <w:rsid w:val="00C14F53"/>
    <w:rsid w:val="00C20C4F"/>
    <w:rsid w:val="00C34BFD"/>
    <w:rsid w:val="00C3704D"/>
    <w:rsid w:val="00C436A9"/>
    <w:rsid w:val="00C45D75"/>
    <w:rsid w:val="00C50423"/>
    <w:rsid w:val="00C516BF"/>
    <w:rsid w:val="00C5270F"/>
    <w:rsid w:val="00C56345"/>
    <w:rsid w:val="00C66556"/>
    <w:rsid w:val="00C67A94"/>
    <w:rsid w:val="00C7702C"/>
    <w:rsid w:val="00C9156E"/>
    <w:rsid w:val="00CA4A39"/>
    <w:rsid w:val="00CB1A99"/>
    <w:rsid w:val="00CB7B50"/>
    <w:rsid w:val="00CC3392"/>
    <w:rsid w:val="00CD1E1F"/>
    <w:rsid w:val="00CE7597"/>
    <w:rsid w:val="00CF772A"/>
    <w:rsid w:val="00D13F01"/>
    <w:rsid w:val="00D276F7"/>
    <w:rsid w:val="00D30F4B"/>
    <w:rsid w:val="00D41B2F"/>
    <w:rsid w:val="00D533AF"/>
    <w:rsid w:val="00D53451"/>
    <w:rsid w:val="00D75EBF"/>
    <w:rsid w:val="00D87104"/>
    <w:rsid w:val="00D87CD3"/>
    <w:rsid w:val="00D93776"/>
    <w:rsid w:val="00D94469"/>
    <w:rsid w:val="00D968F8"/>
    <w:rsid w:val="00DA1280"/>
    <w:rsid w:val="00DA5568"/>
    <w:rsid w:val="00DC10D8"/>
    <w:rsid w:val="00DC305B"/>
    <w:rsid w:val="00DD0E1B"/>
    <w:rsid w:val="00DE54EA"/>
    <w:rsid w:val="00DE5B97"/>
    <w:rsid w:val="00DE675A"/>
    <w:rsid w:val="00DE6EF2"/>
    <w:rsid w:val="00DF3DE7"/>
    <w:rsid w:val="00DF41F7"/>
    <w:rsid w:val="00E013FE"/>
    <w:rsid w:val="00E048D1"/>
    <w:rsid w:val="00E10428"/>
    <w:rsid w:val="00E327CE"/>
    <w:rsid w:val="00E34FD6"/>
    <w:rsid w:val="00E603A4"/>
    <w:rsid w:val="00E610AD"/>
    <w:rsid w:val="00E657F0"/>
    <w:rsid w:val="00E705B8"/>
    <w:rsid w:val="00E83DA6"/>
    <w:rsid w:val="00E8418F"/>
    <w:rsid w:val="00E860C8"/>
    <w:rsid w:val="00E8734A"/>
    <w:rsid w:val="00E97587"/>
    <w:rsid w:val="00EB40F3"/>
    <w:rsid w:val="00EB418C"/>
    <w:rsid w:val="00EB6A5C"/>
    <w:rsid w:val="00EC7CFB"/>
    <w:rsid w:val="00ED1285"/>
    <w:rsid w:val="00ED1664"/>
    <w:rsid w:val="00ED2006"/>
    <w:rsid w:val="00ED33E2"/>
    <w:rsid w:val="00EE43D6"/>
    <w:rsid w:val="00EF1E4B"/>
    <w:rsid w:val="00EF744B"/>
    <w:rsid w:val="00F121D8"/>
    <w:rsid w:val="00F14630"/>
    <w:rsid w:val="00F20ECC"/>
    <w:rsid w:val="00F212E3"/>
    <w:rsid w:val="00F22DC0"/>
    <w:rsid w:val="00F25221"/>
    <w:rsid w:val="00F25381"/>
    <w:rsid w:val="00F257ED"/>
    <w:rsid w:val="00F352E0"/>
    <w:rsid w:val="00F50190"/>
    <w:rsid w:val="00F503E9"/>
    <w:rsid w:val="00F52D0A"/>
    <w:rsid w:val="00F54D46"/>
    <w:rsid w:val="00F5552E"/>
    <w:rsid w:val="00F56C50"/>
    <w:rsid w:val="00F575D7"/>
    <w:rsid w:val="00F67B02"/>
    <w:rsid w:val="00F72329"/>
    <w:rsid w:val="00F735B7"/>
    <w:rsid w:val="00F73E42"/>
    <w:rsid w:val="00F768DE"/>
    <w:rsid w:val="00F93389"/>
    <w:rsid w:val="00F94ACC"/>
    <w:rsid w:val="00FA1DB5"/>
    <w:rsid w:val="00FA775D"/>
    <w:rsid w:val="00FB1DD9"/>
    <w:rsid w:val="00FB6179"/>
    <w:rsid w:val="00FC43D3"/>
    <w:rsid w:val="00FC51E1"/>
    <w:rsid w:val="00FC7DB7"/>
    <w:rsid w:val="00FE158A"/>
    <w:rsid w:val="00FE1CDE"/>
    <w:rsid w:val="00FE1ED0"/>
    <w:rsid w:val="00FE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79A85"/>
  <w15:docId w15:val="{B6FB715F-45A5-4AFC-8D5F-9AB161E1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002748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nadpisChar">
    <w:name w:val="Podnadpis Char"/>
    <w:basedOn w:val="Standardnpsmoodstavce"/>
    <w:link w:val="Podnadpis"/>
    <w:rsid w:val="00002748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189F3-E8E4-4F86-B8FD-E146BDFD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4</TotalTime>
  <Pages>1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6</cp:revision>
  <cp:lastPrinted>2019-09-09T05:30:00Z</cp:lastPrinted>
  <dcterms:created xsi:type="dcterms:W3CDTF">2019-12-13T07:24:00Z</dcterms:created>
  <dcterms:modified xsi:type="dcterms:W3CDTF">2019-12-19T09:01:00Z</dcterms:modified>
</cp:coreProperties>
</file>