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90" w:rsidRDefault="00316858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č.10</w:t>
      </w:r>
      <w:proofErr w:type="gramEnd"/>
    </w:p>
    <w:p w:rsidR="00720D90" w:rsidRPr="00720D90" w:rsidRDefault="008A75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316858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21. 11. 2002</w:t>
      </w:r>
    </w:p>
    <w:p w:rsidR="00720D90" w:rsidRDefault="00316858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012-055-00/02-P</w:t>
      </w:r>
    </w:p>
    <w:p w:rsidR="00720D90" w:rsidRPr="00720D90" w:rsidRDefault="008A75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316858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2017</w:t>
      </w:r>
    </w:p>
    <w:p w:rsidR="00720D90" w:rsidRDefault="008A75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8A75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Default="00DE42C0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Dodavatel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F45B5C" w:rsidRPr="00D079D7" w:rsidRDefault="00F45B5C" w:rsidP="00F45B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 xml:space="preserve">se sídlem: Podbabská 1589/1, </w:t>
      </w:r>
      <w:proofErr w:type="gramStart"/>
      <w:r w:rsidRPr="00D079D7">
        <w:rPr>
          <w:rFonts w:ascii="Times New Roman" w:hAnsi="Times New Roman" w:cs="Times New Roman"/>
          <w:sz w:val="23"/>
          <w:szCs w:val="23"/>
        </w:rPr>
        <w:t>Praha 6-Dejvice</w:t>
      </w:r>
      <w:proofErr w:type="gramEnd"/>
      <w:r w:rsidRPr="00D079D7">
        <w:rPr>
          <w:rFonts w:ascii="Times New Roman" w:hAnsi="Times New Roman" w:cs="Times New Roman"/>
          <w:sz w:val="23"/>
          <w:szCs w:val="23"/>
        </w:rPr>
        <w:t>,160 00 Praha</w:t>
      </w:r>
    </w:p>
    <w:p w:rsidR="00F45B5C" w:rsidRPr="00D079D7" w:rsidRDefault="00F45B5C" w:rsidP="00F45B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 xml:space="preserve">zapsaná v OR vedeném Městským soudem v Praze, vložka </w:t>
      </w:r>
      <w:proofErr w:type="spellStart"/>
      <w:r w:rsidRPr="00D079D7">
        <w:rPr>
          <w:rFonts w:ascii="Times New Roman" w:hAnsi="Times New Roman" w:cs="Times New Roman"/>
          <w:sz w:val="23"/>
          <w:szCs w:val="23"/>
        </w:rPr>
        <w:t>Pr</w:t>
      </w:r>
      <w:proofErr w:type="spellEnd"/>
      <w:r w:rsidRPr="00D079D7">
        <w:rPr>
          <w:rFonts w:ascii="Times New Roman" w:hAnsi="Times New Roman" w:cs="Times New Roman"/>
          <w:sz w:val="23"/>
          <w:szCs w:val="23"/>
        </w:rPr>
        <w:t>, oddíl 1342</w:t>
      </w:r>
    </w:p>
    <w:p w:rsidR="00F45B5C" w:rsidRPr="00D079D7" w:rsidRDefault="00F45B5C" w:rsidP="00F45B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079D7">
        <w:rPr>
          <w:rFonts w:ascii="Times New Roman" w:hAnsi="Times New Roman" w:cs="Times New Roman"/>
          <w:sz w:val="23"/>
          <w:szCs w:val="23"/>
        </w:rPr>
        <w:t>jejímž jménem jedná ředitel Ing. Martin Lehký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ve věcech provozních: Blanka Olejníková – provozní náměstek oblasti Čechy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IČ: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60460580 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DIČ: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>CZ 60460580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bankovní spojení: Česká národní banka</w:t>
      </w:r>
      <w:r w:rsidRPr="00D079D7">
        <w:rPr>
          <w:rFonts w:ascii="Times New Roman" w:hAnsi="Times New Roman" w:cs="Times New Roman"/>
          <w:color w:val="000000"/>
          <w:sz w:val="23"/>
          <w:szCs w:val="23"/>
        </w:rPr>
        <w:tab/>
        <w:t>č. účtu: 30523881/0710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 xml:space="preserve">držitel licence k podnikání, ve smyslu zákona č. 458/2000 Sb., energetický zákon, skupiny: 31 a 32 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79D7">
        <w:rPr>
          <w:rFonts w:ascii="Times New Roman" w:hAnsi="Times New Roman" w:cs="Times New Roman"/>
          <w:color w:val="000000"/>
          <w:sz w:val="23"/>
          <w:szCs w:val="23"/>
        </w:rPr>
        <w:t>telefonní spojení: 973245844</w:t>
      </w:r>
    </w:p>
    <w:p w:rsidR="00F45B5C" w:rsidRPr="00D079D7" w:rsidRDefault="00F45B5C" w:rsidP="00F4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79D7">
        <w:rPr>
          <w:rFonts w:ascii="Times New Roman" w:hAnsi="Times New Roman" w:cs="Times New Roman"/>
          <w:color w:val="000000"/>
          <w:sz w:val="23"/>
          <w:szCs w:val="23"/>
        </w:rPr>
        <w:t>E-mail:  blanka</w:t>
      </w:r>
      <w:proofErr w:type="gramEnd"/>
      <w:r w:rsidRPr="00D079D7">
        <w:rPr>
          <w:rFonts w:ascii="Times New Roman" w:hAnsi="Times New Roman" w:cs="Times New Roman"/>
          <w:color w:val="000000"/>
          <w:sz w:val="23"/>
          <w:szCs w:val="23"/>
        </w:rPr>
        <w:t>.olejnikova@as-po.cz</w:t>
      </w:r>
    </w:p>
    <w:p w:rsidR="008A15FA" w:rsidRDefault="00316858" w:rsidP="00316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(dále jen „dodavatel“) </w:t>
      </w:r>
    </w:p>
    <w:p w:rsidR="008A15FA" w:rsidRDefault="008A756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A15FA" w:rsidRDefault="008A756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A15FA" w:rsidRPr="00720D90" w:rsidRDefault="00DE42C0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Odběratel</w:t>
      </w:r>
    </w:p>
    <w:p w:rsidR="008A15FA" w:rsidRDefault="00316858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INGBAU CZ s.r.o.</w:t>
      </w:r>
    </w:p>
    <w:p w:rsidR="008A15FA" w:rsidRPr="00DE42C0" w:rsidRDefault="00316858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42C0">
        <w:rPr>
          <w:rFonts w:ascii="Times New Roman" w:hAnsi="Times New Roman" w:cs="Times New Roman"/>
          <w:color w:val="000000"/>
          <w:sz w:val="23"/>
          <w:szCs w:val="23"/>
        </w:rPr>
        <w:t>se sídlem: S. K. Neumanna 2708, 530 02 Pardubice - Zelené předměstí</w:t>
      </w:r>
    </w:p>
    <w:p w:rsidR="008A15FA" w:rsidRPr="00DE42C0" w:rsidRDefault="00316858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42C0">
        <w:rPr>
          <w:rFonts w:ascii="Times New Roman" w:hAnsi="Times New Roman" w:cs="Times New Roman"/>
          <w:color w:val="000000"/>
          <w:sz w:val="23"/>
          <w:szCs w:val="23"/>
        </w:rPr>
        <w:t xml:space="preserve">IČ: </w:t>
      </w:r>
      <w:r w:rsidRPr="00DE42C0">
        <w:rPr>
          <w:rFonts w:ascii="Times New Roman" w:hAnsi="Times New Roman" w:cs="Times New Roman"/>
          <w:color w:val="000000"/>
          <w:sz w:val="23"/>
          <w:szCs w:val="23"/>
        </w:rPr>
        <w:tab/>
        <w:t>25941127</w:t>
      </w:r>
    </w:p>
    <w:p w:rsidR="008A15FA" w:rsidRPr="00DE42C0" w:rsidRDefault="00316858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42C0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 w:rsidRPr="00DE42C0">
        <w:rPr>
          <w:rFonts w:ascii="Times New Roman" w:hAnsi="Times New Roman" w:cs="Times New Roman"/>
          <w:color w:val="000000"/>
          <w:sz w:val="23"/>
          <w:szCs w:val="23"/>
        </w:rPr>
        <w:tab/>
        <w:t>CZ25941127</w:t>
      </w:r>
    </w:p>
    <w:p w:rsidR="008A15FA" w:rsidRPr="00DE42C0" w:rsidRDefault="00316858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42C0">
        <w:rPr>
          <w:rFonts w:ascii="Times New Roman" w:hAnsi="Times New Roman" w:cs="Times New Roman"/>
          <w:color w:val="000000"/>
          <w:sz w:val="23"/>
          <w:szCs w:val="23"/>
        </w:rPr>
        <w:t>zastoupená: Petrem Sýkorou – jednatelem společnosti</w:t>
      </w:r>
    </w:p>
    <w:p w:rsidR="008A15FA" w:rsidRPr="00DE42C0" w:rsidRDefault="00316858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42C0">
        <w:rPr>
          <w:rFonts w:ascii="Times New Roman" w:hAnsi="Times New Roman" w:cs="Times New Roman"/>
          <w:color w:val="000000"/>
          <w:sz w:val="23"/>
          <w:szCs w:val="23"/>
        </w:rPr>
        <w:t>Osoba oprávněná jednat ve věcech technických: Petr Sýkora</w:t>
      </w:r>
    </w:p>
    <w:p w:rsidR="008A15FA" w:rsidRPr="00DE42C0" w:rsidRDefault="00316858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42C0">
        <w:rPr>
          <w:rFonts w:ascii="Times New Roman" w:hAnsi="Times New Roman" w:cs="Times New Roman"/>
          <w:color w:val="000000"/>
          <w:sz w:val="23"/>
          <w:szCs w:val="23"/>
        </w:rPr>
        <w:t>bankovní spojení: Komerční banka</w:t>
      </w:r>
      <w:r w:rsidRPr="00DE42C0">
        <w:rPr>
          <w:rFonts w:ascii="Times New Roman" w:hAnsi="Times New Roman" w:cs="Times New Roman"/>
          <w:color w:val="000000"/>
          <w:sz w:val="23"/>
          <w:szCs w:val="23"/>
        </w:rPr>
        <w:tab/>
        <w:t>č. účtu: 19-7180100237/0100</w:t>
      </w:r>
    </w:p>
    <w:p w:rsidR="00316858" w:rsidRPr="00DE42C0" w:rsidRDefault="00316858" w:rsidP="0031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E42C0">
        <w:rPr>
          <w:rStyle w:val="Siln"/>
          <w:rFonts w:ascii="Times New Roman" w:hAnsi="Times New Roman" w:cs="Times New Roman"/>
          <w:sz w:val="23"/>
          <w:szCs w:val="23"/>
        </w:rPr>
        <w:t>e-mail:</w:t>
      </w:r>
      <w:r w:rsidRPr="00DE42C0">
        <w:rPr>
          <w:rFonts w:ascii="Times New Roman" w:hAnsi="Times New Roman" w:cs="Times New Roman"/>
          <w:sz w:val="23"/>
          <w:szCs w:val="23"/>
        </w:rPr>
        <w:t xml:space="preserve"> </w:t>
      </w:r>
      <w:r w:rsidRPr="00DB1E25">
        <w:rPr>
          <w:rFonts w:ascii="Times New Roman" w:hAnsi="Times New Roman" w:cs="Times New Roman"/>
          <w:sz w:val="23"/>
          <w:szCs w:val="23"/>
        </w:rPr>
        <w:t>sykora@ingbau.cz</w:t>
      </w:r>
    </w:p>
    <w:p w:rsidR="008A15FA" w:rsidRDefault="00316858" w:rsidP="00316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(dále jen „odběratel“) </w:t>
      </w:r>
    </w:p>
    <w:p w:rsidR="008A15FA" w:rsidRPr="00720D90" w:rsidRDefault="008A756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316858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316858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I.1.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I.2.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1D5384" w:rsidRPr="00720D90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I.3.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Cena za tepelnou energii se účtuje formou jednosložkové ceny ve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výši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487,55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(včetně DPH).</w:t>
      </w:r>
    </w:p>
    <w:p w:rsidR="001D5384" w:rsidRPr="00720D90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Cena za tepelnou energii, dodávanou v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TUV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(včetně DPH) činí: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487,55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D7624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Cena tepelné energie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487,55</w:t>
      </w:r>
      <w:proofErr w:type="gramEnd"/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(včetně DPH), jedná se o cenu předběžnou. V předběžné ceně jsou zahrnuty proměnné náklady, tj. palivo zemní plyn, el.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energie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>, technologická voda od dodavatelů, v jeho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bude předběžná cena úměrně tomu změněna v souladu s cenovými předpisy a promítnuta do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platby dodávky tepla za příslušný měsíc a měsíce další. Předběžná cena je stanovena za předpokladu celkové dodávky tepelné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990</w:t>
      </w:r>
      <w:proofErr w:type="gramEnd"/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2017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2018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D7624" w:rsidRPr="00720D90" w:rsidRDefault="008A75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316858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8A75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316858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4A13AD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8A75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316858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A6048C" w:rsidRDefault="00316858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INGBAU CZ s.r.o.</w:t>
      </w:r>
    </w:p>
    <w:p w:rsidR="008A756D" w:rsidRDefault="008A75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P.O.</w:t>
      </w:r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BOX 30</w:t>
      </w:r>
    </w:p>
    <w:p w:rsidR="008A756D" w:rsidRDefault="008A75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Štefánikova 534</w:t>
      </w:r>
    </w:p>
    <w:p w:rsidR="00ED7624" w:rsidRDefault="00316858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="008A7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  <w:r w:rsidR="008A7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11 Hradec Králové 11</w:t>
      </w:r>
      <w:bookmarkStart w:id="0" w:name="_GoBack"/>
      <w:bookmarkEnd w:id="0"/>
    </w:p>
    <w:p w:rsidR="008A15FA" w:rsidRDefault="008A756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I.4.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Případnou změnu cenových ujednání oznámí dodavatel odběrateli nejpozději do 30 dnů po oznámení dodavatele o změně ceny nakupovaného paliva nebo energie. </w:t>
      </w:r>
    </w:p>
    <w:p w:rsidR="00351F1D" w:rsidRPr="00720D90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I.5.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Budou-li smluvní strany v prodlení jakéhokoliv peněžitého závazku, činí úrok z prodlení 0,05 % z dlužné částky za každý den prodlení až do úplného zaplacení. </w:t>
      </w:r>
    </w:p>
    <w:p w:rsidR="00351F1D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I.</w:t>
      </w:r>
      <w:r w:rsidR="00F45B5C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8A756D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316858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316858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II.1.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Smluvní strany se dohodly, že odběratel dodavateli bude poskytovat dílčí platby ročního plnění za dodávku tepelné energie ve formě měsíčních záloh </w:t>
      </w:r>
    </w:p>
    <w:p w:rsidR="00622368" w:rsidRDefault="00316858" w:rsidP="00F45B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II.2.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Celková roční zálohová částka pro roční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odběr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990</w:t>
      </w:r>
      <w:proofErr w:type="gramEnd"/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činí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2A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482 674,00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Kč (včetně DPH). Jednotlivé měsíční zálohy jsou splatné vždy k 20. dni příslušného měsíce na výše uvedený účet dodavatele. </w:t>
      </w:r>
    </w:p>
    <w:p w:rsidR="00622368" w:rsidRDefault="00316858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II.3.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43123E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43123E" w:rsidTr="00237BE5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43123E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37BE5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2017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40 221,00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37BE5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316858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482 674,00</w:t>
                  </w:r>
                  <w:proofErr w:type="gram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8A756D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8A756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316858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44264">
        <w:rPr>
          <w:rFonts w:ascii="Times New Roman" w:hAnsi="Times New Roman" w:cs="Times New Roman"/>
          <w:color w:val="000000"/>
          <w:sz w:val="23"/>
          <w:szCs w:val="23"/>
        </w:rPr>
        <w:t>II.4.</w:t>
      </w:r>
      <w:proofErr w:type="gramEnd"/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2018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316858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1D5384" w:rsidRDefault="008A756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316858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316858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316858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</w:t>
      </w:r>
      <w:proofErr w:type="gramEnd"/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43123E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43123E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43123E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205,00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164,00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130,00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15,00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79,00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80,00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39,00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119,00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159,00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123E" w:rsidTr="00237BE5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316858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990,00</w:t>
                  </w:r>
                  <w:proofErr w:type="gram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8A756D" w:rsidP="007C0FF3"/>
        </w:tc>
      </w:tr>
    </w:tbl>
    <w:p w:rsidR="007C0FF3" w:rsidRDefault="008A756D" w:rsidP="007C0FF3"/>
    <w:p w:rsidR="007C0FF3" w:rsidRDefault="00316858" w:rsidP="00F45B5C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III.2.</w:t>
      </w:r>
      <w:proofErr w:type="gramEnd"/>
      <w:r>
        <w:rPr>
          <w:sz w:val="23"/>
          <w:szCs w:val="23"/>
        </w:rPr>
        <w:t xml:space="preserve"> Případné změny odběrového diagramu na následující rok sjednává odběratel s dodavatelem vždy do </w:t>
      </w:r>
      <w:proofErr w:type="gramStart"/>
      <w:r>
        <w:rPr>
          <w:sz w:val="23"/>
          <w:szCs w:val="23"/>
        </w:rPr>
        <w:t>31.12. předchozího</w:t>
      </w:r>
      <w:proofErr w:type="gramEnd"/>
      <w:r>
        <w:rPr>
          <w:sz w:val="23"/>
          <w:szCs w:val="23"/>
        </w:rPr>
        <w:t xml:space="preserve"> kalendářního roku. Nepodá-li odběratel návrh na nový odběrový diagram, prodlužuje se platnost diagramu na další kalendářní rok. </w:t>
      </w:r>
    </w:p>
    <w:p w:rsidR="007C0FF3" w:rsidRDefault="008A756D" w:rsidP="00F45B5C">
      <w:pPr>
        <w:pStyle w:val="Default"/>
        <w:jc w:val="both"/>
        <w:rPr>
          <w:sz w:val="23"/>
          <w:szCs w:val="23"/>
        </w:rPr>
      </w:pPr>
    </w:p>
    <w:p w:rsidR="007C0FF3" w:rsidRDefault="008A756D" w:rsidP="00F45B5C">
      <w:pPr>
        <w:pStyle w:val="Default"/>
        <w:jc w:val="both"/>
        <w:rPr>
          <w:sz w:val="23"/>
          <w:szCs w:val="23"/>
        </w:rPr>
      </w:pPr>
    </w:p>
    <w:p w:rsidR="007C0FF3" w:rsidRDefault="00316858" w:rsidP="00F45B5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5F4EEB" w:rsidRDefault="005F4EEB" w:rsidP="00F45B5C">
      <w:pPr>
        <w:pStyle w:val="Default"/>
        <w:jc w:val="both"/>
        <w:rPr>
          <w:sz w:val="23"/>
          <w:szCs w:val="23"/>
        </w:rPr>
      </w:pPr>
      <w:r>
        <w:t>Tento dodatek nabývá platnosti dnem podpisu poslední smluvní strany a účinnosti dnem uveřejnění v registru smluv. Odběratel bere na vědomí, že uveřejnění v tomto registru zajistí dodavatel.</w:t>
      </w:r>
    </w:p>
    <w:p w:rsidR="007C0FF3" w:rsidRDefault="008A756D" w:rsidP="007C0FF3">
      <w:pPr>
        <w:pStyle w:val="Default"/>
        <w:rPr>
          <w:sz w:val="23"/>
          <w:szCs w:val="23"/>
        </w:rPr>
      </w:pPr>
    </w:p>
    <w:p w:rsidR="007C0FF3" w:rsidRDefault="008A756D" w:rsidP="007C0FF3">
      <w:pPr>
        <w:pStyle w:val="Default"/>
        <w:rPr>
          <w:sz w:val="23"/>
          <w:szCs w:val="23"/>
        </w:rPr>
      </w:pPr>
    </w:p>
    <w:p w:rsidR="007C0FF3" w:rsidRDefault="00316858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Odběrový diagram pro rok 2017 </w:t>
      </w:r>
    </w:p>
    <w:p w:rsidR="007C0FF3" w:rsidRDefault="008A756D" w:rsidP="007C0FF3">
      <w:pPr>
        <w:pStyle w:val="Default"/>
        <w:rPr>
          <w:sz w:val="23"/>
          <w:szCs w:val="23"/>
        </w:rPr>
      </w:pPr>
    </w:p>
    <w:p w:rsidR="007C0FF3" w:rsidRDefault="008A756D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123E" w:rsidTr="00237BE5">
        <w:trPr>
          <w:cantSplit/>
        </w:trPr>
        <w:tc>
          <w:tcPr>
            <w:tcW w:w="4531" w:type="dxa"/>
          </w:tcPr>
          <w:p w:rsidR="00CE2772" w:rsidRDefault="00316858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8A756D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45B5C" w:rsidRDefault="00F45B5C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316858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8A756D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8A756D" w:rsidP="00CE2772">
            <w:pPr>
              <w:pStyle w:val="Default"/>
              <w:rPr>
                <w:sz w:val="23"/>
                <w:szCs w:val="23"/>
              </w:rPr>
            </w:pPr>
          </w:p>
          <w:p w:rsidR="00F45B5C" w:rsidRDefault="00F45B5C" w:rsidP="00CE2772">
            <w:pPr>
              <w:pStyle w:val="Default"/>
              <w:rPr>
                <w:sz w:val="23"/>
                <w:szCs w:val="23"/>
              </w:rPr>
            </w:pPr>
          </w:p>
          <w:p w:rsidR="00F45B5C" w:rsidRDefault="00F45B5C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316858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316858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316858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</w:t>
            </w:r>
            <w:proofErr w:type="gramStart"/>
            <w:r w:rsidRPr="00B9350F">
              <w:rPr>
                <w:sz w:val="23"/>
                <w:szCs w:val="23"/>
              </w:rPr>
              <w:t>…............... dne</w:t>
            </w:r>
            <w:proofErr w:type="gramEnd"/>
            <w:r w:rsidRPr="00B9350F">
              <w:rPr>
                <w:sz w:val="23"/>
                <w:szCs w:val="23"/>
              </w:rPr>
              <w:t>……………</w:t>
            </w:r>
          </w:p>
          <w:p w:rsidR="00CE2772" w:rsidRPr="00B9350F" w:rsidRDefault="008A756D" w:rsidP="00CE2772">
            <w:pPr>
              <w:rPr>
                <w:rFonts w:ascii="Times New Roman" w:hAnsi="Times New Roman" w:cs="Times New Roman"/>
              </w:rPr>
            </w:pPr>
          </w:p>
          <w:p w:rsidR="00F45B5C" w:rsidRDefault="00F45B5C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Pr="00B9350F" w:rsidRDefault="00316858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8A756D" w:rsidP="00CE2772">
            <w:pPr>
              <w:rPr>
                <w:rFonts w:ascii="Times New Roman" w:hAnsi="Times New Roman" w:cs="Times New Roman"/>
              </w:rPr>
            </w:pPr>
          </w:p>
          <w:p w:rsidR="00CE2772" w:rsidRDefault="008A756D" w:rsidP="00CE2772">
            <w:pPr>
              <w:rPr>
                <w:rFonts w:ascii="Times New Roman" w:hAnsi="Times New Roman" w:cs="Times New Roman"/>
              </w:rPr>
            </w:pPr>
          </w:p>
          <w:p w:rsidR="00F45B5C" w:rsidRDefault="00F45B5C" w:rsidP="00CE2772">
            <w:pPr>
              <w:rPr>
                <w:rFonts w:ascii="Times New Roman" w:hAnsi="Times New Roman" w:cs="Times New Roman"/>
              </w:rPr>
            </w:pPr>
          </w:p>
          <w:p w:rsidR="00F45B5C" w:rsidRPr="00B9350F" w:rsidRDefault="00F45B5C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316858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F45B5C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Petr Sýkora</w:t>
            </w:r>
          </w:p>
        </w:tc>
      </w:tr>
      <w:tr w:rsidR="0043123E" w:rsidTr="00237BE5">
        <w:trPr>
          <w:cantSplit/>
        </w:trPr>
        <w:tc>
          <w:tcPr>
            <w:tcW w:w="4531" w:type="dxa"/>
          </w:tcPr>
          <w:p w:rsidR="00722432" w:rsidRDefault="008A756D" w:rsidP="00237BE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8A756D" w:rsidP="00237BE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8A756D" w:rsidP="007C0FF3"/>
    <w:p w:rsidR="00351F1D" w:rsidRPr="00A370FE" w:rsidRDefault="008A756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123E" w:rsidRDefault="0043123E"/>
    <w:sectPr w:rsidR="0043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261C9"/>
    <w:multiLevelType w:val="hybridMultilevel"/>
    <w:tmpl w:val="A9EAEDB8"/>
    <w:lvl w:ilvl="0" w:tplc="DF72C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0429E" w:tentative="1">
      <w:start w:val="1"/>
      <w:numFmt w:val="lowerLetter"/>
      <w:lvlText w:val="%2."/>
      <w:lvlJc w:val="left"/>
      <w:pPr>
        <w:ind w:left="1440" w:hanging="360"/>
      </w:pPr>
    </w:lvl>
    <w:lvl w:ilvl="2" w:tplc="34BA265A" w:tentative="1">
      <w:start w:val="1"/>
      <w:numFmt w:val="lowerRoman"/>
      <w:lvlText w:val="%3."/>
      <w:lvlJc w:val="right"/>
      <w:pPr>
        <w:ind w:left="2160" w:hanging="180"/>
      </w:pPr>
    </w:lvl>
    <w:lvl w:ilvl="3" w:tplc="B05C3874" w:tentative="1">
      <w:start w:val="1"/>
      <w:numFmt w:val="decimal"/>
      <w:lvlText w:val="%4."/>
      <w:lvlJc w:val="left"/>
      <w:pPr>
        <w:ind w:left="2880" w:hanging="360"/>
      </w:pPr>
    </w:lvl>
    <w:lvl w:ilvl="4" w:tplc="1F4037CA" w:tentative="1">
      <w:start w:val="1"/>
      <w:numFmt w:val="lowerLetter"/>
      <w:lvlText w:val="%5."/>
      <w:lvlJc w:val="left"/>
      <w:pPr>
        <w:ind w:left="3600" w:hanging="360"/>
      </w:pPr>
    </w:lvl>
    <w:lvl w:ilvl="5" w:tplc="A940A710" w:tentative="1">
      <w:start w:val="1"/>
      <w:numFmt w:val="lowerRoman"/>
      <w:lvlText w:val="%6."/>
      <w:lvlJc w:val="right"/>
      <w:pPr>
        <w:ind w:left="4320" w:hanging="180"/>
      </w:pPr>
    </w:lvl>
    <w:lvl w:ilvl="6" w:tplc="B7AA7BFA" w:tentative="1">
      <w:start w:val="1"/>
      <w:numFmt w:val="decimal"/>
      <w:lvlText w:val="%7."/>
      <w:lvlJc w:val="left"/>
      <w:pPr>
        <w:ind w:left="5040" w:hanging="360"/>
      </w:pPr>
    </w:lvl>
    <w:lvl w:ilvl="7" w:tplc="A69C4860" w:tentative="1">
      <w:start w:val="1"/>
      <w:numFmt w:val="lowerLetter"/>
      <w:lvlText w:val="%8."/>
      <w:lvlJc w:val="left"/>
      <w:pPr>
        <w:ind w:left="5760" w:hanging="360"/>
      </w:pPr>
    </w:lvl>
    <w:lvl w:ilvl="8" w:tplc="DC5C57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E"/>
    <w:rsid w:val="00316858"/>
    <w:rsid w:val="0043123E"/>
    <w:rsid w:val="004A13AD"/>
    <w:rsid w:val="005F4EEB"/>
    <w:rsid w:val="008A756D"/>
    <w:rsid w:val="00DB1E25"/>
    <w:rsid w:val="00DE42C0"/>
    <w:rsid w:val="00F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168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68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168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6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Petr</cp:lastModifiedBy>
  <cp:revision>246</cp:revision>
  <cp:lastPrinted>2016-12-14T14:46:00Z</cp:lastPrinted>
  <dcterms:created xsi:type="dcterms:W3CDTF">2015-08-17T12:31:00Z</dcterms:created>
  <dcterms:modified xsi:type="dcterms:W3CDTF">2016-12-14T14:46:00Z</dcterms:modified>
</cp:coreProperties>
</file>