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6D56" w:rsidRDefault="009E6D56" w:rsidP="009E6D56">
      <w:pPr>
        <w:jc w:val="center"/>
        <w:rPr>
          <w:b/>
          <w:sz w:val="32"/>
          <w:szCs w:val="32"/>
        </w:rPr>
      </w:pPr>
    </w:p>
    <w:p w:rsidR="009E6D56" w:rsidRDefault="009E6D56" w:rsidP="009E6D5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SMLOUVA O DÍLO </w:t>
      </w:r>
      <w:r w:rsidR="00640813">
        <w:rPr>
          <w:b/>
          <w:sz w:val="32"/>
          <w:szCs w:val="32"/>
        </w:rPr>
        <w:t xml:space="preserve"> </w:t>
      </w:r>
    </w:p>
    <w:p w:rsidR="00640813" w:rsidRDefault="00640813" w:rsidP="009E6D56">
      <w:pPr>
        <w:jc w:val="center"/>
        <w:rPr>
          <w:b/>
          <w:sz w:val="32"/>
          <w:szCs w:val="32"/>
        </w:rPr>
      </w:pPr>
    </w:p>
    <w:p w:rsidR="009E6D56" w:rsidRDefault="009E6D56" w:rsidP="009E6D56">
      <w:pPr>
        <w:jc w:val="center"/>
      </w:pPr>
      <w:r>
        <w:t xml:space="preserve">v souladu s ustanovením § </w:t>
      </w:r>
      <w:r w:rsidR="00EF03EC">
        <w:t>2586</w:t>
      </w:r>
      <w:r>
        <w:t xml:space="preserve"> a násl. zákona č. </w:t>
      </w:r>
      <w:r w:rsidR="00EF03EC">
        <w:t>89</w:t>
      </w:r>
      <w:r>
        <w:t xml:space="preserve"> /</w:t>
      </w:r>
      <w:r w:rsidR="00EF03EC">
        <w:t>2012</w:t>
      </w:r>
      <w:r>
        <w:t xml:space="preserve"> Sb., ob</w:t>
      </w:r>
      <w:r w:rsidR="00EF03EC">
        <w:t>čanský zákoní</w:t>
      </w:r>
      <w:r>
        <w:t>k v platném znění (dále jen “Smlouva”).</w:t>
      </w:r>
    </w:p>
    <w:p w:rsidR="009E6D56" w:rsidRDefault="009E6D56" w:rsidP="009E6D56"/>
    <w:p w:rsidR="009E6D56" w:rsidRDefault="009E6D56" w:rsidP="009E6D56">
      <w:pPr>
        <w:tabs>
          <w:tab w:val="left" w:pos="3544"/>
        </w:tabs>
        <w:jc w:val="both"/>
        <w:rPr>
          <w:b/>
        </w:rPr>
      </w:pPr>
      <w:r>
        <w:rPr>
          <w:b/>
        </w:rPr>
        <w:t>Objednatel:</w:t>
      </w:r>
      <w:r>
        <w:rPr>
          <w:b/>
        </w:rPr>
        <w:tab/>
        <w:t>Střední průmyslová škola strojní a stavební</w:t>
      </w:r>
    </w:p>
    <w:p w:rsidR="009E6D56" w:rsidRDefault="009E6D56" w:rsidP="009E6D56">
      <w:pPr>
        <w:tabs>
          <w:tab w:val="left" w:pos="3544"/>
        </w:tabs>
        <w:jc w:val="both"/>
      </w:pPr>
      <w:r>
        <w:t>Se sídlem:</w:t>
      </w:r>
      <w:r>
        <w:tab/>
        <w:t>Komenského 1670, Tábor</w:t>
      </w:r>
    </w:p>
    <w:p w:rsidR="009E6D56" w:rsidRDefault="009E6D56" w:rsidP="009E6D56">
      <w:pPr>
        <w:tabs>
          <w:tab w:val="left" w:pos="3544"/>
        </w:tabs>
        <w:jc w:val="both"/>
      </w:pPr>
      <w:r>
        <w:t>Zastoupená:</w:t>
      </w:r>
      <w:r>
        <w:tab/>
        <w:t>Ing. Marcelem Gausem, ředitelem</w:t>
      </w:r>
    </w:p>
    <w:p w:rsidR="009E6D56" w:rsidRDefault="009E6D56" w:rsidP="009E6D56">
      <w:pPr>
        <w:tabs>
          <w:tab w:val="left" w:pos="3544"/>
        </w:tabs>
        <w:jc w:val="both"/>
      </w:pPr>
      <w:r>
        <w:t>IČ:</w:t>
      </w:r>
      <w:r>
        <w:tab/>
      </w:r>
      <w:r>
        <w:rPr>
          <w:rFonts w:eastAsia="Times New Roman"/>
          <w:szCs w:val="20"/>
          <w:lang w:eastAsia="cs-CZ"/>
        </w:rPr>
        <w:t>60061863</w:t>
      </w:r>
    </w:p>
    <w:p w:rsidR="009E6D56" w:rsidRDefault="009E6D56" w:rsidP="009E6D56">
      <w:pPr>
        <w:tabs>
          <w:tab w:val="left" w:pos="3544"/>
        </w:tabs>
        <w:jc w:val="both"/>
      </w:pPr>
      <w:r>
        <w:t>DIČ:</w:t>
      </w:r>
      <w:r>
        <w:tab/>
        <w:t>CZ 60061863</w:t>
      </w:r>
    </w:p>
    <w:p w:rsidR="009E6D56" w:rsidRDefault="009E6D56" w:rsidP="009E6D56">
      <w:pPr>
        <w:tabs>
          <w:tab w:val="left" w:pos="3544"/>
        </w:tabs>
        <w:jc w:val="both"/>
      </w:pPr>
      <w:r>
        <w:t>Bankovní spojení:</w:t>
      </w:r>
      <w:r>
        <w:tab/>
        <w:t>134435843/0300</w:t>
      </w:r>
    </w:p>
    <w:p w:rsidR="009E6D56" w:rsidRDefault="009E6D56" w:rsidP="009E6D56">
      <w:pPr>
        <w:jc w:val="both"/>
        <w:rPr>
          <w:b/>
        </w:rPr>
      </w:pPr>
      <w:r>
        <w:rPr>
          <w:b/>
        </w:rPr>
        <w:t>(dále jen „objednatel“) na straně jedné</w:t>
      </w:r>
    </w:p>
    <w:p w:rsidR="009E6D56" w:rsidRDefault="009E6D56" w:rsidP="009E6D56">
      <w:pPr>
        <w:jc w:val="both"/>
      </w:pPr>
      <w:r>
        <w:t>a</w:t>
      </w:r>
    </w:p>
    <w:p w:rsidR="009E6D56" w:rsidRDefault="009E6D56" w:rsidP="00903B60">
      <w:pPr>
        <w:jc w:val="both"/>
      </w:pPr>
      <w:r>
        <w:rPr>
          <w:b/>
        </w:rPr>
        <w:t>Zhotovitel:</w:t>
      </w:r>
      <w:r>
        <w:rPr>
          <w:b/>
        </w:rPr>
        <w:tab/>
      </w:r>
      <w:r>
        <w:rPr>
          <w:b/>
        </w:rPr>
        <w:tab/>
      </w:r>
      <w:r>
        <w:t xml:space="preserve"> </w:t>
      </w:r>
      <w:r w:rsidR="00903B60">
        <w:t xml:space="preserve">Libor Borč, Nerudova 633, Sezimovo </w:t>
      </w:r>
      <w:proofErr w:type="gramStart"/>
      <w:r w:rsidR="00903B60">
        <w:t>Ústí,391 02</w:t>
      </w:r>
      <w:proofErr w:type="gramEnd"/>
      <w:r>
        <w:tab/>
        <w:t xml:space="preserve"> </w:t>
      </w:r>
    </w:p>
    <w:p w:rsidR="00903B60" w:rsidRDefault="00903B60" w:rsidP="00903B60">
      <w:pPr>
        <w:jc w:val="both"/>
      </w:pPr>
      <w:r>
        <w:t>Zastoupený:</w:t>
      </w:r>
      <w:r>
        <w:tab/>
      </w:r>
      <w:r>
        <w:tab/>
        <w:t xml:space="preserve">Liborem </w:t>
      </w:r>
      <w:proofErr w:type="spellStart"/>
      <w:r>
        <w:t>Borčem</w:t>
      </w:r>
      <w:proofErr w:type="spellEnd"/>
    </w:p>
    <w:p w:rsidR="009E6D56" w:rsidRDefault="009E6D56" w:rsidP="009E6D56">
      <w:pPr>
        <w:jc w:val="both"/>
      </w:pPr>
      <w:r>
        <w:t>IČ:</w:t>
      </w:r>
      <w:r>
        <w:tab/>
      </w:r>
      <w:r>
        <w:tab/>
      </w:r>
      <w:r>
        <w:tab/>
      </w:r>
      <w:r w:rsidR="00903B60">
        <w:t>74742493</w:t>
      </w:r>
      <w:r>
        <w:tab/>
      </w:r>
      <w:r>
        <w:tab/>
        <w:t xml:space="preserve"> </w:t>
      </w:r>
    </w:p>
    <w:p w:rsidR="009E6D56" w:rsidRDefault="009E6D56" w:rsidP="009E6D56">
      <w:pPr>
        <w:jc w:val="both"/>
      </w:pPr>
      <w:r>
        <w:t>DIČ:</w:t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9E6D56" w:rsidRDefault="009E6D56" w:rsidP="009E6D56">
      <w:pPr>
        <w:jc w:val="both"/>
      </w:pPr>
      <w:r>
        <w:t>Bankovní spojení:</w:t>
      </w:r>
      <w:r>
        <w:tab/>
      </w:r>
      <w:r w:rsidR="00903B60">
        <w:t>249359609/0300</w:t>
      </w:r>
      <w:r>
        <w:tab/>
      </w:r>
      <w:r>
        <w:tab/>
        <w:t xml:space="preserve"> </w:t>
      </w:r>
    </w:p>
    <w:p w:rsidR="009E6D56" w:rsidRDefault="009E6D56" w:rsidP="009E6D56">
      <w:pPr>
        <w:jc w:val="both"/>
        <w:rPr>
          <w:b/>
        </w:rPr>
      </w:pPr>
      <w:r>
        <w:rPr>
          <w:b/>
        </w:rPr>
        <w:t>(dále jen „zhotovitel“) na straně druhé,</w:t>
      </w:r>
    </w:p>
    <w:p w:rsidR="009E6D56" w:rsidRDefault="009E6D56" w:rsidP="009E6D56"/>
    <w:p w:rsidR="009E6D56" w:rsidRDefault="009E6D56" w:rsidP="009E6D56">
      <w:pPr>
        <w:jc w:val="center"/>
      </w:pPr>
      <w:r>
        <w:t>uzavřeli dnešního dne, měsíce a roku tuto</w:t>
      </w:r>
    </w:p>
    <w:p w:rsidR="009E6D56" w:rsidRDefault="009E6D56" w:rsidP="009E6D56">
      <w:pPr>
        <w:jc w:val="center"/>
        <w:rPr>
          <w:b/>
          <w:spacing w:val="38"/>
          <w:kern w:val="24"/>
        </w:rPr>
      </w:pPr>
      <w:r>
        <w:rPr>
          <w:b/>
          <w:spacing w:val="38"/>
          <w:kern w:val="24"/>
        </w:rPr>
        <w:t>smlouvu o dílo</w:t>
      </w:r>
    </w:p>
    <w:p w:rsidR="009E6D56" w:rsidRDefault="009E6D56" w:rsidP="009E6D56">
      <w:pPr>
        <w:jc w:val="center"/>
      </w:pPr>
    </w:p>
    <w:p w:rsidR="009E6D56" w:rsidRDefault="009E6D56" w:rsidP="009E6D56">
      <w:pPr>
        <w:pStyle w:val="Odstavecslovan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Úvod</w:t>
      </w:r>
    </w:p>
    <w:p w:rsidR="009E6D56" w:rsidRDefault="009E6D56" w:rsidP="009E6D56">
      <w:pPr>
        <w:pStyle w:val="Normlnslovan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Účelem této smlouvy je úprava vzájemných smluvních vztahů, práv a povinností mezi účastníky při provedení níže popsaného díla. Výběr zhotovitele díla proto podléhá zadávacímu řízení podle zákona č. 13</w:t>
      </w:r>
      <w:r w:rsidR="00EF03EC"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>/20</w:t>
      </w:r>
      <w:r w:rsidR="00EF03EC">
        <w:rPr>
          <w:rFonts w:ascii="Times New Roman" w:hAnsi="Times New Roman"/>
          <w:sz w:val="24"/>
        </w:rPr>
        <w:t>16</w:t>
      </w:r>
      <w:r>
        <w:rPr>
          <w:rFonts w:ascii="Times New Roman" w:hAnsi="Times New Roman"/>
          <w:sz w:val="24"/>
        </w:rPr>
        <w:t xml:space="preserve"> Sb.,</w:t>
      </w:r>
      <w:r w:rsidR="00EF03EC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o veřejných zakázkách</w:t>
      </w:r>
      <w:r w:rsidR="0072691F" w:rsidRPr="0072691F">
        <w:rPr>
          <w:rFonts w:ascii="Times New Roman" w:hAnsi="Times New Roman"/>
          <w:sz w:val="24"/>
        </w:rPr>
        <w:t xml:space="preserve"> </w:t>
      </w:r>
      <w:r w:rsidR="0072691F">
        <w:rPr>
          <w:rFonts w:ascii="Times New Roman" w:hAnsi="Times New Roman"/>
          <w:sz w:val="24"/>
        </w:rPr>
        <w:t>v platném znění</w:t>
      </w:r>
      <w:r>
        <w:rPr>
          <w:rFonts w:ascii="Times New Roman" w:hAnsi="Times New Roman"/>
          <w:sz w:val="24"/>
        </w:rPr>
        <w:t xml:space="preserve">.  </w:t>
      </w:r>
    </w:p>
    <w:p w:rsidR="009E6D56" w:rsidRDefault="0072691F" w:rsidP="009E6D56">
      <w:pPr>
        <w:pStyle w:val="Normlnslovan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Tato smlouva se </w:t>
      </w:r>
      <w:r w:rsidR="009E6D56">
        <w:rPr>
          <w:rFonts w:ascii="Times New Roman" w:hAnsi="Times New Roman"/>
          <w:sz w:val="24"/>
        </w:rPr>
        <w:t xml:space="preserve">s ohledem na výše uvedené uzavírá na základě výsledků výběrového řízení na služby vyhlášeného objednatelem pod názvem „Technik ICT“ a v souladu se zadávací dokumentací k tomuto výběrovému řízení. </w:t>
      </w:r>
    </w:p>
    <w:p w:rsidR="009E6D56" w:rsidRDefault="009E6D56" w:rsidP="009E6D56">
      <w:pPr>
        <w:pStyle w:val="Normlnslovan"/>
        <w:numPr>
          <w:ilvl w:val="0"/>
          <w:numId w:val="0"/>
        </w:numPr>
        <w:tabs>
          <w:tab w:val="left" w:pos="708"/>
        </w:tabs>
        <w:rPr>
          <w:rFonts w:ascii="Times New Roman" w:hAnsi="Times New Roman"/>
          <w:sz w:val="24"/>
        </w:rPr>
      </w:pPr>
    </w:p>
    <w:p w:rsidR="009E6D56" w:rsidRDefault="009E6D56" w:rsidP="009E6D56">
      <w:pPr>
        <w:pStyle w:val="Odstavecslovan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Předmět díla</w:t>
      </w:r>
    </w:p>
    <w:p w:rsidR="009E6D56" w:rsidRDefault="009E6D56" w:rsidP="009E6D56">
      <w:pPr>
        <w:pStyle w:val="Normlnslovan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Zhotovitel se touto smlouvou zavazuje provádět práce dle níže uvedených požadavků na technika na SPŠ Tábor, Komenského 1670:</w:t>
      </w:r>
    </w:p>
    <w:p w:rsidR="00787F67" w:rsidRPr="00BC70C4" w:rsidRDefault="002919D3" w:rsidP="00BC70C4">
      <w:pPr>
        <w:pStyle w:val="Odstavecslovan"/>
      </w:pPr>
      <w:r w:rsidRPr="008E5009">
        <w:t>Hlavní pracovní náplň technika:</w:t>
      </w:r>
    </w:p>
    <w:p w:rsidR="00BC70C4" w:rsidRDefault="00BC70C4" w:rsidP="00BC70C4">
      <w:pPr>
        <w:pStyle w:val="Nadpis1"/>
        <w:ind w:left="426" w:hanging="426"/>
        <w:rPr>
          <w:szCs w:val="28"/>
          <w:lang w:eastAsia="cs-CZ"/>
        </w:rPr>
      </w:pPr>
      <w:r>
        <w:t xml:space="preserve"> </w:t>
      </w:r>
    </w:p>
    <w:p w:rsidR="00BC70C4" w:rsidRDefault="00BC70C4" w:rsidP="00BC70C4">
      <w:pPr>
        <w:pStyle w:val="Odstavecseseznamem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Instalace, údržba a opravy serverů a osobních počítačů. Instalace a údržba optických a metalických datových rozvodů. Instalace, údržba a opravy telefonní ústředny a koncových telefonních přístrojů. Instalace a údržba kabelových rozvodů pro jednosměrné šíření televizního a rozhlasového signálu v těchto lokalitách:</w:t>
      </w:r>
    </w:p>
    <w:p w:rsidR="00BC70C4" w:rsidRDefault="00BC70C4" w:rsidP="00BC70C4">
      <w:pPr>
        <w:pStyle w:val="Odstavecseseznamem"/>
        <w:numPr>
          <w:ilvl w:val="1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Komenského 1670, Tábor</w:t>
      </w:r>
    </w:p>
    <w:p w:rsidR="00BC70C4" w:rsidRDefault="00BC70C4" w:rsidP="00BC70C4">
      <w:pPr>
        <w:pStyle w:val="Odstavecseseznamem"/>
        <w:numPr>
          <w:ilvl w:val="1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Martina Koláře 2118, Tábor</w:t>
      </w:r>
    </w:p>
    <w:p w:rsidR="00BC70C4" w:rsidRDefault="00BC70C4" w:rsidP="00BC70C4">
      <w:pPr>
        <w:pStyle w:val="Odstavecseseznamem"/>
        <w:numPr>
          <w:ilvl w:val="1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Měšická 2234, Tábor</w:t>
      </w:r>
    </w:p>
    <w:p w:rsidR="00BC70C4" w:rsidRDefault="00BC70C4" w:rsidP="00BC70C4">
      <w:pPr>
        <w:pStyle w:val="Odstavecseseznamem"/>
        <w:numPr>
          <w:ilvl w:val="1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Na Bydžově 2843, tábor</w:t>
      </w:r>
    </w:p>
    <w:p w:rsidR="00BC70C4" w:rsidRDefault="00BC70C4" w:rsidP="00BC70C4">
      <w:pPr>
        <w:pStyle w:val="Nadpis1"/>
      </w:pPr>
      <w:r>
        <w:t>Požadavky na znalosti technika:</w:t>
      </w:r>
    </w:p>
    <w:p w:rsidR="00BC70C4" w:rsidRDefault="00BC70C4" w:rsidP="00BC70C4">
      <w:pPr>
        <w:pStyle w:val="Odstavecseseznamem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Znalost kompletní instalace, údržby a oprav uvedených zařízení:</w:t>
      </w:r>
    </w:p>
    <w:p w:rsidR="00BC70C4" w:rsidRDefault="00BC70C4" w:rsidP="00BC70C4">
      <w:pPr>
        <w:pStyle w:val="Odstavecseseznamem"/>
        <w:numPr>
          <w:ilvl w:val="1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Servery</w:t>
      </w:r>
    </w:p>
    <w:p w:rsidR="00BC70C4" w:rsidRDefault="00BC70C4" w:rsidP="00BC70C4">
      <w:pPr>
        <w:pStyle w:val="Odstavecseseznamem"/>
        <w:numPr>
          <w:ilvl w:val="1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Osobní PC a notebooky</w:t>
      </w:r>
    </w:p>
    <w:p w:rsidR="00BC70C4" w:rsidRDefault="00BC70C4" w:rsidP="00BC70C4">
      <w:pPr>
        <w:pStyle w:val="Odstavecseseznamem"/>
        <w:numPr>
          <w:ilvl w:val="1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Aktivní + pasivní síťové prvky</w:t>
      </w:r>
    </w:p>
    <w:p w:rsidR="00BC70C4" w:rsidRDefault="00BC70C4" w:rsidP="00BC70C4">
      <w:pPr>
        <w:pStyle w:val="Odstavecseseznamem"/>
        <w:numPr>
          <w:ilvl w:val="1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Telefonní ústředna + koncové telefonní přístroje</w:t>
      </w:r>
    </w:p>
    <w:p w:rsidR="00BC70C4" w:rsidRDefault="00BC70C4" w:rsidP="00BC70C4"/>
    <w:p w:rsidR="00BC70C4" w:rsidRDefault="00BC70C4" w:rsidP="00BC70C4">
      <w:pPr>
        <w:pStyle w:val="Nadpis1"/>
      </w:pPr>
      <w:r>
        <w:t>Ostatní požadavky:</w:t>
      </w:r>
    </w:p>
    <w:p w:rsidR="00BC70C4" w:rsidRDefault="00BC70C4" w:rsidP="00BC70C4">
      <w:pPr>
        <w:pStyle w:val="Odstavecseseznamem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Přítomnost technika přímo na pracovišti SPŠ Tábor, Komenského 1670 minimálně v době Po. – Pá.: 09:00 až 15:00 hod</w:t>
      </w:r>
    </w:p>
    <w:p w:rsidR="00BC70C4" w:rsidRDefault="00BC70C4" w:rsidP="00BC70C4">
      <w:pPr>
        <w:pStyle w:val="Odstavecseseznamem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Aktivní dohled technika IT nad bezproblémovým chodem školní infrastruktury – </w:t>
      </w:r>
      <w:proofErr w:type="spellStart"/>
      <w:r>
        <w:rPr>
          <w:rFonts w:ascii="Times New Roman" w:hAnsi="Times New Roman"/>
          <w:sz w:val="24"/>
          <w:szCs w:val="24"/>
        </w:rPr>
        <w:t>Helpdesk</w:t>
      </w:r>
      <w:proofErr w:type="spellEnd"/>
      <w:r>
        <w:rPr>
          <w:rFonts w:ascii="Times New Roman" w:hAnsi="Times New Roman"/>
          <w:sz w:val="24"/>
          <w:szCs w:val="24"/>
        </w:rPr>
        <w:t xml:space="preserve">  Po. – Pá.: 8:00 – 18:00 hod</w:t>
      </w:r>
    </w:p>
    <w:p w:rsidR="00BC70C4" w:rsidRDefault="00BC70C4" w:rsidP="00BC70C4">
      <w:pPr>
        <w:pStyle w:val="Odstavecseseznamem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Odstraňování závad v reálném čase</w:t>
      </w:r>
    </w:p>
    <w:p w:rsidR="00BC70C4" w:rsidRDefault="00BC70C4" w:rsidP="00BC70C4">
      <w:pPr>
        <w:pStyle w:val="Odstavecseseznamem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Odstraňování složitějších závad do 24 hodin.</w:t>
      </w:r>
    </w:p>
    <w:p w:rsidR="00BC70C4" w:rsidRDefault="00BC70C4" w:rsidP="00BC70C4">
      <w:pPr>
        <w:pStyle w:val="Odstavecseseznamem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Provádění složitějších servisních zásahů + instalací v době Po. - Pá. </w:t>
      </w:r>
      <w:proofErr w:type="gramStart"/>
      <w:r>
        <w:rPr>
          <w:rFonts w:ascii="Times New Roman" w:hAnsi="Times New Roman"/>
          <w:sz w:val="24"/>
          <w:szCs w:val="24"/>
        </w:rPr>
        <w:t>po</w:t>
      </w:r>
      <w:proofErr w:type="gramEnd"/>
      <w:r>
        <w:rPr>
          <w:rFonts w:ascii="Times New Roman" w:hAnsi="Times New Roman"/>
          <w:sz w:val="24"/>
          <w:szCs w:val="24"/>
        </w:rPr>
        <w:t xml:space="preserve"> 16:00, případně o víkendech, svátcích a prázdninách</w:t>
      </w:r>
    </w:p>
    <w:p w:rsidR="00BC70C4" w:rsidRDefault="00BC70C4" w:rsidP="00BC70C4">
      <w:pPr>
        <w:pStyle w:val="Odstavecseseznamem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Dostupnost na telefonu mimo pracovní dobu, o víkendech, státních svátcích a prázdninách</w:t>
      </w:r>
    </w:p>
    <w:p w:rsidR="008E5009" w:rsidRPr="008E5009" w:rsidRDefault="008E5009" w:rsidP="008E5009"/>
    <w:p w:rsidR="009E6D56" w:rsidRDefault="009E6D56" w:rsidP="009E6D56">
      <w:pPr>
        <w:pStyle w:val="Normlnslovan"/>
        <w:numPr>
          <w:ilvl w:val="0"/>
          <w:numId w:val="0"/>
        </w:numPr>
        <w:tabs>
          <w:tab w:val="left" w:pos="708"/>
        </w:tabs>
        <w:rPr>
          <w:rFonts w:ascii="Times New Roman" w:hAnsi="Times New Roman"/>
          <w:sz w:val="24"/>
        </w:rPr>
      </w:pPr>
    </w:p>
    <w:p w:rsidR="009E6D56" w:rsidRDefault="009E6D56" w:rsidP="009E6D56">
      <w:pPr>
        <w:pStyle w:val="Odstavecslovan"/>
        <w:rPr>
          <w:rFonts w:ascii="Times New Roman" w:hAnsi="Times New Roman"/>
          <w:sz w:val="24"/>
          <w:szCs w:val="24"/>
        </w:rPr>
      </w:pPr>
      <w:bookmarkStart w:id="0" w:name="_Ref193090726"/>
      <w:r>
        <w:rPr>
          <w:rFonts w:ascii="Times New Roman" w:hAnsi="Times New Roman"/>
          <w:sz w:val="24"/>
          <w:szCs w:val="24"/>
        </w:rPr>
        <w:t>Místo a doba plnění</w:t>
      </w:r>
    </w:p>
    <w:p w:rsidR="009E6D56" w:rsidRDefault="009E6D56" w:rsidP="009E6D56">
      <w:pPr>
        <w:pStyle w:val="Normlnslovan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Místem </w:t>
      </w:r>
      <w:proofErr w:type="gramStart"/>
      <w:r>
        <w:rPr>
          <w:rFonts w:ascii="Times New Roman" w:hAnsi="Times New Roman"/>
          <w:sz w:val="24"/>
        </w:rPr>
        <w:t>plnění   zhotovitele</w:t>
      </w:r>
      <w:proofErr w:type="gramEnd"/>
      <w:r>
        <w:rPr>
          <w:rFonts w:ascii="Times New Roman" w:hAnsi="Times New Roman"/>
          <w:sz w:val="24"/>
        </w:rPr>
        <w:t xml:space="preserve"> </w:t>
      </w:r>
      <w:bookmarkStart w:id="1" w:name="_Ref295151442"/>
      <w:r>
        <w:rPr>
          <w:rFonts w:ascii="Times New Roman" w:hAnsi="Times New Roman"/>
          <w:sz w:val="24"/>
        </w:rPr>
        <w:t>je SPŠ Tábor, Komenského 1670, 390 02 Tábor</w:t>
      </w:r>
      <w:r w:rsidR="00426FC8">
        <w:rPr>
          <w:rFonts w:ascii="Times New Roman" w:hAnsi="Times New Roman"/>
          <w:sz w:val="24"/>
        </w:rPr>
        <w:t>, doba plnění I/20</w:t>
      </w:r>
      <w:r w:rsidR="00BC70C4">
        <w:rPr>
          <w:rFonts w:ascii="Times New Roman" w:hAnsi="Times New Roman"/>
          <w:sz w:val="24"/>
        </w:rPr>
        <w:t>20</w:t>
      </w:r>
      <w:r w:rsidR="00F20948">
        <w:rPr>
          <w:rFonts w:ascii="Times New Roman" w:hAnsi="Times New Roman"/>
          <w:sz w:val="24"/>
        </w:rPr>
        <w:t xml:space="preserve"> </w:t>
      </w:r>
      <w:r w:rsidR="00426FC8">
        <w:rPr>
          <w:rFonts w:ascii="Times New Roman" w:hAnsi="Times New Roman"/>
          <w:sz w:val="24"/>
        </w:rPr>
        <w:t>– XII/20</w:t>
      </w:r>
      <w:r w:rsidR="00BC70C4">
        <w:rPr>
          <w:rFonts w:ascii="Times New Roman" w:hAnsi="Times New Roman"/>
          <w:sz w:val="24"/>
        </w:rPr>
        <w:t>21</w:t>
      </w:r>
      <w:r w:rsidR="00426FC8">
        <w:rPr>
          <w:rFonts w:ascii="Times New Roman" w:hAnsi="Times New Roman"/>
          <w:sz w:val="24"/>
        </w:rPr>
        <w:t>.</w:t>
      </w:r>
    </w:p>
    <w:bookmarkEnd w:id="1"/>
    <w:p w:rsidR="009E6D56" w:rsidRDefault="009E6D56" w:rsidP="009E6D56">
      <w:pPr>
        <w:pStyle w:val="Normlnslovan"/>
        <w:numPr>
          <w:ilvl w:val="0"/>
          <w:numId w:val="0"/>
        </w:numPr>
        <w:tabs>
          <w:tab w:val="left" w:pos="708"/>
        </w:tabs>
        <w:ind w:left="720"/>
        <w:rPr>
          <w:rFonts w:ascii="Times New Roman" w:hAnsi="Times New Roman"/>
          <w:sz w:val="24"/>
        </w:rPr>
      </w:pPr>
    </w:p>
    <w:p w:rsidR="009E6D56" w:rsidRDefault="009E6D56" w:rsidP="009E6D56">
      <w:pPr>
        <w:pStyle w:val="Normlnslovan"/>
        <w:numPr>
          <w:ilvl w:val="0"/>
          <w:numId w:val="0"/>
        </w:numPr>
        <w:tabs>
          <w:tab w:val="left" w:pos="708"/>
        </w:tabs>
        <w:ind w:left="720" w:hanging="720"/>
        <w:rPr>
          <w:rFonts w:ascii="Times New Roman" w:hAnsi="Times New Roman"/>
          <w:sz w:val="24"/>
        </w:rPr>
      </w:pPr>
    </w:p>
    <w:p w:rsidR="009E6D56" w:rsidRDefault="009E6D56" w:rsidP="009E6D56">
      <w:pPr>
        <w:pStyle w:val="Odstavecslovan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Předání a převzetí díla</w:t>
      </w:r>
    </w:p>
    <w:p w:rsidR="009E6D56" w:rsidRDefault="009E6D56" w:rsidP="009E6D56">
      <w:pPr>
        <w:pStyle w:val="Normlnslovan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Dílo bude předáváno pravidelně do 5.</w:t>
      </w:r>
      <w:r w:rsidR="00EF03EC">
        <w:rPr>
          <w:rFonts w:ascii="Times New Roman" w:hAnsi="Times New Roman"/>
          <w:sz w:val="24"/>
        </w:rPr>
        <w:t xml:space="preserve"> </w:t>
      </w:r>
      <w:r w:rsidR="00EF03EC" w:rsidRPr="008E5009">
        <w:rPr>
          <w:rFonts w:ascii="Times New Roman" w:hAnsi="Times New Roman"/>
          <w:sz w:val="24"/>
        </w:rPr>
        <w:t>dne</w:t>
      </w:r>
      <w:r w:rsidRPr="008E500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následujícího měsíce spolu s vyčíslením skutečného počtu odpracovaných hodin objednateli. Rozpis prací bude povinnou přílohou měsíční fakturace.</w:t>
      </w:r>
    </w:p>
    <w:p w:rsidR="009E6D56" w:rsidRDefault="009E6D56" w:rsidP="009E6D56">
      <w:pPr>
        <w:pStyle w:val="Normlnslovan"/>
        <w:numPr>
          <w:ilvl w:val="0"/>
          <w:numId w:val="0"/>
        </w:numPr>
        <w:tabs>
          <w:tab w:val="left" w:pos="708"/>
        </w:tabs>
        <w:rPr>
          <w:rFonts w:ascii="Times New Roman" w:hAnsi="Times New Roman"/>
          <w:sz w:val="24"/>
        </w:rPr>
      </w:pPr>
    </w:p>
    <w:bookmarkEnd w:id="0"/>
    <w:p w:rsidR="009E6D56" w:rsidRDefault="00426FC8" w:rsidP="009E6D56">
      <w:pPr>
        <w:pStyle w:val="Odstavecslovan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9E6D56">
        <w:rPr>
          <w:rFonts w:ascii="Times New Roman" w:hAnsi="Times New Roman"/>
          <w:sz w:val="24"/>
          <w:szCs w:val="24"/>
        </w:rPr>
        <w:t>ena díla a platební podmínky</w:t>
      </w:r>
    </w:p>
    <w:p w:rsidR="009E6D56" w:rsidRDefault="009E6D56" w:rsidP="009E6D56">
      <w:pPr>
        <w:pStyle w:val="Normlnslovan"/>
        <w:numPr>
          <w:ilvl w:val="0"/>
          <w:numId w:val="0"/>
        </w:numPr>
        <w:tabs>
          <w:tab w:val="left" w:pos="708"/>
        </w:tabs>
        <w:ind w:left="720"/>
      </w:pPr>
    </w:p>
    <w:p w:rsidR="009E6D56" w:rsidRDefault="00F20948" w:rsidP="009E6D56">
      <w:pPr>
        <w:pStyle w:val="Normlnslovan"/>
        <w:rPr>
          <w:rFonts w:ascii="Times New Roman" w:hAnsi="Times New Roman"/>
          <w:sz w:val="24"/>
        </w:rPr>
      </w:pPr>
      <w:bookmarkStart w:id="2" w:name="_Ref295150306"/>
      <w:r>
        <w:rPr>
          <w:rFonts w:ascii="Times New Roman" w:hAnsi="Times New Roman"/>
          <w:sz w:val="24"/>
        </w:rPr>
        <w:t xml:space="preserve">Cena díla činí    </w:t>
      </w:r>
      <w:r w:rsidR="00903B60">
        <w:rPr>
          <w:rFonts w:ascii="Times New Roman" w:hAnsi="Times New Roman"/>
          <w:sz w:val="24"/>
        </w:rPr>
        <w:t>215,--</w:t>
      </w:r>
      <w:r>
        <w:rPr>
          <w:rFonts w:ascii="Times New Roman" w:hAnsi="Times New Roman"/>
          <w:sz w:val="24"/>
        </w:rPr>
        <w:t xml:space="preserve"> </w:t>
      </w:r>
      <w:r w:rsidR="00004E7F">
        <w:rPr>
          <w:rFonts w:ascii="Times New Roman" w:hAnsi="Times New Roman"/>
          <w:sz w:val="24"/>
        </w:rPr>
        <w:t xml:space="preserve"> </w:t>
      </w:r>
      <w:r w:rsidR="009E6D56">
        <w:rPr>
          <w:rFonts w:ascii="Times New Roman" w:hAnsi="Times New Roman"/>
          <w:sz w:val="24"/>
        </w:rPr>
        <w:t xml:space="preserve">Kč/h bez DPH, cena  </w:t>
      </w:r>
      <w:r>
        <w:rPr>
          <w:rFonts w:ascii="Times New Roman" w:hAnsi="Times New Roman"/>
          <w:sz w:val="24"/>
        </w:rPr>
        <w:t xml:space="preserve"> </w:t>
      </w:r>
      <w:r w:rsidR="00903B60">
        <w:rPr>
          <w:rFonts w:ascii="Times New Roman" w:hAnsi="Times New Roman"/>
          <w:sz w:val="24"/>
        </w:rPr>
        <w:t>260,--</w:t>
      </w:r>
      <w:r w:rsidR="00004E7F">
        <w:rPr>
          <w:rFonts w:ascii="Times New Roman" w:hAnsi="Times New Roman"/>
          <w:sz w:val="24"/>
        </w:rPr>
        <w:t xml:space="preserve">  </w:t>
      </w:r>
      <w:r w:rsidR="009E6D56">
        <w:rPr>
          <w:rFonts w:ascii="Times New Roman" w:hAnsi="Times New Roman"/>
          <w:sz w:val="24"/>
        </w:rPr>
        <w:t xml:space="preserve">Kč/h s DPH </w:t>
      </w:r>
      <w:bookmarkEnd w:id="2"/>
      <w:r w:rsidR="009E6D56">
        <w:rPr>
          <w:rFonts w:ascii="Times New Roman" w:hAnsi="Times New Roman"/>
          <w:sz w:val="24"/>
        </w:rPr>
        <w:t xml:space="preserve"> </w:t>
      </w:r>
    </w:p>
    <w:p w:rsidR="00BC70C4" w:rsidRDefault="00BC70C4" w:rsidP="00BC70C4">
      <w:pPr>
        <w:pStyle w:val="Normlnslovan"/>
        <w:numPr>
          <w:ilvl w:val="0"/>
          <w:numId w:val="0"/>
        </w:numPr>
        <w:ind w:left="862"/>
        <w:rPr>
          <w:rFonts w:ascii="Times New Roman" w:hAnsi="Times New Roman"/>
          <w:sz w:val="24"/>
        </w:rPr>
      </w:pPr>
    </w:p>
    <w:p w:rsidR="009E6D56" w:rsidRDefault="009E6D56" w:rsidP="009E6D56">
      <w:pPr>
        <w:pStyle w:val="Normlnslovan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Cena díla uvedená v předchozím odstavci je konečná a nejvýše přípustná a zahrnuje veškeré náklady a výdaje, které v souvislosti s provedením díla podle této smlouvy zhotoviteli vzniknou. Zhotovitel není oprávněn nad rámec této částky požadovat v souvislosti s provedením díla podle této smlouvy žádné další částky. </w:t>
      </w:r>
    </w:p>
    <w:p w:rsidR="009E6D56" w:rsidRDefault="009E6D56" w:rsidP="009E6D56">
      <w:pPr>
        <w:pStyle w:val="Normlnslovan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Sjednaná cena díla je splatná na základě daňového dokladu (dále jen „faktury“) řádně vystaveného zhotovitelem, ve lhůtě splatnosti vždy 14 dnů od doručení daňového dokladu objednateli.</w:t>
      </w:r>
    </w:p>
    <w:p w:rsidR="009E6D56" w:rsidRDefault="009E6D56" w:rsidP="009E6D56">
      <w:pPr>
        <w:pStyle w:val="Normlnslovan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Nebude-li vystavená faktura obsahovat zákonem či touto smlouvou stanovené náležitosti, nebo v něm budou uvedeny nesprávné údaje, je objednatel oprávněn ji vrátit zpět zhotoviteli s uvedením resp. vytčením chybějících náležitostí nebo nesprávných údajů.  V takovém případě se přeruší doba splatnosti v ní uvedená a nová lhůta splatnosti počne běžet doručením nové, opravené faktury objednateli.</w:t>
      </w:r>
    </w:p>
    <w:p w:rsidR="009E6D56" w:rsidRDefault="009E6D56" w:rsidP="009E6D56">
      <w:pPr>
        <w:pStyle w:val="Normlnslovan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Cena díla bude považována za uhrazenou, bude-li nejpozději v den její splatnosti připsána ve prospěch účtu zhotovitele uvedeného v záhlaví této smlouvy.</w:t>
      </w:r>
    </w:p>
    <w:p w:rsidR="009E6D56" w:rsidRDefault="009E6D56" w:rsidP="009E6D56">
      <w:pPr>
        <w:pStyle w:val="Normlnslovan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Úhrada za plnění předmětu smlouvy se provádí v české měně (Kč); rovněž veškeré cenové údaje budou v této měně.</w:t>
      </w:r>
    </w:p>
    <w:p w:rsidR="009E6D56" w:rsidRDefault="009E6D56" w:rsidP="009E6D56">
      <w:pPr>
        <w:pStyle w:val="Normlnslovan"/>
        <w:numPr>
          <w:ilvl w:val="0"/>
          <w:numId w:val="0"/>
        </w:numPr>
        <w:tabs>
          <w:tab w:val="left" w:pos="708"/>
        </w:tabs>
        <w:ind w:left="720"/>
        <w:rPr>
          <w:rFonts w:ascii="Times New Roman" w:hAnsi="Times New Roman"/>
          <w:sz w:val="24"/>
        </w:rPr>
      </w:pPr>
    </w:p>
    <w:p w:rsidR="009E6D56" w:rsidRDefault="009E6D56" w:rsidP="009E6D56">
      <w:pPr>
        <w:pStyle w:val="Normlnslovan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Faktury musí obsahovat veškeré náležitosti stanovené obecně závaznými právními předpisy, a to zejména zákonem č. 235/2004 Sb., o dani z přidané hodnoty v platném znění a zákonem č. 563/1991 Sb., o účetnictví v platném znění.</w:t>
      </w:r>
    </w:p>
    <w:p w:rsidR="009E6D56" w:rsidRDefault="009E6D56" w:rsidP="009E6D56">
      <w:pPr>
        <w:pStyle w:val="Normlnslovan"/>
        <w:numPr>
          <w:ilvl w:val="0"/>
          <w:numId w:val="0"/>
        </w:numPr>
        <w:tabs>
          <w:tab w:val="left" w:pos="708"/>
        </w:tabs>
        <w:rPr>
          <w:rFonts w:ascii="Times New Roman" w:hAnsi="Times New Roman"/>
          <w:sz w:val="24"/>
        </w:rPr>
      </w:pPr>
    </w:p>
    <w:p w:rsidR="009E6D56" w:rsidRDefault="009E6D56" w:rsidP="009E6D56">
      <w:pPr>
        <w:pStyle w:val="Odstavecslovan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Odstoupení od smlouvy</w:t>
      </w:r>
    </w:p>
    <w:p w:rsidR="009E6D56" w:rsidRDefault="009E6D56" w:rsidP="009E6D56">
      <w:pPr>
        <w:pStyle w:val="Normlnslovan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Smluvní strany se dohodly, že objednatel je od této smlouvy oprávněn bez dalšího odstoupit v případě, kdy nebude zhotovitel plnit výše uvedené požadavky.</w:t>
      </w:r>
    </w:p>
    <w:p w:rsidR="009E6D56" w:rsidRDefault="009E6D56" w:rsidP="009E6D56">
      <w:pPr>
        <w:pStyle w:val="Odstavecslovan"/>
        <w:numPr>
          <w:ilvl w:val="0"/>
          <w:numId w:val="0"/>
        </w:numPr>
        <w:tabs>
          <w:tab w:val="left" w:pos="708"/>
        </w:tabs>
        <w:jc w:val="left"/>
        <w:rPr>
          <w:rFonts w:ascii="Times New Roman" w:hAnsi="Times New Roman"/>
          <w:sz w:val="24"/>
          <w:szCs w:val="24"/>
        </w:rPr>
      </w:pPr>
    </w:p>
    <w:p w:rsidR="009E6D56" w:rsidRDefault="009E6D56" w:rsidP="009E6D56">
      <w:pPr>
        <w:pStyle w:val="Odstavecslovan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Kontaktní osoby</w:t>
      </w:r>
    </w:p>
    <w:p w:rsidR="009E6D56" w:rsidRDefault="009E6D56" w:rsidP="009E6D56">
      <w:pPr>
        <w:pStyle w:val="Normlnslovan"/>
        <w:rPr>
          <w:rFonts w:ascii="Times New Roman" w:hAnsi="Times New Roman"/>
          <w:sz w:val="24"/>
        </w:rPr>
      </w:pPr>
      <w:bookmarkStart w:id="3" w:name="_Ref194989302"/>
      <w:r>
        <w:rPr>
          <w:rFonts w:ascii="Times New Roman" w:hAnsi="Times New Roman"/>
          <w:sz w:val="24"/>
        </w:rPr>
        <w:t>Pro účely vzájemné komunikace a koordinace určují smluvní strany tyto zástupce:</w:t>
      </w:r>
      <w:bookmarkEnd w:id="3"/>
    </w:p>
    <w:p w:rsidR="009E6D56" w:rsidRDefault="009E6D56" w:rsidP="009E6D56">
      <w:pPr>
        <w:pStyle w:val="Normlnslovan"/>
        <w:numPr>
          <w:ilvl w:val="0"/>
          <w:numId w:val="0"/>
        </w:numPr>
        <w:tabs>
          <w:tab w:val="left" w:pos="708"/>
        </w:tabs>
        <w:ind w:left="708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za objednatele: Eva Petrová, tel.</w:t>
      </w:r>
      <w:r w:rsidR="00426FC8"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 xml:space="preserve"> 381500015</w:t>
      </w:r>
    </w:p>
    <w:p w:rsidR="009E6D56" w:rsidRDefault="009E6D56" w:rsidP="009E6D56">
      <w:pPr>
        <w:pStyle w:val="Normlnslovan"/>
        <w:numPr>
          <w:ilvl w:val="0"/>
          <w:numId w:val="0"/>
        </w:numPr>
        <w:tabs>
          <w:tab w:val="left" w:pos="708"/>
        </w:tabs>
        <w:ind w:left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za zhotovitele: </w:t>
      </w:r>
      <w:r w:rsidR="00F20948">
        <w:rPr>
          <w:rFonts w:ascii="Times New Roman" w:hAnsi="Times New Roman"/>
          <w:sz w:val="24"/>
        </w:rPr>
        <w:t xml:space="preserve"> </w:t>
      </w:r>
    </w:p>
    <w:p w:rsidR="009E6D56" w:rsidRDefault="009E6D56" w:rsidP="009E6D56">
      <w:pPr>
        <w:pStyle w:val="Normlnslovan"/>
        <w:numPr>
          <w:ilvl w:val="0"/>
          <w:numId w:val="0"/>
        </w:numPr>
        <w:tabs>
          <w:tab w:val="left" w:pos="708"/>
        </w:tabs>
        <w:ind w:left="708"/>
        <w:rPr>
          <w:rFonts w:ascii="Times New Roman" w:hAnsi="Times New Roman"/>
          <w:sz w:val="24"/>
        </w:rPr>
      </w:pPr>
    </w:p>
    <w:p w:rsidR="009E6D56" w:rsidRDefault="009E6D56" w:rsidP="009E6D56">
      <w:pPr>
        <w:pStyle w:val="Normlnslovan"/>
        <w:numPr>
          <w:ilvl w:val="0"/>
          <w:numId w:val="0"/>
        </w:numPr>
        <w:tabs>
          <w:tab w:val="left" w:pos="708"/>
        </w:tabs>
        <w:ind w:left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Pro zamezení pochybnostem se sjednává, že shora uvedení zástupci nejsou oprávněni uzavírat žádná smluvní ujednání, kterými by byla měněna tato smlouva; tato možnost je vyhrazena pouze statutárním zástupcům smluvních stran. </w:t>
      </w:r>
    </w:p>
    <w:p w:rsidR="009E6D56" w:rsidRDefault="009E6D56" w:rsidP="009E6D56">
      <w:pPr>
        <w:pStyle w:val="Odstavecslovan"/>
        <w:numPr>
          <w:ilvl w:val="0"/>
          <w:numId w:val="0"/>
        </w:numPr>
        <w:tabs>
          <w:tab w:val="left" w:pos="708"/>
        </w:tabs>
        <w:jc w:val="left"/>
        <w:rPr>
          <w:rFonts w:ascii="Times New Roman" w:hAnsi="Times New Roman"/>
          <w:sz w:val="24"/>
          <w:szCs w:val="24"/>
        </w:rPr>
      </w:pPr>
    </w:p>
    <w:p w:rsidR="009E6D56" w:rsidRDefault="009E6D56" w:rsidP="009E6D56">
      <w:pPr>
        <w:pStyle w:val="Odstavecslovan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Závěrečná ustanovení</w:t>
      </w:r>
    </w:p>
    <w:p w:rsidR="009E6D56" w:rsidRPr="009E6D56" w:rsidRDefault="009E6D56" w:rsidP="009E6D56">
      <w:pPr>
        <w:pStyle w:val="Normlnslovan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Dodavatel je podle § 2 písm. e) zákona č. 320/2001 Sb., o finanční kontrole ve veřejné správě v platném znění povinen spolupůsobit při výkonu finanční kontroly a je povinen umožnit všem subjektům oprávněným k výkonu kontroly díla provést kontrolu dokladů souvisejících s plněním veřejném zakázky, a to po dobu danou právními předpisy ČR k jejich archivaci (zákon č. 563/1991 Sb., o účetnictví, a zákon č. 235/2004 Sb., o dani z přidané hodnoty).</w:t>
      </w:r>
    </w:p>
    <w:p w:rsidR="009E6D56" w:rsidRDefault="009E6D56" w:rsidP="009E6D56">
      <w:pPr>
        <w:pStyle w:val="Normlnslovan"/>
        <w:numPr>
          <w:ilvl w:val="0"/>
          <w:numId w:val="0"/>
        </w:numPr>
        <w:tabs>
          <w:tab w:val="left" w:pos="708"/>
        </w:tabs>
        <w:ind w:left="720"/>
        <w:rPr>
          <w:rFonts w:ascii="Times New Roman" w:hAnsi="Times New Roman"/>
          <w:sz w:val="24"/>
        </w:rPr>
      </w:pPr>
    </w:p>
    <w:p w:rsidR="009E6D56" w:rsidRDefault="009E6D56" w:rsidP="009E6D56">
      <w:pPr>
        <w:pStyle w:val="Normlnslovan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Jakékoli změny této smlouvy musí být provedeny v písemné formě a musí být řádně podepsány statutárními zástupci obou smluvních stran.</w:t>
      </w:r>
    </w:p>
    <w:p w:rsidR="009E6D56" w:rsidRDefault="009E6D56" w:rsidP="009E6D56">
      <w:pPr>
        <w:pStyle w:val="Normlnslovan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Tato smlouva je vyhotovena ve </w:t>
      </w:r>
      <w:r w:rsidR="00004E7F"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 xml:space="preserve"> stejnopisech, z nichž každá ze stran obdrží </w:t>
      </w:r>
      <w:r w:rsidR="00004E7F">
        <w:rPr>
          <w:rFonts w:ascii="Times New Roman" w:hAnsi="Times New Roman"/>
          <w:sz w:val="24"/>
        </w:rPr>
        <w:t xml:space="preserve">jedno </w:t>
      </w:r>
      <w:r>
        <w:rPr>
          <w:rFonts w:ascii="Times New Roman" w:hAnsi="Times New Roman"/>
          <w:sz w:val="24"/>
        </w:rPr>
        <w:t>vyhotovení.</w:t>
      </w:r>
    </w:p>
    <w:p w:rsidR="009E6D56" w:rsidRDefault="009E6D56" w:rsidP="009E6D56">
      <w:pPr>
        <w:pStyle w:val="Normlnslovan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V případě, že by kterékoli z ustanovení této smlouvy bylo shledáno neplatným nebo nevymahatelným, nemá to vliv na platnost a závaznost ostatních ustanovení smlouvy. V tomto případě se smluvní strany zavazují nahradit neplatné nebo nevymahatelné ustanovení smlouvy novým ustanovením, které bude mít stejný nebo nejbližší možný význam jako neplatné nebo nevymahatelné ustanovení. </w:t>
      </w:r>
    </w:p>
    <w:p w:rsidR="009E6D56" w:rsidRDefault="009E6D56" w:rsidP="009E6D56">
      <w:pPr>
        <w:pStyle w:val="Normlnslovan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Smluvní strany se dohodly, že veškeré spory plynoucí z této smlouvy nebo vzniklé v souvislosti s ní budou řešeny obecnými soudy České republiky v Jihočeském kraji, tj. podle věcné příslušnosti buď Krajským soudem v Českých Budějovicích, nebo Okresním soudem v Táboře</w:t>
      </w:r>
    </w:p>
    <w:p w:rsidR="009E6D56" w:rsidRDefault="009E6D56" w:rsidP="009E6D56">
      <w:pPr>
        <w:pStyle w:val="Normlnslovan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Smluvní strany prohlašují, že tato smlouva je výrazem jejich pravé a svobodné vůle, že si tuto smlouvu před jejím podpisem přečetly, že nebyla uzavřena v tísni za nápadně nevýhodných podmínek a že je jim obsah této smlouvy srozumitelný. Na důkaz souhlasu s jejím zněním připojují své podpisy.</w:t>
      </w:r>
    </w:p>
    <w:p w:rsidR="009E6D56" w:rsidRDefault="009E6D56" w:rsidP="009E6D56">
      <w:pPr>
        <w:pStyle w:val="Normlnslovan"/>
        <w:numPr>
          <w:ilvl w:val="0"/>
          <w:numId w:val="0"/>
        </w:numPr>
        <w:tabs>
          <w:tab w:val="left" w:pos="708"/>
        </w:tabs>
        <w:ind w:left="720" w:hanging="720"/>
        <w:rPr>
          <w:rFonts w:ascii="Times New Roman" w:hAnsi="Times New Roman"/>
          <w:sz w:val="24"/>
        </w:rPr>
      </w:pPr>
    </w:p>
    <w:p w:rsidR="009E6D56" w:rsidRDefault="009E6D56" w:rsidP="009E6D56">
      <w:pPr>
        <w:pStyle w:val="Normlnslovan"/>
        <w:numPr>
          <w:ilvl w:val="0"/>
          <w:numId w:val="0"/>
        </w:numPr>
        <w:tabs>
          <w:tab w:val="left" w:pos="708"/>
        </w:tabs>
        <w:ind w:left="720" w:hanging="720"/>
        <w:rPr>
          <w:rFonts w:ascii="Times New Roman" w:hAnsi="Times New Roman"/>
          <w:sz w:val="24"/>
        </w:rPr>
      </w:pPr>
    </w:p>
    <w:p w:rsidR="009E6D56" w:rsidRDefault="009E6D56" w:rsidP="009E6D56">
      <w:pPr>
        <w:pStyle w:val="Normlnslovan"/>
        <w:numPr>
          <w:ilvl w:val="0"/>
          <w:numId w:val="0"/>
        </w:numPr>
        <w:tabs>
          <w:tab w:val="left" w:pos="708"/>
        </w:tabs>
        <w:ind w:left="720" w:hanging="720"/>
        <w:rPr>
          <w:rFonts w:ascii="Times New Roman" w:hAnsi="Times New Roman"/>
          <w:sz w:val="24"/>
        </w:rPr>
      </w:pPr>
    </w:p>
    <w:p w:rsidR="009E6D56" w:rsidRDefault="009E6D56" w:rsidP="009E6D56">
      <w:pPr>
        <w:pStyle w:val="Normlnslovan"/>
        <w:numPr>
          <w:ilvl w:val="0"/>
          <w:numId w:val="0"/>
        </w:numPr>
        <w:tabs>
          <w:tab w:val="left" w:pos="708"/>
        </w:tabs>
        <w:ind w:left="720" w:hanging="720"/>
        <w:rPr>
          <w:rFonts w:ascii="Times New Roman" w:hAnsi="Times New Roman"/>
          <w:sz w:val="24"/>
        </w:rPr>
      </w:pPr>
    </w:p>
    <w:p w:rsidR="009E6D56" w:rsidRDefault="009E6D56" w:rsidP="009E6D56">
      <w:pPr>
        <w:pStyle w:val="Normlnslovan"/>
        <w:numPr>
          <w:ilvl w:val="0"/>
          <w:numId w:val="0"/>
        </w:numPr>
        <w:tabs>
          <w:tab w:val="left" w:pos="708"/>
        </w:tabs>
        <w:ind w:left="720" w:hanging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</w:t>
      </w:r>
      <w:r w:rsidR="00426FC8">
        <w:rPr>
          <w:rFonts w:ascii="Times New Roman" w:hAnsi="Times New Roman"/>
          <w:sz w:val="24"/>
        </w:rPr>
        <w:t> </w:t>
      </w:r>
      <w:r w:rsidR="00903B60">
        <w:rPr>
          <w:rFonts w:ascii="Times New Roman" w:hAnsi="Times New Roman"/>
          <w:sz w:val="24"/>
        </w:rPr>
        <w:t>Táboře</w:t>
      </w:r>
      <w:r w:rsidR="00426FC8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dne</w:t>
      </w:r>
      <w:r w:rsidR="00426FC8"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</w:r>
      <w:proofErr w:type="gramStart"/>
      <w:r w:rsidR="00903B60">
        <w:rPr>
          <w:rFonts w:ascii="Times New Roman" w:hAnsi="Times New Roman"/>
          <w:sz w:val="24"/>
        </w:rPr>
        <w:t>12.12.2019</w:t>
      </w:r>
      <w:proofErr w:type="gramEnd"/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V Táboře dne</w:t>
      </w:r>
      <w:r w:rsidR="00903B60">
        <w:rPr>
          <w:rFonts w:ascii="Times New Roman" w:hAnsi="Times New Roman"/>
          <w:sz w:val="24"/>
        </w:rPr>
        <w:t xml:space="preserve"> 12.12.2019</w:t>
      </w:r>
    </w:p>
    <w:p w:rsidR="009E6D56" w:rsidRDefault="009E6D56" w:rsidP="009E6D56">
      <w:pPr>
        <w:pStyle w:val="Normlnslovan"/>
        <w:numPr>
          <w:ilvl w:val="0"/>
          <w:numId w:val="0"/>
        </w:numPr>
        <w:tabs>
          <w:tab w:val="left" w:pos="708"/>
        </w:tabs>
        <w:ind w:left="720" w:hanging="720"/>
        <w:rPr>
          <w:rFonts w:ascii="Times New Roman" w:hAnsi="Times New Roman"/>
          <w:sz w:val="24"/>
        </w:rPr>
      </w:pPr>
    </w:p>
    <w:p w:rsidR="009E6D56" w:rsidRDefault="009E6D56" w:rsidP="009E6D56">
      <w:pPr>
        <w:pStyle w:val="Normlnslovan"/>
        <w:numPr>
          <w:ilvl w:val="0"/>
          <w:numId w:val="0"/>
        </w:numPr>
        <w:tabs>
          <w:tab w:val="left" w:pos="708"/>
        </w:tabs>
        <w:ind w:left="720" w:hanging="720"/>
        <w:rPr>
          <w:rFonts w:ascii="Times New Roman" w:hAnsi="Times New Roman"/>
          <w:sz w:val="24"/>
        </w:rPr>
      </w:pPr>
    </w:p>
    <w:p w:rsidR="009E6D56" w:rsidRDefault="009E6D56" w:rsidP="009E6D56">
      <w:pPr>
        <w:pStyle w:val="Normlnslovan"/>
        <w:numPr>
          <w:ilvl w:val="0"/>
          <w:numId w:val="0"/>
        </w:numPr>
        <w:tabs>
          <w:tab w:val="left" w:pos="708"/>
        </w:tabs>
        <w:ind w:left="720" w:hanging="720"/>
        <w:rPr>
          <w:rFonts w:ascii="Times New Roman" w:hAnsi="Times New Roman"/>
          <w:sz w:val="24"/>
        </w:rPr>
      </w:pPr>
    </w:p>
    <w:p w:rsidR="009E6D56" w:rsidRDefault="009E6D56" w:rsidP="009E6D56">
      <w:pPr>
        <w:pStyle w:val="Normlnslovan"/>
        <w:numPr>
          <w:ilvl w:val="0"/>
          <w:numId w:val="0"/>
        </w:numPr>
        <w:tabs>
          <w:tab w:val="left" w:pos="708"/>
        </w:tabs>
        <w:ind w:left="720" w:hanging="720"/>
        <w:rPr>
          <w:rFonts w:ascii="Times New Roman" w:hAnsi="Times New Roman"/>
          <w:sz w:val="24"/>
        </w:rPr>
      </w:pPr>
    </w:p>
    <w:p w:rsidR="009E6D56" w:rsidRDefault="009E6D56" w:rsidP="009E6D56">
      <w:pPr>
        <w:pStyle w:val="Normlnslovan"/>
        <w:numPr>
          <w:ilvl w:val="0"/>
          <w:numId w:val="0"/>
        </w:numPr>
        <w:tabs>
          <w:tab w:val="left" w:pos="708"/>
        </w:tabs>
        <w:ind w:left="720" w:hanging="720"/>
        <w:rPr>
          <w:rFonts w:ascii="Times New Roman" w:hAnsi="Times New Roman"/>
          <w:sz w:val="24"/>
        </w:rPr>
      </w:pPr>
    </w:p>
    <w:p w:rsidR="009E6D56" w:rsidRDefault="009E6D56" w:rsidP="009E6D56">
      <w:pPr>
        <w:pStyle w:val="Normlnslovan"/>
        <w:numPr>
          <w:ilvl w:val="0"/>
          <w:numId w:val="0"/>
        </w:numPr>
        <w:tabs>
          <w:tab w:val="left" w:pos="708"/>
        </w:tabs>
        <w:ind w:left="720" w:hanging="720"/>
        <w:rPr>
          <w:rFonts w:ascii="Times New Roman" w:hAnsi="Times New Roman"/>
          <w:sz w:val="24"/>
        </w:rPr>
      </w:pPr>
    </w:p>
    <w:p w:rsidR="009E6D56" w:rsidRDefault="009E6D56" w:rsidP="009E6D56">
      <w:pPr>
        <w:pStyle w:val="Normlnslovan"/>
        <w:numPr>
          <w:ilvl w:val="0"/>
          <w:numId w:val="0"/>
        </w:numPr>
        <w:tabs>
          <w:tab w:val="left" w:pos="708"/>
        </w:tabs>
        <w:ind w:left="720" w:hanging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</w:t>
      </w:r>
      <w:r w:rsidR="00903B60">
        <w:rPr>
          <w:rFonts w:ascii="Times New Roman" w:hAnsi="Times New Roman"/>
          <w:sz w:val="24"/>
        </w:rPr>
        <w:t>objednatel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903B60">
        <w:rPr>
          <w:rFonts w:ascii="Times New Roman" w:hAnsi="Times New Roman"/>
          <w:sz w:val="24"/>
        </w:rPr>
        <w:t>zhotovitel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06"/>
        <w:gridCol w:w="4606"/>
      </w:tblGrid>
      <w:tr w:rsidR="009E6D56" w:rsidTr="009E6D56">
        <w:tc>
          <w:tcPr>
            <w:tcW w:w="4606" w:type="dxa"/>
          </w:tcPr>
          <w:p w:rsidR="009E6D56" w:rsidRDefault="009E6D56">
            <w:pPr>
              <w:jc w:val="center"/>
            </w:pPr>
          </w:p>
        </w:tc>
        <w:tc>
          <w:tcPr>
            <w:tcW w:w="4606" w:type="dxa"/>
          </w:tcPr>
          <w:p w:rsidR="009E6D56" w:rsidRDefault="009E6D56">
            <w:pPr>
              <w:jc w:val="center"/>
            </w:pPr>
          </w:p>
        </w:tc>
      </w:tr>
      <w:tr w:rsidR="009E6D56" w:rsidTr="009E6D56">
        <w:tc>
          <w:tcPr>
            <w:tcW w:w="4606" w:type="dxa"/>
          </w:tcPr>
          <w:p w:rsidR="009E6D56" w:rsidRDefault="009E6D56">
            <w:pPr>
              <w:jc w:val="center"/>
            </w:pPr>
          </w:p>
        </w:tc>
        <w:tc>
          <w:tcPr>
            <w:tcW w:w="4606" w:type="dxa"/>
          </w:tcPr>
          <w:p w:rsidR="009E6D56" w:rsidRDefault="009E6D56">
            <w:pPr>
              <w:jc w:val="center"/>
            </w:pPr>
          </w:p>
        </w:tc>
      </w:tr>
    </w:tbl>
    <w:p w:rsidR="009E6D56" w:rsidRDefault="009E6D56" w:rsidP="009E6D56">
      <w:pPr>
        <w:tabs>
          <w:tab w:val="left" w:pos="3734"/>
        </w:tabs>
        <w:spacing w:line="360" w:lineRule="auto"/>
      </w:pPr>
    </w:p>
    <w:p w:rsidR="00CB505E" w:rsidRDefault="00CB505E">
      <w:bookmarkStart w:id="4" w:name="_GoBack"/>
      <w:bookmarkEnd w:id="4"/>
    </w:p>
    <w:sectPr w:rsidR="00CB505E" w:rsidSect="00CB50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8F3F4E"/>
    <w:multiLevelType w:val="hybridMultilevel"/>
    <w:tmpl w:val="A6D830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6B4BE3"/>
    <w:multiLevelType w:val="hybridMultilevel"/>
    <w:tmpl w:val="030097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FA69CD"/>
    <w:multiLevelType w:val="multilevel"/>
    <w:tmpl w:val="3DC063AE"/>
    <w:lvl w:ilvl="0">
      <w:start w:val="1"/>
      <w:numFmt w:val="upperRoman"/>
      <w:pStyle w:val="Odstavecslovan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Normlnslovan"/>
      <w:isLgl/>
      <w:lvlText w:val="%1.%2."/>
      <w:lvlJc w:val="left"/>
      <w:pPr>
        <w:tabs>
          <w:tab w:val="num" w:pos="862"/>
        </w:tabs>
        <w:ind w:left="862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266"/>
        </w:tabs>
        <w:ind w:left="266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66"/>
        </w:tabs>
        <w:ind w:left="266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7681783F"/>
    <w:multiLevelType w:val="hybridMultilevel"/>
    <w:tmpl w:val="A6F6DD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486"/>
        </w:tabs>
        <w:ind w:left="2486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  <w:num w:numId="6">
    <w:abstractNumId w:val="1"/>
  </w:num>
  <w:num w:numId="7">
    <w:abstractNumId w:val="0"/>
  </w:num>
  <w:num w:numId="8">
    <w:abstractNumId w:val="1"/>
  </w:num>
  <w:num w:numId="9">
    <w:abstractNumId w:val="0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E6D56"/>
    <w:rsid w:val="00004E7F"/>
    <w:rsid w:val="00075179"/>
    <w:rsid w:val="000C7A53"/>
    <w:rsid w:val="00130BFE"/>
    <w:rsid w:val="002919D3"/>
    <w:rsid w:val="00426FC8"/>
    <w:rsid w:val="00640813"/>
    <w:rsid w:val="006C099E"/>
    <w:rsid w:val="0072691F"/>
    <w:rsid w:val="00787F67"/>
    <w:rsid w:val="008E5009"/>
    <w:rsid w:val="00903B60"/>
    <w:rsid w:val="00940FDE"/>
    <w:rsid w:val="009E6D56"/>
    <w:rsid w:val="00A33052"/>
    <w:rsid w:val="00A3648A"/>
    <w:rsid w:val="00AF4DE2"/>
    <w:rsid w:val="00BC70C4"/>
    <w:rsid w:val="00CB505E"/>
    <w:rsid w:val="00DA05E3"/>
    <w:rsid w:val="00DF0C39"/>
    <w:rsid w:val="00EF03EC"/>
    <w:rsid w:val="00F20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D3C2A"/>
  <w15:docId w15:val="{ADD9D8D1-1C53-459E-8CC8-0FEFA72EE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E6D56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9E6D56"/>
    <w:pPr>
      <w:keepNext/>
      <w:widowControl/>
      <w:suppressAutoHyphens w:val="0"/>
      <w:jc w:val="center"/>
      <w:outlineLvl w:val="0"/>
    </w:pPr>
    <w:rPr>
      <w:rFonts w:eastAsia="Times New Roman"/>
      <w:b/>
      <w:kern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E6D56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9E6D56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paragraph" w:customStyle="1" w:styleId="Normlnslovan">
    <w:name w:val="Normální číslovaný"/>
    <w:basedOn w:val="Normln"/>
    <w:rsid w:val="009E6D56"/>
    <w:pPr>
      <w:widowControl/>
      <w:numPr>
        <w:ilvl w:val="1"/>
        <w:numId w:val="1"/>
      </w:numPr>
      <w:suppressAutoHyphens w:val="0"/>
      <w:spacing w:after="120"/>
      <w:jc w:val="both"/>
    </w:pPr>
    <w:rPr>
      <w:rFonts w:ascii="Garamond" w:eastAsia="Times New Roman" w:hAnsi="Garamond"/>
      <w:kern w:val="0"/>
      <w:sz w:val="26"/>
      <w:lang w:eastAsia="cs-CZ"/>
    </w:rPr>
  </w:style>
  <w:style w:type="paragraph" w:customStyle="1" w:styleId="Odstavecslovan">
    <w:name w:val="Odstavec číslovaný"/>
    <w:basedOn w:val="Normln"/>
    <w:next w:val="Normlnslovan"/>
    <w:rsid w:val="009E6D56"/>
    <w:pPr>
      <w:keepNext/>
      <w:widowControl/>
      <w:numPr>
        <w:numId w:val="1"/>
      </w:numPr>
      <w:spacing w:before="120" w:after="60"/>
      <w:jc w:val="center"/>
      <w:outlineLvl w:val="0"/>
    </w:pPr>
    <w:rPr>
      <w:rFonts w:ascii="Garamond" w:eastAsia="Times New Roman" w:hAnsi="Garamond"/>
      <w:b/>
      <w:kern w:val="0"/>
      <w:sz w:val="26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87F6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87F67"/>
    <w:rPr>
      <w:rFonts w:ascii="Segoe UI" w:eastAsia="Lucida Sans Unicode" w:hAnsi="Segoe UI" w:cs="Segoe UI"/>
      <w:kern w:val="2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952</Words>
  <Characters>5621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SPŠ Tábor</Company>
  <LinksUpToDate>false</LinksUpToDate>
  <CharactersWithSpaces>6560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Petrova</dc:creator>
  <cp:lastModifiedBy>Petrová Eva</cp:lastModifiedBy>
  <cp:revision>7</cp:revision>
  <cp:lastPrinted>2019-12-13T08:41:00Z</cp:lastPrinted>
  <dcterms:created xsi:type="dcterms:W3CDTF">2017-10-16T09:33:00Z</dcterms:created>
  <dcterms:modified xsi:type="dcterms:W3CDTF">2019-12-13T09:01:00Z</dcterms:modified>
</cp:coreProperties>
</file>