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66" w:rsidRPr="00D42066" w:rsidRDefault="004E29BE" w:rsidP="00D42066">
      <w:pPr>
        <w:pStyle w:val="KontraktTitul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 O D A T E K   č. 7</w:t>
      </w:r>
    </w:p>
    <w:p w:rsidR="00D42066" w:rsidRPr="00D42066" w:rsidRDefault="00D42066" w:rsidP="00D42066">
      <w:pPr>
        <w:pStyle w:val="KontraktTitul"/>
        <w:rPr>
          <w:rFonts w:ascii="Verdana" w:hAnsi="Verdana"/>
          <w:sz w:val="24"/>
        </w:rPr>
      </w:pPr>
      <w:r w:rsidRPr="00D42066">
        <w:rPr>
          <w:rFonts w:ascii="Verdana" w:hAnsi="Verdana"/>
          <w:sz w:val="24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D42066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Číslo smlouvy :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42066" w:rsidRPr="00D42066" w:rsidRDefault="00D42066" w:rsidP="0014738B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podpisu </w:t>
            </w:r>
            <w:r w:rsidR="0014738B"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42066" w:rsidRPr="00D42066" w:rsidRDefault="00D42066" w:rsidP="00CF6FF3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</w:t>
            </w:r>
            <w:r w:rsidR="00CF6FF3" w:rsidRPr="000A1652">
              <w:rPr>
                <w:rFonts w:ascii="Verdana" w:hAnsi="Verdana"/>
                <w:color w:val="000000" w:themeColor="text1"/>
                <w:szCs w:val="16"/>
              </w:rPr>
              <w:t>platnosti</w:t>
            </w:r>
            <w:r w:rsidRPr="000A1652">
              <w:rPr>
                <w:rFonts w:ascii="Verdana" w:hAnsi="Verdana"/>
                <w:color w:val="000000" w:themeColor="text1"/>
                <w:szCs w:val="16"/>
              </w:rPr>
              <w:t xml:space="preserve"> </w:t>
            </w:r>
            <w:r w:rsidR="0014738B"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>:</w:t>
            </w:r>
          </w:p>
        </w:tc>
      </w:tr>
      <w:tr w:rsidR="00D42066" w:rsidRPr="00D42066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2066" w:rsidRPr="00D42066" w:rsidRDefault="00F80AA1">
            <w:pPr>
              <w:pStyle w:val="Kontrak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O054200192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2066" w:rsidRPr="00D42066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2066" w:rsidRPr="00D42066" w:rsidRDefault="004E29BE" w:rsidP="00D42066">
            <w:pPr>
              <w:pStyle w:val="Kontrak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1.1.2020</w:t>
            </w:r>
          </w:p>
        </w:tc>
      </w:tr>
    </w:tbl>
    <w:p w:rsidR="00D42066" w:rsidRPr="00D42066" w:rsidRDefault="00D42066" w:rsidP="00D42066">
      <w:pPr>
        <w:pStyle w:val="Vchoz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 xml:space="preserve">Od data účinnosti tohoto dodatku se na základě dohody smluvních stran mění dále uvedené části smlouvy, které jsou </w:t>
      </w:r>
      <w:r w:rsidR="0014738B">
        <w:rPr>
          <w:rFonts w:ascii="Verdana" w:hAnsi="Verdana"/>
          <w:sz w:val="16"/>
          <w:szCs w:val="16"/>
        </w:rPr>
        <w:t>uvedeny v novém znění následně: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D42066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D42066" w:rsidRPr="002A0768" w:rsidRDefault="002A0768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1a. OBJEDNATEL</w:t>
            </w:r>
          </w:p>
          <w:p w:rsidR="00D42066" w:rsidRPr="002A0768" w:rsidRDefault="00D4206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Obchodní firma :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42066" w:rsidRPr="00D42066" w:rsidRDefault="00F80AA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Masarykova základní škola a mateřská škola Český Těšín</w:t>
            </w:r>
          </w:p>
        </w:tc>
      </w:tr>
      <w:tr w:rsidR="00D42066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D42066" w:rsidRPr="002A0768" w:rsidRDefault="00D4206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42066" w:rsidRPr="002A0768" w:rsidRDefault="00F80AA1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Komenského 607/3</w:t>
            </w:r>
            <w:r w:rsidR="00EF2A63">
              <w:rPr>
                <w:rFonts w:ascii="Verdana" w:hAnsi="Verdana"/>
                <w:b w:val="0"/>
                <w:bCs/>
                <w:sz w:val="16"/>
                <w:szCs w:val="16"/>
              </w:rPr>
              <w:t>, 737 01 Český Těšín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Adresa pro poštovní styk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F80AA1" w:rsidP="00206BF4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Komenského 607/3, 737 01 Český Těšín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</w:p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na základě plné moci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Default="00F80AA1" w:rsidP="008616F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Mgr. Nešporek Michal, ředitel</w:t>
            </w:r>
          </w:p>
          <w:p w:rsidR="002D55BB" w:rsidRPr="002A0768" w:rsidRDefault="002D55BB" w:rsidP="008616F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Telefon / fax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F80AA1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558 746 409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Bankovní spojení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F80AA1" w:rsidP="0008789B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Česká spořitelna, a.s., č.ú. 1721667379/0800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D55BB" w:rsidRPr="002A0768" w:rsidRDefault="00F80AA1" w:rsidP="00D42066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60784512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 w:rsidP="006E37E8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Zapsaný v obch. rejstříku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 w:rsidP="002D55BB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2D55BB" w:rsidRPr="002A0768" w:rsidRDefault="002D55BB" w:rsidP="00EF2A6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F80AA1" w:rsidRDefault="00F80AA1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Fiačanová Lenka/+420 558 740 531/</w:t>
            </w:r>
          </w:p>
          <w:p w:rsidR="002D55BB" w:rsidRDefault="00F80AA1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info@masarykovazsms-komenskeho.cz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1b. ZHOTOVITEL</w:t>
            </w:r>
          </w:p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Obchodní firma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8616F6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8616F6">
              <w:rPr>
                <w:rFonts w:ascii="Verdana" w:hAnsi="Verdana"/>
                <w:sz w:val="16"/>
                <w:szCs w:val="16"/>
              </w:rPr>
              <w:t>FCC Česká republika, s.r.o.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Ďáblická 791/89, 182 00 Praha 82 (Ďáblice)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adresa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80AA1" w:rsidRDefault="002D55BB" w:rsidP="00F80AA1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FCC Česká republika, s.r.o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., prov. Č. Těšín, </w:t>
            </w:r>
          </w:p>
          <w:p w:rsidR="002D55BB" w:rsidRPr="002A0768" w:rsidRDefault="00F80AA1" w:rsidP="00F80AA1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Jablunkovská 851/40, </w:t>
            </w:r>
            <w:r w:rsidR="002D55BB">
              <w:rPr>
                <w:rFonts w:ascii="Verdana" w:hAnsi="Verdana"/>
                <w:b w:val="0"/>
                <w:sz w:val="16"/>
                <w:szCs w:val="16"/>
              </w:rPr>
              <w:t xml:space="preserve">737 01 </w:t>
            </w:r>
            <w:r w:rsidR="002D55BB" w:rsidRPr="002A0768">
              <w:rPr>
                <w:rFonts w:ascii="Verdana" w:hAnsi="Verdana"/>
                <w:b w:val="0"/>
                <w:sz w:val="16"/>
                <w:szCs w:val="16"/>
              </w:rPr>
              <w:t>Český Těšín (tel. 558 711 037)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</w:p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</w:p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Ing. Petr Morávek, jednatel</w:t>
            </w:r>
          </w:p>
          <w:p w:rsidR="002D55BB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Ing. Václav Nikl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, jednatel</w:t>
            </w:r>
          </w:p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Ing. Svatoslav Lukáš, obchodní zástupce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Telefon / fax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558 711 037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Bankovní </w:t>
            </w:r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Raiffeisenbank a.s.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, č.ú. 5050017989/5500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D55BB" w:rsidRPr="002A0768" w:rsidRDefault="002D55BB" w:rsidP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45809712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CZ45809712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2D55BB" w:rsidRPr="002A0768" w:rsidRDefault="002D55BB" w:rsidP="002A0768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Zapsaný v obch. rejstříku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D55BB" w:rsidRPr="002A0768" w:rsidRDefault="002D55BB" w:rsidP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Městský soud Praha, sp.zn. C 12401</w:t>
            </w:r>
          </w:p>
        </w:tc>
      </w:tr>
      <w:tr w:rsidR="002D55BB" w:rsidRPr="00D42066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/tel. /e-mail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2D55BB" w:rsidRPr="002A0768" w:rsidRDefault="002D55B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Lukáš Svatoslav Ing./+420-602 216 704 /svatoslav.lukas@fcc-group.cz</w:t>
            </w:r>
          </w:p>
        </w:tc>
      </w:tr>
    </w:tbl>
    <w:p w:rsidR="004E29BE" w:rsidRDefault="004E29BE" w:rsidP="004E29BE">
      <w:pPr>
        <w:pStyle w:val="KontraktClanek"/>
        <w:ind w:left="283"/>
        <w:jc w:val="both"/>
        <w:rPr>
          <w:rFonts w:ascii="Verdana" w:hAnsi="Verdana"/>
          <w:sz w:val="16"/>
          <w:szCs w:val="16"/>
        </w:rPr>
      </w:pPr>
    </w:p>
    <w:p w:rsidR="00D42066" w:rsidRPr="00D42066" w:rsidRDefault="004E29BE" w:rsidP="0039228A">
      <w:pPr>
        <w:pStyle w:val="KontraktClanek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D42066" w:rsidRPr="00D42066">
        <w:rPr>
          <w:rFonts w:ascii="Verdana" w:hAnsi="Verdana"/>
          <w:sz w:val="16"/>
          <w:szCs w:val="16"/>
        </w:rPr>
        <w:t xml:space="preserve">Ceník svozu a nakládání (zejména odstranění nebo využití) s komunálním odpadem (Ceny jsou uvedeny bez DPH. </w:t>
      </w:r>
      <w:r w:rsidR="00E12630">
        <w:rPr>
          <w:rFonts w:ascii="Verdana" w:hAnsi="Verdana"/>
          <w:sz w:val="16"/>
          <w:szCs w:val="16"/>
        </w:rPr>
        <w:t xml:space="preserve">Příslušná DPH bude fakturována </w:t>
      </w:r>
      <w:r w:rsidR="00D42066" w:rsidRPr="00D42066">
        <w:rPr>
          <w:rFonts w:ascii="Verdana" w:hAnsi="Verdana"/>
          <w:sz w:val="16"/>
          <w:szCs w:val="16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D42066" w:rsidRPr="00D42066" w:rsidTr="00516654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 w:rsidR="006935C1"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 w:rsidR="002E0AE9"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bez pronájmu nádoby</w:t>
            </w:r>
          </w:p>
        </w:tc>
      </w:tr>
      <w:tr w:rsidR="00D42066" w:rsidRPr="00D42066" w:rsidTr="00516654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 w:rsidP="006935C1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 w:rsidR="006935C1"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2066" w:rsidRPr="00D42066" w:rsidRDefault="00D42066" w:rsidP="002E0AE9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 w:rsidR="002E0AE9"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D42066" w:rsidRPr="00D42066" w:rsidTr="00516654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E12630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 w:rsidR="00F80AA1">
              <w:rPr>
                <w:rFonts w:ascii="Verdana" w:hAnsi="Verdana"/>
                <w:sz w:val="16"/>
                <w:szCs w:val="16"/>
              </w:rPr>
              <w:t xml:space="preserve"> NÁDOBY 110 l</w:t>
            </w:r>
            <w:r>
              <w:rPr>
                <w:rFonts w:ascii="Verdana" w:hAnsi="Verdana"/>
                <w:sz w:val="16"/>
                <w:szCs w:val="16"/>
              </w:rPr>
              <w:t xml:space="preserve">/200301 </w:t>
            </w:r>
            <w:r w:rsidR="002B7EFD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 xml:space="preserve">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F80AA1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E1263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42066"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F80AA1" w:rsidP="006B064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4E29BE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1 672</w:t>
            </w:r>
            <w:r w:rsidR="00D42066" w:rsidRPr="00D42066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D4206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066" w:rsidRPr="00D42066" w:rsidRDefault="00D42066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F2A63" w:rsidRPr="00D42066" w:rsidTr="00936C45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F80AA1" w:rsidP="002E0AE9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F80AA1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52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A7760D" w:rsidP="00EF2A6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4E29BE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2 888</w:t>
            </w:r>
            <w:r w:rsidR="002E0AE9">
              <w:rPr>
                <w:rFonts w:ascii="Verdana" w:hAnsi="Verdana"/>
                <w:sz w:val="16"/>
                <w:szCs w:val="16"/>
              </w:rPr>
              <w:t xml:space="preserve">,00  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EF2A63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A63" w:rsidRPr="00D42066" w:rsidRDefault="00EF2A63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F2A63" w:rsidRPr="00D42066" w:rsidTr="00936C45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EF2A63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 w:rsidR="002E0AE9">
              <w:rPr>
                <w:rFonts w:ascii="Verdana" w:hAnsi="Verdana"/>
                <w:sz w:val="16"/>
                <w:szCs w:val="16"/>
              </w:rPr>
              <w:t xml:space="preserve"> NÁDOBY 110</w:t>
            </w:r>
            <w:r w:rsidR="00F80AA1">
              <w:rPr>
                <w:rFonts w:ascii="Verdana" w:hAnsi="Verdana"/>
                <w:sz w:val="16"/>
                <w:szCs w:val="16"/>
              </w:rPr>
              <w:t>0 l</w:t>
            </w:r>
            <w:r>
              <w:rPr>
                <w:rFonts w:ascii="Verdana" w:hAnsi="Verdana"/>
                <w:sz w:val="16"/>
                <w:szCs w:val="16"/>
              </w:rPr>
              <w:t>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F80AA1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4E29BE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6 072</w:t>
            </w:r>
            <w:r w:rsidR="00A7760D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A63" w:rsidRPr="00D42066" w:rsidRDefault="00EF2A63" w:rsidP="002E0AE9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A63" w:rsidRPr="00D42066" w:rsidRDefault="00EF2A63" w:rsidP="002E0AE9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E0AE9" w:rsidRPr="00D42066" w:rsidTr="005558B3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  <w:trHeight w:val="42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F80AA1" w:rsidP="004E3D2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5558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</w:t>
            </w:r>
            <w:r w:rsidR="005E061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58B3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0AE9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0AE9" w:rsidRPr="00D42066" w:rsidRDefault="004E29BE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19 058</w:t>
            </w:r>
            <w:r w:rsidR="002E0AE9" w:rsidRPr="00D42066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0AE9" w:rsidRPr="00D42066" w:rsidRDefault="002E0AE9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0AE9" w:rsidRPr="00D42066" w:rsidRDefault="002E0AE9" w:rsidP="00936C45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EC353D" w:rsidRDefault="00EC353D" w:rsidP="00516654">
      <w:pPr>
        <w:pStyle w:val="KontraktClanek"/>
        <w:rPr>
          <w:rFonts w:ascii="Verdana" w:hAnsi="Verdana"/>
          <w:sz w:val="16"/>
          <w:szCs w:val="16"/>
        </w:rPr>
      </w:pPr>
    </w:p>
    <w:p w:rsidR="00EC353D" w:rsidRDefault="00EC353D" w:rsidP="00EC353D">
      <w:pPr>
        <w:pStyle w:val="Kontrakt"/>
      </w:pPr>
      <w:r>
        <w:br w:type="page"/>
      </w:r>
    </w:p>
    <w:p w:rsidR="00D42066" w:rsidRPr="00D42066" w:rsidRDefault="00D42066" w:rsidP="00516654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bookmarkStart w:id="0" w:name="_GoBack"/>
      <w:bookmarkEnd w:id="0"/>
      <w:r w:rsidRPr="00D42066">
        <w:rPr>
          <w:rFonts w:ascii="Verdana" w:hAnsi="Verdana"/>
          <w:sz w:val="16"/>
          <w:szCs w:val="16"/>
        </w:rPr>
        <w:lastRenderedPageBreak/>
        <w:t>Seznam stanovišť odpadových nádob: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7"/>
        <w:gridCol w:w="894"/>
        <w:gridCol w:w="524"/>
        <w:gridCol w:w="708"/>
        <w:gridCol w:w="1217"/>
        <w:gridCol w:w="938"/>
        <w:gridCol w:w="826"/>
        <w:gridCol w:w="993"/>
      </w:tblGrid>
      <w:tr w:rsidR="006B0647" w:rsidRPr="00D42066" w:rsidTr="002D55BB">
        <w:trPr>
          <w:trHeight w:hRule="exact" w:val="380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P.č</w:t>
            </w:r>
            <w:r w:rsidR="006B064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Stanoviště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Nadpis4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Objem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V/N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Počet nádob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2066" w:rsidRPr="00D42066" w:rsidRDefault="00D42066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Svozové dny</w:t>
            </w:r>
          </w:p>
        </w:tc>
      </w:tr>
    </w:tbl>
    <w:p w:rsidR="00EC353D" w:rsidRPr="00D42066" w:rsidRDefault="00EC353D" w:rsidP="00D42066">
      <w:pPr>
        <w:pStyle w:val="Vchoz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80"/>
        <w:gridCol w:w="538"/>
        <w:gridCol w:w="708"/>
        <w:gridCol w:w="1231"/>
        <w:gridCol w:w="896"/>
        <w:gridCol w:w="850"/>
        <w:gridCol w:w="990"/>
      </w:tblGrid>
      <w:tr w:rsidR="00D42066" w:rsidRPr="00D42066" w:rsidTr="002D55B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D42066" w:rsidP="006F448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1</w:t>
            </w:r>
            <w:r w:rsidR="006F448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A7760D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Vělopolská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A7760D" w:rsidP="006F448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D42066" w:rsidP="006F448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A7760D" w:rsidP="0039228A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08789B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A7760D">
              <w:rPr>
                <w:rFonts w:ascii="Verdana" w:hAnsi="Verdana"/>
                <w:sz w:val="16"/>
                <w:szCs w:val="16"/>
              </w:rPr>
              <w:t>6</w:t>
            </w:r>
            <w:r w:rsidR="006F448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42066"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D42066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2066" w:rsidRPr="00D42066" w:rsidRDefault="006F448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6935C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03</w:t>
            </w:r>
            <w:r w:rsidR="006935C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066" w:rsidRPr="00D42066" w:rsidRDefault="00A7760D" w:rsidP="0039228A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8F2602">
              <w:rPr>
                <w:rFonts w:ascii="Verdana" w:hAnsi="Verdana"/>
                <w:sz w:val="16"/>
                <w:szCs w:val="16"/>
              </w:rPr>
              <w:t>Út</w:t>
            </w:r>
          </w:p>
        </w:tc>
      </w:tr>
      <w:tr w:rsidR="008F2602" w:rsidRPr="00D42066" w:rsidTr="00936C4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8F260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+ ZŠ Stanislavice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52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602" w:rsidRPr="00D42066" w:rsidRDefault="00A7760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D53985" w:rsidRPr="00D42066" w:rsidTr="00D5398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Akátová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D5398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53985"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985" w:rsidRPr="00D42066" w:rsidRDefault="00A7760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LSt</w:t>
            </w:r>
          </w:p>
        </w:tc>
      </w:tr>
      <w:tr w:rsidR="008F2602" w:rsidRPr="00D42066" w:rsidTr="00936C4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8F260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A7760D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</w:t>
            </w:r>
            <w:r w:rsidR="00A7760D">
              <w:rPr>
                <w:rFonts w:ascii="Verdana" w:hAnsi="Verdana"/>
                <w:sz w:val="16"/>
                <w:szCs w:val="16"/>
              </w:rPr>
              <w:t xml:space="preserve"> MŠ Frýdecká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8F260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F2602"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602" w:rsidRPr="00D42066" w:rsidRDefault="008F2602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602" w:rsidRPr="00D42066" w:rsidRDefault="00A7760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LÚt</w:t>
            </w:r>
          </w:p>
        </w:tc>
      </w:tr>
      <w:tr w:rsidR="00D53985" w:rsidRPr="00D42066" w:rsidTr="00D5398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Komenského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A7760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</w:t>
            </w:r>
            <w:r w:rsidR="005E061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53985" w:rsidRPr="00D42066">
              <w:rPr>
                <w:rFonts w:ascii="Verdana" w:hAnsi="Verdana"/>
                <w:sz w:val="16"/>
                <w:szCs w:val="16"/>
              </w:rPr>
              <w:t xml:space="preserve">x za </w:t>
            </w:r>
            <w:r w:rsidR="005558B3">
              <w:rPr>
                <w:rFonts w:ascii="Verdana" w:hAnsi="Verdana"/>
                <w:sz w:val="16"/>
                <w:szCs w:val="16"/>
              </w:rPr>
              <w:t>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D53985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985" w:rsidRPr="00D42066" w:rsidRDefault="00EC353D" w:rsidP="00936C45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</w:t>
            </w:r>
            <w:r w:rsidR="00D53985">
              <w:rPr>
                <w:rFonts w:ascii="Verdana" w:hAnsi="Verdana"/>
                <w:sz w:val="16"/>
                <w:szCs w:val="16"/>
              </w:rPr>
              <w:t xml:space="preserve">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985" w:rsidRPr="00D42066" w:rsidRDefault="00EC353D" w:rsidP="00936C45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Út, </w:t>
            </w:r>
            <w:r w:rsidR="00D53985">
              <w:rPr>
                <w:rFonts w:ascii="Verdana" w:hAnsi="Verdana"/>
                <w:sz w:val="16"/>
                <w:szCs w:val="16"/>
              </w:rPr>
              <w:t>Pá</w:t>
            </w:r>
          </w:p>
        </w:tc>
      </w:tr>
    </w:tbl>
    <w:p w:rsidR="00D42066" w:rsidRDefault="00D42066" w:rsidP="00EC353D">
      <w:pPr>
        <w:pStyle w:val="Kontrakt"/>
        <w:rPr>
          <w:rFonts w:ascii="Verdana" w:hAnsi="Verdana"/>
          <w:b/>
          <w:bCs/>
          <w:szCs w:val="16"/>
        </w:rPr>
      </w:pPr>
      <w:r w:rsidRPr="00D42066">
        <w:rPr>
          <w:rFonts w:ascii="Verdana" w:hAnsi="Verdana"/>
          <w:b/>
          <w:bCs/>
          <w:szCs w:val="16"/>
        </w:rPr>
        <w:t>Vysvětlivky:</w:t>
      </w:r>
      <w:r w:rsidRPr="00D42066">
        <w:rPr>
          <w:rFonts w:ascii="Verdana" w:hAnsi="Verdana"/>
          <w:b/>
          <w:bCs/>
          <w:szCs w:val="16"/>
        </w:rPr>
        <w:tab/>
        <w:t>V – nádoba zhotovitele</w:t>
      </w:r>
      <w:r w:rsidR="008F2602">
        <w:rPr>
          <w:rFonts w:ascii="Verdana" w:hAnsi="Verdana"/>
          <w:b/>
          <w:bCs/>
          <w:szCs w:val="16"/>
        </w:rPr>
        <w:tab/>
      </w:r>
      <w:r w:rsidRPr="00D42066">
        <w:rPr>
          <w:rFonts w:ascii="Verdana" w:hAnsi="Verdana"/>
          <w:b/>
          <w:bCs/>
          <w:szCs w:val="16"/>
        </w:rPr>
        <w:tab/>
        <w:t>N – nádoba objednatele</w:t>
      </w:r>
    </w:p>
    <w:p w:rsidR="00EC353D" w:rsidRPr="00EC353D" w:rsidRDefault="00EC353D" w:rsidP="00EC353D">
      <w:pPr>
        <w:pStyle w:val="Kontrakt"/>
        <w:rPr>
          <w:rFonts w:ascii="Verdana" w:hAnsi="Verdana"/>
          <w:b/>
          <w:bCs/>
          <w:szCs w:val="16"/>
        </w:rPr>
      </w:pPr>
    </w:p>
    <w:p w:rsidR="00D42066" w:rsidRDefault="0039228A" w:rsidP="0039228A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D42066" w:rsidRPr="00D42066">
        <w:rPr>
          <w:rFonts w:ascii="Verdana" w:hAnsi="Verdana"/>
          <w:sz w:val="16"/>
          <w:szCs w:val="16"/>
        </w:rPr>
        <w:t>Neuvedené části nadepsané smlouvy včetně obchodních podmínek poskytovaných služeb zůstávají nezměněny.</w:t>
      </w:r>
    </w:p>
    <w:p w:rsidR="00CF6FF3" w:rsidRDefault="00CF6FF3" w:rsidP="00CF6FF3">
      <w:pPr>
        <w:pStyle w:val="KontraktClanek"/>
        <w:ind w:left="283"/>
        <w:rPr>
          <w:rFonts w:ascii="Verdana" w:hAnsi="Verdana"/>
          <w:sz w:val="16"/>
          <w:szCs w:val="16"/>
        </w:rPr>
      </w:pPr>
    </w:p>
    <w:p w:rsidR="00CF6FF3" w:rsidRPr="000A1652" w:rsidRDefault="00CF6FF3" w:rsidP="00CF6FF3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F6FF3">
        <w:rPr>
          <w:rFonts w:ascii="Verdana" w:hAnsi="Verdana"/>
          <w:sz w:val="16"/>
          <w:szCs w:val="16"/>
        </w:rPr>
        <w:t xml:space="preserve"> </w:t>
      </w:r>
      <w:r w:rsidRPr="000A1652">
        <w:rPr>
          <w:rFonts w:ascii="Verdana" w:hAnsi="Verdana"/>
          <w:b/>
          <w:color w:val="000000" w:themeColor="text1"/>
          <w:sz w:val="16"/>
          <w:szCs w:val="16"/>
        </w:rPr>
        <w:t>Nájemce informoval druhou smluvní stranu, že je povinným subjektem ve smyslu zákona č. 340/2015 Sb., o registru smluv, ve znění pozdějších předpisů. Smluvní strany se dohodly, že v případě, kdy smlouva a všechny její dodatky podléhají povinnosti uveřejnění v registru smluv dle zákona, bude subjektem, který vloží smlouvu a všechny její dodatky do registru sml</w:t>
      </w:r>
      <w:r w:rsidR="000A1652">
        <w:rPr>
          <w:rFonts w:ascii="Verdana" w:hAnsi="Verdana"/>
          <w:b/>
          <w:color w:val="000000" w:themeColor="text1"/>
          <w:sz w:val="16"/>
          <w:szCs w:val="16"/>
        </w:rPr>
        <w:t>uv, Masarykova základní škola a </w:t>
      </w:r>
      <w:r w:rsidRPr="000A1652">
        <w:rPr>
          <w:rFonts w:ascii="Verdana" w:hAnsi="Verdana"/>
          <w:b/>
          <w:color w:val="000000" w:themeColor="text1"/>
          <w:sz w:val="16"/>
          <w:szCs w:val="16"/>
        </w:rPr>
        <w:t>mateřská škola Český Těšín, a to i v případě, kdy druhou smluvní stranou bude rovněž povinný subjekt ze zákona.</w:t>
      </w:r>
    </w:p>
    <w:p w:rsidR="00CF6FF3" w:rsidRPr="000A1652" w:rsidRDefault="00CF6FF3" w:rsidP="00CF6FF3">
      <w:pPr>
        <w:pStyle w:val="Odstavecseseznamem"/>
        <w:rPr>
          <w:rFonts w:ascii="Verdana" w:hAnsi="Verdana"/>
          <w:b/>
          <w:color w:val="000000" w:themeColor="text1"/>
          <w:sz w:val="16"/>
          <w:szCs w:val="16"/>
        </w:rPr>
      </w:pPr>
    </w:p>
    <w:p w:rsidR="00CF6FF3" w:rsidRPr="000A1652" w:rsidRDefault="00CF6FF3" w:rsidP="00CF6FF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0A1652">
        <w:rPr>
          <w:rFonts w:ascii="Verdana" w:hAnsi="Verdana"/>
          <w:b/>
          <w:color w:val="000000" w:themeColor="text1"/>
          <w:sz w:val="16"/>
          <w:szCs w:val="16"/>
        </w:rPr>
        <w:t xml:space="preserve"> Osobní údaje uvedené v této smlouvě budou zpracovávány pouze za účelem plnění této smlouvy.</w:t>
      </w:r>
    </w:p>
    <w:p w:rsidR="00CF6FF3" w:rsidRPr="000A1652" w:rsidRDefault="00CF6FF3" w:rsidP="00CF6FF3">
      <w:pPr>
        <w:pStyle w:val="Odstavecseseznamem"/>
        <w:rPr>
          <w:rFonts w:ascii="Verdana" w:hAnsi="Verdana"/>
          <w:b/>
          <w:color w:val="000000" w:themeColor="text1"/>
          <w:sz w:val="16"/>
          <w:szCs w:val="16"/>
        </w:rPr>
      </w:pPr>
    </w:p>
    <w:p w:rsidR="00CF6FF3" w:rsidRPr="000A1652" w:rsidRDefault="00CF6FF3" w:rsidP="00CF6FF3">
      <w:pPr>
        <w:spacing w:after="0" w:line="240" w:lineRule="auto"/>
        <w:ind w:left="426"/>
        <w:jc w:val="both"/>
        <w:rPr>
          <w:rFonts w:ascii="Verdana" w:hAnsi="Verdana"/>
          <w:b/>
          <w:color w:val="000000" w:themeColor="text1"/>
          <w:sz w:val="16"/>
          <w:szCs w:val="16"/>
        </w:rPr>
      </w:pPr>
    </w:p>
    <w:p w:rsidR="00CF6FF3" w:rsidRPr="000A1652" w:rsidRDefault="00CF6FF3" w:rsidP="00CF6F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0A1652">
        <w:rPr>
          <w:rFonts w:ascii="Verdana" w:hAnsi="Verdana"/>
          <w:b/>
          <w:color w:val="000000" w:themeColor="text1"/>
          <w:sz w:val="16"/>
          <w:szCs w:val="16"/>
        </w:rPr>
        <w:t xml:space="preserve"> Nájemní smlouva je platná dnem podpisu oběma stranami a nabývá účinnosti dnem uveřejnění v registru smluv.</w:t>
      </w:r>
    </w:p>
    <w:p w:rsidR="00CF6FF3" w:rsidRPr="00CF6FF3" w:rsidRDefault="00CF6FF3" w:rsidP="00CF6FF3">
      <w:pPr>
        <w:spacing w:after="0" w:line="240" w:lineRule="auto"/>
        <w:ind w:left="284"/>
        <w:jc w:val="both"/>
        <w:rPr>
          <w:rFonts w:ascii="Verdana" w:hAnsi="Verdana"/>
          <w:b/>
          <w:sz w:val="16"/>
          <w:szCs w:val="16"/>
        </w:rPr>
      </w:pPr>
    </w:p>
    <w:p w:rsidR="00CF6FF3" w:rsidRDefault="00CF6FF3" w:rsidP="00CF6FF3">
      <w:pPr>
        <w:pStyle w:val="KontraktClanek"/>
        <w:ind w:left="283"/>
        <w:rPr>
          <w:rFonts w:ascii="Verdana" w:hAnsi="Verdana"/>
          <w:sz w:val="16"/>
          <w:szCs w:val="16"/>
        </w:rPr>
      </w:pPr>
    </w:p>
    <w:p w:rsidR="004E29BE" w:rsidRPr="00D42066" w:rsidRDefault="004E29BE" w:rsidP="00CF6FF3">
      <w:pPr>
        <w:pStyle w:val="KontraktClanek"/>
        <w:ind w:left="283"/>
        <w:rPr>
          <w:rFonts w:ascii="Verdana" w:hAnsi="Verdana"/>
          <w:sz w:val="16"/>
          <w:szCs w:val="16"/>
        </w:rPr>
      </w:pPr>
    </w:p>
    <w:p w:rsidR="00D42066" w:rsidRPr="00D42066" w:rsidRDefault="00D42066" w:rsidP="00D42066">
      <w:pPr>
        <w:pStyle w:val="Vchoz"/>
        <w:rPr>
          <w:rFonts w:ascii="Verdana" w:hAnsi="Verdana"/>
          <w:b/>
          <w:sz w:val="16"/>
          <w:szCs w:val="16"/>
        </w:rPr>
      </w:pPr>
    </w:p>
    <w:p w:rsidR="00D42066" w:rsidRPr="00D42066" w:rsidRDefault="00D42066" w:rsidP="00D42066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V</w:t>
      </w:r>
      <w:r w:rsidR="00CF6FF3">
        <w:rPr>
          <w:rFonts w:ascii="Verdana" w:hAnsi="Verdana"/>
          <w:sz w:val="16"/>
          <w:szCs w:val="16"/>
        </w:rPr>
        <w:t xml:space="preserve"> Českém Těšíně </w:t>
      </w:r>
      <w:r w:rsidR="006E37E8">
        <w:rPr>
          <w:rFonts w:ascii="Verdana" w:hAnsi="Verdana"/>
          <w:sz w:val="16"/>
          <w:szCs w:val="16"/>
        </w:rPr>
        <w:t xml:space="preserve">dne </w:t>
      </w:r>
      <w:r w:rsidR="00CF6FF3">
        <w:rPr>
          <w:rFonts w:ascii="Verdana" w:hAnsi="Verdana"/>
          <w:sz w:val="16"/>
          <w:szCs w:val="16"/>
        </w:rPr>
        <w:t xml:space="preserve"> </w:t>
      </w:r>
      <w:r w:rsidR="000A1652">
        <w:rPr>
          <w:rFonts w:ascii="Verdana" w:hAnsi="Verdana"/>
          <w:sz w:val="16"/>
          <w:szCs w:val="16"/>
        </w:rPr>
        <w:t>………………………….</w:t>
      </w:r>
      <w:r w:rsidRPr="00D42066">
        <w:rPr>
          <w:rFonts w:ascii="Verdana" w:hAnsi="Verdana"/>
          <w:sz w:val="16"/>
          <w:szCs w:val="16"/>
        </w:rPr>
        <w:tab/>
        <w:t>V</w:t>
      </w:r>
      <w:r w:rsidR="00CF6FF3">
        <w:rPr>
          <w:rFonts w:ascii="Verdana" w:hAnsi="Verdana"/>
          <w:sz w:val="16"/>
          <w:szCs w:val="16"/>
        </w:rPr>
        <w:t> Českém Těšíně</w:t>
      </w:r>
      <w:r w:rsidR="006E37E8">
        <w:rPr>
          <w:rFonts w:ascii="Verdana" w:hAnsi="Verdana"/>
          <w:sz w:val="16"/>
          <w:szCs w:val="16"/>
        </w:rPr>
        <w:t xml:space="preserve"> dne </w:t>
      </w:r>
      <w:r w:rsidR="000A1652">
        <w:rPr>
          <w:rFonts w:ascii="Verdana" w:hAnsi="Verdana"/>
          <w:sz w:val="16"/>
          <w:szCs w:val="16"/>
        </w:rPr>
        <w:t>………………………</w:t>
      </w:r>
    </w:p>
    <w:p w:rsidR="006E37E8" w:rsidRDefault="006E37E8" w:rsidP="00D42066">
      <w:pPr>
        <w:pStyle w:val="KontraktPodpis"/>
        <w:rPr>
          <w:rFonts w:ascii="Verdana" w:hAnsi="Verdana"/>
          <w:sz w:val="16"/>
          <w:szCs w:val="16"/>
        </w:rPr>
      </w:pPr>
    </w:p>
    <w:p w:rsidR="006E37E8" w:rsidRDefault="006E37E8" w:rsidP="00D42066">
      <w:pPr>
        <w:pStyle w:val="KontraktPodpis"/>
        <w:rPr>
          <w:rFonts w:ascii="Verdana" w:hAnsi="Verdana"/>
          <w:sz w:val="16"/>
          <w:szCs w:val="16"/>
        </w:rPr>
      </w:pPr>
    </w:p>
    <w:p w:rsidR="006E37E8" w:rsidRDefault="006E37E8" w:rsidP="00D42066">
      <w:pPr>
        <w:pStyle w:val="KontraktPodpis"/>
        <w:rPr>
          <w:rFonts w:ascii="Verdana" w:hAnsi="Verdana"/>
          <w:sz w:val="16"/>
          <w:szCs w:val="16"/>
        </w:rPr>
      </w:pPr>
    </w:p>
    <w:p w:rsidR="00EC353D" w:rsidRDefault="00EC353D" w:rsidP="00D42066">
      <w:pPr>
        <w:pStyle w:val="KontraktPodpis"/>
        <w:rPr>
          <w:rFonts w:ascii="Verdana" w:hAnsi="Verdana"/>
          <w:sz w:val="16"/>
          <w:szCs w:val="16"/>
        </w:rPr>
      </w:pPr>
    </w:p>
    <w:p w:rsidR="00EC353D" w:rsidRDefault="00EC353D" w:rsidP="00D42066">
      <w:pPr>
        <w:pStyle w:val="KontraktPodpis"/>
        <w:rPr>
          <w:rFonts w:ascii="Verdana" w:hAnsi="Verdana"/>
          <w:sz w:val="16"/>
          <w:szCs w:val="16"/>
        </w:rPr>
      </w:pPr>
    </w:p>
    <w:p w:rsidR="004E29BE" w:rsidRDefault="004E29BE" w:rsidP="00D42066">
      <w:pPr>
        <w:pStyle w:val="KontraktPodpis"/>
        <w:rPr>
          <w:rFonts w:ascii="Verdana" w:hAnsi="Verdana"/>
          <w:sz w:val="16"/>
          <w:szCs w:val="16"/>
        </w:rPr>
      </w:pPr>
    </w:p>
    <w:p w:rsidR="00D42066" w:rsidRPr="00D42066" w:rsidRDefault="00D42066" w:rsidP="00D42066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_______________________________________</w:t>
      </w:r>
    </w:p>
    <w:p w:rsidR="00EC353D" w:rsidRDefault="00D42066" w:rsidP="00D42066">
      <w:pPr>
        <w:pStyle w:val="KontraktPodpis"/>
        <w:rPr>
          <w:rFonts w:ascii="Verdana" w:hAnsi="Verdana"/>
          <w:b/>
          <w:bCs/>
          <w:sz w:val="16"/>
          <w:szCs w:val="16"/>
        </w:rPr>
      </w:pPr>
      <w:r w:rsidRPr="00D42066">
        <w:rPr>
          <w:rFonts w:ascii="Verdana" w:hAnsi="Verdana"/>
          <w:b/>
          <w:bCs/>
          <w:sz w:val="16"/>
          <w:szCs w:val="16"/>
        </w:rPr>
        <w:tab/>
        <w:t>FCC Česká republika, s.r.o.</w:t>
      </w:r>
      <w:r w:rsidRPr="00D42066">
        <w:rPr>
          <w:rFonts w:ascii="Verdana" w:hAnsi="Verdana"/>
          <w:b/>
          <w:bCs/>
          <w:sz w:val="16"/>
          <w:szCs w:val="16"/>
        </w:rPr>
        <w:tab/>
      </w:r>
      <w:r w:rsidR="00EC353D">
        <w:rPr>
          <w:rFonts w:ascii="Verdana" w:hAnsi="Verdana"/>
          <w:b/>
          <w:bCs/>
          <w:sz w:val="16"/>
          <w:szCs w:val="16"/>
        </w:rPr>
        <w:t>Masarykova základní</w:t>
      </w:r>
      <w:r w:rsidR="00743A8F">
        <w:rPr>
          <w:rFonts w:ascii="Verdana" w:hAnsi="Verdana"/>
          <w:b/>
          <w:bCs/>
          <w:sz w:val="16"/>
          <w:szCs w:val="16"/>
        </w:rPr>
        <w:t xml:space="preserve"> škola</w:t>
      </w:r>
      <w:r w:rsidR="00EC353D">
        <w:rPr>
          <w:rFonts w:ascii="Verdana" w:hAnsi="Verdana"/>
          <w:b/>
          <w:bCs/>
          <w:sz w:val="16"/>
          <w:szCs w:val="16"/>
        </w:rPr>
        <w:t xml:space="preserve"> a mateřská škola</w:t>
      </w:r>
    </w:p>
    <w:p w:rsidR="0008789B" w:rsidRDefault="00EC353D" w:rsidP="00D42066">
      <w:pPr>
        <w:pStyle w:val="KontraktPodpis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 w:rsidR="00743A8F">
        <w:rPr>
          <w:rFonts w:ascii="Verdana" w:hAnsi="Verdana"/>
          <w:b/>
          <w:bCs/>
          <w:sz w:val="16"/>
          <w:szCs w:val="16"/>
        </w:rPr>
        <w:t xml:space="preserve"> Český Těšín</w:t>
      </w:r>
    </w:p>
    <w:p w:rsidR="00743A8F" w:rsidRPr="0008789B" w:rsidRDefault="00743A8F" w:rsidP="00D42066">
      <w:pPr>
        <w:pStyle w:val="KontraktPodpis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:rsidR="00D42066" w:rsidRPr="00D42066" w:rsidRDefault="00D42066" w:rsidP="00D42066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Zhotovitel</w:t>
      </w:r>
      <w:r w:rsidRPr="00D42066">
        <w:rPr>
          <w:rFonts w:ascii="Verdana" w:hAnsi="Verdana"/>
          <w:sz w:val="16"/>
          <w:szCs w:val="16"/>
        </w:rPr>
        <w:tab/>
        <w:t>Objednatel</w:t>
      </w:r>
    </w:p>
    <w:sectPr w:rsidR="00D42066" w:rsidRPr="00D42066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DAE9B68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37A2054C"/>
    <w:multiLevelType w:val="hybridMultilevel"/>
    <w:tmpl w:val="8228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ocumentProtection w:edit="readOnly" w:enforcement="1" w:cryptProviderType="rsaAES" w:cryptAlgorithmClass="hash" w:cryptAlgorithmType="typeAny" w:cryptAlgorithmSid="14" w:cryptSpinCount="100000" w:hash="PKl9wsYyXPf+zlguAgUGwIKTNf2QtLyOQMxw1ObTaXNVSaYE+wkB8lNlqEiT59isBdttBdxPHfY4ICOPIPggcQ==" w:salt="TZ/D0misbG30ijgcPiXK5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789B"/>
    <w:rsid w:val="000A1652"/>
    <w:rsid w:val="000F672C"/>
    <w:rsid w:val="0014738B"/>
    <w:rsid w:val="001747A6"/>
    <w:rsid w:val="0026075A"/>
    <w:rsid w:val="002A0768"/>
    <w:rsid w:val="002B7EFD"/>
    <w:rsid w:val="002D55BB"/>
    <w:rsid w:val="002E0AE9"/>
    <w:rsid w:val="0039228A"/>
    <w:rsid w:val="0044141D"/>
    <w:rsid w:val="00481D4D"/>
    <w:rsid w:val="004E29BE"/>
    <w:rsid w:val="004E3D25"/>
    <w:rsid w:val="00516654"/>
    <w:rsid w:val="005558B3"/>
    <w:rsid w:val="005E0614"/>
    <w:rsid w:val="00613AF3"/>
    <w:rsid w:val="006935C1"/>
    <w:rsid w:val="006B0647"/>
    <w:rsid w:val="006E37E8"/>
    <w:rsid w:val="006F4483"/>
    <w:rsid w:val="00743A8F"/>
    <w:rsid w:val="008616F6"/>
    <w:rsid w:val="008F2602"/>
    <w:rsid w:val="009B0C8E"/>
    <w:rsid w:val="00A7760D"/>
    <w:rsid w:val="00B0391D"/>
    <w:rsid w:val="00B60730"/>
    <w:rsid w:val="00C6591E"/>
    <w:rsid w:val="00C73FAF"/>
    <w:rsid w:val="00CC29F3"/>
    <w:rsid w:val="00CE3A64"/>
    <w:rsid w:val="00CF6FF3"/>
    <w:rsid w:val="00D42066"/>
    <w:rsid w:val="00D53985"/>
    <w:rsid w:val="00DD32CA"/>
    <w:rsid w:val="00E12630"/>
    <w:rsid w:val="00EC353D"/>
    <w:rsid w:val="00EF2A63"/>
    <w:rsid w:val="00F8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C275-CD1C-472E-AD47-B8DFBCDD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Odstavecseseznamem">
    <w:name w:val="List Paragraph"/>
    <w:basedOn w:val="Normln"/>
    <w:uiPriority w:val="34"/>
    <w:qFormat/>
    <w:rsid w:val="00CF6F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67B5-0FBF-4264-8375-741A8A53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3271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Růžena Tichavská</cp:lastModifiedBy>
  <cp:revision>2</cp:revision>
  <cp:lastPrinted>2018-08-02T14:24:00Z</cp:lastPrinted>
  <dcterms:created xsi:type="dcterms:W3CDTF">2019-12-16T07:42:00Z</dcterms:created>
  <dcterms:modified xsi:type="dcterms:W3CDTF">2019-12-16T07:42:00Z</dcterms:modified>
</cp:coreProperties>
</file>