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FC2" w:rsidRDefault="00035FE9" w:rsidP="006D5FCB">
      <w:pPr>
        <w:pStyle w:val="Style1"/>
        <w:widowControl/>
        <w:ind w:right="63"/>
        <w:jc w:val="center"/>
        <w:rPr>
          <w:rStyle w:val="FontStyle14"/>
        </w:rPr>
      </w:pPr>
      <w:r>
        <w:rPr>
          <w:rStyle w:val="FontStyle15"/>
          <w:u w:val="single"/>
        </w:rPr>
        <w:t>SMLOUVA O DÍLO</w:t>
      </w:r>
      <w:r>
        <w:rPr>
          <w:rStyle w:val="FontStyle15"/>
        </w:rPr>
        <w:t xml:space="preserve"> </w:t>
      </w:r>
      <w:r w:rsidR="006D5FCB">
        <w:rPr>
          <w:rStyle w:val="FontStyle15"/>
        </w:rPr>
        <w:t xml:space="preserve">  </w:t>
      </w:r>
      <w:r>
        <w:rPr>
          <w:rStyle w:val="FontStyle14"/>
        </w:rPr>
        <w:t>tu/2019/540</w:t>
      </w:r>
    </w:p>
    <w:p w:rsidR="00380FC2" w:rsidRPr="00150301" w:rsidRDefault="00035FE9" w:rsidP="006D5FCB">
      <w:pPr>
        <w:pStyle w:val="Style8"/>
        <w:widowControl/>
        <w:spacing w:before="154" w:line="240" w:lineRule="auto"/>
        <w:jc w:val="center"/>
        <w:rPr>
          <w:rStyle w:val="FontStyle19"/>
          <w:sz w:val="22"/>
          <w:szCs w:val="22"/>
        </w:rPr>
      </w:pPr>
      <w:r w:rsidRPr="00150301">
        <w:rPr>
          <w:rStyle w:val="FontStyle19"/>
          <w:sz w:val="22"/>
          <w:szCs w:val="22"/>
        </w:rPr>
        <w:t>uzavřená ve smyslu §2586 a násl. zákona č. 89/2012 Sb.</w:t>
      </w:r>
    </w:p>
    <w:p w:rsidR="00380FC2" w:rsidRDefault="00035FE9" w:rsidP="00DB0E0E">
      <w:pPr>
        <w:pStyle w:val="Style12"/>
        <w:widowControl/>
        <w:numPr>
          <w:ilvl w:val="0"/>
          <w:numId w:val="1"/>
        </w:numPr>
        <w:tabs>
          <w:tab w:val="left" w:pos="206"/>
        </w:tabs>
        <w:spacing w:before="322"/>
        <w:rPr>
          <w:rStyle w:val="FontStyle17"/>
          <w:u w:val="single"/>
        </w:rPr>
      </w:pPr>
      <w:r>
        <w:rPr>
          <w:rStyle w:val="FontStyle17"/>
          <w:u w:val="single"/>
        </w:rPr>
        <w:t>Smluvní strany:</w:t>
      </w:r>
    </w:p>
    <w:p w:rsidR="00380FC2" w:rsidRDefault="00035FE9" w:rsidP="006D5FCB">
      <w:pPr>
        <w:pStyle w:val="Style4"/>
        <w:widowControl/>
        <w:spacing w:before="163" w:line="278" w:lineRule="exact"/>
        <w:ind w:right="341"/>
        <w:rPr>
          <w:rStyle w:val="FontStyle17"/>
        </w:rPr>
      </w:pPr>
      <w:r>
        <w:rPr>
          <w:rStyle w:val="FontStyle16"/>
        </w:rPr>
        <w:t>Dodavatel</w:t>
      </w:r>
      <w:r>
        <w:rPr>
          <w:rStyle w:val="FontStyle17"/>
        </w:rPr>
        <w:t>:</w:t>
      </w:r>
      <w:r w:rsidR="006D5FCB">
        <w:rPr>
          <w:rStyle w:val="FontStyle17"/>
        </w:rPr>
        <w:tab/>
      </w:r>
      <w:r>
        <w:rPr>
          <w:rStyle w:val="FontStyle17"/>
        </w:rPr>
        <w:t>PROFIL NÁBYTEK, a.s.</w:t>
      </w:r>
      <w:r w:rsidR="006D5FCB">
        <w:rPr>
          <w:rStyle w:val="FontStyle17"/>
        </w:rPr>
        <w:tab/>
      </w:r>
      <w:r>
        <w:rPr>
          <w:rStyle w:val="FontStyle16"/>
        </w:rPr>
        <w:t>Odběratel</w:t>
      </w:r>
      <w:r>
        <w:rPr>
          <w:rStyle w:val="FontStyle17"/>
        </w:rPr>
        <w:t>:</w:t>
      </w:r>
      <w:r w:rsidR="006D5FCB">
        <w:rPr>
          <w:rStyle w:val="FontStyle17"/>
        </w:rPr>
        <w:tab/>
      </w:r>
      <w:r w:rsidR="00F87DFF">
        <w:rPr>
          <w:rStyle w:val="FontStyle17"/>
        </w:rPr>
        <w:t>S</w:t>
      </w:r>
      <w:r>
        <w:rPr>
          <w:rStyle w:val="FontStyle17"/>
        </w:rPr>
        <w:t>třední škola gastronomie,</w:t>
      </w:r>
    </w:p>
    <w:p w:rsidR="00380FC2" w:rsidRDefault="006D5FCB" w:rsidP="006D5FCB">
      <w:pPr>
        <w:pStyle w:val="Style5"/>
        <w:widowControl/>
        <w:spacing w:line="278" w:lineRule="exact"/>
        <w:ind w:left="5760"/>
        <w:rPr>
          <w:rStyle w:val="FontStyle17"/>
        </w:rPr>
      </w:pPr>
      <w:r>
        <w:rPr>
          <w:rStyle w:val="FontStyle17"/>
        </w:rPr>
        <w:t xml:space="preserve">hotelnictví a lesnictví Bzenec, </w:t>
      </w:r>
      <w:r w:rsidR="00035FE9">
        <w:rPr>
          <w:rStyle w:val="FontStyle17"/>
        </w:rPr>
        <w:t>příspěvková organizace</w:t>
      </w:r>
    </w:p>
    <w:p w:rsidR="00380FC2" w:rsidRDefault="00035FE9" w:rsidP="00781503">
      <w:pPr>
        <w:pStyle w:val="Style6"/>
        <w:widowControl/>
        <w:spacing w:before="110" w:line="317" w:lineRule="exact"/>
        <w:ind w:left="720" w:firstLine="720"/>
        <w:rPr>
          <w:rStyle w:val="FontStyle18"/>
        </w:rPr>
      </w:pPr>
      <w:r>
        <w:rPr>
          <w:rStyle w:val="FontStyle18"/>
        </w:rPr>
        <w:t>Hradská 280</w:t>
      </w:r>
      <w:r>
        <w:rPr>
          <w:rStyle w:val="FontStyle18"/>
        </w:rPr>
        <w:tab/>
      </w:r>
      <w:r w:rsidR="006D5FCB">
        <w:rPr>
          <w:rStyle w:val="FontStyle18"/>
        </w:rPr>
        <w:tab/>
      </w:r>
      <w:r w:rsidR="006D5FCB">
        <w:rPr>
          <w:rStyle w:val="FontStyle18"/>
        </w:rPr>
        <w:tab/>
      </w:r>
      <w:r w:rsidR="006D5FCB">
        <w:rPr>
          <w:rStyle w:val="FontStyle18"/>
        </w:rPr>
        <w:tab/>
      </w:r>
      <w:r w:rsidR="00781503">
        <w:rPr>
          <w:rStyle w:val="FontStyle18"/>
        </w:rPr>
        <w:tab/>
      </w:r>
      <w:r>
        <w:rPr>
          <w:rStyle w:val="FontStyle18"/>
        </w:rPr>
        <w:t>náměstí Svobody 318</w:t>
      </w:r>
    </w:p>
    <w:p w:rsidR="00380FC2" w:rsidRPr="006D5FCB" w:rsidRDefault="00035FE9" w:rsidP="00781503">
      <w:pPr>
        <w:pStyle w:val="Style8"/>
        <w:widowControl/>
        <w:spacing w:before="38" w:line="317" w:lineRule="exact"/>
        <w:ind w:left="989" w:firstLine="451"/>
        <w:rPr>
          <w:rStyle w:val="FontStyle19"/>
          <w:sz w:val="24"/>
          <w:szCs w:val="24"/>
        </w:rPr>
      </w:pPr>
      <w:r w:rsidRPr="006D5FCB">
        <w:rPr>
          <w:rStyle w:val="FontStyle19"/>
          <w:sz w:val="24"/>
          <w:szCs w:val="24"/>
        </w:rPr>
        <w:t xml:space="preserve">396 </w:t>
      </w:r>
      <w:r w:rsidRPr="006D5FCB">
        <w:rPr>
          <w:rStyle w:val="FontStyle18"/>
        </w:rPr>
        <w:t>01  Humpolec</w:t>
      </w:r>
      <w:r w:rsidRPr="006D5FCB">
        <w:rPr>
          <w:rStyle w:val="FontStyle18"/>
        </w:rPr>
        <w:tab/>
      </w:r>
      <w:r w:rsidR="00781503">
        <w:rPr>
          <w:rStyle w:val="FontStyle18"/>
        </w:rPr>
        <w:tab/>
      </w:r>
      <w:r w:rsidR="00781503">
        <w:rPr>
          <w:rStyle w:val="FontStyle18"/>
        </w:rPr>
        <w:tab/>
      </w:r>
      <w:r w:rsidR="00781503">
        <w:rPr>
          <w:rStyle w:val="FontStyle18"/>
        </w:rPr>
        <w:tab/>
      </w:r>
      <w:r w:rsidRPr="006D5FCB">
        <w:rPr>
          <w:rStyle w:val="FontStyle19"/>
          <w:sz w:val="24"/>
          <w:szCs w:val="24"/>
        </w:rPr>
        <w:t>696 81 Bzenec</w:t>
      </w:r>
    </w:p>
    <w:p w:rsidR="00781503" w:rsidRDefault="00035FE9" w:rsidP="00781503">
      <w:pPr>
        <w:pStyle w:val="Style8"/>
        <w:widowControl/>
        <w:spacing w:before="48" w:line="317" w:lineRule="exact"/>
        <w:ind w:right="1613"/>
        <w:rPr>
          <w:rStyle w:val="FontStyle19"/>
          <w:sz w:val="24"/>
          <w:szCs w:val="24"/>
        </w:rPr>
      </w:pPr>
      <w:r w:rsidRPr="006D5FCB">
        <w:rPr>
          <w:rStyle w:val="FontStyle19"/>
          <w:sz w:val="24"/>
          <w:szCs w:val="24"/>
        </w:rPr>
        <w:t xml:space="preserve">IČO: 48202118 </w:t>
      </w:r>
      <w:r w:rsidR="00781503">
        <w:rPr>
          <w:rStyle w:val="FontStyle19"/>
          <w:sz w:val="24"/>
          <w:szCs w:val="24"/>
        </w:rPr>
        <w:tab/>
      </w:r>
      <w:r w:rsidR="00781503">
        <w:rPr>
          <w:rStyle w:val="FontStyle19"/>
          <w:sz w:val="24"/>
          <w:szCs w:val="24"/>
        </w:rPr>
        <w:tab/>
      </w:r>
      <w:r w:rsidR="00781503">
        <w:rPr>
          <w:rStyle w:val="FontStyle19"/>
          <w:sz w:val="24"/>
          <w:szCs w:val="24"/>
        </w:rPr>
        <w:tab/>
      </w:r>
      <w:r w:rsidR="00781503">
        <w:rPr>
          <w:rStyle w:val="FontStyle19"/>
          <w:sz w:val="24"/>
          <w:szCs w:val="24"/>
        </w:rPr>
        <w:tab/>
      </w:r>
      <w:r w:rsidR="00781503">
        <w:rPr>
          <w:rStyle w:val="FontStyle19"/>
          <w:sz w:val="24"/>
          <w:szCs w:val="24"/>
        </w:rPr>
        <w:tab/>
      </w:r>
      <w:r w:rsidR="00781503">
        <w:rPr>
          <w:rStyle w:val="FontStyle19"/>
          <w:sz w:val="24"/>
          <w:szCs w:val="24"/>
        </w:rPr>
        <w:tab/>
      </w:r>
      <w:r w:rsidR="00781503" w:rsidRPr="006D5FCB">
        <w:rPr>
          <w:rStyle w:val="FontStyle19"/>
          <w:sz w:val="24"/>
          <w:szCs w:val="24"/>
        </w:rPr>
        <w:t>IČO: 00053155</w:t>
      </w:r>
    </w:p>
    <w:p w:rsidR="00380FC2" w:rsidRPr="006D5FCB" w:rsidRDefault="00035FE9" w:rsidP="00781503">
      <w:pPr>
        <w:pStyle w:val="Style8"/>
        <w:widowControl/>
        <w:spacing w:before="48" w:line="317" w:lineRule="exact"/>
        <w:ind w:right="1613"/>
        <w:rPr>
          <w:rStyle w:val="FontStyle19"/>
          <w:sz w:val="24"/>
          <w:szCs w:val="24"/>
        </w:rPr>
      </w:pPr>
      <w:r w:rsidRPr="006D5FCB">
        <w:rPr>
          <w:rStyle w:val="FontStyle19"/>
          <w:sz w:val="24"/>
          <w:szCs w:val="24"/>
        </w:rPr>
        <w:t>DIČ: CZ48202118</w:t>
      </w:r>
      <w:r w:rsidRPr="006D5FCB">
        <w:rPr>
          <w:rStyle w:val="FontStyle19"/>
          <w:sz w:val="24"/>
          <w:szCs w:val="24"/>
        </w:rPr>
        <w:tab/>
      </w:r>
      <w:r w:rsidR="00781503">
        <w:rPr>
          <w:rStyle w:val="FontStyle19"/>
          <w:sz w:val="24"/>
          <w:szCs w:val="24"/>
        </w:rPr>
        <w:tab/>
      </w:r>
      <w:r w:rsidR="00781503">
        <w:rPr>
          <w:rStyle w:val="FontStyle19"/>
          <w:sz w:val="24"/>
          <w:szCs w:val="24"/>
        </w:rPr>
        <w:tab/>
      </w:r>
      <w:r w:rsidR="00781503">
        <w:rPr>
          <w:rStyle w:val="FontStyle19"/>
          <w:sz w:val="24"/>
          <w:szCs w:val="24"/>
        </w:rPr>
        <w:tab/>
      </w:r>
      <w:r w:rsidR="00781503">
        <w:rPr>
          <w:rStyle w:val="FontStyle19"/>
          <w:sz w:val="24"/>
          <w:szCs w:val="24"/>
        </w:rPr>
        <w:tab/>
      </w:r>
      <w:r w:rsidR="00781503">
        <w:rPr>
          <w:rStyle w:val="FontStyle19"/>
          <w:sz w:val="24"/>
          <w:szCs w:val="24"/>
        </w:rPr>
        <w:tab/>
      </w:r>
      <w:r w:rsidRPr="006D5FCB">
        <w:rPr>
          <w:rStyle w:val="FontStyle19"/>
          <w:sz w:val="24"/>
          <w:szCs w:val="24"/>
        </w:rPr>
        <w:t>DIČ: CZ00053155</w:t>
      </w:r>
      <w:r>
        <w:rPr>
          <w:rStyle w:val="FontStyle19"/>
        </w:rPr>
        <w:br/>
      </w:r>
      <w:r w:rsidRPr="006D5FCB">
        <w:rPr>
          <w:rStyle w:val="FontStyle19"/>
          <w:sz w:val="24"/>
          <w:szCs w:val="24"/>
        </w:rPr>
        <w:t>Banka:</w:t>
      </w:r>
      <w:r w:rsidR="00781503">
        <w:rPr>
          <w:rStyle w:val="FontStyle19"/>
          <w:sz w:val="24"/>
          <w:szCs w:val="24"/>
        </w:rPr>
        <w:t xml:space="preserve"> </w:t>
      </w:r>
      <w:r w:rsidRPr="006D5FCB">
        <w:rPr>
          <w:rStyle w:val="FontStyle19"/>
          <w:sz w:val="24"/>
          <w:szCs w:val="24"/>
        </w:rPr>
        <w:t xml:space="preserve">ČS obchodní banka, a.s. - Pelhřimov </w:t>
      </w:r>
      <w:r w:rsidR="00781503">
        <w:rPr>
          <w:rStyle w:val="FontStyle19"/>
          <w:sz w:val="24"/>
          <w:szCs w:val="24"/>
        </w:rPr>
        <w:tab/>
      </w:r>
      <w:r w:rsidR="00781503">
        <w:rPr>
          <w:rStyle w:val="FontStyle19"/>
          <w:sz w:val="24"/>
          <w:szCs w:val="24"/>
        </w:rPr>
        <w:tab/>
      </w:r>
      <w:r w:rsidRPr="006D5FCB">
        <w:rPr>
          <w:rStyle w:val="FontStyle19"/>
          <w:sz w:val="24"/>
          <w:szCs w:val="24"/>
        </w:rPr>
        <w:t>Banka :Komerční banka</w:t>
      </w:r>
    </w:p>
    <w:p w:rsidR="00380FC2" w:rsidRPr="006D5FCB" w:rsidRDefault="00035FE9" w:rsidP="00781503">
      <w:pPr>
        <w:pStyle w:val="Style8"/>
        <w:widowControl/>
        <w:spacing w:line="317" w:lineRule="exact"/>
        <w:rPr>
          <w:rStyle w:val="FontStyle19"/>
          <w:sz w:val="24"/>
          <w:szCs w:val="24"/>
        </w:rPr>
      </w:pPr>
      <w:r w:rsidRPr="006D5FCB">
        <w:rPr>
          <w:rStyle w:val="FontStyle19"/>
          <w:sz w:val="24"/>
          <w:szCs w:val="24"/>
        </w:rPr>
        <w:t>Účet:</w:t>
      </w:r>
      <w:r w:rsidR="00781503">
        <w:rPr>
          <w:rStyle w:val="FontStyle19"/>
          <w:sz w:val="24"/>
          <w:szCs w:val="24"/>
        </w:rPr>
        <w:tab/>
      </w:r>
      <w:r w:rsidR="00394346">
        <w:rPr>
          <w:rStyle w:val="FontStyle19"/>
          <w:sz w:val="24"/>
          <w:szCs w:val="24"/>
        </w:rPr>
        <w:tab/>
      </w:r>
      <w:r w:rsidR="00394346">
        <w:rPr>
          <w:rStyle w:val="FontStyle19"/>
          <w:sz w:val="24"/>
          <w:szCs w:val="24"/>
        </w:rPr>
        <w:tab/>
      </w:r>
      <w:r w:rsidR="00781503">
        <w:rPr>
          <w:rStyle w:val="FontStyle19"/>
          <w:sz w:val="24"/>
          <w:szCs w:val="24"/>
        </w:rPr>
        <w:tab/>
      </w:r>
      <w:r w:rsidR="00781503">
        <w:rPr>
          <w:rStyle w:val="FontStyle19"/>
          <w:sz w:val="24"/>
          <w:szCs w:val="24"/>
        </w:rPr>
        <w:tab/>
      </w:r>
      <w:r w:rsidR="00781503">
        <w:rPr>
          <w:rStyle w:val="FontStyle19"/>
          <w:sz w:val="24"/>
          <w:szCs w:val="24"/>
        </w:rPr>
        <w:tab/>
      </w:r>
      <w:r w:rsidR="00781503">
        <w:rPr>
          <w:rStyle w:val="FontStyle19"/>
          <w:sz w:val="24"/>
          <w:szCs w:val="24"/>
        </w:rPr>
        <w:tab/>
      </w:r>
      <w:r w:rsidR="00781503">
        <w:rPr>
          <w:rStyle w:val="FontStyle19"/>
          <w:sz w:val="24"/>
          <w:szCs w:val="24"/>
        </w:rPr>
        <w:tab/>
      </w:r>
      <w:r w:rsidRPr="006D5FCB">
        <w:rPr>
          <w:rStyle w:val="FontStyle19"/>
          <w:sz w:val="24"/>
          <w:szCs w:val="24"/>
        </w:rPr>
        <w:t xml:space="preserve">Účet: </w:t>
      </w:r>
      <w:r w:rsidR="00781503">
        <w:rPr>
          <w:rStyle w:val="FontStyle19"/>
          <w:sz w:val="24"/>
          <w:szCs w:val="24"/>
        </w:rPr>
        <w:t xml:space="preserve">   </w:t>
      </w:r>
    </w:p>
    <w:p w:rsidR="00380FC2" w:rsidRPr="006D5FCB" w:rsidRDefault="00035FE9" w:rsidP="00781503">
      <w:pPr>
        <w:pStyle w:val="Style10"/>
        <w:widowControl/>
        <w:ind w:right="63" w:firstLine="0"/>
        <w:rPr>
          <w:rStyle w:val="FontStyle19"/>
          <w:sz w:val="24"/>
          <w:szCs w:val="24"/>
        </w:rPr>
      </w:pPr>
      <w:r w:rsidRPr="006D5FCB">
        <w:rPr>
          <w:rStyle w:val="FontStyle19"/>
          <w:sz w:val="24"/>
          <w:szCs w:val="24"/>
        </w:rPr>
        <w:t>Zastoupen: František Čermák,</w:t>
      </w:r>
      <w:r w:rsidRPr="006D5FCB">
        <w:rPr>
          <w:rStyle w:val="FontStyle19"/>
          <w:sz w:val="24"/>
          <w:szCs w:val="24"/>
        </w:rPr>
        <w:tab/>
      </w:r>
      <w:r w:rsidR="00781503">
        <w:rPr>
          <w:rStyle w:val="FontStyle19"/>
          <w:sz w:val="24"/>
          <w:szCs w:val="24"/>
        </w:rPr>
        <w:tab/>
      </w:r>
      <w:r w:rsidR="00781503">
        <w:rPr>
          <w:rStyle w:val="FontStyle19"/>
          <w:sz w:val="24"/>
          <w:szCs w:val="24"/>
        </w:rPr>
        <w:tab/>
      </w:r>
      <w:r w:rsidR="00781503">
        <w:rPr>
          <w:rStyle w:val="FontStyle19"/>
          <w:sz w:val="24"/>
          <w:szCs w:val="24"/>
        </w:rPr>
        <w:tab/>
      </w:r>
      <w:r w:rsidRPr="006D5FCB">
        <w:rPr>
          <w:rStyle w:val="FontStyle19"/>
          <w:sz w:val="24"/>
          <w:szCs w:val="24"/>
        </w:rPr>
        <w:t>Zastoupen</w:t>
      </w:r>
      <w:r w:rsidR="00781503">
        <w:rPr>
          <w:rStyle w:val="FontStyle19"/>
          <w:sz w:val="24"/>
          <w:szCs w:val="24"/>
        </w:rPr>
        <w:t>: Mgr. Libor Marčík,</w:t>
      </w:r>
      <w:r w:rsidRPr="006D5FCB">
        <w:rPr>
          <w:rStyle w:val="FontStyle19"/>
          <w:sz w:val="24"/>
          <w:szCs w:val="24"/>
        </w:rPr>
        <w:br/>
      </w:r>
      <w:r w:rsidR="00781503">
        <w:rPr>
          <w:rStyle w:val="FontStyle19"/>
          <w:sz w:val="24"/>
          <w:szCs w:val="24"/>
        </w:rPr>
        <w:t xml:space="preserve">   </w:t>
      </w:r>
      <w:r w:rsidR="00781503">
        <w:rPr>
          <w:rStyle w:val="FontStyle19"/>
          <w:sz w:val="24"/>
          <w:szCs w:val="24"/>
        </w:rPr>
        <w:tab/>
        <w:t xml:space="preserve">        </w:t>
      </w:r>
      <w:r w:rsidRPr="006D5FCB">
        <w:rPr>
          <w:rStyle w:val="FontStyle19"/>
          <w:sz w:val="24"/>
          <w:szCs w:val="24"/>
        </w:rPr>
        <w:t>předseda představenstva</w:t>
      </w:r>
      <w:r w:rsidR="00781503">
        <w:rPr>
          <w:rStyle w:val="FontStyle19"/>
          <w:sz w:val="24"/>
          <w:szCs w:val="24"/>
        </w:rPr>
        <w:tab/>
      </w:r>
      <w:r w:rsidR="00781503">
        <w:rPr>
          <w:rStyle w:val="FontStyle19"/>
          <w:sz w:val="24"/>
          <w:szCs w:val="24"/>
        </w:rPr>
        <w:tab/>
      </w:r>
      <w:r w:rsidR="00781503">
        <w:rPr>
          <w:rStyle w:val="FontStyle19"/>
          <w:sz w:val="24"/>
          <w:szCs w:val="24"/>
        </w:rPr>
        <w:tab/>
      </w:r>
      <w:r w:rsidR="00781503">
        <w:rPr>
          <w:rStyle w:val="FontStyle19"/>
          <w:sz w:val="24"/>
          <w:szCs w:val="24"/>
        </w:rPr>
        <w:tab/>
        <w:t xml:space="preserve">        ředitel školy</w:t>
      </w:r>
    </w:p>
    <w:p w:rsidR="00380FC2" w:rsidRPr="006D5FCB" w:rsidRDefault="00035FE9" w:rsidP="00781503">
      <w:pPr>
        <w:pStyle w:val="Style8"/>
        <w:widowControl/>
        <w:tabs>
          <w:tab w:val="left" w:pos="1608"/>
        </w:tabs>
        <w:spacing w:before="48" w:line="254" w:lineRule="exact"/>
        <w:rPr>
          <w:rStyle w:val="FontStyle19"/>
          <w:sz w:val="24"/>
          <w:szCs w:val="24"/>
        </w:rPr>
      </w:pPr>
      <w:r w:rsidRPr="006D5FCB">
        <w:rPr>
          <w:rStyle w:val="FontStyle19"/>
          <w:sz w:val="24"/>
          <w:szCs w:val="24"/>
        </w:rPr>
        <w:t>Kontak</w:t>
      </w:r>
      <w:r w:rsidR="00781503">
        <w:rPr>
          <w:rStyle w:val="FontStyle19"/>
          <w:sz w:val="24"/>
          <w:szCs w:val="24"/>
        </w:rPr>
        <w:t>t:</w:t>
      </w:r>
      <w:r w:rsidR="00781503">
        <w:rPr>
          <w:rStyle w:val="FontStyle19"/>
          <w:sz w:val="24"/>
          <w:szCs w:val="24"/>
        </w:rPr>
        <w:tab/>
      </w:r>
      <w:r w:rsidRPr="006D5FCB">
        <w:rPr>
          <w:rStyle w:val="FontStyle19"/>
          <w:sz w:val="24"/>
          <w:szCs w:val="24"/>
        </w:rPr>
        <w:t>Kožený Petr</w:t>
      </w:r>
      <w:r w:rsidRPr="006D5FCB">
        <w:rPr>
          <w:rStyle w:val="FontStyle19"/>
          <w:sz w:val="24"/>
          <w:szCs w:val="24"/>
        </w:rPr>
        <w:tab/>
      </w:r>
      <w:r w:rsidR="00781503">
        <w:rPr>
          <w:rStyle w:val="FontStyle19"/>
          <w:sz w:val="24"/>
          <w:szCs w:val="24"/>
        </w:rPr>
        <w:tab/>
      </w:r>
      <w:r w:rsidR="00781503">
        <w:rPr>
          <w:rStyle w:val="FontStyle19"/>
          <w:sz w:val="24"/>
          <w:szCs w:val="24"/>
        </w:rPr>
        <w:tab/>
      </w:r>
      <w:r w:rsidR="00781503">
        <w:rPr>
          <w:rStyle w:val="FontStyle19"/>
          <w:sz w:val="24"/>
          <w:szCs w:val="24"/>
        </w:rPr>
        <w:tab/>
      </w:r>
      <w:r w:rsidRPr="006D5FCB">
        <w:rPr>
          <w:rStyle w:val="FontStyle19"/>
          <w:sz w:val="24"/>
          <w:szCs w:val="24"/>
        </w:rPr>
        <w:t>Kontakt:</w:t>
      </w:r>
      <w:r w:rsidR="00781503">
        <w:rPr>
          <w:rStyle w:val="FontStyle19"/>
          <w:sz w:val="24"/>
          <w:szCs w:val="24"/>
        </w:rPr>
        <w:t xml:space="preserve"> Ing. Bedřich Jurásek</w:t>
      </w:r>
    </w:p>
    <w:p w:rsidR="00380FC2" w:rsidRPr="006D5FCB" w:rsidRDefault="00035FE9" w:rsidP="00781503">
      <w:pPr>
        <w:pStyle w:val="Style8"/>
        <w:widowControl/>
        <w:spacing w:line="254" w:lineRule="exact"/>
        <w:rPr>
          <w:rStyle w:val="FontStyle19"/>
          <w:sz w:val="24"/>
          <w:szCs w:val="24"/>
        </w:rPr>
      </w:pPr>
      <w:r w:rsidRPr="006D5FCB">
        <w:rPr>
          <w:rStyle w:val="FontStyle19"/>
          <w:sz w:val="24"/>
          <w:szCs w:val="24"/>
        </w:rPr>
        <w:t xml:space="preserve">Mobil: </w:t>
      </w:r>
      <w:r w:rsidR="00781503">
        <w:rPr>
          <w:rStyle w:val="FontStyle19"/>
          <w:sz w:val="24"/>
          <w:szCs w:val="24"/>
        </w:rPr>
        <w:tab/>
      </w:r>
      <w:r w:rsidR="00781503">
        <w:rPr>
          <w:rStyle w:val="FontStyle19"/>
          <w:sz w:val="24"/>
          <w:szCs w:val="24"/>
        </w:rPr>
        <w:tab/>
        <w:t>+</w:t>
      </w:r>
      <w:r w:rsidRPr="006D5FCB">
        <w:rPr>
          <w:rStyle w:val="FontStyle19"/>
          <w:sz w:val="24"/>
          <w:szCs w:val="24"/>
        </w:rPr>
        <w:t>420</w:t>
      </w:r>
      <w:r w:rsidR="00394346">
        <w:rPr>
          <w:rStyle w:val="FontStyle19"/>
          <w:sz w:val="24"/>
          <w:szCs w:val="24"/>
        </w:rPr>
        <w:tab/>
      </w:r>
      <w:r w:rsidR="00394346">
        <w:rPr>
          <w:rStyle w:val="FontStyle19"/>
          <w:sz w:val="24"/>
          <w:szCs w:val="24"/>
        </w:rPr>
        <w:tab/>
      </w:r>
      <w:r w:rsidRPr="006D5FCB">
        <w:rPr>
          <w:rStyle w:val="FontStyle19"/>
          <w:sz w:val="24"/>
          <w:szCs w:val="24"/>
        </w:rPr>
        <w:tab/>
      </w:r>
      <w:r w:rsidR="00781503">
        <w:rPr>
          <w:rStyle w:val="FontStyle19"/>
          <w:sz w:val="24"/>
          <w:szCs w:val="24"/>
        </w:rPr>
        <w:tab/>
      </w:r>
      <w:r w:rsidR="00781503">
        <w:rPr>
          <w:rStyle w:val="FontStyle19"/>
          <w:sz w:val="24"/>
          <w:szCs w:val="24"/>
        </w:rPr>
        <w:tab/>
      </w:r>
      <w:r w:rsidR="00781503">
        <w:rPr>
          <w:rStyle w:val="FontStyle19"/>
          <w:sz w:val="24"/>
          <w:szCs w:val="24"/>
        </w:rPr>
        <w:tab/>
      </w:r>
      <w:r w:rsidRPr="006D5FCB">
        <w:rPr>
          <w:rStyle w:val="FontStyle19"/>
          <w:sz w:val="24"/>
          <w:szCs w:val="24"/>
        </w:rPr>
        <w:t>Mobil:</w:t>
      </w:r>
      <w:r w:rsidR="00781503">
        <w:rPr>
          <w:rStyle w:val="FontStyle19"/>
          <w:sz w:val="24"/>
          <w:szCs w:val="24"/>
        </w:rPr>
        <w:tab/>
        <w:t xml:space="preserve">     +420 </w:t>
      </w:r>
      <w:bookmarkStart w:id="0" w:name="_GoBack"/>
      <w:bookmarkEnd w:id="0"/>
    </w:p>
    <w:p w:rsidR="00380FC2" w:rsidRDefault="00035FE9" w:rsidP="00DB0E0E">
      <w:pPr>
        <w:pStyle w:val="Style12"/>
        <w:widowControl/>
        <w:numPr>
          <w:ilvl w:val="0"/>
          <w:numId w:val="2"/>
        </w:numPr>
        <w:tabs>
          <w:tab w:val="left" w:pos="206"/>
        </w:tabs>
        <w:spacing w:before="173"/>
        <w:rPr>
          <w:rStyle w:val="FontStyle17"/>
          <w:u w:val="single"/>
        </w:rPr>
      </w:pPr>
      <w:r>
        <w:rPr>
          <w:rStyle w:val="FontStyle17"/>
          <w:u w:val="single"/>
        </w:rPr>
        <w:t>Předmět plnění:</w:t>
      </w:r>
    </w:p>
    <w:p w:rsidR="00380FC2" w:rsidRPr="00781503" w:rsidRDefault="00035FE9" w:rsidP="00781503">
      <w:pPr>
        <w:pStyle w:val="Style8"/>
        <w:widowControl/>
        <w:spacing w:before="168" w:line="240" w:lineRule="auto"/>
        <w:rPr>
          <w:rStyle w:val="FontStyle19"/>
          <w:sz w:val="24"/>
          <w:szCs w:val="24"/>
        </w:rPr>
      </w:pPr>
      <w:r w:rsidRPr="00781503">
        <w:rPr>
          <w:rStyle w:val="FontStyle19"/>
          <w:sz w:val="24"/>
          <w:szCs w:val="24"/>
        </w:rPr>
        <w:t>Dle zakázky č.: NA/2019/379, která je nedílnou součástí této smlouvy.</w:t>
      </w:r>
    </w:p>
    <w:p w:rsidR="00380FC2" w:rsidRDefault="00035FE9" w:rsidP="00DB0E0E">
      <w:pPr>
        <w:pStyle w:val="Style12"/>
        <w:widowControl/>
        <w:numPr>
          <w:ilvl w:val="0"/>
          <w:numId w:val="3"/>
        </w:numPr>
        <w:tabs>
          <w:tab w:val="left" w:pos="355"/>
        </w:tabs>
        <w:spacing w:before="317"/>
        <w:rPr>
          <w:rStyle w:val="FontStyle17"/>
          <w:u w:val="single"/>
        </w:rPr>
      </w:pPr>
      <w:r>
        <w:rPr>
          <w:rStyle w:val="FontStyle17"/>
          <w:u w:val="single"/>
        </w:rPr>
        <w:t>Doba plnění:</w:t>
      </w:r>
    </w:p>
    <w:p w:rsidR="005976B3" w:rsidRDefault="00035FE9">
      <w:pPr>
        <w:pStyle w:val="Style11"/>
        <w:widowControl/>
        <w:ind w:left="206" w:right="1075"/>
        <w:rPr>
          <w:rStyle w:val="FontStyle19"/>
          <w:sz w:val="24"/>
          <w:szCs w:val="24"/>
        </w:rPr>
      </w:pPr>
      <w:r w:rsidRPr="005976B3">
        <w:rPr>
          <w:rStyle w:val="FontStyle19"/>
          <w:sz w:val="24"/>
          <w:szCs w:val="24"/>
        </w:rPr>
        <w:t xml:space="preserve">Dodavatel je povinen provést dílo ve sjednané době. </w:t>
      </w:r>
    </w:p>
    <w:p w:rsidR="00380FC2" w:rsidRPr="005976B3" w:rsidRDefault="00035FE9">
      <w:pPr>
        <w:pStyle w:val="Style11"/>
        <w:widowControl/>
        <w:ind w:left="206" w:right="1075"/>
        <w:rPr>
          <w:rStyle w:val="FontStyle20"/>
          <w:sz w:val="24"/>
          <w:szCs w:val="24"/>
        </w:rPr>
      </w:pPr>
      <w:r w:rsidRPr="005976B3">
        <w:rPr>
          <w:rStyle w:val="FontStyle19"/>
          <w:sz w:val="24"/>
          <w:szCs w:val="24"/>
        </w:rPr>
        <w:t>Začátek</w:t>
      </w:r>
      <w:r w:rsidR="003A55DD">
        <w:rPr>
          <w:rStyle w:val="FontStyle19"/>
          <w:sz w:val="24"/>
          <w:szCs w:val="24"/>
        </w:rPr>
        <w:t xml:space="preserve"> prací</w:t>
      </w:r>
      <w:r w:rsidR="005976B3">
        <w:rPr>
          <w:rStyle w:val="FontStyle19"/>
          <w:sz w:val="24"/>
          <w:szCs w:val="24"/>
        </w:rPr>
        <w:t>:</w:t>
      </w:r>
      <w:r w:rsidR="005976B3">
        <w:rPr>
          <w:rStyle w:val="FontStyle19"/>
          <w:sz w:val="24"/>
          <w:szCs w:val="24"/>
        </w:rPr>
        <w:tab/>
      </w:r>
      <w:r w:rsidRPr="005976B3">
        <w:rPr>
          <w:rStyle w:val="FontStyle20"/>
          <w:b w:val="0"/>
          <w:sz w:val="24"/>
          <w:szCs w:val="24"/>
        </w:rPr>
        <w:t xml:space="preserve">od </w:t>
      </w:r>
      <w:r w:rsidR="005976B3" w:rsidRPr="005976B3">
        <w:rPr>
          <w:rStyle w:val="FontStyle20"/>
          <w:b w:val="0"/>
          <w:sz w:val="24"/>
          <w:szCs w:val="24"/>
        </w:rPr>
        <w:t>6</w:t>
      </w:r>
      <w:r w:rsidRPr="005976B3">
        <w:rPr>
          <w:rStyle w:val="FontStyle20"/>
          <w:b w:val="0"/>
          <w:sz w:val="24"/>
          <w:szCs w:val="24"/>
        </w:rPr>
        <w:t>.</w:t>
      </w:r>
      <w:r w:rsidR="005976B3" w:rsidRPr="005976B3">
        <w:rPr>
          <w:rStyle w:val="FontStyle20"/>
          <w:b w:val="0"/>
          <w:sz w:val="24"/>
          <w:szCs w:val="24"/>
        </w:rPr>
        <w:t>1</w:t>
      </w:r>
      <w:r w:rsidRPr="005976B3">
        <w:rPr>
          <w:rStyle w:val="FontStyle20"/>
          <w:b w:val="0"/>
          <w:sz w:val="24"/>
          <w:szCs w:val="24"/>
        </w:rPr>
        <w:t>2.</w:t>
      </w:r>
      <w:r w:rsidR="005976B3">
        <w:rPr>
          <w:rStyle w:val="FontStyle20"/>
          <w:b w:val="0"/>
          <w:sz w:val="24"/>
          <w:szCs w:val="24"/>
        </w:rPr>
        <w:t xml:space="preserve"> </w:t>
      </w:r>
      <w:r w:rsidRPr="005976B3">
        <w:rPr>
          <w:rStyle w:val="FontStyle20"/>
          <w:b w:val="0"/>
          <w:sz w:val="24"/>
          <w:szCs w:val="24"/>
        </w:rPr>
        <w:t>20</w:t>
      </w:r>
      <w:r w:rsidR="005976B3" w:rsidRPr="005976B3">
        <w:rPr>
          <w:rStyle w:val="FontStyle20"/>
          <w:b w:val="0"/>
          <w:sz w:val="24"/>
          <w:szCs w:val="24"/>
        </w:rPr>
        <w:t>19</w:t>
      </w:r>
      <w:r w:rsidRPr="005976B3">
        <w:rPr>
          <w:rStyle w:val="FontStyle20"/>
          <w:b w:val="0"/>
          <w:sz w:val="24"/>
          <w:szCs w:val="24"/>
        </w:rPr>
        <w:t xml:space="preserve">, pokud </w:t>
      </w:r>
      <w:r w:rsidR="005976B3" w:rsidRPr="005976B3">
        <w:rPr>
          <w:rStyle w:val="FontStyle20"/>
          <w:b w:val="0"/>
          <w:sz w:val="24"/>
          <w:szCs w:val="24"/>
        </w:rPr>
        <w:t>ne</w:t>
      </w:r>
      <w:r w:rsidRPr="005976B3">
        <w:rPr>
          <w:rStyle w:val="FontStyle20"/>
          <w:b w:val="0"/>
          <w:sz w:val="24"/>
          <w:szCs w:val="24"/>
        </w:rPr>
        <w:t>budou prostory pro montážní práce řádně připraveny</w:t>
      </w:r>
      <w:r w:rsidR="005976B3" w:rsidRPr="005976B3">
        <w:rPr>
          <w:rStyle w:val="FontStyle20"/>
          <w:b w:val="0"/>
          <w:sz w:val="24"/>
          <w:szCs w:val="24"/>
        </w:rPr>
        <w:t>, dodavatel bude</w:t>
      </w:r>
      <w:r w:rsidR="005976B3">
        <w:rPr>
          <w:rStyle w:val="FontStyle20"/>
          <w:b w:val="0"/>
          <w:sz w:val="24"/>
          <w:szCs w:val="24"/>
        </w:rPr>
        <w:t xml:space="preserve"> smluvní dílo skladovat ve vlastních prostorách a průběžně fakturovat zakázku odběrateli</w:t>
      </w:r>
      <w:r w:rsidR="003A55DD">
        <w:rPr>
          <w:rStyle w:val="FontStyle20"/>
          <w:b w:val="0"/>
          <w:sz w:val="24"/>
          <w:szCs w:val="24"/>
        </w:rPr>
        <w:t xml:space="preserve"> na základě skutečně vyrobených částí zakázky</w:t>
      </w:r>
      <w:r w:rsidR="005976B3" w:rsidRPr="005976B3">
        <w:rPr>
          <w:rStyle w:val="FontStyle20"/>
          <w:b w:val="0"/>
          <w:sz w:val="24"/>
          <w:szCs w:val="24"/>
        </w:rPr>
        <w:t xml:space="preserve"> </w:t>
      </w:r>
      <w:r w:rsidRPr="005976B3">
        <w:rPr>
          <w:rStyle w:val="FontStyle20"/>
          <w:b w:val="0"/>
          <w:sz w:val="24"/>
          <w:szCs w:val="24"/>
        </w:rPr>
        <w:t>.</w:t>
      </w:r>
    </w:p>
    <w:p w:rsidR="00380FC2" w:rsidRPr="003A55DD" w:rsidRDefault="00035FE9" w:rsidP="003A55DD">
      <w:pPr>
        <w:pStyle w:val="Style3"/>
        <w:widowControl/>
        <w:spacing w:before="62" w:line="226" w:lineRule="exact"/>
        <w:ind w:firstLine="0"/>
        <w:rPr>
          <w:rStyle w:val="FontStyle20"/>
          <w:b w:val="0"/>
          <w:sz w:val="24"/>
          <w:szCs w:val="24"/>
        </w:rPr>
      </w:pPr>
      <w:r w:rsidRPr="005976B3">
        <w:rPr>
          <w:rStyle w:val="FontStyle19"/>
          <w:sz w:val="24"/>
          <w:szCs w:val="24"/>
        </w:rPr>
        <w:t>Ukončení prací</w:t>
      </w:r>
      <w:r w:rsidRPr="005976B3">
        <w:rPr>
          <w:rStyle w:val="FontStyle20"/>
          <w:sz w:val="24"/>
          <w:szCs w:val="24"/>
        </w:rPr>
        <w:t>:</w:t>
      </w:r>
      <w:r w:rsidR="003A55DD">
        <w:rPr>
          <w:rStyle w:val="FontStyle20"/>
          <w:sz w:val="24"/>
          <w:szCs w:val="24"/>
        </w:rPr>
        <w:tab/>
      </w:r>
      <w:r w:rsidRPr="003A55DD">
        <w:rPr>
          <w:rStyle w:val="FontStyle20"/>
          <w:b w:val="0"/>
          <w:sz w:val="24"/>
          <w:szCs w:val="24"/>
        </w:rPr>
        <w:t>nejpozději do 28.</w:t>
      </w:r>
      <w:r w:rsidR="00112499">
        <w:rPr>
          <w:rStyle w:val="FontStyle20"/>
          <w:b w:val="0"/>
          <w:sz w:val="24"/>
          <w:szCs w:val="24"/>
        </w:rPr>
        <w:t xml:space="preserve"> </w:t>
      </w:r>
      <w:r w:rsidRPr="003A55DD">
        <w:rPr>
          <w:rStyle w:val="FontStyle20"/>
          <w:b w:val="0"/>
          <w:sz w:val="24"/>
          <w:szCs w:val="24"/>
        </w:rPr>
        <w:t>2.</w:t>
      </w:r>
      <w:r w:rsidR="00112499">
        <w:rPr>
          <w:rStyle w:val="FontStyle20"/>
          <w:b w:val="0"/>
          <w:sz w:val="24"/>
          <w:szCs w:val="24"/>
        </w:rPr>
        <w:t xml:space="preserve"> </w:t>
      </w:r>
      <w:r w:rsidRPr="003A55DD">
        <w:rPr>
          <w:rStyle w:val="FontStyle20"/>
          <w:b w:val="0"/>
          <w:sz w:val="24"/>
          <w:szCs w:val="24"/>
        </w:rPr>
        <w:t>2020, pokud bud</w:t>
      </w:r>
      <w:r w:rsidR="003A55DD">
        <w:rPr>
          <w:rStyle w:val="FontStyle20"/>
          <w:b w:val="0"/>
          <w:sz w:val="24"/>
          <w:szCs w:val="24"/>
        </w:rPr>
        <w:t>ou</w:t>
      </w:r>
      <w:r w:rsidRPr="003A55DD">
        <w:rPr>
          <w:rStyle w:val="FontStyle20"/>
          <w:b w:val="0"/>
          <w:sz w:val="24"/>
          <w:szCs w:val="24"/>
        </w:rPr>
        <w:t xml:space="preserve"> uhrazen</w:t>
      </w:r>
      <w:r w:rsidR="003A55DD">
        <w:rPr>
          <w:rStyle w:val="FontStyle20"/>
          <w:b w:val="0"/>
          <w:sz w:val="24"/>
          <w:szCs w:val="24"/>
        </w:rPr>
        <w:t>y</w:t>
      </w:r>
      <w:r w:rsidRPr="003A55DD">
        <w:rPr>
          <w:rStyle w:val="FontStyle20"/>
          <w:b w:val="0"/>
          <w:sz w:val="24"/>
          <w:szCs w:val="24"/>
        </w:rPr>
        <w:t xml:space="preserve"> požadovan</w:t>
      </w:r>
      <w:r w:rsidR="003A55DD">
        <w:rPr>
          <w:rStyle w:val="FontStyle20"/>
          <w:b w:val="0"/>
          <w:sz w:val="24"/>
          <w:szCs w:val="24"/>
        </w:rPr>
        <w:t>é</w:t>
      </w:r>
      <w:r w:rsidRPr="003A55DD">
        <w:rPr>
          <w:rStyle w:val="FontStyle20"/>
          <w:b w:val="0"/>
          <w:sz w:val="24"/>
          <w:szCs w:val="24"/>
        </w:rPr>
        <w:t xml:space="preserve"> </w:t>
      </w:r>
      <w:r w:rsidR="003A55DD">
        <w:rPr>
          <w:rStyle w:val="FontStyle20"/>
          <w:b w:val="0"/>
          <w:sz w:val="24"/>
          <w:szCs w:val="24"/>
        </w:rPr>
        <w:t>průběžné platby</w:t>
      </w:r>
      <w:r w:rsidRPr="003A55DD">
        <w:rPr>
          <w:rStyle w:val="FontStyle20"/>
          <w:b w:val="0"/>
          <w:sz w:val="24"/>
          <w:szCs w:val="24"/>
        </w:rPr>
        <w:t xml:space="preserve"> v termínu splatnosti. Termínem splatnosti se rozumí datum připsání na účet dodavatele. Za každý den prodlení úhrady výzvy k platbě se prodlužuje termín ukončení prací o tři pracovní dny. Když není požadovaná záloha platí výše uvedený termín tj.:28.</w:t>
      </w:r>
      <w:r w:rsidR="00112499">
        <w:rPr>
          <w:rStyle w:val="FontStyle20"/>
          <w:b w:val="0"/>
          <w:sz w:val="24"/>
          <w:szCs w:val="24"/>
        </w:rPr>
        <w:t xml:space="preserve"> </w:t>
      </w:r>
      <w:r w:rsidRPr="003A55DD">
        <w:rPr>
          <w:rStyle w:val="FontStyle20"/>
          <w:b w:val="0"/>
          <w:sz w:val="24"/>
          <w:szCs w:val="24"/>
        </w:rPr>
        <w:t>2.</w:t>
      </w:r>
      <w:r w:rsidR="00112499">
        <w:rPr>
          <w:rStyle w:val="FontStyle20"/>
          <w:b w:val="0"/>
          <w:sz w:val="24"/>
          <w:szCs w:val="24"/>
        </w:rPr>
        <w:t xml:space="preserve"> </w:t>
      </w:r>
      <w:r w:rsidRPr="003A55DD">
        <w:rPr>
          <w:rStyle w:val="FontStyle20"/>
          <w:b w:val="0"/>
          <w:sz w:val="24"/>
          <w:szCs w:val="24"/>
        </w:rPr>
        <w:t>2020.</w:t>
      </w:r>
    </w:p>
    <w:p w:rsidR="00380FC2" w:rsidRDefault="00035FE9" w:rsidP="00DB0E0E">
      <w:pPr>
        <w:pStyle w:val="Style12"/>
        <w:widowControl/>
        <w:numPr>
          <w:ilvl w:val="0"/>
          <w:numId w:val="4"/>
        </w:numPr>
        <w:tabs>
          <w:tab w:val="left" w:pos="355"/>
        </w:tabs>
        <w:spacing w:before="125"/>
        <w:rPr>
          <w:rStyle w:val="FontStyle17"/>
          <w:u w:val="single"/>
        </w:rPr>
      </w:pPr>
      <w:r>
        <w:rPr>
          <w:rStyle w:val="FontStyle17"/>
          <w:u w:val="single"/>
        </w:rPr>
        <w:t>Cena plnění:</w:t>
      </w:r>
    </w:p>
    <w:p w:rsidR="00380FC2" w:rsidRDefault="00380FC2">
      <w:pPr>
        <w:widowControl/>
        <w:rPr>
          <w:sz w:val="2"/>
          <w:szCs w:val="2"/>
        </w:rPr>
      </w:pPr>
    </w:p>
    <w:p w:rsidR="00380FC2" w:rsidRPr="003A55DD" w:rsidRDefault="00035FE9" w:rsidP="00DB0E0E">
      <w:pPr>
        <w:pStyle w:val="Style7"/>
        <w:widowControl/>
        <w:numPr>
          <w:ilvl w:val="0"/>
          <w:numId w:val="5"/>
        </w:numPr>
        <w:tabs>
          <w:tab w:val="left" w:pos="230"/>
        </w:tabs>
        <w:spacing w:before="139" w:line="240" w:lineRule="auto"/>
        <w:jc w:val="left"/>
        <w:rPr>
          <w:rStyle w:val="FontStyle19"/>
          <w:sz w:val="24"/>
          <w:szCs w:val="24"/>
        </w:rPr>
      </w:pPr>
      <w:r w:rsidRPr="003A55DD">
        <w:rPr>
          <w:rStyle w:val="FontStyle19"/>
          <w:sz w:val="24"/>
          <w:szCs w:val="24"/>
        </w:rPr>
        <w:t>Cena nejvýše přípustná včetně dopravy a montáže:</w:t>
      </w:r>
    </w:p>
    <w:p w:rsidR="00380FC2" w:rsidRPr="003A55DD" w:rsidRDefault="00035FE9" w:rsidP="003A55DD">
      <w:pPr>
        <w:pStyle w:val="Style8"/>
        <w:widowControl/>
        <w:spacing w:before="62" w:line="278" w:lineRule="exact"/>
        <w:ind w:left="1512"/>
        <w:rPr>
          <w:rStyle w:val="FontStyle19"/>
          <w:sz w:val="24"/>
          <w:szCs w:val="24"/>
        </w:rPr>
      </w:pPr>
      <w:r w:rsidRPr="003A55DD">
        <w:rPr>
          <w:rStyle w:val="FontStyle19"/>
          <w:sz w:val="24"/>
          <w:szCs w:val="24"/>
        </w:rPr>
        <w:t>Cena bez</w:t>
      </w:r>
      <w:r w:rsidR="003A55DD">
        <w:rPr>
          <w:rStyle w:val="FontStyle19"/>
          <w:sz w:val="24"/>
          <w:szCs w:val="24"/>
        </w:rPr>
        <w:tab/>
      </w:r>
      <w:r w:rsidRPr="003A55DD">
        <w:rPr>
          <w:rStyle w:val="FontStyle19"/>
          <w:sz w:val="24"/>
          <w:szCs w:val="24"/>
        </w:rPr>
        <w:t>DPH :</w:t>
      </w:r>
      <w:r w:rsidRPr="003A55DD">
        <w:rPr>
          <w:rStyle w:val="FontStyle19"/>
          <w:sz w:val="24"/>
          <w:szCs w:val="24"/>
        </w:rPr>
        <w:tab/>
        <w:t>823 028,25 Kč</w:t>
      </w:r>
    </w:p>
    <w:p w:rsidR="00380FC2" w:rsidRPr="003A55DD" w:rsidRDefault="003A55DD" w:rsidP="003A55DD">
      <w:pPr>
        <w:pStyle w:val="Style8"/>
        <w:widowControl/>
        <w:spacing w:line="278" w:lineRule="exact"/>
        <w:ind w:left="2453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ab/>
      </w:r>
      <w:r w:rsidR="00035FE9" w:rsidRPr="003A55DD">
        <w:rPr>
          <w:rStyle w:val="FontStyle19"/>
          <w:sz w:val="24"/>
          <w:szCs w:val="24"/>
        </w:rPr>
        <w:t>DPH:</w:t>
      </w:r>
      <w:r w:rsidR="00035FE9" w:rsidRPr="003A55DD">
        <w:rPr>
          <w:rStyle w:val="FontStyle19"/>
          <w:sz w:val="24"/>
          <w:szCs w:val="24"/>
        </w:rPr>
        <w:tab/>
        <w:t>172 835,93 Kč</w:t>
      </w:r>
    </w:p>
    <w:p w:rsidR="00380FC2" w:rsidRPr="003A55DD" w:rsidRDefault="00035FE9" w:rsidP="003A55DD">
      <w:pPr>
        <w:pStyle w:val="Style8"/>
        <w:widowControl/>
        <w:spacing w:line="278" w:lineRule="exact"/>
        <w:ind w:left="720" w:firstLine="720"/>
        <w:rPr>
          <w:rStyle w:val="FontStyle19"/>
          <w:sz w:val="24"/>
          <w:szCs w:val="24"/>
        </w:rPr>
      </w:pPr>
      <w:r w:rsidRPr="003A55DD">
        <w:rPr>
          <w:rStyle w:val="FontStyle19"/>
          <w:sz w:val="24"/>
          <w:szCs w:val="24"/>
        </w:rPr>
        <w:t xml:space="preserve">Cena s </w:t>
      </w:r>
      <w:r w:rsidR="003A55DD">
        <w:rPr>
          <w:rStyle w:val="FontStyle19"/>
          <w:sz w:val="24"/>
          <w:szCs w:val="24"/>
        </w:rPr>
        <w:tab/>
      </w:r>
      <w:r w:rsidRPr="003A55DD">
        <w:rPr>
          <w:rStyle w:val="FontStyle19"/>
          <w:sz w:val="24"/>
          <w:szCs w:val="24"/>
        </w:rPr>
        <w:t>DPH :</w:t>
      </w:r>
      <w:r w:rsidRPr="003A55DD">
        <w:rPr>
          <w:rStyle w:val="FontStyle19"/>
          <w:sz w:val="24"/>
          <w:szCs w:val="24"/>
        </w:rPr>
        <w:tab/>
      </w:r>
      <w:r w:rsidRPr="003A55DD">
        <w:rPr>
          <w:rStyle w:val="FontStyle16"/>
          <w:rFonts w:ascii="Arial" w:hAnsi="Arial" w:cs="Arial"/>
          <w:sz w:val="24"/>
          <w:szCs w:val="24"/>
        </w:rPr>
        <w:t xml:space="preserve">995 </w:t>
      </w:r>
      <w:r w:rsidRPr="003A55DD">
        <w:rPr>
          <w:rStyle w:val="FontStyle19"/>
          <w:sz w:val="24"/>
          <w:szCs w:val="24"/>
        </w:rPr>
        <w:t>864,18 Kč</w:t>
      </w:r>
    </w:p>
    <w:p w:rsidR="00380FC2" w:rsidRPr="003A55DD" w:rsidRDefault="00035FE9" w:rsidP="00DB0E0E">
      <w:pPr>
        <w:pStyle w:val="Style7"/>
        <w:widowControl/>
        <w:numPr>
          <w:ilvl w:val="0"/>
          <w:numId w:val="6"/>
        </w:numPr>
        <w:tabs>
          <w:tab w:val="left" w:pos="230"/>
        </w:tabs>
        <w:spacing w:before="62"/>
        <w:ind w:right="43"/>
        <w:rPr>
          <w:rStyle w:val="FontStyle19"/>
          <w:sz w:val="24"/>
          <w:szCs w:val="24"/>
        </w:rPr>
      </w:pPr>
      <w:r w:rsidRPr="003A55DD">
        <w:rPr>
          <w:rStyle w:val="FontStyle19"/>
          <w:sz w:val="24"/>
          <w:szCs w:val="24"/>
        </w:rPr>
        <w:t>DPH bude přesně vypočteno dle sazeb DPH, nebo přenesené daňové povinnosti na základě řádně vystavených daňových dokladů.</w:t>
      </w:r>
    </w:p>
    <w:p w:rsidR="00380FC2" w:rsidRPr="003A55DD" w:rsidRDefault="00035FE9" w:rsidP="00DB0E0E">
      <w:pPr>
        <w:pStyle w:val="Style7"/>
        <w:widowControl/>
        <w:numPr>
          <w:ilvl w:val="0"/>
          <w:numId w:val="6"/>
        </w:numPr>
        <w:tabs>
          <w:tab w:val="left" w:pos="230"/>
        </w:tabs>
        <w:spacing w:before="24" w:line="235" w:lineRule="exact"/>
        <w:ind w:right="5"/>
        <w:rPr>
          <w:rStyle w:val="FontStyle19"/>
          <w:sz w:val="24"/>
          <w:szCs w:val="24"/>
        </w:rPr>
      </w:pPr>
      <w:r w:rsidRPr="003A55DD">
        <w:rPr>
          <w:rStyle w:val="FontStyle19"/>
          <w:sz w:val="24"/>
          <w:szCs w:val="24"/>
        </w:rPr>
        <w:t>Podmínky, při jejichž splnění je možné překročit výši nabídkové ceny nabídkovou cenu je možné překročit pouze v případě:</w:t>
      </w:r>
    </w:p>
    <w:p w:rsidR="00380FC2" w:rsidRPr="003A55DD" w:rsidRDefault="00380FC2">
      <w:pPr>
        <w:widowControl/>
      </w:pPr>
    </w:p>
    <w:p w:rsidR="00380FC2" w:rsidRPr="003A55DD" w:rsidRDefault="00035FE9" w:rsidP="00DB0E0E">
      <w:pPr>
        <w:pStyle w:val="Style7"/>
        <w:widowControl/>
        <w:numPr>
          <w:ilvl w:val="0"/>
          <w:numId w:val="7"/>
        </w:numPr>
        <w:tabs>
          <w:tab w:val="left" w:pos="461"/>
        </w:tabs>
        <w:spacing w:before="43"/>
        <w:ind w:left="230"/>
        <w:jc w:val="left"/>
        <w:rPr>
          <w:rStyle w:val="FontStyle19"/>
          <w:sz w:val="24"/>
          <w:szCs w:val="24"/>
        </w:rPr>
      </w:pPr>
      <w:r w:rsidRPr="003A55DD">
        <w:rPr>
          <w:rStyle w:val="FontStyle19"/>
          <w:sz w:val="24"/>
          <w:szCs w:val="24"/>
        </w:rPr>
        <w:lastRenderedPageBreak/>
        <w:t>dojde před nebo v průběhu realizace zakázky ke změnám sazeb DPH, nebo ke změnám jiných daňových předpisů</w:t>
      </w:r>
    </w:p>
    <w:p w:rsidR="00380FC2" w:rsidRDefault="00035FE9" w:rsidP="00DB0E0E">
      <w:pPr>
        <w:pStyle w:val="Style7"/>
        <w:widowControl/>
        <w:numPr>
          <w:ilvl w:val="0"/>
          <w:numId w:val="7"/>
        </w:numPr>
        <w:tabs>
          <w:tab w:val="left" w:pos="461"/>
        </w:tabs>
        <w:spacing w:before="72" w:line="240" w:lineRule="auto"/>
        <w:ind w:left="230"/>
        <w:jc w:val="left"/>
        <w:rPr>
          <w:rStyle w:val="FontStyle19"/>
          <w:sz w:val="24"/>
          <w:szCs w:val="24"/>
        </w:rPr>
      </w:pPr>
      <w:r w:rsidRPr="003A55DD">
        <w:rPr>
          <w:rStyle w:val="FontStyle19"/>
          <w:sz w:val="24"/>
          <w:szCs w:val="24"/>
        </w:rPr>
        <w:t>odběratel bude písemně požadovat dodání prvků, které nebyly součástí sjednaného předmětu plnění</w:t>
      </w:r>
    </w:p>
    <w:p w:rsidR="003A55DD" w:rsidRPr="003A55DD" w:rsidRDefault="003A55DD" w:rsidP="003A55DD">
      <w:pPr>
        <w:pStyle w:val="Style7"/>
        <w:widowControl/>
        <w:tabs>
          <w:tab w:val="left" w:pos="461"/>
        </w:tabs>
        <w:spacing w:before="72" w:line="240" w:lineRule="auto"/>
        <w:jc w:val="left"/>
        <w:rPr>
          <w:rStyle w:val="FontStyle19"/>
          <w:sz w:val="24"/>
          <w:szCs w:val="24"/>
        </w:rPr>
      </w:pPr>
    </w:p>
    <w:p w:rsidR="00380FC2" w:rsidRDefault="00035FE9" w:rsidP="00DB0E0E">
      <w:pPr>
        <w:pStyle w:val="Style12"/>
        <w:widowControl/>
        <w:numPr>
          <w:ilvl w:val="0"/>
          <w:numId w:val="8"/>
        </w:numPr>
        <w:tabs>
          <w:tab w:val="left" w:pos="317"/>
        </w:tabs>
        <w:rPr>
          <w:rStyle w:val="FontStyle17"/>
          <w:u w:val="single"/>
        </w:rPr>
      </w:pPr>
      <w:r>
        <w:rPr>
          <w:rStyle w:val="FontStyle17"/>
          <w:u w:val="single"/>
        </w:rPr>
        <w:t>Fakturace a placení:</w:t>
      </w:r>
    </w:p>
    <w:p w:rsidR="00380FC2" w:rsidRDefault="00380FC2">
      <w:pPr>
        <w:widowControl/>
        <w:rPr>
          <w:sz w:val="2"/>
          <w:szCs w:val="2"/>
        </w:rPr>
      </w:pPr>
    </w:p>
    <w:p w:rsidR="00380FC2" w:rsidRPr="003A55DD" w:rsidRDefault="00035FE9" w:rsidP="003A55DD">
      <w:pPr>
        <w:pStyle w:val="Style7"/>
        <w:widowControl/>
        <w:numPr>
          <w:ilvl w:val="0"/>
          <w:numId w:val="9"/>
        </w:numPr>
        <w:spacing w:before="48"/>
        <w:jc w:val="left"/>
        <w:rPr>
          <w:rStyle w:val="FontStyle19"/>
          <w:sz w:val="24"/>
          <w:szCs w:val="24"/>
        </w:rPr>
      </w:pPr>
      <w:r w:rsidRPr="003A55DD">
        <w:rPr>
          <w:rStyle w:val="FontStyle19"/>
          <w:sz w:val="24"/>
          <w:szCs w:val="24"/>
        </w:rPr>
        <w:t>Fakturace bude prováděna na základě odsouhlasení soupisu skutečně provedených prací pověřeným pracovníkem</w:t>
      </w:r>
    </w:p>
    <w:p w:rsidR="00380FC2" w:rsidRPr="003A55DD" w:rsidRDefault="00035FE9" w:rsidP="00DB0E0E">
      <w:pPr>
        <w:pStyle w:val="Style7"/>
        <w:widowControl/>
        <w:numPr>
          <w:ilvl w:val="0"/>
          <w:numId w:val="9"/>
        </w:numPr>
        <w:tabs>
          <w:tab w:val="left" w:pos="216"/>
        </w:tabs>
        <w:spacing w:before="86"/>
        <w:jc w:val="left"/>
        <w:rPr>
          <w:rStyle w:val="FontStyle19"/>
          <w:sz w:val="24"/>
          <w:szCs w:val="24"/>
        </w:rPr>
      </w:pPr>
      <w:r w:rsidRPr="003A55DD">
        <w:rPr>
          <w:rStyle w:val="FontStyle19"/>
          <w:sz w:val="24"/>
          <w:szCs w:val="24"/>
        </w:rPr>
        <w:t>Konečná fakturace bude vystavena po ukončení díla (etap) po protokolárním předání a převzetí díla mezi odběratelem a dodavatelem.</w:t>
      </w:r>
    </w:p>
    <w:p w:rsidR="003A55DD" w:rsidRPr="003A55DD" w:rsidRDefault="00035FE9" w:rsidP="003A55DD">
      <w:pPr>
        <w:pStyle w:val="Style7"/>
        <w:widowControl/>
        <w:numPr>
          <w:ilvl w:val="0"/>
          <w:numId w:val="9"/>
        </w:numPr>
        <w:tabs>
          <w:tab w:val="left" w:pos="216"/>
        </w:tabs>
        <w:spacing w:before="29" w:line="293" w:lineRule="exact"/>
        <w:jc w:val="left"/>
        <w:rPr>
          <w:rStyle w:val="FontStyle19"/>
          <w:sz w:val="24"/>
          <w:szCs w:val="24"/>
        </w:rPr>
      </w:pPr>
      <w:r w:rsidRPr="003A55DD">
        <w:rPr>
          <w:rStyle w:val="FontStyle19"/>
          <w:sz w:val="24"/>
          <w:szCs w:val="24"/>
        </w:rPr>
        <w:t>Záloha na dílo nebude poskytnuta</w:t>
      </w:r>
    </w:p>
    <w:p w:rsidR="00380FC2" w:rsidRDefault="00035FE9" w:rsidP="00DB0E0E">
      <w:pPr>
        <w:pStyle w:val="Style7"/>
        <w:widowControl/>
        <w:numPr>
          <w:ilvl w:val="0"/>
          <w:numId w:val="9"/>
        </w:numPr>
        <w:tabs>
          <w:tab w:val="left" w:pos="216"/>
        </w:tabs>
        <w:spacing w:before="5" w:line="293" w:lineRule="exact"/>
        <w:jc w:val="left"/>
        <w:rPr>
          <w:rStyle w:val="FontStyle19"/>
          <w:sz w:val="24"/>
          <w:szCs w:val="24"/>
        </w:rPr>
      </w:pPr>
      <w:r w:rsidRPr="003A55DD">
        <w:rPr>
          <w:rStyle w:val="FontStyle19"/>
          <w:sz w:val="24"/>
          <w:szCs w:val="24"/>
        </w:rPr>
        <w:t>Splatnost konečné faktury je stanovena na 14 dnů.</w:t>
      </w:r>
    </w:p>
    <w:p w:rsidR="003A55DD" w:rsidRPr="003A55DD" w:rsidRDefault="003A55DD" w:rsidP="003A55DD">
      <w:pPr>
        <w:pStyle w:val="Style7"/>
        <w:widowControl/>
        <w:tabs>
          <w:tab w:val="left" w:pos="216"/>
        </w:tabs>
        <w:spacing w:before="5" w:line="293" w:lineRule="exact"/>
        <w:jc w:val="left"/>
        <w:rPr>
          <w:rStyle w:val="FontStyle19"/>
          <w:sz w:val="24"/>
          <w:szCs w:val="24"/>
        </w:rPr>
      </w:pPr>
    </w:p>
    <w:p w:rsidR="00380FC2" w:rsidRDefault="00035FE9" w:rsidP="00DB0E0E">
      <w:pPr>
        <w:pStyle w:val="Style12"/>
        <w:widowControl/>
        <w:numPr>
          <w:ilvl w:val="0"/>
          <w:numId w:val="10"/>
        </w:numPr>
        <w:tabs>
          <w:tab w:val="left" w:pos="317"/>
        </w:tabs>
        <w:spacing w:line="293" w:lineRule="exact"/>
        <w:rPr>
          <w:rStyle w:val="FontStyle17"/>
          <w:u w:val="single"/>
        </w:rPr>
      </w:pPr>
      <w:r>
        <w:rPr>
          <w:rStyle w:val="FontStyle17"/>
          <w:u w:val="single"/>
        </w:rPr>
        <w:t>Nabytí vlastnického práva ke zboží:</w:t>
      </w:r>
    </w:p>
    <w:p w:rsidR="00380FC2" w:rsidRDefault="00035FE9">
      <w:pPr>
        <w:pStyle w:val="Style8"/>
        <w:widowControl/>
        <w:spacing w:line="293" w:lineRule="exact"/>
        <w:rPr>
          <w:rStyle w:val="FontStyle19"/>
        </w:rPr>
      </w:pPr>
      <w:r w:rsidRPr="003A55DD">
        <w:rPr>
          <w:rStyle w:val="FontStyle19"/>
          <w:sz w:val="24"/>
          <w:szCs w:val="24"/>
        </w:rPr>
        <w:t>Odběratel nabývá vlastnického práva ke zboží úplným zaplacením ceny díla dle čl. IV. této smlouvy</w:t>
      </w:r>
      <w:r>
        <w:rPr>
          <w:rStyle w:val="FontStyle19"/>
        </w:rPr>
        <w:t>.</w:t>
      </w:r>
    </w:p>
    <w:p w:rsidR="003A55DD" w:rsidRDefault="003A55DD">
      <w:pPr>
        <w:pStyle w:val="Style8"/>
        <w:widowControl/>
        <w:spacing w:line="293" w:lineRule="exact"/>
        <w:rPr>
          <w:rStyle w:val="FontStyle19"/>
        </w:rPr>
      </w:pPr>
    </w:p>
    <w:p w:rsidR="00380FC2" w:rsidRDefault="00035FE9" w:rsidP="00DB0E0E">
      <w:pPr>
        <w:pStyle w:val="Style12"/>
        <w:widowControl/>
        <w:numPr>
          <w:ilvl w:val="0"/>
          <w:numId w:val="11"/>
        </w:numPr>
        <w:tabs>
          <w:tab w:val="left" w:pos="432"/>
        </w:tabs>
        <w:spacing w:before="130"/>
        <w:rPr>
          <w:rStyle w:val="FontStyle17"/>
          <w:u w:val="single"/>
        </w:rPr>
      </w:pPr>
      <w:r>
        <w:rPr>
          <w:rStyle w:val="FontStyle17"/>
          <w:u w:val="single"/>
        </w:rPr>
        <w:t>Záruční podmínky:</w:t>
      </w:r>
    </w:p>
    <w:p w:rsidR="00380FC2" w:rsidRDefault="00380FC2">
      <w:pPr>
        <w:widowControl/>
        <w:rPr>
          <w:sz w:val="2"/>
          <w:szCs w:val="2"/>
        </w:rPr>
      </w:pPr>
    </w:p>
    <w:p w:rsidR="00380FC2" w:rsidRPr="003A55DD" w:rsidRDefault="00035FE9" w:rsidP="00DB0E0E">
      <w:pPr>
        <w:pStyle w:val="Style7"/>
        <w:widowControl/>
        <w:numPr>
          <w:ilvl w:val="0"/>
          <w:numId w:val="12"/>
        </w:numPr>
        <w:tabs>
          <w:tab w:val="left" w:pos="211"/>
        </w:tabs>
        <w:spacing w:before="34" w:line="293" w:lineRule="exact"/>
        <w:jc w:val="left"/>
        <w:rPr>
          <w:rStyle w:val="FontStyle19"/>
          <w:sz w:val="24"/>
          <w:szCs w:val="24"/>
        </w:rPr>
      </w:pPr>
      <w:r w:rsidRPr="003A55DD">
        <w:rPr>
          <w:rStyle w:val="FontStyle19"/>
          <w:sz w:val="24"/>
          <w:szCs w:val="24"/>
        </w:rPr>
        <w:t>Dodavatel odpovídá objednateli za provedené práce a dodané zboží v záruční době, která je:</w:t>
      </w:r>
    </w:p>
    <w:p w:rsidR="00380FC2" w:rsidRPr="003A55DD" w:rsidRDefault="00380FC2">
      <w:pPr>
        <w:widowControl/>
      </w:pPr>
    </w:p>
    <w:p w:rsidR="00380FC2" w:rsidRPr="003A55DD" w:rsidRDefault="00035FE9" w:rsidP="00DB0E0E">
      <w:pPr>
        <w:pStyle w:val="Style7"/>
        <w:widowControl/>
        <w:numPr>
          <w:ilvl w:val="0"/>
          <w:numId w:val="13"/>
        </w:numPr>
        <w:tabs>
          <w:tab w:val="left" w:pos="490"/>
          <w:tab w:val="left" w:pos="3562"/>
        </w:tabs>
        <w:spacing w:line="293" w:lineRule="exact"/>
        <w:ind w:left="254"/>
        <w:jc w:val="left"/>
        <w:rPr>
          <w:rStyle w:val="FontStyle19"/>
          <w:sz w:val="24"/>
          <w:szCs w:val="24"/>
        </w:rPr>
      </w:pPr>
      <w:r w:rsidRPr="003A55DD">
        <w:rPr>
          <w:rStyle w:val="FontStyle19"/>
          <w:sz w:val="24"/>
          <w:szCs w:val="24"/>
        </w:rPr>
        <w:t>na nábytek vyráběný</w:t>
      </w:r>
      <w:r w:rsidR="003A55DD">
        <w:rPr>
          <w:rStyle w:val="FontStyle19"/>
          <w:sz w:val="24"/>
          <w:szCs w:val="24"/>
        </w:rPr>
        <w:t>:</w:t>
      </w:r>
      <w:r w:rsidR="003A55DD">
        <w:rPr>
          <w:rStyle w:val="FontStyle19"/>
          <w:sz w:val="24"/>
          <w:szCs w:val="24"/>
        </w:rPr>
        <w:tab/>
      </w:r>
      <w:r w:rsidRPr="003A55DD">
        <w:rPr>
          <w:rStyle w:val="FontStyle19"/>
          <w:sz w:val="24"/>
          <w:szCs w:val="24"/>
        </w:rPr>
        <w:t>24 měsíců</w:t>
      </w:r>
    </w:p>
    <w:p w:rsidR="00380FC2" w:rsidRPr="003A55DD" w:rsidRDefault="00035FE9" w:rsidP="00DB0E0E">
      <w:pPr>
        <w:pStyle w:val="Style7"/>
        <w:widowControl/>
        <w:numPr>
          <w:ilvl w:val="0"/>
          <w:numId w:val="13"/>
        </w:numPr>
        <w:tabs>
          <w:tab w:val="left" w:pos="490"/>
        </w:tabs>
        <w:spacing w:line="293" w:lineRule="exact"/>
        <w:ind w:left="254"/>
        <w:jc w:val="left"/>
        <w:rPr>
          <w:rStyle w:val="FontStyle19"/>
          <w:sz w:val="24"/>
          <w:szCs w:val="24"/>
        </w:rPr>
      </w:pPr>
      <w:r w:rsidRPr="003A55DD">
        <w:rPr>
          <w:rStyle w:val="FontStyle19"/>
          <w:sz w:val="24"/>
          <w:szCs w:val="24"/>
        </w:rPr>
        <w:t xml:space="preserve">na ostatní zboží: </w:t>
      </w:r>
      <w:r w:rsidR="003A55DD">
        <w:rPr>
          <w:rStyle w:val="FontStyle19"/>
          <w:sz w:val="24"/>
          <w:szCs w:val="24"/>
        </w:rPr>
        <w:tab/>
      </w:r>
      <w:r w:rsidR="003A55DD">
        <w:rPr>
          <w:rStyle w:val="FontStyle19"/>
          <w:sz w:val="24"/>
          <w:szCs w:val="24"/>
        </w:rPr>
        <w:tab/>
      </w:r>
      <w:r w:rsidRPr="003A55DD">
        <w:rPr>
          <w:rStyle w:val="FontStyle19"/>
          <w:sz w:val="24"/>
          <w:szCs w:val="24"/>
        </w:rPr>
        <w:t>24 měsíců</w:t>
      </w:r>
    </w:p>
    <w:p w:rsidR="00380FC2" w:rsidRDefault="00035FE9" w:rsidP="00DB0E0E">
      <w:pPr>
        <w:pStyle w:val="Style7"/>
        <w:widowControl/>
        <w:numPr>
          <w:ilvl w:val="0"/>
          <w:numId w:val="14"/>
        </w:numPr>
        <w:tabs>
          <w:tab w:val="left" w:pos="211"/>
        </w:tabs>
        <w:spacing w:before="19" w:line="240" w:lineRule="auto"/>
        <w:jc w:val="left"/>
        <w:rPr>
          <w:rStyle w:val="FontStyle19"/>
          <w:sz w:val="24"/>
          <w:szCs w:val="24"/>
        </w:rPr>
      </w:pPr>
      <w:r w:rsidRPr="003A55DD">
        <w:rPr>
          <w:rStyle w:val="FontStyle19"/>
          <w:sz w:val="24"/>
          <w:szCs w:val="24"/>
        </w:rPr>
        <w:t>Záruční doba začíná běžet ode dne převzetí díla.</w:t>
      </w:r>
    </w:p>
    <w:p w:rsidR="003A55DD" w:rsidRPr="003A55DD" w:rsidRDefault="003A55DD" w:rsidP="003A55DD">
      <w:pPr>
        <w:pStyle w:val="Style7"/>
        <w:widowControl/>
        <w:tabs>
          <w:tab w:val="left" w:pos="211"/>
        </w:tabs>
        <w:spacing w:before="19" w:line="240" w:lineRule="auto"/>
        <w:jc w:val="left"/>
        <w:rPr>
          <w:rStyle w:val="FontStyle19"/>
          <w:sz w:val="24"/>
          <w:szCs w:val="24"/>
        </w:rPr>
      </w:pPr>
    </w:p>
    <w:p w:rsidR="00380FC2" w:rsidRDefault="00035FE9" w:rsidP="00DB0E0E">
      <w:pPr>
        <w:pStyle w:val="Style12"/>
        <w:widowControl/>
        <w:numPr>
          <w:ilvl w:val="0"/>
          <w:numId w:val="15"/>
        </w:numPr>
        <w:tabs>
          <w:tab w:val="left" w:pos="432"/>
        </w:tabs>
        <w:spacing w:before="91"/>
        <w:rPr>
          <w:rStyle w:val="FontStyle17"/>
          <w:u w:val="single"/>
        </w:rPr>
      </w:pPr>
      <w:r>
        <w:rPr>
          <w:rStyle w:val="FontStyle17"/>
          <w:u w:val="single"/>
        </w:rPr>
        <w:t>Sankce :</w:t>
      </w:r>
    </w:p>
    <w:p w:rsidR="00380FC2" w:rsidRDefault="00380FC2">
      <w:pPr>
        <w:widowControl/>
        <w:rPr>
          <w:sz w:val="2"/>
          <w:szCs w:val="2"/>
        </w:rPr>
      </w:pPr>
    </w:p>
    <w:p w:rsidR="00380FC2" w:rsidRPr="003A55DD" w:rsidRDefault="00035FE9" w:rsidP="00DB0E0E">
      <w:pPr>
        <w:pStyle w:val="Style7"/>
        <w:widowControl/>
        <w:numPr>
          <w:ilvl w:val="0"/>
          <w:numId w:val="16"/>
        </w:numPr>
        <w:tabs>
          <w:tab w:val="left" w:pos="235"/>
        </w:tabs>
        <w:spacing w:before="38" w:line="226" w:lineRule="exact"/>
        <w:jc w:val="left"/>
        <w:rPr>
          <w:rStyle w:val="FontStyle19"/>
          <w:sz w:val="24"/>
          <w:szCs w:val="24"/>
        </w:rPr>
      </w:pPr>
      <w:r w:rsidRPr="003A55DD">
        <w:rPr>
          <w:rStyle w:val="FontStyle19"/>
          <w:sz w:val="24"/>
          <w:szCs w:val="24"/>
        </w:rPr>
        <w:t>Dodavatel se zavazuje při nedodržení termínu ukončení a předání díla zaplatit smluvní pokutu ve výši 0,1% z ceny</w:t>
      </w:r>
    </w:p>
    <w:p w:rsidR="00380FC2" w:rsidRPr="003A55DD" w:rsidRDefault="00035FE9" w:rsidP="00DB0E0E">
      <w:pPr>
        <w:pStyle w:val="Style7"/>
        <w:widowControl/>
        <w:numPr>
          <w:ilvl w:val="0"/>
          <w:numId w:val="16"/>
        </w:numPr>
        <w:tabs>
          <w:tab w:val="left" w:pos="235"/>
        </w:tabs>
        <w:spacing w:before="82"/>
        <w:jc w:val="left"/>
        <w:rPr>
          <w:rStyle w:val="FontStyle19"/>
          <w:sz w:val="24"/>
          <w:szCs w:val="24"/>
        </w:rPr>
      </w:pPr>
      <w:r w:rsidRPr="003A55DD">
        <w:rPr>
          <w:rStyle w:val="FontStyle19"/>
          <w:sz w:val="24"/>
          <w:szCs w:val="24"/>
        </w:rPr>
        <w:t>Odběratel se zavazuje zaplatit smluvní pokutu za pozdní úhradu faktur je 0,1 % z nezaplacené částky za každý den prodlení.</w:t>
      </w:r>
    </w:p>
    <w:p w:rsidR="00380FC2" w:rsidRPr="003A55DD" w:rsidRDefault="00035FE9" w:rsidP="00DB0E0E">
      <w:pPr>
        <w:pStyle w:val="Style7"/>
        <w:widowControl/>
        <w:numPr>
          <w:ilvl w:val="0"/>
          <w:numId w:val="16"/>
        </w:numPr>
        <w:tabs>
          <w:tab w:val="left" w:pos="235"/>
        </w:tabs>
        <w:spacing w:before="62"/>
        <w:jc w:val="left"/>
        <w:rPr>
          <w:rStyle w:val="FontStyle19"/>
          <w:sz w:val="24"/>
          <w:szCs w:val="24"/>
        </w:rPr>
      </w:pPr>
      <w:r w:rsidRPr="003A55DD">
        <w:rPr>
          <w:rStyle w:val="FontStyle19"/>
          <w:sz w:val="24"/>
          <w:szCs w:val="24"/>
        </w:rPr>
        <w:t>Odběratel se zavazuje zaplatit smluvní pokutu v případě neumožnění zahájení montážních prací dle čl. III. této smlouvy ve výši 0,05% z celkové částky za každý den prodlení.</w:t>
      </w:r>
    </w:p>
    <w:p w:rsidR="00380FC2" w:rsidRPr="003A55DD" w:rsidRDefault="00035FE9" w:rsidP="003A55DD">
      <w:pPr>
        <w:pStyle w:val="Style7"/>
        <w:widowControl/>
        <w:numPr>
          <w:ilvl w:val="0"/>
          <w:numId w:val="16"/>
        </w:numPr>
        <w:tabs>
          <w:tab w:val="left" w:pos="235"/>
        </w:tabs>
        <w:spacing w:before="19" w:line="240" w:lineRule="auto"/>
        <w:jc w:val="left"/>
        <w:rPr>
          <w:rStyle w:val="FontStyle19"/>
          <w:sz w:val="24"/>
          <w:szCs w:val="24"/>
        </w:rPr>
      </w:pPr>
      <w:r w:rsidRPr="003A55DD">
        <w:rPr>
          <w:rStyle w:val="FontStyle19"/>
          <w:sz w:val="24"/>
          <w:szCs w:val="24"/>
        </w:rPr>
        <w:t>Dodavatel se zavazuje zaplatit smluvní pokutu nezahájení montážních prací dle čl. III. této smlouvy ve výši</w:t>
      </w:r>
      <w:r w:rsidR="003A55DD">
        <w:rPr>
          <w:rStyle w:val="FontStyle19"/>
          <w:sz w:val="24"/>
          <w:szCs w:val="24"/>
        </w:rPr>
        <w:t xml:space="preserve"> </w:t>
      </w:r>
      <w:r w:rsidRPr="003A55DD">
        <w:rPr>
          <w:rStyle w:val="FontStyle19"/>
          <w:sz w:val="24"/>
          <w:szCs w:val="24"/>
        </w:rPr>
        <w:t>0</w:t>
      </w:r>
      <w:r w:rsidR="003A55DD">
        <w:rPr>
          <w:rStyle w:val="FontStyle19"/>
          <w:sz w:val="24"/>
          <w:szCs w:val="24"/>
        </w:rPr>
        <w:t>,</w:t>
      </w:r>
      <w:r w:rsidRPr="003A55DD">
        <w:rPr>
          <w:rStyle w:val="FontStyle19"/>
          <w:sz w:val="24"/>
          <w:szCs w:val="24"/>
        </w:rPr>
        <w:t>05</w:t>
      </w:r>
      <w:r w:rsidR="003A55DD">
        <w:rPr>
          <w:rStyle w:val="FontStyle19"/>
          <w:sz w:val="24"/>
          <w:szCs w:val="24"/>
        </w:rPr>
        <w:t>%</w:t>
      </w:r>
      <w:r w:rsidRPr="003A55DD">
        <w:rPr>
          <w:rStyle w:val="FontStyle19"/>
          <w:sz w:val="24"/>
          <w:szCs w:val="24"/>
        </w:rPr>
        <w:t xml:space="preserve"> z celkové částky za každý den prodlení.</w:t>
      </w:r>
    </w:p>
    <w:p w:rsidR="00380FC2" w:rsidRPr="003A55DD" w:rsidRDefault="00035FE9" w:rsidP="00DB0E0E">
      <w:pPr>
        <w:pStyle w:val="Style7"/>
        <w:widowControl/>
        <w:numPr>
          <w:ilvl w:val="0"/>
          <w:numId w:val="17"/>
        </w:numPr>
        <w:tabs>
          <w:tab w:val="left" w:pos="235"/>
        </w:tabs>
        <w:spacing w:before="86"/>
        <w:ind w:right="29"/>
        <w:rPr>
          <w:rStyle w:val="FontStyle19"/>
          <w:sz w:val="24"/>
          <w:szCs w:val="24"/>
        </w:rPr>
      </w:pPr>
      <w:r w:rsidRPr="003A55DD">
        <w:rPr>
          <w:rStyle w:val="FontStyle19"/>
          <w:sz w:val="24"/>
          <w:szCs w:val="24"/>
        </w:rPr>
        <w:t>Dodavatel a odběratel berou na vědomí, že uhrazením smluvních pokut, není dotčeno právo smluvních stran na náhradu vzniklých škod porušením smluvních ujednání plynoucích z této smlouvy.</w:t>
      </w:r>
    </w:p>
    <w:p w:rsidR="003A55DD" w:rsidRDefault="00035FE9" w:rsidP="003A55DD">
      <w:pPr>
        <w:pStyle w:val="Style2"/>
        <w:widowControl/>
        <w:numPr>
          <w:ilvl w:val="0"/>
          <w:numId w:val="17"/>
        </w:numPr>
        <w:tabs>
          <w:tab w:val="left" w:pos="235"/>
        </w:tabs>
        <w:spacing w:before="77"/>
        <w:ind w:right="460"/>
        <w:rPr>
          <w:rStyle w:val="FontStyle19"/>
        </w:rPr>
      </w:pPr>
      <w:r w:rsidRPr="003A55DD">
        <w:rPr>
          <w:rStyle w:val="FontStyle19"/>
          <w:sz w:val="24"/>
          <w:szCs w:val="24"/>
        </w:rPr>
        <w:t xml:space="preserve">Dodavatel a odběratel se dohodli o nezapočítávání penále a </w:t>
      </w:r>
      <w:r w:rsidR="003A55DD">
        <w:rPr>
          <w:rStyle w:val="FontStyle19"/>
          <w:sz w:val="24"/>
          <w:szCs w:val="24"/>
        </w:rPr>
        <w:t>sml</w:t>
      </w:r>
      <w:r w:rsidRPr="003A55DD">
        <w:rPr>
          <w:rStyle w:val="FontStyle19"/>
          <w:sz w:val="24"/>
          <w:szCs w:val="24"/>
        </w:rPr>
        <w:t>uvních pokut.</w:t>
      </w:r>
      <w:r>
        <w:rPr>
          <w:rStyle w:val="FontStyle19"/>
        </w:rPr>
        <w:t xml:space="preserve"> </w:t>
      </w:r>
    </w:p>
    <w:p w:rsidR="003A55DD" w:rsidRDefault="003A55DD" w:rsidP="003A55DD">
      <w:pPr>
        <w:pStyle w:val="Style2"/>
        <w:widowControl/>
        <w:tabs>
          <w:tab w:val="left" w:pos="235"/>
        </w:tabs>
        <w:spacing w:before="77"/>
        <w:ind w:right="2650"/>
        <w:rPr>
          <w:rStyle w:val="FontStyle17"/>
          <w:u w:val="single"/>
        </w:rPr>
      </w:pPr>
    </w:p>
    <w:p w:rsidR="00380FC2" w:rsidRPr="003A55DD" w:rsidRDefault="00035FE9" w:rsidP="003A55DD">
      <w:pPr>
        <w:pStyle w:val="Style2"/>
        <w:widowControl/>
        <w:tabs>
          <w:tab w:val="left" w:pos="235"/>
        </w:tabs>
        <w:spacing w:before="77"/>
        <w:ind w:right="2650"/>
        <w:rPr>
          <w:rStyle w:val="FontStyle17"/>
          <w:b w:val="0"/>
          <w:bCs w:val="0"/>
          <w:sz w:val="18"/>
          <w:szCs w:val="18"/>
        </w:rPr>
      </w:pPr>
      <w:r>
        <w:rPr>
          <w:rStyle w:val="FontStyle17"/>
          <w:u w:val="single"/>
        </w:rPr>
        <w:t>X. Závěrečná ustanovení:</w:t>
      </w:r>
    </w:p>
    <w:p w:rsidR="00380FC2" w:rsidRDefault="00380FC2">
      <w:pPr>
        <w:widowControl/>
        <w:rPr>
          <w:sz w:val="2"/>
          <w:szCs w:val="2"/>
        </w:rPr>
      </w:pPr>
    </w:p>
    <w:p w:rsidR="00380FC2" w:rsidRPr="003A55DD" w:rsidRDefault="00035FE9" w:rsidP="00DB0E0E">
      <w:pPr>
        <w:pStyle w:val="Style9"/>
        <w:widowControl/>
        <w:numPr>
          <w:ilvl w:val="0"/>
          <w:numId w:val="18"/>
        </w:numPr>
        <w:tabs>
          <w:tab w:val="left" w:pos="187"/>
        </w:tabs>
        <w:spacing w:before="96"/>
        <w:rPr>
          <w:rStyle w:val="FontStyle19"/>
          <w:sz w:val="24"/>
          <w:szCs w:val="24"/>
        </w:rPr>
      </w:pPr>
      <w:r w:rsidRPr="003A55DD">
        <w:rPr>
          <w:rStyle w:val="FontStyle19"/>
          <w:sz w:val="24"/>
          <w:szCs w:val="24"/>
        </w:rPr>
        <w:t>Tato smlouva nabývá účinnosti dnem jejího podpisu poslední ze smluvních stran. Smluvní strany prohlašují, že se s obsahem smlouvy řádně seznámily, že byla sepsána dle jejich svobodné a vážné vůle a nebyla sjednána v tísni a za nápadně nevýhodných podmínek.</w:t>
      </w:r>
    </w:p>
    <w:p w:rsidR="00380FC2" w:rsidRPr="003A55DD" w:rsidRDefault="00035FE9" w:rsidP="00DB0E0E">
      <w:pPr>
        <w:pStyle w:val="Style9"/>
        <w:widowControl/>
        <w:numPr>
          <w:ilvl w:val="0"/>
          <w:numId w:val="18"/>
        </w:numPr>
        <w:tabs>
          <w:tab w:val="left" w:pos="187"/>
        </w:tabs>
        <w:spacing w:before="106"/>
        <w:ind w:right="442"/>
        <w:rPr>
          <w:rStyle w:val="FontStyle19"/>
          <w:sz w:val="24"/>
          <w:szCs w:val="24"/>
        </w:rPr>
      </w:pPr>
      <w:r w:rsidRPr="003A55DD">
        <w:rPr>
          <w:rStyle w:val="FontStyle19"/>
          <w:sz w:val="24"/>
          <w:szCs w:val="24"/>
        </w:rPr>
        <w:t>Tato smlouva se řídí právním řádem České republiky, a to zejména ustanovením § 2586 a násl. zákona č. 89/2012 Sb., občanský zákoník.</w:t>
      </w:r>
    </w:p>
    <w:p w:rsidR="00380FC2" w:rsidRPr="003A55DD" w:rsidRDefault="00035FE9" w:rsidP="00DB0E0E">
      <w:pPr>
        <w:pStyle w:val="Style7"/>
        <w:widowControl/>
        <w:numPr>
          <w:ilvl w:val="0"/>
          <w:numId w:val="18"/>
        </w:numPr>
        <w:tabs>
          <w:tab w:val="left" w:pos="187"/>
        </w:tabs>
        <w:spacing w:before="120" w:line="240" w:lineRule="auto"/>
        <w:jc w:val="left"/>
        <w:rPr>
          <w:rStyle w:val="FontStyle19"/>
          <w:sz w:val="24"/>
          <w:szCs w:val="24"/>
        </w:rPr>
      </w:pPr>
      <w:r w:rsidRPr="003A55DD">
        <w:rPr>
          <w:rStyle w:val="FontStyle19"/>
          <w:sz w:val="24"/>
          <w:szCs w:val="24"/>
        </w:rPr>
        <w:lastRenderedPageBreak/>
        <w:t>Tato smlouva je sepsána ve 2 vyhotoveních, z nichž každá strana obdrží po 1 vyhotovení.</w:t>
      </w:r>
    </w:p>
    <w:p w:rsidR="00356707" w:rsidRDefault="00356707" w:rsidP="00356707">
      <w:pPr>
        <w:pStyle w:val="Style8"/>
        <w:widowControl/>
        <w:tabs>
          <w:tab w:val="left" w:leader="dot" w:pos="10008"/>
        </w:tabs>
        <w:spacing w:line="240" w:lineRule="auto"/>
        <w:jc w:val="both"/>
        <w:rPr>
          <w:rStyle w:val="FontStyle19"/>
          <w:sz w:val="24"/>
          <w:szCs w:val="24"/>
        </w:rPr>
      </w:pPr>
    </w:p>
    <w:p w:rsidR="00356707" w:rsidRDefault="00356707" w:rsidP="00356707">
      <w:pPr>
        <w:pStyle w:val="Style8"/>
        <w:widowControl/>
        <w:tabs>
          <w:tab w:val="left" w:leader="dot" w:pos="10008"/>
        </w:tabs>
        <w:spacing w:line="240" w:lineRule="auto"/>
        <w:jc w:val="both"/>
        <w:rPr>
          <w:rStyle w:val="FontStyle19"/>
          <w:sz w:val="24"/>
          <w:szCs w:val="24"/>
        </w:rPr>
      </w:pPr>
    </w:p>
    <w:p w:rsidR="00356707" w:rsidRDefault="00356707" w:rsidP="00356707">
      <w:pPr>
        <w:pStyle w:val="Style8"/>
        <w:widowControl/>
        <w:tabs>
          <w:tab w:val="left" w:leader="dot" w:pos="10008"/>
        </w:tabs>
        <w:spacing w:line="240" w:lineRule="auto"/>
        <w:jc w:val="both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V Humpolci dne 6. 12. 2019                                              V Bzenci 6.12.2019</w:t>
      </w:r>
    </w:p>
    <w:p w:rsidR="00356707" w:rsidRDefault="00356707" w:rsidP="00356707">
      <w:pPr>
        <w:pStyle w:val="Style8"/>
        <w:widowControl/>
        <w:tabs>
          <w:tab w:val="left" w:leader="dot" w:pos="10008"/>
        </w:tabs>
        <w:spacing w:line="240" w:lineRule="auto"/>
        <w:jc w:val="both"/>
        <w:rPr>
          <w:rStyle w:val="FontStyle19"/>
          <w:sz w:val="24"/>
          <w:szCs w:val="24"/>
        </w:rPr>
      </w:pPr>
    </w:p>
    <w:p w:rsidR="00356707" w:rsidRDefault="00356707" w:rsidP="00356707">
      <w:pPr>
        <w:pStyle w:val="Style8"/>
        <w:widowControl/>
        <w:tabs>
          <w:tab w:val="left" w:leader="dot" w:pos="10008"/>
        </w:tabs>
        <w:spacing w:line="240" w:lineRule="auto"/>
        <w:jc w:val="both"/>
        <w:rPr>
          <w:rStyle w:val="FontStyle19"/>
          <w:sz w:val="24"/>
          <w:szCs w:val="24"/>
        </w:rPr>
      </w:pPr>
    </w:p>
    <w:p w:rsidR="00356707" w:rsidRDefault="00356707" w:rsidP="00356707">
      <w:pPr>
        <w:pStyle w:val="Style8"/>
        <w:widowControl/>
        <w:tabs>
          <w:tab w:val="left" w:leader="dot" w:pos="10008"/>
        </w:tabs>
        <w:spacing w:line="240" w:lineRule="auto"/>
        <w:jc w:val="both"/>
        <w:rPr>
          <w:rStyle w:val="FontStyle19"/>
          <w:sz w:val="24"/>
          <w:szCs w:val="24"/>
        </w:rPr>
      </w:pPr>
    </w:p>
    <w:p w:rsidR="00356707" w:rsidRDefault="00356707" w:rsidP="00356707">
      <w:pPr>
        <w:pStyle w:val="Style8"/>
        <w:widowControl/>
        <w:tabs>
          <w:tab w:val="left" w:leader="dot" w:pos="10008"/>
        </w:tabs>
        <w:spacing w:line="240" w:lineRule="auto"/>
        <w:jc w:val="both"/>
        <w:rPr>
          <w:rStyle w:val="FontStyle19"/>
          <w:sz w:val="24"/>
          <w:szCs w:val="24"/>
        </w:rPr>
      </w:pPr>
    </w:p>
    <w:p w:rsidR="00356707" w:rsidRDefault="00356707" w:rsidP="00356707">
      <w:pPr>
        <w:pStyle w:val="Style8"/>
        <w:widowControl/>
        <w:tabs>
          <w:tab w:val="left" w:leader="dot" w:pos="10008"/>
        </w:tabs>
        <w:spacing w:line="240" w:lineRule="auto"/>
        <w:jc w:val="both"/>
        <w:rPr>
          <w:rStyle w:val="FontStyle19"/>
          <w:sz w:val="24"/>
          <w:szCs w:val="24"/>
        </w:rPr>
      </w:pPr>
    </w:p>
    <w:p w:rsidR="00356707" w:rsidRDefault="00356707" w:rsidP="00356707">
      <w:pPr>
        <w:pStyle w:val="Style8"/>
        <w:widowControl/>
        <w:tabs>
          <w:tab w:val="left" w:leader="dot" w:pos="10008"/>
        </w:tabs>
        <w:spacing w:line="240" w:lineRule="auto"/>
        <w:jc w:val="both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…………………………………..                                     ……………………………………</w:t>
      </w:r>
    </w:p>
    <w:p w:rsidR="00356707" w:rsidRDefault="00356707" w:rsidP="00356707">
      <w:pPr>
        <w:pStyle w:val="Style8"/>
        <w:widowControl/>
        <w:tabs>
          <w:tab w:val="left" w:leader="dot" w:pos="10008"/>
        </w:tabs>
        <w:spacing w:line="240" w:lineRule="auto"/>
        <w:jc w:val="both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 xml:space="preserve">            Dodavatel                                                                       Odběratel</w:t>
      </w:r>
    </w:p>
    <w:p w:rsidR="00380FC2" w:rsidRDefault="00356707" w:rsidP="00356707">
      <w:pPr>
        <w:pStyle w:val="Style8"/>
        <w:widowControl/>
        <w:tabs>
          <w:tab w:val="left" w:leader="dot" w:pos="10008"/>
        </w:tabs>
        <w:spacing w:line="240" w:lineRule="auto"/>
        <w:jc w:val="both"/>
        <w:rPr>
          <w:rStyle w:val="FontStyle19"/>
        </w:rPr>
        <w:sectPr w:rsidR="00380FC2">
          <w:pgSz w:w="11905" w:h="16837"/>
          <w:pgMar w:top="2117" w:right="615" w:bottom="1440" w:left="1191" w:header="708" w:footer="708" w:gutter="0"/>
          <w:cols w:space="60"/>
          <w:noEndnote/>
        </w:sectPr>
      </w:pPr>
      <w:r>
        <w:rPr>
          <w:rStyle w:val="FontStyle19"/>
        </w:rPr>
        <w:tab/>
      </w:r>
      <w:r>
        <w:rPr>
          <w:rStyle w:val="FontStyle19"/>
        </w:rPr>
        <w:tab/>
      </w:r>
    </w:p>
    <w:p w:rsidR="00035FE9" w:rsidRDefault="00356707" w:rsidP="00356707">
      <w:pPr>
        <w:pStyle w:val="Style8"/>
        <w:widowControl/>
        <w:spacing w:before="10" w:line="240" w:lineRule="auto"/>
        <w:ind w:right="-7520"/>
        <w:rPr>
          <w:rStyle w:val="FontStyle19"/>
        </w:rPr>
      </w:pPr>
      <w:r>
        <w:rPr>
          <w:rStyle w:val="FontStyle19"/>
        </w:rPr>
        <w:tab/>
      </w:r>
      <w:r>
        <w:rPr>
          <w:rStyle w:val="FontStyle19"/>
        </w:rPr>
        <w:tab/>
      </w:r>
      <w:r>
        <w:rPr>
          <w:rStyle w:val="FontStyle19"/>
        </w:rPr>
        <w:tab/>
      </w:r>
      <w:r>
        <w:rPr>
          <w:rStyle w:val="FontStyle19"/>
        </w:rPr>
        <w:tab/>
      </w:r>
      <w:r>
        <w:rPr>
          <w:rStyle w:val="FontStyle19"/>
        </w:rPr>
        <w:tab/>
      </w:r>
      <w:r>
        <w:rPr>
          <w:rStyle w:val="FontStyle19"/>
        </w:rPr>
        <w:tab/>
      </w:r>
      <w:r>
        <w:rPr>
          <w:rStyle w:val="FontStyle19"/>
        </w:rPr>
        <w:tab/>
        <w:t>O</w:t>
      </w:r>
      <w:r w:rsidR="00035FE9">
        <w:rPr>
          <w:rStyle w:val="FontStyle19"/>
        </w:rPr>
        <w:t>dběratel</w:t>
      </w:r>
    </w:p>
    <w:sectPr w:rsidR="00035FE9" w:rsidSect="00356707">
      <w:type w:val="continuous"/>
      <w:pgSz w:w="11905" w:h="16837"/>
      <w:pgMar w:top="2117" w:right="1595" w:bottom="1440" w:left="1945" w:header="708" w:footer="708" w:gutter="0"/>
      <w:cols w:num="2" w:space="157" w:equalWidth="0">
        <w:col w:w="844" w:space="6715"/>
        <w:col w:w="806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75C" w:rsidRDefault="00C1475C">
      <w:r>
        <w:separator/>
      </w:r>
    </w:p>
  </w:endnote>
  <w:endnote w:type="continuationSeparator" w:id="0">
    <w:p w:rsidR="00C1475C" w:rsidRDefault="00C14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75C" w:rsidRDefault="00C1475C">
      <w:r>
        <w:separator/>
      </w:r>
    </w:p>
  </w:footnote>
  <w:footnote w:type="continuationSeparator" w:id="0">
    <w:p w:rsidR="00C1475C" w:rsidRDefault="00C14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797A"/>
    <w:multiLevelType w:val="singleLevel"/>
    <w:tmpl w:val="0BF4DD2C"/>
    <w:lvl w:ilvl="0">
      <w:start w:val="6"/>
      <w:numFmt w:val="upperRoman"/>
      <w:lvlText w:val="%1."/>
      <w:legacy w:legacy="1" w:legacySpace="0" w:legacyIndent="317"/>
      <w:lvlJc w:val="left"/>
      <w:rPr>
        <w:rFonts w:ascii="Arial" w:hAnsi="Arial" w:cs="Arial" w:hint="default"/>
      </w:rPr>
    </w:lvl>
  </w:abstractNum>
  <w:abstractNum w:abstractNumId="1" w15:restartNumberingAfterBreak="0">
    <w:nsid w:val="08DF0FA0"/>
    <w:multiLevelType w:val="singleLevel"/>
    <w:tmpl w:val="529A6A06"/>
    <w:lvl w:ilvl="0">
      <w:start w:val="1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2" w15:restartNumberingAfterBreak="0">
    <w:nsid w:val="104848D3"/>
    <w:multiLevelType w:val="singleLevel"/>
    <w:tmpl w:val="00C6EE36"/>
    <w:lvl w:ilvl="0">
      <w:start w:val="8"/>
      <w:numFmt w:val="upperRoman"/>
      <w:lvlText w:val="%1.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3" w15:restartNumberingAfterBreak="0">
    <w:nsid w:val="1B443AEC"/>
    <w:multiLevelType w:val="singleLevel"/>
    <w:tmpl w:val="83A4BBFE"/>
    <w:lvl w:ilvl="0">
      <w:start w:val="3"/>
      <w:numFmt w:val="upperRoman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4" w15:restartNumberingAfterBreak="0">
    <w:nsid w:val="20FB6E25"/>
    <w:multiLevelType w:val="singleLevel"/>
    <w:tmpl w:val="8B78F5B2"/>
    <w:lvl w:ilvl="0">
      <w:start w:val="1"/>
      <w:numFmt w:val="decimal"/>
      <w:lvlText w:val="%1."/>
      <w:legacy w:legacy="1" w:legacySpace="0" w:legacyIndent="235"/>
      <w:lvlJc w:val="left"/>
      <w:rPr>
        <w:rFonts w:ascii="Arial" w:hAnsi="Arial" w:cs="Arial" w:hint="default"/>
      </w:rPr>
    </w:lvl>
  </w:abstractNum>
  <w:abstractNum w:abstractNumId="5" w15:restartNumberingAfterBreak="0">
    <w:nsid w:val="214E6665"/>
    <w:multiLevelType w:val="singleLevel"/>
    <w:tmpl w:val="EE0AA426"/>
    <w:lvl w:ilvl="0">
      <w:start w:val="1"/>
      <w:numFmt w:val="decimal"/>
      <w:lvlText w:val="%1."/>
      <w:legacy w:legacy="1" w:legacySpace="0" w:legacyIndent="187"/>
      <w:lvlJc w:val="left"/>
      <w:rPr>
        <w:rFonts w:ascii="Arial" w:hAnsi="Arial" w:cs="Arial" w:hint="default"/>
      </w:rPr>
    </w:lvl>
  </w:abstractNum>
  <w:abstractNum w:abstractNumId="6" w15:restartNumberingAfterBreak="0">
    <w:nsid w:val="29B113F9"/>
    <w:multiLevelType w:val="singleLevel"/>
    <w:tmpl w:val="EEE45F80"/>
    <w:lvl w:ilvl="0">
      <w:start w:val="2"/>
      <w:numFmt w:val="upperRoman"/>
      <w:lvlText w:val="%1."/>
      <w:legacy w:legacy="1" w:legacySpace="0" w:legacyIndent="206"/>
      <w:lvlJc w:val="left"/>
      <w:rPr>
        <w:rFonts w:ascii="Arial" w:hAnsi="Arial" w:cs="Arial" w:hint="default"/>
      </w:rPr>
    </w:lvl>
  </w:abstractNum>
  <w:abstractNum w:abstractNumId="7" w15:restartNumberingAfterBreak="0">
    <w:nsid w:val="2F3A7BCA"/>
    <w:multiLevelType w:val="singleLevel"/>
    <w:tmpl w:val="6A26D0AC"/>
    <w:lvl w:ilvl="0">
      <w:start w:val="7"/>
      <w:numFmt w:val="upperRoman"/>
      <w:lvlText w:val="%1.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8" w15:restartNumberingAfterBreak="0">
    <w:nsid w:val="31F01447"/>
    <w:multiLevelType w:val="singleLevel"/>
    <w:tmpl w:val="52AAD548"/>
    <w:lvl w:ilvl="0">
      <w:start w:val="1"/>
      <w:numFmt w:val="lowerLetter"/>
      <w:lvlText w:val="%1)"/>
      <w:legacy w:legacy="1" w:legacySpace="0" w:legacyIndent="231"/>
      <w:lvlJc w:val="left"/>
      <w:rPr>
        <w:rFonts w:ascii="Arial" w:hAnsi="Arial" w:cs="Arial" w:hint="default"/>
      </w:rPr>
    </w:lvl>
  </w:abstractNum>
  <w:abstractNum w:abstractNumId="9" w15:restartNumberingAfterBreak="0">
    <w:nsid w:val="37DD63F8"/>
    <w:multiLevelType w:val="singleLevel"/>
    <w:tmpl w:val="EC2E3DE8"/>
    <w:lvl w:ilvl="0">
      <w:start w:val="4"/>
      <w:numFmt w:val="upperRoman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0" w15:restartNumberingAfterBreak="0">
    <w:nsid w:val="39E13CD6"/>
    <w:multiLevelType w:val="singleLevel"/>
    <w:tmpl w:val="40C4ED7C"/>
    <w:lvl w:ilvl="0">
      <w:start w:val="5"/>
      <w:numFmt w:val="decimal"/>
      <w:lvlText w:val="%1."/>
      <w:legacy w:legacy="1" w:legacySpace="0" w:legacyIndent="235"/>
      <w:lvlJc w:val="left"/>
      <w:rPr>
        <w:rFonts w:ascii="Arial" w:hAnsi="Arial" w:cs="Arial" w:hint="default"/>
      </w:rPr>
    </w:lvl>
  </w:abstractNum>
  <w:abstractNum w:abstractNumId="11" w15:restartNumberingAfterBreak="0">
    <w:nsid w:val="3D00761C"/>
    <w:multiLevelType w:val="singleLevel"/>
    <w:tmpl w:val="B6602634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2" w15:restartNumberingAfterBreak="0">
    <w:nsid w:val="3FB4222F"/>
    <w:multiLevelType w:val="singleLevel"/>
    <w:tmpl w:val="1CC88184"/>
    <w:lvl w:ilvl="0">
      <w:start w:val="2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13" w15:restartNumberingAfterBreak="0">
    <w:nsid w:val="550D0966"/>
    <w:multiLevelType w:val="singleLevel"/>
    <w:tmpl w:val="642A0B0E"/>
    <w:lvl w:ilvl="0">
      <w:start w:val="1"/>
      <w:numFmt w:val="upperRoman"/>
      <w:lvlText w:val="%1."/>
      <w:legacy w:legacy="1" w:legacySpace="0" w:legacyIndent="206"/>
      <w:lvlJc w:val="left"/>
      <w:rPr>
        <w:rFonts w:ascii="Arial" w:hAnsi="Arial" w:cs="Arial" w:hint="default"/>
      </w:rPr>
    </w:lvl>
  </w:abstractNum>
  <w:abstractNum w:abstractNumId="14" w15:restartNumberingAfterBreak="0">
    <w:nsid w:val="5D0B4C18"/>
    <w:multiLevelType w:val="singleLevel"/>
    <w:tmpl w:val="DAC65930"/>
    <w:lvl w:ilvl="0">
      <w:start w:val="1"/>
      <w:numFmt w:val="decimal"/>
      <w:lvlText w:val="%1."/>
      <w:legacy w:legacy="1" w:legacySpace="0" w:legacyIndent="216"/>
      <w:lvlJc w:val="left"/>
      <w:rPr>
        <w:rFonts w:ascii="Arial" w:hAnsi="Arial" w:cs="Arial" w:hint="default"/>
      </w:rPr>
    </w:lvl>
  </w:abstractNum>
  <w:abstractNum w:abstractNumId="15" w15:restartNumberingAfterBreak="0">
    <w:nsid w:val="636D1BA1"/>
    <w:multiLevelType w:val="singleLevel"/>
    <w:tmpl w:val="6FAEF2FE"/>
    <w:lvl w:ilvl="0">
      <w:start w:val="5"/>
      <w:numFmt w:val="upperRoman"/>
      <w:lvlText w:val="%1."/>
      <w:legacy w:legacy="1" w:legacySpace="0" w:legacyIndent="317"/>
      <w:lvlJc w:val="left"/>
      <w:rPr>
        <w:rFonts w:ascii="Arial" w:hAnsi="Arial" w:cs="Arial" w:hint="default"/>
      </w:rPr>
    </w:lvl>
  </w:abstractNum>
  <w:abstractNum w:abstractNumId="16" w15:restartNumberingAfterBreak="0">
    <w:nsid w:val="66AB01C8"/>
    <w:multiLevelType w:val="singleLevel"/>
    <w:tmpl w:val="0964B7D2"/>
    <w:lvl w:ilvl="0">
      <w:start w:val="1"/>
      <w:numFmt w:val="lowerLetter"/>
      <w:lvlText w:val="%1)"/>
      <w:legacy w:legacy="1" w:legacySpace="0" w:legacyIndent="236"/>
      <w:lvlJc w:val="left"/>
      <w:rPr>
        <w:rFonts w:ascii="Arial" w:hAnsi="Arial" w:cs="Arial" w:hint="default"/>
      </w:rPr>
    </w:lvl>
  </w:abstractNum>
  <w:abstractNum w:abstractNumId="17" w15:restartNumberingAfterBreak="0">
    <w:nsid w:val="757A13E0"/>
    <w:multiLevelType w:val="singleLevel"/>
    <w:tmpl w:val="74962406"/>
    <w:lvl w:ilvl="0">
      <w:start w:val="2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9"/>
  </w:num>
  <w:num w:numId="5">
    <w:abstractNumId w:val="11"/>
  </w:num>
  <w:num w:numId="6">
    <w:abstractNumId w:val="17"/>
  </w:num>
  <w:num w:numId="7">
    <w:abstractNumId w:val="8"/>
  </w:num>
  <w:num w:numId="8">
    <w:abstractNumId w:val="15"/>
  </w:num>
  <w:num w:numId="9">
    <w:abstractNumId w:val="14"/>
  </w:num>
  <w:num w:numId="10">
    <w:abstractNumId w:val="0"/>
  </w:num>
  <w:num w:numId="11">
    <w:abstractNumId w:val="7"/>
  </w:num>
  <w:num w:numId="12">
    <w:abstractNumId w:val="1"/>
  </w:num>
  <w:num w:numId="13">
    <w:abstractNumId w:val="16"/>
  </w:num>
  <w:num w:numId="14">
    <w:abstractNumId w:val="12"/>
  </w:num>
  <w:num w:numId="15">
    <w:abstractNumId w:val="2"/>
  </w:num>
  <w:num w:numId="16">
    <w:abstractNumId w:val="4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0E"/>
    <w:rsid w:val="00035FE9"/>
    <w:rsid w:val="00112499"/>
    <w:rsid w:val="00150301"/>
    <w:rsid w:val="00356707"/>
    <w:rsid w:val="00380FC2"/>
    <w:rsid w:val="00394346"/>
    <w:rsid w:val="003A55DD"/>
    <w:rsid w:val="00407363"/>
    <w:rsid w:val="005976B3"/>
    <w:rsid w:val="006D5FCB"/>
    <w:rsid w:val="00781503"/>
    <w:rsid w:val="00C1475C"/>
    <w:rsid w:val="00DB0E0E"/>
    <w:rsid w:val="00E10B53"/>
    <w:rsid w:val="00F8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88830EA-2CAE-4E4B-BBB2-928D0D2B7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  <w:pPr>
      <w:spacing w:line="312" w:lineRule="exact"/>
    </w:pPr>
  </w:style>
  <w:style w:type="paragraph" w:customStyle="1" w:styleId="Style3">
    <w:name w:val="Style3"/>
    <w:basedOn w:val="Normln"/>
    <w:uiPriority w:val="99"/>
    <w:pPr>
      <w:spacing w:line="227" w:lineRule="exact"/>
      <w:ind w:hanging="1373"/>
    </w:pPr>
  </w:style>
  <w:style w:type="paragraph" w:customStyle="1" w:styleId="Style4">
    <w:name w:val="Style4"/>
    <w:basedOn w:val="Normln"/>
    <w:uiPriority w:val="99"/>
  </w:style>
  <w:style w:type="paragraph" w:customStyle="1" w:styleId="Style5">
    <w:name w:val="Style5"/>
    <w:basedOn w:val="Normln"/>
    <w:uiPriority w:val="99"/>
    <w:pPr>
      <w:spacing w:line="283" w:lineRule="exact"/>
    </w:pPr>
  </w:style>
  <w:style w:type="paragraph" w:customStyle="1" w:styleId="Style6">
    <w:name w:val="Style6"/>
    <w:basedOn w:val="Normln"/>
    <w:uiPriority w:val="99"/>
  </w:style>
  <w:style w:type="paragraph" w:customStyle="1" w:styleId="Style7">
    <w:name w:val="Style7"/>
    <w:basedOn w:val="Normln"/>
    <w:uiPriority w:val="99"/>
    <w:pPr>
      <w:spacing w:line="230" w:lineRule="exact"/>
      <w:jc w:val="both"/>
    </w:pPr>
  </w:style>
  <w:style w:type="paragraph" w:customStyle="1" w:styleId="Style8">
    <w:name w:val="Style8"/>
    <w:basedOn w:val="Normln"/>
    <w:uiPriority w:val="99"/>
    <w:pPr>
      <w:spacing w:line="322" w:lineRule="exact"/>
    </w:pPr>
  </w:style>
  <w:style w:type="paragraph" w:customStyle="1" w:styleId="Style9">
    <w:name w:val="Style9"/>
    <w:basedOn w:val="Normln"/>
    <w:uiPriority w:val="99"/>
    <w:pPr>
      <w:spacing w:line="230" w:lineRule="exact"/>
    </w:pPr>
  </w:style>
  <w:style w:type="paragraph" w:customStyle="1" w:styleId="Style10">
    <w:name w:val="Style10"/>
    <w:basedOn w:val="Normln"/>
    <w:uiPriority w:val="99"/>
    <w:pPr>
      <w:spacing w:line="317" w:lineRule="exact"/>
      <w:ind w:hanging="1066"/>
    </w:pPr>
  </w:style>
  <w:style w:type="paragraph" w:customStyle="1" w:styleId="Style11">
    <w:name w:val="Style11"/>
    <w:basedOn w:val="Normln"/>
    <w:uiPriority w:val="99"/>
    <w:pPr>
      <w:spacing w:line="346" w:lineRule="exact"/>
      <w:ind w:hanging="206"/>
    </w:pPr>
  </w:style>
  <w:style w:type="paragraph" w:customStyle="1" w:styleId="Style12">
    <w:name w:val="Style12"/>
    <w:basedOn w:val="Normln"/>
    <w:uiPriority w:val="99"/>
  </w:style>
  <w:style w:type="character" w:customStyle="1" w:styleId="FontStyle14">
    <w:name w:val="Font Style14"/>
    <w:uiPriority w:val="99"/>
    <w:rPr>
      <w:rFonts w:ascii="Tahoma" w:hAnsi="Tahoma" w:cs="Tahoma"/>
      <w:b/>
      <w:bCs/>
      <w:smallCaps/>
      <w:color w:val="000000"/>
      <w:sz w:val="26"/>
      <w:szCs w:val="26"/>
    </w:rPr>
  </w:style>
  <w:style w:type="character" w:customStyle="1" w:styleId="FontStyle15">
    <w:name w:val="Font Style15"/>
    <w:uiPriority w:val="99"/>
    <w:rPr>
      <w:rFonts w:ascii="Arial" w:hAnsi="Arial" w:cs="Arial"/>
      <w:b/>
      <w:bCs/>
      <w:color w:val="000000"/>
      <w:sz w:val="28"/>
      <w:szCs w:val="28"/>
    </w:rPr>
  </w:style>
  <w:style w:type="character" w:customStyle="1" w:styleId="FontStyle16">
    <w:name w:val="Font Style16"/>
    <w:uiPriority w:val="99"/>
    <w:rPr>
      <w:rFonts w:ascii="Candara" w:hAnsi="Candara" w:cs="Candara"/>
      <w:color w:val="000000"/>
      <w:spacing w:val="-10"/>
      <w:sz w:val="20"/>
      <w:szCs w:val="20"/>
    </w:rPr>
  </w:style>
  <w:style w:type="character" w:customStyle="1" w:styleId="FontStyle17">
    <w:name w:val="Font Style17"/>
    <w:uiPriority w:val="99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18">
    <w:name w:val="Font Style18"/>
    <w:uiPriority w:val="99"/>
    <w:rPr>
      <w:rFonts w:ascii="Arial" w:hAnsi="Arial" w:cs="Arial"/>
      <w:color w:val="000000"/>
      <w:sz w:val="24"/>
      <w:szCs w:val="24"/>
    </w:rPr>
  </w:style>
  <w:style w:type="character" w:customStyle="1" w:styleId="FontStyle19">
    <w:name w:val="Font Style19"/>
    <w:uiPriority w:val="99"/>
    <w:rPr>
      <w:rFonts w:ascii="Arial" w:hAnsi="Arial" w:cs="Arial"/>
      <w:color w:val="000000"/>
      <w:sz w:val="18"/>
      <w:szCs w:val="18"/>
    </w:rPr>
  </w:style>
  <w:style w:type="character" w:customStyle="1" w:styleId="FontStyle20">
    <w:name w:val="Font Style20"/>
    <w:uiPriority w:val="99"/>
    <w:rPr>
      <w:rFonts w:ascii="Arial" w:hAnsi="Arial" w:cs="Arial"/>
      <w:b/>
      <w:bCs/>
      <w:color w:val="000000"/>
      <w:sz w:val="18"/>
      <w:szCs w:val="18"/>
    </w:rPr>
  </w:style>
  <w:style w:type="character" w:styleId="Hypertextovodkaz">
    <w:name w:val="Hyperlink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KM_C368_Junior-20191217082723</vt:lpstr>
    </vt:vector>
  </TitlesOfParts>
  <Company/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KM_C368_Junior-20191217082723</dc:title>
  <dc:subject/>
  <dc:creator>René Vašíček</dc:creator>
  <cp:keywords/>
  <dc:description/>
  <cp:lastModifiedBy>Martin Hromek</cp:lastModifiedBy>
  <cp:revision>2</cp:revision>
  <dcterms:created xsi:type="dcterms:W3CDTF">2019-12-19T09:04:00Z</dcterms:created>
  <dcterms:modified xsi:type="dcterms:W3CDTF">2019-12-19T09:04:00Z</dcterms:modified>
</cp:coreProperties>
</file>