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B848" w14:textId="364D2085" w:rsidR="006905F2" w:rsidRPr="00680AD6" w:rsidRDefault="002F3F7A" w:rsidP="00AA0216">
      <w:pPr>
        <w:keepNext/>
        <w:keepLines/>
        <w:spacing w:after="0" w:line="280" w:lineRule="atLeast"/>
        <w:jc w:val="center"/>
        <w:rPr>
          <w:rFonts w:cs="Calibri"/>
          <w:b/>
          <w:sz w:val="36"/>
          <w:szCs w:val="36"/>
        </w:rPr>
      </w:pPr>
      <w:bookmarkStart w:id="0" w:name="_GoBack"/>
      <w:bookmarkEnd w:id="0"/>
      <w:r w:rsidRPr="00680AD6">
        <w:rPr>
          <w:rFonts w:cs="Calibri"/>
          <w:b/>
          <w:sz w:val="36"/>
          <w:szCs w:val="36"/>
        </w:rPr>
        <w:t>DODATEK</w:t>
      </w:r>
      <w:r w:rsidR="003F528E" w:rsidRPr="00680AD6">
        <w:rPr>
          <w:rFonts w:cs="Calibri"/>
          <w:b/>
          <w:sz w:val="36"/>
          <w:szCs w:val="36"/>
        </w:rPr>
        <w:t xml:space="preserve"> Č. 1</w:t>
      </w:r>
    </w:p>
    <w:p w14:paraId="7BAE042B" w14:textId="77777777" w:rsidR="00680AD6" w:rsidRPr="00680AD6" w:rsidRDefault="00D5298F" w:rsidP="00680AD6">
      <w:pPr>
        <w:spacing w:line="280" w:lineRule="atLeast"/>
        <w:jc w:val="center"/>
        <w:rPr>
          <w:rFonts w:cs="Calibri"/>
          <w:b/>
          <w:caps/>
          <w:kern w:val="28"/>
          <w:sz w:val="36"/>
          <w:szCs w:val="36"/>
        </w:rPr>
      </w:pPr>
      <w:r w:rsidRPr="00680AD6">
        <w:rPr>
          <w:rFonts w:cs="Calibri"/>
          <w:b/>
          <w:caps/>
          <w:kern w:val="28"/>
          <w:sz w:val="36"/>
          <w:szCs w:val="36"/>
        </w:rPr>
        <w:t xml:space="preserve">ke smlouvě </w:t>
      </w:r>
      <w:r w:rsidR="00680AD6" w:rsidRPr="00680AD6">
        <w:rPr>
          <w:rFonts w:cs="Calibri"/>
          <w:b/>
          <w:caps/>
          <w:kern w:val="28"/>
          <w:sz w:val="36"/>
          <w:szCs w:val="36"/>
        </w:rPr>
        <w:t xml:space="preserve">o </w:t>
      </w:r>
      <w:r w:rsidR="00680AD6" w:rsidRPr="00680AD6">
        <w:rPr>
          <w:rFonts w:cs="Calibri"/>
          <w:b/>
          <w:bCs/>
          <w:caps/>
          <w:sz w:val="36"/>
          <w:szCs w:val="36"/>
        </w:rPr>
        <w:t xml:space="preserve">ZAJIŠTĚNÍ </w:t>
      </w:r>
      <w:r w:rsidR="00680AD6" w:rsidRPr="00680AD6">
        <w:rPr>
          <w:rFonts w:cs="Calibri"/>
          <w:b/>
          <w:caps/>
          <w:kern w:val="28"/>
          <w:sz w:val="36"/>
          <w:szCs w:val="36"/>
        </w:rPr>
        <w:t>tiskařských a grafických služeb pro projekt „Podpora implementace dětských skupin“</w:t>
      </w:r>
    </w:p>
    <w:p w14:paraId="608BDC68" w14:textId="3ACA3DB4" w:rsidR="002C4BC1" w:rsidRPr="00235C1D" w:rsidRDefault="002C4BC1" w:rsidP="00680AD6">
      <w:pPr>
        <w:spacing w:after="0" w:line="280" w:lineRule="atLeast"/>
        <w:jc w:val="center"/>
        <w:rPr>
          <w:rFonts w:asciiTheme="minorHAnsi" w:hAnsiTheme="minorHAnsi" w:cs="Arial"/>
          <w:b/>
          <w:bCs/>
          <w:caps/>
          <w:sz w:val="36"/>
          <w:szCs w:val="36"/>
        </w:rPr>
      </w:pPr>
    </w:p>
    <w:p w14:paraId="5836B306" w14:textId="77777777" w:rsidR="00AA0216" w:rsidRPr="00235C1D" w:rsidRDefault="00AA0216" w:rsidP="00AA0216">
      <w:pPr>
        <w:spacing w:after="0" w:line="280" w:lineRule="atLeast"/>
        <w:jc w:val="center"/>
        <w:rPr>
          <w:rFonts w:asciiTheme="minorHAnsi" w:hAnsiTheme="minorHAnsi" w:cs="Arial"/>
          <w:sz w:val="36"/>
          <w:szCs w:val="36"/>
        </w:rPr>
      </w:pPr>
    </w:p>
    <w:p w14:paraId="3FC3232C" w14:textId="77777777" w:rsidR="00C375B7" w:rsidRPr="00235C1D" w:rsidRDefault="00BB0DF9" w:rsidP="00D5298F">
      <w:pPr>
        <w:spacing w:after="0" w:line="280" w:lineRule="atLeast"/>
        <w:jc w:val="center"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>uzavřen</w:t>
      </w:r>
      <w:r w:rsidR="006905F2" w:rsidRPr="00235C1D">
        <w:rPr>
          <w:rFonts w:asciiTheme="minorHAnsi" w:hAnsiTheme="minorHAnsi" w:cs="Arial"/>
        </w:rPr>
        <w:t>é</w:t>
      </w:r>
      <w:r w:rsidRPr="00235C1D">
        <w:rPr>
          <w:rFonts w:asciiTheme="minorHAnsi" w:hAnsiTheme="minorHAnsi" w:cs="Arial"/>
        </w:rPr>
        <w:t xml:space="preserve"> </w:t>
      </w:r>
      <w:r w:rsidR="00743EAF" w:rsidRPr="00235C1D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 w:rsidRPr="00235C1D">
        <w:rPr>
          <w:rFonts w:asciiTheme="minorHAnsi" w:hAnsiTheme="minorHAnsi" w:cs="Arial"/>
        </w:rPr>
        <w:br w:type="textWrapping" w:clear="all"/>
      </w:r>
      <w:r w:rsidRPr="00235C1D">
        <w:rPr>
          <w:rFonts w:asciiTheme="minorHAnsi" w:hAnsiTheme="minorHAnsi" w:cs="Arial"/>
        </w:rPr>
        <w:t>a zákona č. 13</w:t>
      </w:r>
      <w:r w:rsidR="002E1C8E" w:rsidRPr="00235C1D">
        <w:rPr>
          <w:rFonts w:asciiTheme="minorHAnsi" w:hAnsiTheme="minorHAnsi" w:cs="Arial"/>
        </w:rPr>
        <w:t>4</w:t>
      </w:r>
      <w:r w:rsidRPr="00235C1D">
        <w:rPr>
          <w:rFonts w:asciiTheme="minorHAnsi" w:hAnsiTheme="minorHAnsi" w:cs="Arial"/>
        </w:rPr>
        <w:t>/20</w:t>
      </w:r>
      <w:r w:rsidR="002E1C8E" w:rsidRPr="00235C1D">
        <w:rPr>
          <w:rFonts w:asciiTheme="minorHAnsi" w:hAnsiTheme="minorHAnsi" w:cs="Arial"/>
        </w:rPr>
        <w:t>1</w:t>
      </w:r>
      <w:r w:rsidRPr="00235C1D">
        <w:rPr>
          <w:rFonts w:asciiTheme="minorHAnsi" w:hAnsiTheme="minorHAnsi" w:cs="Arial"/>
        </w:rPr>
        <w:t xml:space="preserve">6 Sb., o </w:t>
      </w:r>
      <w:r w:rsidR="002E1C8E" w:rsidRPr="00235C1D">
        <w:rPr>
          <w:rFonts w:asciiTheme="minorHAnsi" w:hAnsiTheme="minorHAnsi" w:cs="Arial"/>
        </w:rPr>
        <w:t xml:space="preserve">zadávání </w:t>
      </w:r>
      <w:r w:rsidRPr="00235C1D">
        <w:rPr>
          <w:rFonts w:asciiTheme="minorHAnsi" w:hAnsiTheme="minorHAnsi" w:cs="Arial"/>
        </w:rPr>
        <w:t>veřejných zakáz</w:t>
      </w:r>
      <w:r w:rsidR="002E1C8E" w:rsidRPr="00235C1D">
        <w:rPr>
          <w:rFonts w:asciiTheme="minorHAnsi" w:hAnsiTheme="minorHAnsi" w:cs="Arial"/>
        </w:rPr>
        <w:t>e</w:t>
      </w:r>
      <w:r w:rsidRPr="00235C1D">
        <w:rPr>
          <w:rFonts w:asciiTheme="minorHAnsi" w:hAnsiTheme="minorHAnsi" w:cs="Arial"/>
        </w:rPr>
        <w:t>k</w:t>
      </w:r>
      <w:r w:rsidR="00C82790" w:rsidRPr="00235C1D">
        <w:rPr>
          <w:rFonts w:asciiTheme="minorHAnsi" w:hAnsiTheme="minorHAnsi" w:cs="Arial"/>
        </w:rPr>
        <w:t>, ve znění pozdějších předpisů</w:t>
      </w:r>
      <w:r w:rsidR="00E005EF" w:rsidRPr="00235C1D">
        <w:rPr>
          <w:rFonts w:asciiTheme="minorHAnsi" w:hAnsiTheme="minorHAnsi" w:cs="Arial"/>
        </w:rPr>
        <w:t xml:space="preserve"> </w:t>
      </w:r>
    </w:p>
    <w:p w14:paraId="55524760" w14:textId="3C292753" w:rsidR="00E77469" w:rsidRPr="00235C1D" w:rsidRDefault="00E005EF" w:rsidP="00D5298F">
      <w:pPr>
        <w:spacing w:after="0" w:line="280" w:lineRule="atLeast"/>
        <w:jc w:val="center"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>(dále jen „ZZVZ“)</w:t>
      </w:r>
      <w:r w:rsidR="00D5298F" w:rsidRPr="00235C1D">
        <w:rPr>
          <w:rFonts w:asciiTheme="minorHAnsi" w:hAnsiTheme="minorHAnsi" w:cs="Arial"/>
        </w:rPr>
        <w:t xml:space="preserve"> </w:t>
      </w:r>
      <w:r w:rsidR="00BB0DF9" w:rsidRPr="00235C1D">
        <w:rPr>
          <w:rFonts w:asciiTheme="minorHAnsi" w:hAnsiTheme="minorHAnsi" w:cs="Arial"/>
        </w:rPr>
        <w:t xml:space="preserve">(dále jen </w:t>
      </w:r>
      <w:r w:rsidR="00BB0DF9" w:rsidRPr="00235C1D">
        <w:rPr>
          <w:rFonts w:asciiTheme="minorHAnsi" w:hAnsiTheme="minorHAnsi" w:cs="Arial"/>
          <w:i/>
        </w:rPr>
        <w:t>„</w:t>
      </w:r>
      <w:r w:rsidR="00F80280" w:rsidRPr="00235C1D">
        <w:rPr>
          <w:rFonts w:asciiTheme="minorHAnsi" w:hAnsiTheme="minorHAnsi" w:cs="Arial"/>
          <w:i/>
        </w:rPr>
        <w:t>S</w:t>
      </w:r>
      <w:r w:rsidR="00BB0DF9" w:rsidRPr="00235C1D">
        <w:rPr>
          <w:rFonts w:asciiTheme="minorHAnsi" w:hAnsiTheme="minorHAnsi" w:cs="Arial"/>
          <w:i/>
        </w:rPr>
        <w:t>mlouva“</w:t>
      </w:r>
      <w:r w:rsidR="00BB0DF9" w:rsidRPr="00235C1D">
        <w:rPr>
          <w:rFonts w:asciiTheme="minorHAnsi" w:hAnsiTheme="minorHAnsi" w:cs="Arial"/>
        </w:rPr>
        <w:t>)</w:t>
      </w:r>
    </w:p>
    <w:p w14:paraId="36107119" w14:textId="77777777" w:rsidR="00E77469" w:rsidRPr="00235C1D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Pr="00235C1D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>mezi</w:t>
      </w:r>
      <w:r w:rsidR="00745EBD" w:rsidRPr="00235C1D">
        <w:rPr>
          <w:rFonts w:asciiTheme="minorHAnsi" w:hAnsiTheme="minorHAnsi" w:cs="Arial"/>
        </w:rPr>
        <w:t xml:space="preserve"> následujícími smluvními stranami</w:t>
      </w:r>
      <w:r w:rsidRPr="00235C1D">
        <w:rPr>
          <w:rFonts w:asciiTheme="minorHAnsi" w:hAnsiTheme="minorHAnsi" w:cs="Arial"/>
        </w:rPr>
        <w:t>:</w:t>
      </w:r>
    </w:p>
    <w:p w14:paraId="2C8EC4DD" w14:textId="77777777" w:rsidR="007833B0" w:rsidRPr="00235C1D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6967322" w14:textId="77777777" w:rsidR="00BB0DF9" w:rsidRPr="00235C1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235C1D">
        <w:rPr>
          <w:rFonts w:asciiTheme="minorHAnsi" w:hAnsiTheme="minorHAnsi" w:cs="Arial"/>
          <w:b/>
        </w:rPr>
        <w:t>Česká republika - Ministerstvo práce a sociálních věcí</w:t>
      </w:r>
    </w:p>
    <w:p w14:paraId="74CBA0C3" w14:textId="5C1F2A17" w:rsidR="00BB0DF9" w:rsidRPr="00235C1D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235C1D">
        <w:rPr>
          <w:rFonts w:asciiTheme="minorHAnsi" w:hAnsiTheme="minorHAnsi" w:cs="Arial"/>
        </w:rPr>
        <w:t>sídlem:</w:t>
      </w:r>
      <w:r w:rsidRPr="00235C1D">
        <w:rPr>
          <w:rFonts w:asciiTheme="minorHAnsi" w:hAnsiTheme="minorHAnsi" w:cs="Arial"/>
        </w:rPr>
        <w:tab/>
      </w:r>
      <w:r w:rsidR="00BB0DF9" w:rsidRPr="00235C1D">
        <w:rPr>
          <w:rFonts w:asciiTheme="minorHAnsi" w:hAnsiTheme="minorHAnsi" w:cs="Arial"/>
        </w:rPr>
        <w:t>Na Poříčním právu 376/1, 128 01 Praha 2</w:t>
      </w:r>
    </w:p>
    <w:p w14:paraId="42E348A2" w14:textId="0A3D8318" w:rsidR="00BB0DF9" w:rsidRPr="00235C1D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>zastoupen/a</w:t>
      </w:r>
      <w:r w:rsidR="00A51C27" w:rsidRPr="00235C1D">
        <w:rPr>
          <w:rFonts w:asciiTheme="minorHAnsi" w:hAnsiTheme="minorHAnsi" w:cs="Arial"/>
        </w:rPr>
        <w:t>:</w:t>
      </w:r>
      <w:r w:rsidR="00A51C27" w:rsidRPr="00235C1D">
        <w:rPr>
          <w:rFonts w:asciiTheme="minorHAnsi" w:hAnsiTheme="minorHAnsi" w:cs="Arial"/>
        </w:rPr>
        <w:tab/>
      </w:r>
      <w:r w:rsidR="005368E3" w:rsidRPr="00235C1D">
        <w:rPr>
          <w:rFonts w:asciiTheme="minorHAnsi" w:hAnsiTheme="minorHAnsi" w:cs="Arial"/>
        </w:rPr>
        <w:t>, ředitelk</w:t>
      </w:r>
      <w:r w:rsidR="00E005EF" w:rsidRPr="00235C1D">
        <w:rPr>
          <w:rFonts w:asciiTheme="minorHAnsi" w:hAnsiTheme="minorHAnsi" w:cs="Arial"/>
        </w:rPr>
        <w:t>ou</w:t>
      </w:r>
      <w:r w:rsidR="00F80280" w:rsidRPr="00235C1D">
        <w:rPr>
          <w:rFonts w:asciiTheme="minorHAnsi" w:hAnsiTheme="minorHAnsi" w:cs="Arial"/>
        </w:rPr>
        <w:t xml:space="preserve"> </w:t>
      </w:r>
      <w:r w:rsidR="005368E3" w:rsidRPr="00235C1D">
        <w:rPr>
          <w:rFonts w:asciiTheme="minorHAnsi" w:hAnsiTheme="minorHAnsi" w:cs="Arial"/>
        </w:rPr>
        <w:t>odboru řízení projektů</w:t>
      </w:r>
    </w:p>
    <w:p w14:paraId="246648FE" w14:textId="2B3D6131" w:rsidR="00BB0DF9" w:rsidRPr="00235C1D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>IČ</w:t>
      </w:r>
      <w:r w:rsidR="002E1C8E" w:rsidRPr="00235C1D">
        <w:rPr>
          <w:rFonts w:asciiTheme="minorHAnsi" w:hAnsiTheme="minorHAnsi" w:cs="Arial"/>
        </w:rPr>
        <w:t>O</w:t>
      </w:r>
      <w:r w:rsidRPr="00235C1D">
        <w:rPr>
          <w:rFonts w:asciiTheme="minorHAnsi" w:hAnsiTheme="minorHAnsi" w:cs="Arial"/>
        </w:rPr>
        <w:t>:</w:t>
      </w:r>
      <w:r w:rsidRPr="00235C1D">
        <w:rPr>
          <w:rFonts w:asciiTheme="minorHAnsi" w:hAnsiTheme="minorHAnsi" w:cs="Arial"/>
        </w:rPr>
        <w:tab/>
      </w:r>
      <w:r w:rsidR="00BB0DF9" w:rsidRPr="00235C1D">
        <w:rPr>
          <w:rFonts w:asciiTheme="minorHAnsi" w:hAnsiTheme="minorHAnsi" w:cs="Arial"/>
        </w:rPr>
        <w:t>00551023</w:t>
      </w:r>
    </w:p>
    <w:p w14:paraId="380B2FDF" w14:textId="77777777" w:rsidR="00BB0DF9" w:rsidRPr="00235C1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525AE5DA" w:rsidR="00BB0DF9" w:rsidRPr="00235C1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235C1D">
        <w:rPr>
          <w:rFonts w:asciiTheme="minorHAnsi" w:hAnsiTheme="minorHAnsi" w:cs="Arial"/>
        </w:rPr>
        <w:t>dále jen</w:t>
      </w:r>
      <w:r w:rsidRPr="00235C1D">
        <w:rPr>
          <w:rFonts w:asciiTheme="minorHAnsi" w:hAnsiTheme="minorHAnsi" w:cs="Arial"/>
          <w:b/>
        </w:rPr>
        <w:t xml:space="preserve"> „Objednatel”</w:t>
      </w:r>
      <w:r w:rsidR="005368E3" w:rsidRPr="00235C1D">
        <w:rPr>
          <w:rFonts w:asciiTheme="minorHAnsi" w:hAnsiTheme="minorHAnsi" w:cs="Arial"/>
          <w:b/>
        </w:rPr>
        <w:t xml:space="preserve"> </w:t>
      </w:r>
      <w:r w:rsidRPr="00235C1D">
        <w:rPr>
          <w:rFonts w:asciiTheme="minorHAnsi" w:hAnsiTheme="minorHAnsi" w:cs="Arial"/>
        </w:rPr>
        <w:t>na straně jedné</w:t>
      </w:r>
    </w:p>
    <w:p w14:paraId="4F98EE95" w14:textId="77777777" w:rsidR="00BB0DF9" w:rsidRPr="00235C1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235C1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>a</w:t>
      </w:r>
    </w:p>
    <w:p w14:paraId="2892B137" w14:textId="77777777" w:rsidR="00BB0DF9" w:rsidRPr="00235C1D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393EE347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680AD6">
        <w:rPr>
          <w:rFonts w:ascii="Calibri" w:hAnsi="Calibri" w:cs="Calibri"/>
          <w:b/>
          <w:bCs/>
          <w:sz w:val="22"/>
          <w:szCs w:val="22"/>
        </w:rPr>
        <w:t>GRAFEX-AGENCY  s.r.o</w:t>
      </w:r>
      <w:r w:rsidRPr="00680AD6">
        <w:rPr>
          <w:rFonts w:ascii="Calibri" w:hAnsi="Calibri" w:cs="Calibri"/>
          <w:i/>
          <w:sz w:val="22"/>
          <w:szCs w:val="22"/>
        </w:rPr>
        <w:t xml:space="preserve"> </w:t>
      </w:r>
    </w:p>
    <w:p w14:paraId="3CA1DB88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se sídlem: </w:t>
      </w:r>
      <w:r w:rsidRPr="00680AD6">
        <w:rPr>
          <w:rFonts w:ascii="Calibri" w:hAnsi="Calibri" w:cs="Calibri"/>
          <w:sz w:val="22"/>
          <w:szCs w:val="22"/>
        </w:rPr>
        <w:tab/>
        <w:t xml:space="preserve">Helceletova 16, 602 00 Brno </w:t>
      </w:r>
      <w:r w:rsidRPr="00680AD6">
        <w:rPr>
          <w:rFonts w:ascii="Calibri" w:hAnsi="Calibri" w:cs="Calibri"/>
          <w:sz w:val="22"/>
          <w:szCs w:val="22"/>
          <w:highlight w:val="green"/>
        </w:rPr>
        <w:t xml:space="preserve"> </w:t>
      </w:r>
    </w:p>
    <w:p w14:paraId="286FC7D9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IČO: </w:t>
      </w:r>
      <w:r w:rsidRPr="00680AD6">
        <w:rPr>
          <w:rFonts w:ascii="Calibri" w:hAnsi="Calibri" w:cs="Calibri"/>
          <w:sz w:val="22"/>
          <w:szCs w:val="22"/>
        </w:rPr>
        <w:tab/>
      </w:r>
      <w:r w:rsidRPr="00680AD6">
        <w:rPr>
          <w:rFonts w:ascii="Calibri" w:hAnsi="Calibri" w:cs="Calibri"/>
          <w:sz w:val="22"/>
          <w:szCs w:val="22"/>
        </w:rPr>
        <w:tab/>
        <w:t>26928205</w:t>
      </w:r>
    </w:p>
    <w:p w14:paraId="6352A8B2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DIČ: </w:t>
      </w:r>
      <w:r w:rsidRPr="00680AD6">
        <w:rPr>
          <w:rFonts w:ascii="Calibri" w:hAnsi="Calibri" w:cs="Calibri"/>
          <w:sz w:val="22"/>
          <w:szCs w:val="22"/>
        </w:rPr>
        <w:tab/>
      </w:r>
      <w:r w:rsidRPr="00680AD6">
        <w:rPr>
          <w:rFonts w:ascii="Calibri" w:hAnsi="Calibri" w:cs="Calibri"/>
          <w:sz w:val="22"/>
          <w:szCs w:val="22"/>
        </w:rPr>
        <w:tab/>
        <w:t>CZ26928205</w:t>
      </w:r>
    </w:p>
    <w:p w14:paraId="751E9ED6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společnost zapsaná v obchodním rejstříku vedeném </w:t>
      </w:r>
      <w:r w:rsidRPr="00680AD6">
        <w:rPr>
          <w:rFonts w:ascii="Calibri" w:hAnsi="Calibri" w:cs="Calibri"/>
          <w:noProof/>
          <w:sz w:val="22"/>
          <w:szCs w:val="22"/>
        </w:rPr>
        <w:t>KS v Brně</w:t>
      </w:r>
      <w:r w:rsidRPr="00680AD6">
        <w:rPr>
          <w:rFonts w:ascii="Calibri" w:hAnsi="Calibri" w:cs="Calibri"/>
          <w:i/>
          <w:sz w:val="22"/>
          <w:szCs w:val="22"/>
        </w:rPr>
        <w:t xml:space="preserve">, </w:t>
      </w:r>
      <w:r w:rsidRPr="00680AD6">
        <w:rPr>
          <w:rFonts w:ascii="Calibri" w:hAnsi="Calibri" w:cs="Calibri"/>
          <w:sz w:val="22"/>
          <w:szCs w:val="22"/>
        </w:rPr>
        <w:t xml:space="preserve">oddíl C, vložka </w:t>
      </w:r>
      <w:r w:rsidRPr="00680AD6">
        <w:rPr>
          <w:rFonts w:ascii="Calibri" w:hAnsi="Calibri" w:cs="Calibri"/>
          <w:noProof/>
          <w:sz w:val="22"/>
          <w:szCs w:val="22"/>
        </w:rPr>
        <w:t>45959</w:t>
      </w:r>
    </w:p>
    <w:p w14:paraId="32C06058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bank. spojení: </w:t>
      </w:r>
      <w:r w:rsidRPr="00680AD6">
        <w:rPr>
          <w:rFonts w:ascii="Calibri" w:hAnsi="Calibri" w:cs="Calibri"/>
          <w:sz w:val="22"/>
          <w:szCs w:val="22"/>
        </w:rPr>
        <w:tab/>
        <w:t>Komerční banka a.s., Brno venkov</w:t>
      </w:r>
      <w:r w:rsidRPr="00680AD6">
        <w:rPr>
          <w:rFonts w:ascii="Calibri" w:hAnsi="Calibri" w:cs="Calibri"/>
          <w:i/>
          <w:sz w:val="22"/>
          <w:szCs w:val="22"/>
        </w:rPr>
        <w:t xml:space="preserve"> </w:t>
      </w:r>
    </w:p>
    <w:p w14:paraId="193CD954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>č. účtu:</w:t>
      </w:r>
      <w:r w:rsidRPr="00680AD6">
        <w:rPr>
          <w:rFonts w:ascii="Calibri" w:hAnsi="Calibri" w:cs="Calibri"/>
          <w:sz w:val="22"/>
          <w:szCs w:val="22"/>
        </w:rPr>
        <w:tab/>
      </w:r>
      <w:r w:rsidRPr="00680AD6">
        <w:rPr>
          <w:rFonts w:ascii="Calibri" w:hAnsi="Calibri" w:cs="Calibri"/>
          <w:sz w:val="22"/>
          <w:szCs w:val="22"/>
        </w:rPr>
        <w:tab/>
        <w:t>35-498660267/0100</w:t>
      </w:r>
    </w:p>
    <w:p w14:paraId="4E6A1852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i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zastoupen/a: </w:t>
      </w:r>
      <w:r w:rsidRPr="00680AD6">
        <w:rPr>
          <w:rFonts w:ascii="Calibri" w:hAnsi="Calibri" w:cs="Calibri"/>
          <w:sz w:val="22"/>
          <w:szCs w:val="22"/>
        </w:rPr>
        <w:tab/>
        <w:t>Miloslav Ševčík, jednatel</w:t>
      </w:r>
    </w:p>
    <w:p w14:paraId="5733F374" w14:textId="77777777" w:rsidR="00680AD6" w:rsidRPr="00680AD6" w:rsidRDefault="00680AD6" w:rsidP="00680AD6">
      <w:pPr>
        <w:pStyle w:val="RLdajeosmluvnstran"/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680AD6">
        <w:rPr>
          <w:rFonts w:ascii="Calibri" w:hAnsi="Calibri" w:cs="Calibri"/>
          <w:sz w:val="22"/>
          <w:szCs w:val="22"/>
        </w:rPr>
        <w:t xml:space="preserve">datová schránka: </w:t>
      </w:r>
      <w:r w:rsidRPr="00680AD6">
        <w:rPr>
          <w:rStyle w:val="Siln"/>
          <w:rFonts w:ascii="Calibri" w:hAnsi="Calibri" w:cs="Calibri"/>
          <w:b w:val="0"/>
          <w:sz w:val="22"/>
          <w:szCs w:val="22"/>
        </w:rPr>
        <w:t>qfp8v5w</w:t>
      </w:r>
    </w:p>
    <w:p w14:paraId="09367E0A" w14:textId="77777777" w:rsidR="007833B0" w:rsidRPr="00235C1D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35DD4D19" w:rsidR="00BB0DF9" w:rsidRPr="00235C1D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 xml:space="preserve">dále jen </w:t>
      </w:r>
      <w:r w:rsidR="00F80280" w:rsidRPr="00235C1D">
        <w:rPr>
          <w:rFonts w:asciiTheme="minorHAnsi" w:hAnsiTheme="minorHAnsi" w:cs="Arial"/>
          <w:b/>
        </w:rPr>
        <w:t>„</w:t>
      </w:r>
      <w:r w:rsidR="00E005EF" w:rsidRPr="00235C1D">
        <w:rPr>
          <w:rFonts w:asciiTheme="minorHAnsi" w:hAnsiTheme="minorHAnsi" w:cs="Arial"/>
          <w:b/>
        </w:rPr>
        <w:t>Dodavatel</w:t>
      </w:r>
      <w:r w:rsidRPr="00235C1D">
        <w:rPr>
          <w:rFonts w:asciiTheme="minorHAnsi" w:hAnsiTheme="minorHAnsi" w:cs="Arial"/>
          <w:b/>
        </w:rPr>
        <w:t>“</w:t>
      </w:r>
      <w:r w:rsidR="005368E3" w:rsidRPr="00235C1D">
        <w:rPr>
          <w:rFonts w:asciiTheme="minorHAnsi" w:hAnsiTheme="minorHAnsi" w:cs="Arial"/>
        </w:rPr>
        <w:t xml:space="preserve"> </w:t>
      </w:r>
      <w:r w:rsidR="00BB0DF9" w:rsidRPr="00235C1D">
        <w:rPr>
          <w:rFonts w:asciiTheme="minorHAnsi" w:hAnsiTheme="minorHAnsi" w:cs="Arial"/>
        </w:rPr>
        <w:t>na straně druhé.</w:t>
      </w:r>
    </w:p>
    <w:p w14:paraId="3BE20D06" w14:textId="7B35A946" w:rsidR="00077163" w:rsidRPr="00235C1D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17EF1735" w14:textId="77777777" w:rsidR="00FB4A0A" w:rsidRPr="00235C1D" w:rsidRDefault="00FB4A0A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235C1D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235C1D">
        <w:rPr>
          <w:rFonts w:asciiTheme="minorHAnsi" w:hAnsiTheme="minorHAnsi" w:cs="Arial"/>
          <w:b/>
        </w:rPr>
        <w:t>I.</w:t>
      </w:r>
    </w:p>
    <w:p w14:paraId="57D2B9B9" w14:textId="77777777" w:rsidR="00BB0DF9" w:rsidRPr="00235C1D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235C1D">
        <w:rPr>
          <w:rFonts w:asciiTheme="minorHAnsi" w:hAnsiTheme="minorHAnsi" w:cs="Arial"/>
          <w:b/>
        </w:rPr>
        <w:t>Úvodní ustanovení</w:t>
      </w:r>
    </w:p>
    <w:p w14:paraId="06AF4D25" w14:textId="7A1FCDE9" w:rsidR="007633CF" w:rsidRPr="00680AD6" w:rsidRDefault="006905F2" w:rsidP="007633CF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jc w:val="both"/>
        <w:rPr>
          <w:rFonts w:asciiTheme="minorHAnsi" w:hAnsiTheme="minorHAnsi" w:cstheme="minorHAnsi"/>
        </w:rPr>
      </w:pPr>
      <w:r w:rsidRPr="00235C1D">
        <w:rPr>
          <w:rFonts w:asciiTheme="minorHAnsi" w:hAnsiTheme="minorHAnsi" w:cs="Arial"/>
        </w:rPr>
        <w:t>Objednatel</w:t>
      </w:r>
      <w:r w:rsidR="00E77469" w:rsidRPr="00235C1D">
        <w:rPr>
          <w:rFonts w:asciiTheme="minorHAnsi" w:hAnsiTheme="minorHAnsi" w:cs="Arial"/>
        </w:rPr>
        <w:t xml:space="preserve"> a </w:t>
      </w:r>
      <w:r w:rsidR="00E005EF" w:rsidRPr="00235C1D">
        <w:rPr>
          <w:rFonts w:asciiTheme="minorHAnsi" w:hAnsiTheme="minorHAnsi" w:cs="Arial"/>
        </w:rPr>
        <w:t xml:space="preserve">Dodavatel </w:t>
      </w:r>
      <w:r w:rsidRPr="00235C1D">
        <w:rPr>
          <w:rFonts w:asciiTheme="minorHAnsi" w:hAnsiTheme="minorHAnsi" w:cs="Arial"/>
        </w:rPr>
        <w:t xml:space="preserve">jsou smluvními stranami </w:t>
      </w:r>
      <w:r w:rsidR="00077163" w:rsidRPr="00235C1D">
        <w:rPr>
          <w:rFonts w:asciiTheme="minorHAnsi" w:hAnsiTheme="minorHAnsi" w:cs="Arial"/>
        </w:rPr>
        <w:t>S</w:t>
      </w:r>
      <w:r w:rsidR="005368E3" w:rsidRPr="00235C1D">
        <w:rPr>
          <w:rFonts w:asciiTheme="minorHAnsi" w:hAnsiTheme="minorHAnsi" w:cs="Arial"/>
          <w:bCs/>
        </w:rPr>
        <w:t xml:space="preserve">mlouvy uzavřené dne </w:t>
      </w:r>
      <w:r w:rsidR="00680AD6">
        <w:rPr>
          <w:rFonts w:asciiTheme="minorHAnsi" w:hAnsiTheme="minorHAnsi" w:cs="Arial"/>
          <w:bCs/>
        </w:rPr>
        <w:t>1. 11.</w:t>
      </w:r>
      <w:r w:rsidRPr="00235C1D">
        <w:rPr>
          <w:rFonts w:asciiTheme="minorHAnsi" w:hAnsiTheme="minorHAnsi" w:cs="Arial"/>
        </w:rPr>
        <w:t xml:space="preserve"> 201</w:t>
      </w:r>
      <w:r w:rsidR="00AA0216" w:rsidRPr="00235C1D">
        <w:rPr>
          <w:rFonts w:asciiTheme="minorHAnsi" w:hAnsiTheme="minorHAnsi" w:cs="Arial"/>
          <w:bCs/>
        </w:rPr>
        <w:t xml:space="preserve">9 </w:t>
      </w:r>
      <w:r w:rsidR="0090229F" w:rsidRPr="00235C1D">
        <w:rPr>
          <w:rFonts w:asciiTheme="minorHAnsi" w:hAnsiTheme="minorHAnsi" w:cs="Arial"/>
        </w:rPr>
        <w:t>ve vztahu</w:t>
      </w:r>
      <w:r w:rsidR="0081370D" w:rsidRPr="00235C1D">
        <w:rPr>
          <w:rFonts w:asciiTheme="minorHAnsi" w:hAnsiTheme="minorHAnsi" w:cs="Arial"/>
        </w:rPr>
        <w:br/>
      </w:r>
      <w:r w:rsidR="0090229F" w:rsidRPr="00235C1D">
        <w:rPr>
          <w:rFonts w:asciiTheme="minorHAnsi" w:hAnsiTheme="minorHAnsi" w:cs="Arial"/>
        </w:rPr>
        <w:lastRenderedPageBreak/>
        <w:t xml:space="preserve">k </w:t>
      </w:r>
      <w:r w:rsidRPr="00235C1D">
        <w:rPr>
          <w:rFonts w:asciiTheme="minorHAnsi" w:hAnsiTheme="minorHAnsi" w:cs="Arial"/>
        </w:rPr>
        <w:t xml:space="preserve">veřejné zakázce </w:t>
      </w:r>
      <w:r w:rsidR="00916D85" w:rsidRPr="00680AD6">
        <w:rPr>
          <w:rFonts w:asciiTheme="minorHAnsi" w:hAnsiTheme="minorHAnsi" w:cstheme="minorHAnsi"/>
          <w:b/>
        </w:rPr>
        <w:t>„</w:t>
      </w:r>
      <w:r w:rsidR="00680AD6" w:rsidRPr="00680AD6">
        <w:rPr>
          <w:rFonts w:asciiTheme="minorHAnsi" w:hAnsiTheme="minorHAnsi" w:cstheme="minorHAnsi"/>
          <w:b/>
          <w:bCs/>
        </w:rPr>
        <w:t xml:space="preserve">Tiskařské a grafické služby pro projekt „Podpora implementace dětských skupin“ </w:t>
      </w:r>
      <w:r w:rsidR="00680AD6" w:rsidRPr="00680AD6">
        <w:rPr>
          <w:rFonts w:asciiTheme="minorHAnsi" w:hAnsiTheme="minorHAnsi" w:cstheme="minorHAnsi"/>
          <w:b/>
        </w:rPr>
        <w:t>– DNS 06 (2019/22)</w:t>
      </w:r>
      <w:r w:rsidR="00E005EF" w:rsidRPr="00680AD6">
        <w:rPr>
          <w:rFonts w:asciiTheme="minorHAnsi" w:hAnsiTheme="minorHAnsi" w:cstheme="minorHAnsi"/>
          <w:b/>
        </w:rPr>
        <w:t>“</w:t>
      </w:r>
      <w:r w:rsidR="00E005EF" w:rsidRPr="00680AD6">
        <w:rPr>
          <w:rFonts w:asciiTheme="minorHAnsi" w:hAnsiTheme="minorHAnsi" w:cstheme="minorHAnsi"/>
        </w:rPr>
        <w:t xml:space="preserve"> </w:t>
      </w:r>
      <w:r w:rsidR="00916D85" w:rsidRPr="00680AD6">
        <w:rPr>
          <w:rFonts w:asciiTheme="minorHAnsi" w:hAnsiTheme="minorHAnsi" w:cstheme="minorHAnsi"/>
        </w:rPr>
        <w:t xml:space="preserve">v rámci projektu </w:t>
      </w:r>
      <w:r w:rsidR="00470F4D" w:rsidRPr="00680AD6">
        <w:rPr>
          <w:rFonts w:cs="Calibri"/>
        </w:rPr>
        <w:t>„</w:t>
      </w:r>
      <w:r w:rsidR="00680AD6" w:rsidRPr="00680AD6">
        <w:rPr>
          <w:rFonts w:cs="Calibri"/>
        </w:rPr>
        <w:t>Podpora implementace dětských skupin</w:t>
      </w:r>
      <w:r w:rsidR="00470F4D" w:rsidRPr="00680AD6">
        <w:rPr>
          <w:rFonts w:cs="Calibri"/>
          <w:i/>
        </w:rPr>
        <w:t xml:space="preserve">“ </w:t>
      </w:r>
      <w:r w:rsidR="003B7DBA" w:rsidRPr="00680AD6">
        <w:rPr>
          <w:rFonts w:cs="Calibri"/>
        </w:rPr>
        <w:t xml:space="preserve">(dále jen </w:t>
      </w:r>
      <w:r w:rsidR="003B7DBA" w:rsidRPr="00680AD6">
        <w:rPr>
          <w:rFonts w:cs="Calibri"/>
          <w:i/>
        </w:rPr>
        <w:t>„veřejná</w:t>
      </w:r>
      <w:r w:rsidR="003B7DBA" w:rsidRPr="00680AD6">
        <w:rPr>
          <w:rFonts w:asciiTheme="minorHAnsi" w:hAnsiTheme="minorHAnsi" w:cstheme="minorHAnsi"/>
          <w:i/>
        </w:rPr>
        <w:t xml:space="preserve"> zakázka“</w:t>
      </w:r>
      <w:r w:rsidR="003B7DBA" w:rsidRPr="00680AD6">
        <w:rPr>
          <w:rFonts w:asciiTheme="minorHAnsi" w:hAnsiTheme="minorHAnsi" w:cstheme="minorHAnsi"/>
        </w:rPr>
        <w:t>)</w:t>
      </w:r>
      <w:r w:rsidRPr="00680AD6">
        <w:rPr>
          <w:rFonts w:asciiTheme="minorHAnsi" w:hAnsiTheme="minorHAnsi" w:cstheme="minorHAnsi"/>
        </w:rPr>
        <w:t>.</w:t>
      </w:r>
    </w:p>
    <w:p w14:paraId="5AB9788B" w14:textId="77777777" w:rsidR="001E3928" w:rsidRPr="00235C1D" w:rsidRDefault="001E3928" w:rsidP="001E3928">
      <w:pPr>
        <w:pStyle w:val="Odstavecseseznamem"/>
        <w:spacing w:before="120" w:after="0" w:line="280" w:lineRule="atLeast"/>
        <w:ind w:left="567"/>
        <w:jc w:val="both"/>
        <w:rPr>
          <w:rFonts w:asciiTheme="minorHAnsi" w:hAnsiTheme="minorHAnsi"/>
        </w:rPr>
      </w:pPr>
    </w:p>
    <w:p w14:paraId="5409D54F" w14:textId="77777777" w:rsidR="003F528E" w:rsidRPr="00235C1D" w:rsidRDefault="003F528E" w:rsidP="003F528E">
      <w:pPr>
        <w:pStyle w:val="Odstavecseseznamem"/>
        <w:spacing w:before="120" w:after="0" w:line="280" w:lineRule="atLeast"/>
        <w:ind w:left="567"/>
        <w:jc w:val="both"/>
        <w:rPr>
          <w:rFonts w:asciiTheme="minorHAnsi" w:hAnsiTheme="minorHAnsi"/>
        </w:rPr>
      </w:pPr>
    </w:p>
    <w:p w14:paraId="5836091C" w14:textId="0A14FE3A" w:rsidR="00D509C4" w:rsidRPr="003822DD" w:rsidRDefault="00D509C4" w:rsidP="003E03D3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jc w:val="both"/>
        <w:rPr>
          <w:rFonts w:asciiTheme="minorHAnsi" w:hAnsiTheme="minorHAnsi" w:cs="Arial"/>
          <w:lang w:eastAsia="cs-CZ"/>
        </w:rPr>
      </w:pPr>
      <w:r w:rsidRPr="003822DD">
        <w:rPr>
          <w:rFonts w:asciiTheme="minorHAnsi" w:hAnsiTheme="minorHAnsi" w:cs="Arial"/>
          <w:lang w:eastAsia="cs-CZ"/>
        </w:rPr>
        <w:t>Tento dodatek</w:t>
      </w:r>
      <w:r w:rsidR="003F528E" w:rsidRPr="003822DD">
        <w:rPr>
          <w:rFonts w:asciiTheme="minorHAnsi" w:hAnsiTheme="minorHAnsi" w:cs="Arial"/>
          <w:lang w:eastAsia="cs-CZ"/>
        </w:rPr>
        <w:t xml:space="preserve"> </w:t>
      </w:r>
      <w:r w:rsidRPr="003822DD">
        <w:rPr>
          <w:rFonts w:asciiTheme="minorHAnsi" w:hAnsiTheme="minorHAnsi" w:cs="Arial"/>
          <w:lang w:eastAsia="cs-CZ"/>
        </w:rPr>
        <w:t xml:space="preserve">je uzavírán v souladu s § 273 odst. </w:t>
      </w:r>
      <w:r w:rsidR="00E005EF" w:rsidRPr="003822DD">
        <w:rPr>
          <w:rFonts w:asciiTheme="minorHAnsi" w:hAnsiTheme="minorHAnsi" w:cs="Arial"/>
          <w:lang w:eastAsia="cs-CZ"/>
        </w:rPr>
        <w:t>5</w:t>
      </w:r>
      <w:r w:rsidRPr="003822DD">
        <w:rPr>
          <w:rFonts w:asciiTheme="minorHAnsi" w:hAnsiTheme="minorHAnsi" w:cs="Arial"/>
          <w:lang w:eastAsia="cs-CZ"/>
        </w:rPr>
        <w:t xml:space="preserve"> </w:t>
      </w:r>
      <w:r w:rsidR="001260AF" w:rsidRPr="003822DD">
        <w:rPr>
          <w:rFonts w:asciiTheme="minorHAnsi" w:hAnsiTheme="minorHAnsi" w:cs="Arial"/>
          <w:lang w:eastAsia="cs-CZ"/>
        </w:rPr>
        <w:t xml:space="preserve">a dále v souladu s § 222 </w:t>
      </w:r>
      <w:r w:rsidR="00686EE6" w:rsidRPr="003822DD">
        <w:rPr>
          <w:rFonts w:asciiTheme="minorHAnsi" w:hAnsiTheme="minorHAnsi" w:cs="Arial"/>
          <w:lang w:eastAsia="cs-CZ"/>
        </w:rPr>
        <w:t xml:space="preserve">odst. 4 </w:t>
      </w:r>
      <w:r w:rsidR="00E005EF" w:rsidRPr="003822DD">
        <w:rPr>
          <w:rFonts w:asciiTheme="minorHAnsi" w:hAnsiTheme="minorHAnsi" w:cs="Arial"/>
          <w:lang w:eastAsia="cs-CZ"/>
        </w:rPr>
        <w:t>ZZVZ</w:t>
      </w:r>
      <w:r w:rsidRPr="003822DD">
        <w:rPr>
          <w:rFonts w:asciiTheme="minorHAnsi" w:hAnsiTheme="minorHAnsi" w:cs="Arial"/>
          <w:lang w:eastAsia="cs-CZ"/>
        </w:rPr>
        <w:t>.</w:t>
      </w:r>
    </w:p>
    <w:p w14:paraId="5EA40FD6" w14:textId="7F6C9051" w:rsidR="002E107B" w:rsidRDefault="00A503E6" w:rsidP="002E107B">
      <w:pPr>
        <w:ind w:left="567"/>
        <w:jc w:val="both"/>
        <w:rPr>
          <w:rFonts w:asciiTheme="minorHAnsi" w:hAnsiTheme="minorHAnsi" w:cs="Arial"/>
          <w:lang w:eastAsia="cs-CZ"/>
        </w:rPr>
      </w:pPr>
      <w:r w:rsidRPr="003822DD">
        <w:rPr>
          <w:rFonts w:asciiTheme="minorHAnsi" w:hAnsiTheme="minorHAnsi" w:cs="Arial"/>
          <w:lang w:eastAsia="cs-CZ"/>
        </w:rPr>
        <w:t>Objednatel</w:t>
      </w:r>
      <w:r w:rsidR="00686EE6" w:rsidRPr="003822DD">
        <w:rPr>
          <w:rFonts w:asciiTheme="minorHAnsi" w:hAnsiTheme="minorHAnsi" w:cs="Arial"/>
          <w:lang w:eastAsia="cs-CZ"/>
        </w:rPr>
        <w:t xml:space="preserve"> </w:t>
      </w:r>
      <w:r w:rsidRPr="003822DD">
        <w:rPr>
          <w:rFonts w:asciiTheme="minorHAnsi" w:hAnsiTheme="minorHAnsi" w:cs="Arial"/>
          <w:lang w:eastAsia="cs-CZ"/>
        </w:rPr>
        <w:t xml:space="preserve">a </w:t>
      </w:r>
      <w:r w:rsidR="00A801D0" w:rsidRPr="003822DD">
        <w:rPr>
          <w:rFonts w:asciiTheme="minorHAnsi" w:hAnsiTheme="minorHAnsi" w:cs="Arial"/>
          <w:lang w:eastAsia="cs-CZ"/>
        </w:rPr>
        <w:t xml:space="preserve">Dodavatel </w:t>
      </w:r>
      <w:r w:rsidR="00D509C4" w:rsidRPr="003822DD">
        <w:rPr>
          <w:rFonts w:asciiTheme="minorHAnsi" w:hAnsiTheme="minorHAnsi" w:cs="Arial"/>
          <w:lang w:eastAsia="cs-CZ"/>
        </w:rPr>
        <w:t xml:space="preserve">se dohodli </w:t>
      </w:r>
      <w:r w:rsidR="00445319" w:rsidRPr="003822DD">
        <w:rPr>
          <w:rFonts w:asciiTheme="minorHAnsi" w:hAnsiTheme="minorHAnsi" w:cs="Arial"/>
          <w:lang w:eastAsia="cs-CZ"/>
        </w:rPr>
        <w:t xml:space="preserve">na uzavření tohoto Dodatku </w:t>
      </w:r>
      <w:r w:rsidR="00FB4A0A" w:rsidRPr="003822DD">
        <w:rPr>
          <w:rFonts w:asciiTheme="minorHAnsi" w:hAnsiTheme="minorHAnsi" w:cs="Arial"/>
          <w:lang w:eastAsia="cs-CZ"/>
        </w:rPr>
        <w:t xml:space="preserve">č. 1 </w:t>
      </w:r>
      <w:r w:rsidRPr="003822DD">
        <w:rPr>
          <w:rFonts w:asciiTheme="minorHAnsi" w:hAnsiTheme="minorHAnsi" w:cs="Arial"/>
          <w:lang w:eastAsia="cs-CZ"/>
        </w:rPr>
        <w:t xml:space="preserve">ke Smlouvě (dále jen </w:t>
      </w:r>
      <w:r w:rsidRPr="003822DD">
        <w:rPr>
          <w:rFonts w:asciiTheme="minorHAnsi" w:hAnsiTheme="minorHAnsi" w:cs="Arial"/>
          <w:i/>
          <w:lang w:eastAsia="cs-CZ"/>
        </w:rPr>
        <w:t>„Dodatek</w:t>
      </w:r>
      <w:r w:rsidR="00FB4A0A" w:rsidRPr="003822DD">
        <w:rPr>
          <w:rFonts w:asciiTheme="minorHAnsi" w:hAnsiTheme="minorHAnsi" w:cs="Arial"/>
          <w:i/>
          <w:lang w:eastAsia="cs-CZ"/>
        </w:rPr>
        <w:t xml:space="preserve"> č. 1</w:t>
      </w:r>
      <w:r w:rsidRPr="003822DD">
        <w:rPr>
          <w:rFonts w:asciiTheme="minorHAnsi" w:hAnsiTheme="minorHAnsi" w:cs="Arial"/>
          <w:i/>
          <w:lang w:eastAsia="cs-CZ"/>
        </w:rPr>
        <w:t>“</w:t>
      </w:r>
      <w:r w:rsidR="00470F4D" w:rsidRPr="003822DD">
        <w:rPr>
          <w:rFonts w:asciiTheme="minorHAnsi" w:hAnsiTheme="minorHAnsi" w:cs="Arial"/>
          <w:lang w:eastAsia="cs-CZ"/>
        </w:rPr>
        <w:t xml:space="preserve">), </w:t>
      </w:r>
      <w:r w:rsidR="003B7A12" w:rsidRPr="003822DD">
        <w:rPr>
          <w:rFonts w:asciiTheme="minorHAnsi" w:hAnsiTheme="minorHAnsi" w:cs="Arial"/>
          <w:lang w:eastAsia="cs-CZ"/>
        </w:rPr>
        <w:t xml:space="preserve">jímž se </w:t>
      </w:r>
      <w:r w:rsidR="00933E41" w:rsidRPr="003822DD">
        <w:rPr>
          <w:rFonts w:asciiTheme="minorHAnsi" w:hAnsiTheme="minorHAnsi" w:cs="Arial"/>
          <w:lang w:eastAsia="cs-CZ"/>
        </w:rPr>
        <w:t>mění barevnost tisku</w:t>
      </w:r>
      <w:r w:rsidR="002C5F0A" w:rsidRPr="003822DD">
        <w:rPr>
          <w:rFonts w:asciiTheme="minorHAnsi" w:hAnsiTheme="minorHAnsi" w:cs="Arial"/>
          <w:lang w:eastAsia="cs-CZ"/>
        </w:rPr>
        <w:t xml:space="preserve"> u </w:t>
      </w:r>
      <w:r w:rsidR="00933E41" w:rsidRPr="003822DD">
        <w:rPr>
          <w:rFonts w:asciiTheme="minorHAnsi" w:hAnsiTheme="minorHAnsi" w:cs="Arial"/>
          <w:lang w:eastAsia="cs-CZ"/>
        </w:rPr>
        <w:t xml:space="preserve">odborné </w:t>
      </w:r>
      <w:r w:rsidR="00F57F19" w:rsidRPr="003822DD">
        <w:rPr>
          <w:rFonts w:asciiTheme="minorHAnsi" w:hAnsiTheme="minorHAnsi" w:cs="Arial"/>
          <w:bCs/>
          <w:iCs/>
        </w:rPr>
        <w:t>publikace</w:t>
      </w:r>
      <w:r w:rsidR="003B7A12" w:rsidRPr="003822DD">
        <w:rPr>
          <w:rFonts w:asciiTheme="minorHAnsi" w:hAnsiTheme="minorHAnsi" w:cs="Arial"/>
          <w:bCs/>
          <w:iCs/>
        </w:rPr>
        <w:t xml:space="preserve"> č. 9</w:t>
      </w:r>
      <w:r w:rsidR="00933E41" w:rsidRPr="003822DD">
        <w:rPr>
          <w:rFonts w:asciiTheme="minorHAnsi" w:hAnsiTheme="minorHAnsi" w:cs="Arial"/>
          <w:bCs/>
          <w:iCs/>
        </w:rPr>
        <w:t xml:space="preserve"> </w:t>
      </w:r>
      <w:r w:rsidR="00F57F19" w:rsidRPr="003822DD">
        <w:rPr>
          <w:rFonts w:asciiTheme="minorHAnsi" w:hAnsiTheme="minorHAnsi" w:cs="Arial"/>
          <w:bCs/>
          <w:iCs/>
        </w:rPr>
        <w:t xml:space="preserve"> </w:t>
      </w:r>
      <w:r w:rsidR="00F57F19" w:rsidRPr="003822DD">
        <w:rPr>
          <w:rFonts w:asciiTheme="minorHAnsi" w:hAnsiTheme="minorHAnsi" w:cstheme="minorHAnsi"/>
          <w:bCs/>
          <w:iCs/>
        </w:rPr>
        <w:t>„</w:t>
      </w:r>
      <w:r w:rsidR="002E107B" w:rsidRPr="003822DD">
        <w:rPr>
          <w:rFonts w:asciiTheme="minorHAnsi" w:hAnsiTheme="minorHAnsi" w:cstheme="minorHAnsi"/>
          <w:b/>
        </w:rPr>
        <w:t>Výzkum veřejného mínění</w:t>
      </w:r>
      <w:r w:rsidR="00F57F19" w:rsidRPr="003822DD">
        <w:rPr>
          <w:rFonts w:asciiTheme="minorHAnsi" w:hAnsiTheme="minorHAnsi" w:cstheme="minorHAnsi"/>
          <w:bCs/>
          <w:iCs/>
        </w:rPr>
        <w:t>“</w:t>
      </w:r>
      <w:r w:rsidR="003B7A12" w:rsidRPr="003822DD">
        <w:rPr>
          <w:rFonts w:asciiTheme="minorHAnsi" w:hAnsiTheme="minorHAnsi" w:cstheme="minorHAnsi"/>
          <w:bCs/>
          <w:iCs/>
        </w:rPr>
        <w:t xml:space="preserve"> z původního černobílého tisku na barevný tisk</w:t>
      </w:r>
      <w:r w:rsidR="002E107B" w:rsidRPr="003822DD">
        <w:rPr>
          <w:rFonts w:asciiTheme="minorHAnsi" w:hAnsiTheme="minorHAnsi" w:cs="Arial"/>
          <w:lang w:eastAsia="cs-CZ"/>
        </w:rPr>
        <w:t>.</w:t>
      </w:r>
    </w:p>
    <w:p w14:paraId="4B4A6848" w14:textId="7749A0A0" w:rsidR="00D5499F" w:rsidRPr="002E107B" w:rsidRDefault="00D5499F" w:rsidP="002E107B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jc w:val="both"/>
        <w:rPr>
          <w:rFonts w:asciiTheme="minorHAnsi" w:hAnsiTheme="minorHAnsi" w:cs="Arial"/>
          <w:lang w:eastAsia="cs-CZ"/>
        </w:rPr>
      </w:pPr>
      <w:r w:rsidRPr="00235C1D">
        <w:rPr>
          <w:rFonts w:asciiTheme="minorHAnsi" w:hAnsiTheme="minorHAnsi" w:cs="Arial"/>
          <w:lang w:eastAsia="cs-CZ"/>
        </w:rPr>
        <w:t>Veškeré pojmy uvedené v</w:t>
      </w:r>
      <w:r w:rsidR="00916D85" w:rsidRPr="00235C1D">
        <w:rPr>
          <w:rFonts w:asciiTheme="minorHAnsi" w:hAnsiTheme="minorHAnsi" w:cs="Arial"/>
          <w:lang w:eastAsia="cs-CZ"/>
        </w:rPr>
        <w:t> tomto Dodatku</w:t>
      </w:r>
      <w:r w:rsidR="003F528E" w:rsidRPr="00235C1D">
        <w:rPr>
          <w:rFonts w:asciiTheme="minorHAnsi" w:hAnsiTheme="minorHAnsi" w:cs="Arial"/>
          <w:lang w:eastAsia="cs-CZ"/>
        </w:rPr>
        <w:t xml:space="preserve"> </w:t>
      </w:r>
      <w:r w:rsidR="00116A8E" w:rsidRPr="00235C1D">
        <w:rPr>
          <w:rFonts w:asciiTheme="minorHAnsi" w:hAnsiTheme="minorHAnsi" w:cs="Arial"/>
          <w:lang w:eastAsia="cs-CZ"/>
        </w:rPr>
        <w:t xml:space="preserve">č. 1 </w:t>
      </w:r>
      <w:r w:rsidRPr="00235C1D">
        <w:rPr>
          <w:rFonts w:asciiTheme="minorHAnsi" w:hAnsiTheme="minorHAnsi" w:cs="Arial"/>
          <w:lang w:eastAsia="cs-CZ"/>
        </w:rPr>
        <w:t>budou vykládány v souladu s jejich významem uvedeným v</w:t>
      </w:r>
      <w:r w:rsidR="00077163" w:rsidRPr="00235C1D">
        <w:rPr>
          <w:rFonts w:asciiTheme="minorHAnsi" w:hAnsiTheme="minorHAnsi" w:cs="Arial"/>
          <w:lang w:eastAsia="cs-CZ"/>
        </w:rPr>
        <w:t>e</w:t>
      </w:r>
      <w:r w:rsidRPr="00235C1D">
        <w:rPr>
          <w:rFonts w:asciiTheme="minorHAnsi" w:hAnsiTheme="minorHAnsi" w:cs="Arial"/>
          <w:lang w:eastAsia="cs-CZ"/>
        </w:rPr>
        <w:t> </w:t>
      </w:r>
      <w:r w:rsidR="00077163" w:rsidRPr="00235C1D">
        <w:rPr>
          <w:rFonts w:asciiTheme="minorHAnsi" w:hAnsiTheme="minorHAnsi" w:cs="Arial"/>
          <w:lang w:eastAsia="cs-CZ"/>
        </w:rPr>
        <w:t>S</w:t>
      </w:r>
      <w:r w:rsidRPr="00235C1D">
        <w:rPr>
          <w:rFonts w:asciiTheme="minorHAnsi" w:hAnsiTheme="minorHAnsi" w:cs="Arial"/>
          <w:lang w:eastAsia="cs-CZ"/>
        </w:rPr>
        <w:t>mlouvě.</w:t>
      </w:r>
    </w:p>
    <w:p w14:paraId="008F66AE" w14:textId="77777777" w:rsidR="00BB0DF9" w:rsidRPr="00235C1D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235C1D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5B7BBDBA" w:rsidR="00BB0DF9" w:rsidRPr="00235C1D" w:rsidRDefault="00916D85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b w:val="0"/>
          <w:sz w:val="22"/>
          <w:szCs w:val="22"/>
          <w:lang w:val="sq-AL"/>
        </w:rPr>
      </w:pPr>
      <w:r w:rsidRPr="00235C1D">
        <w:rPr>
          <w:rFonts w:asciiTheme="minorHAnsi" w:hAnsiTheme="minorHAnsi" w:cs="Arial"/>
          <w:sz w:val="22"/>
          <w:szCs w:val="22"/>
          <w:lang w:val="sq-AL"/>
        </w:rPr>
        <w:t>Předmět Dodatku</w:t>
      </w:r>
      <w:r w:rsidR="003F528E" w:rsidRPr="00235C1D">
        <w:rPr>
          <w:rFonts w:asciiTheme="minorHAnsi" w:hAnsiTheme="minorHAnsi" w:cs="Arial"/>
          <w:sz w:val="22"/>
          <w:szCs w:val="22"/>
          <w:lang w:val="sq-AL"/>
        </w:rPr>
        <w:t xml:space="preserve"> </w:t>
      </w:r>
      <w:r w:rsidR="00116A8E" w:rsidRPr="00235C1D">
        <w:rPr>
          <w:rFonts w:asciiTheme="minorHAnsi" w:hAnsiTheme="minorHAnsi" w:cs="Arial"/>
          <w:sz w:val="22"/>
          <w:szCs w:val="22"/>
          <w:lang w:val="sq-AL"/>
        </w:rPr>
        <w:t>č. 1</w:t>
      </w:r>
    </w:p>
    <w:p w14:paraId="70A3261E" w14:textId="77777777" w:rsidR="00C47CD3" w:rsidRPr="00235C1D" w:rsidRDefault="00033835" w:rsidP="00116A8E">
      <w:pPr>
        <w:pStyle w:val="Nadpis1"/>
        <w:numPr>
          <w:ilvl w:val="1"/>
          <w:numId w:val="18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235C1D">
        <w:rPr>
          <w:rFonts w:asciiTheme="minorHAnsi" w:hAnsiTheme="minorHAnsi" w:cs="Arial"/>
          <w:b w:val="0"/>
          <w:sz w:val="22"/>
          <w:szCs w:val="22"/>
        </w:rPr>
        <w:t>Na základě dohody Objednatele a Dodavatele se odst. 6.1. Smlouvy mění následujícím způsobem:</w:t>
      </w:r>
    </w:p>
    <w:p w14:paraId="4CC966B9" w14:textId="77777777" w:rsidR="00D26E08" w:rsidRPr="00235C1D" w:rsidRDefault="00D26E08" w:rsidP="00C47CD3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sz w:val="22"/>
          <w:szCs w:val="22"/>
        </w:rPr>
      </w:pPr>
    </w:p>
    <w:p w14:paraId="65769CD9" w14:textId="596BB16B" w:rsidR="00D26E08" w:rsidRPr="00235C1D" w:rsidRDefault="00D26E08" w:rsidP="00C47CD3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Původní znění:</w:t>
      </w:r>
    </w:p>
    <w:p w14:paraId="126C2247" w14:textId="2EF714A0" w:rsidR="00D26E08" w:rsidRDefault="00D26E08" w:rsidP="00D26E08">
      <w:pPr>
        <w:ind w:left="567"/>
        <w:jc w:val="both"/>
        <w:rPr>
          <w:rFonts w:asciiTheme="minorHAnsi" w:hAnsiTheme="minorHAnsi" w:cs="Arial"/>
        </w:rPr>
      </w:pPr>
      <w:r w:rsidRPr="00235C1D">
        <w:rPr>
          <w:rFonts w:asciiTheme="minorHAnsi" w:hAnsiTheme="minorHAnsi" w:cs="Arial"/>
        </w:rPr>
        <w:t xml:space="preserve">Celková cena za předmět plnění dle této Smlouvy činí </w:t>
      </w:r>
      <w:r w:rsidR="002E107B">
        <w:rPr>
          <w:rFonts w:asciiTheme="minorHAnsi" w:hAnsiTheme="minorHAnsi" w:cs="Arial"/>
        </w:rPr>
        <w:t>182 100</w:t>
      </w:r>
      <w:r w:rsidRPr="00235C1D">
        <w:rPr>
          <w:rFonts w:asciiTheme="minorHAnsi" w:hAnsiTheme="minorHAnsi" w:cs="Arial"/>
        </w:rPr>
        <w:t xml:space="preserve">,- Kč bez DPH, výše DPH činí </w:t>
      </w:r>
      <w:r w:rsidR="00A334F6" w:rsidRPr="00235C1D">
        <w:rPr>
          <w:rFonts w:asciiTheme="minorHAnsi" w:hAnsiTheme="minorHAnsi" w:cs="Arial"/>
        </w:rPr>
        <w:br/>
      </w:r>
      <w:r w:rsidR="002E107B">
        <w:rPr>
          <w:rFonts w:asciiTheme="minorHAnsi" w:hAnsiTheme="minorHAnsi" w:cs="Arial"/>
        </w:rPr>
        <w:t>38 241</w:t>
      </w:r>
      <w:r w:rsidRPr="00235C1D">
        <w:rPr>
          <w:rFonts w:asciiTheme="minorHAnsi" w:hAnsiTheme="minorHAnsi" w:cs="Arial"/>
        </w:rPr>
        <w:t>,- Kč</w:t>
      </w:r>
      <w:r w:rsidRPr="00235C1D">
        <w:rPr>
          <w:rFonts w:asciiTheme="minorHAnsi" w:hAnsiTheme="minorHAnsi" w:cs="Arial"/>
          <w:i/>
        </w:rPr>
        <w:t xml:space="preserve"> </w:t>
      </w:r>
      <w:r w:rsidRPr="00235C1D">
        <w:rPr>
          <w:rFonts w:asciiTheme="minorHAnsi" w:hAnsiTheme="minorHAnsi" w:cs="Arial"/>
        </w:rPr>
        <w:t xml:space="preserve">a celková cena činí </w:t>
      </w:r>
      <w:r w:rsidR="002E107B">
        <w:rPr>
          <w:rFonts w:asciiTheme="minorHAnsi" w:hAnsiTheme="minorHAnsi" w:cs="Arial"/>
        </w:rPr>
        <w:t>220 341</w:t>
      </w:r>
      <w:r w:rsidRPr="00235C1D">
        <w:rPr>
          <w:rFonts w:asciiTheme="minorHAnsi" w:hAnsiTheme="minorHAnsi" w:cs="Arial"/>
        </w:rPr>
        <w:t>,- Kč vč. DPH.</w:t>
      </w:r>
    </w:p>
    <w:p w14:paraId="01FF04EF" w14:textId="04501EB3" w:rsidR="00D26E08" w:rsidRPr="00235C1D" w:rsidRDefault="00D26E08" w:rsidP="00D26E08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Nové znění:</w:t>
      </w:r>
    </w:p>
    <w:p w14:paraId="1221BAC0" w14:textId="5F17EBBF" w:rsidR="00033835" w:rsidRPr="00235C1D" w:rsidRDefault="00C47CD3" w:rsidP="00C47CD3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b w:val="0"/>
          <w:sz w:val="22"/>
          <w:szCs w:val="22"/>
        </w:rPr>
      </w:pPr>
      <w:r w:rsidRPr="00235C1D">
        <w:rPr>
          <w:rFonts w:asciiTheme="minorHAnsi" w:hAnsiTheme="minorHAnsi" w:cs="Arial"/>
          <w:b w:val="0"/>
          <w:sz w:val="22"/>
          <w:szCs w:val="22"/>
        </w:rPr>
        <w:t xml:space="preserve">Celková cena za předmět plnění dle této Smlouvy činí </w:t>
      </w:r>
      <w:r w:rsidR="002E107B">
        <w:rPr>
          <w:rFonts w:asciiTheme="minorHAnsi" w:hAnsiTheme="minorHAnsi" w:cs="Arial"/>
          <w:b w:val="0"/>
          <w:sz w:val="22"/>
          <w:szCs w:val="22"/>
        </w:rPr>
        <w:t>190</w:t>
      </w:r>
      <w:r w:rsidR="00B73E61">
        <w:rPr>
          <w:rFonts w:asciiTheme="minorHAnsi" w:hAnsiTheme="minorHAnsi" w:cs="Arial"/>
          <w:b w:val="0"/>
          <w:sz w:val="22"/>
          <w:szCs w:val="22"/>
        </w:rPr>
        <w:t> </w:t>
      </w:r>
      <w:r w:rsidR="002E107B">
        <w:rPr>
          <w:rFonts w:asciiTheme="minorHAnsi" w:hAnsiTheme="minorHAnsi" w:cs="Arial"/>
          <w:b w:val="0"/>
          <w:sz w:val="22"/>
          <w:szCs w:val="22"/>
        </w:rPr>
        <w:t>600</w:t>
      </w:r>
      <w:r w:rsidR="00B73E61">
        <w:rPr>
          <w:rFonts w:asciiTheme="minorHAnsi" w:hAnsiTheme="minorHAnsi" w:cs="Arial"/>
          <w:b w:val="0"/>
          <w:sz w:val="22"/>
          <w:szCs w:val="22"/>
        </w:rPr>
        <w:t>,-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 Kč bez DPH, výše DPH činí </w:t>
      </w:r>
      <w:r w:rsidRPr="00235C1D">
        <w:rPr>
          <w:rFonts w:asciiTheme="minorHAnsi" w:hAnsiTheme="minorHAnsi" w:cs="Arial"/>
          <w:b w:val="0"/>
          <w:sz w:val="22"/>
          <w:szCs w:val="22"/>
        </w:rPr>
        <w:br/>
      </w:r>
      <w:r w:rsidR="002E107B">
        <w:rPr>
          <w:rFonts w:asciiTheme="minorHAnsi" w:hAnsiTheme="minorHAnsi" w:cs="Arial"/>
          <w:b w:val="0"/>
          <w:sz w:val="22"/>
          <w:szCs w:val="22"/>
        </w:rPr>
        <w:t>40</w:t>
      </w:r>
      <w:r w:rsidR="00B73E61">
        <w:rPr>
          <w:rFonts w:asciiTheme="minorHAnsi" w:hAnsiTheme="minorHAnsi" w:cs="Arial"/>
          <w:b w:val="0"/>
          <w:sz w:val="22"/>
          <w:szCs w:val="22"/>
        </w:rPr>
        <w:t> </w:t>
      </w:r>
      <w:r w:rsidR="002E107B">
        <w:rPr>
          <w:rFonts w:asciiTheme="minorHAnsi" w:hAnsiTheme="minorHAnsi" w:cs="Arial"/>
          <w:b w:val="0"/>
          <w:sz w:val="22"/>
          <w:szCs w:val="22"/>
        </w:rPr>
        <w:t>026</w:t>
      </w:r>
      <w:r w:rsidR="00B73E61">
        <w:rPr>
          <w:rFonts w:asciiTheme="minorHAnsi" w:hAnsiTheme="minorHAnsi" w:cs="Arial"/>
          <w:b w:val="0"/>
          <w:sz w:val="22"/>
          <w:szCs w:val="22"/>
        </w:rPr>
        <w:t>,-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 Kč</w:t>
      </w:r>
      <w:r w:rsidRPr="00235C1D">
        <w:rPr>
          <w:rFonts w:asciiTheme="minorHAnsi" w:hAnsiTheme="minorHAnsi" w:cs="Arial"/>
          <w:b w:val="0"/>
          <w:i/>
          <w:sz w:val="22"/>
          <w:szCs w:val="22"/>
        </w:rPr>
        <w:t xml:space="preserve"> 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a celková cena činí </w:t>
      </w:r>
      <w:r w:rsidR="002E107B">
        <w:rPr>
          <w:rFonts w:asciiTheme="minorHAnsi" w:hAnsiTheme="minorHAnsi" w:cs="Arial"/>
          <w:b w:val="0"/>
          <w:sz w:val="22"/>
          <w:szCs w:val="22"/>
        </w:rPr>
        <w:t>230</w:t>
      </w:r>
      <w:r w:rsidR="00B73E61">
        <w:rPr>
          <w:rFonts w:asciiTheme="minorHAnsi" w:hAnsiTheme="minorHAnsi" w:cs="Arial"/>
          <w:b w:val="0"/>
          <w:sz w:val="22"/>
          <w:szCs w:val="22"/>
        </w:rPr>
        <w:t> </w:t>
      </w:r>
      <w:r w:rsidR="002E107B">
        <w:rPr>
          <w:rFonts w:asciiTheme="minorHAnsi" w:hAnsiTheme="minorHAnsi" w:cs="Arial"/>
          <w:b w:val="0"/>
          <w:sz w:val="22"/>
          <w:szCs w:val="22"/>
        </w:rPr>
        <w:t>626</w:t>
      </w:r>
      <w:r w:rsidR="00B73E61">
        <w:rPr>
          <w:rFonts w:asciiTheme="minorHAnsi" w:hAnsiTheme="minorHAnsi" w:cs="Arial"/>
          <w:b w:val="0"/>
          <w:sz w:val="22"/>
          <w:szCs w:val="22"/>
        </w:rPr>
        <w:t>,-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 Kč vč. DPH.</w:t>
      </w:r>
    </w:p>
    <w:p w14:paraId="088B46C7" w14:textId="77777777" w:rsidR="00D26E08" w:rsidRPr="00235C1D" w:rsidRDefault="00D26E08" w:rsidP="00D26E08">
      <w:pPr>
        <w:rPr>
          <w:rFonts w:asciiTheme="minorHAnsi" w:hAnsiTheme="minorHAnsi"/>
          <w:lang w:eastAsia="cs-CZ"/>
        </w:rPr>
      </w:pPr>
    </w:p>
    <w:p w14:paraId="2E332EB9" w14:textId="4C49835C" w:rsidR="00B73E61" w:rsidRPr="00235C1D" w:rsidRDefault="00B73E61" w:rsidP="00B73E61">
      <w:pPr>
        <w:pStyle w:val="Nadpis1"/>
        <w:numPr>
          <w:ilvl w:val="1"/>
          <w:numId w:val="18"/>
        </w:numPr>
        <w:tabs>
          <w:tab w:val="left" w:pos="0"/>
        </w:tabs>
        <w:spacing w:before="0" w:after="0" w:line="280" w:lineRule="atLeast"/>
        <w:ind w:left="567" w:hanging="567"/>
        <w:rPr>
          <w:rFonts w:asciiTheme="minorHAnsi" w:hAnsiTheme="minorHAnsi"/>
          <w:b w:val="0"/>
          <w:sz w:val="22"/>
          <w:szCs w:val="22"/>
        </w:rPr>
      </w:pPr>
      <w:r w:rsidRPr="00235C1D">
        <w:rPr>
          <w:rFonts w:asciiTheme="minorHAnsi" w:hAnsiTheme="minorHAnsi"/>
          <w:b w:val="0"/>
          <w:sz w:val="22"/>
          <w:szCs w:val="22"/>
        </w:rPr>
        <w:t xml:space="preserve">Dále na základě dohody Objednatele a Dodavatele se mění v příloze č. 2 Smlouvy – Položkový rozpočet, v kategorii </w:t>
      </w:r>
      <w:r>
        <w:rPr>
          <w:rFonts w:asciiTheme="minorHAnsi" w:hAnsiTheme="minorHAnsi"/>
          <w:b w:val="0"/>
          <w:sz w:val="22"/>
          <w:szCs w:val="22"/>
        </w:rPr>
        <w:t>I</w:t>
      </w:r>
      <w:r w:rsidRPr="00235C1D">
        <w:rPr>
          <w:rFonts w:asciiTheme="minorHAnsi" w:hAnsi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Celková nabídková cena</w:t>
      </w:r>
      <w:r w:rsidRPr="00235C1D">
        <w:rPr>
          <w:rFonts w:asciiTheme="minorHAnsi" w:hAnsiTheme="minorHAnsi"/>
          <w:b w:val="0"/>
          <w:sz w:val="22"/>
          <w:szCs w:val="22"/>
        </w:rPr>
        <w:t>, a to následujícím způsobem:</w:t>
      </w:r>
    </w:p>
    <w:p w14:paraId="60730BEA" w14:textId="62FE0CAE" w:rsidR="00B73E61" w:rsidRDefault="00B73E61" w:rsidP="00B73E61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b w:val="0"/>
          <w:sz w:val="22"/>
          <w:szCs w:val="22"/>
        </w:rPr>
      </w:pPr>
    </w:p>
    <w:p w14:paraId="17A5302E" w14:textId="12D5FC68" w:rsidR="00B73E61" w:rsidRDefault="00B73E61" w:rsidP="00B73E61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Původní znění:</w:t>
      </w:r>
    </w:p>
    <w:p w14:paraId="3640DCE7" w14:textId="77777777" w:rsidR="00B73E61" w:rsidRPr="00B73E61" w:rsidRDefault="00B73E61" w:rsidP="00B73E61">
      <w:pPr>
        <w:rPr>
          <w:lang w:eastAsia="cs-CZ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701"/>
      </w:tblGrid>
      <w:tr w:rsidR="00B73E61" w:rsidRPr="00B73E61" w14:paraId="5DA6D5A6" w14:textId="77777777" w:rsidTr="00B73E61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8DDE1" w14:textId="78F74407" w:rsidR="00B73E61" w:rsidRPr="00B73E61" w:rsidRDefault="00B73E61" w:rsidP="000D57CC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I. Celková nabídková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39D" w14:textId="23744622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88DA" w14:textId="77777777" w:rsidR="00B73E61" w:rsidRDefault="00B73E61" w:rsidP="000D57C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73E61">
              <w:rPr>
                <w:rFonts w:cs="Calibri"/>
                <w:b/>
                <w:bCs/>
              </w:rPr>
              <w:t xml:space="preserve">Výše DPH </w:t>
            </w:r>
          </w:p>
          <w:p w14:paraId="428B74B0" w14:textId="581F1459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v Kč</w:t>
            </w:r>
            <w:r w:rsidRPr="00B73E61">
              <w:rPr>
                <w:rFonts w:cs="Calibri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370E" w14:textId="18401CC0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Cena vč. DPH</w:t>
            </w:r>
          </w:p>
        </w:tc>
      </w:tr>
      <w:tr w:rsidR="00B73E61" w:rsidRPr="002E107B" w14:paraId="68488619" w14:textId="77777777" w:rsidTr="00543B54">
        <w:trPr>
          <w:trHeight w:val="4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E249D3" w14:textId="732573B2" w:rsidR="00B73E61" w:rsidRPr="00B73E61" w:rsidRDefault="00B73E61" w:rsidP="000D57CC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B73E61">
              <w:rPr>
                <w:rFonts w:cs="Calibri"/>
              </w:rPr>
              <w:t>Celková nabídková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EA88" w14:textId="5E4EEC7D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</w:rPr>
              <w:t>182 100,-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5D2A" w14:textId="4B6B5623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</w:rPr>
              <w:t>38 241,-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BA1" w14:textId="4D699E11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</w:rPr>
              <w:t>220 341,-</w:t>
            </w:r>
          </w:p>
        </w:tc>
      </w:tr>
    </w:tbl>
    <w:p w14:paraId="24634376" w14:textId="77777777" w:rsidR="00B73E61" w:rsidRDefault="00B73E61" w:rsidP="00B73E61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</w:p>
    <w:p w14:paraId="7DB9C835" w14:textId="24655361" w:rsidR="00B73E61" w:rsidRDefault="00B73E61" w:rsidP="00B73E61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  <w:u w:val="single"/>
        </w:rPr>
        <w:t>Nové</w:t>
      </w:r>
      <w:r w:rsidRPr="00235C1D">
        <w:rPr>
          <w:rFonts w:asciiTheme="minorHAnsi" w:hAnsiTheme="minorHAnsi"/>
          <w:i/>
          <w:sz w:val="22"/>
          <w:szCs w:val="22"/>
          <w:u w:val="single"/>
        </w:rPr>
        <w:t xml:space="preserve"> znění:</w:t>
      </w:r>
    </w:p>
    <w:p w14:paraId="47395A0F" w14:textId="77777777" w:rsidR="00B73E61" w:rsidRPr="00B73E61" w:rsidRDefault="00B73E61" w:rsidP="00B73E61">
      <w:pPr>
        <w:rPr>
          <w:lang w:eastAsia="cs-CZ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701"/>
      </w:tblGrid>
      <w:tr w:rsidR="00B73E61" w:rsidRPr="00B73E61" w14:paraId="30ACA29F" w14:textId="77777777" w:rsidTr="000D57C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A83D2" w14:textId="77777777" w:rsidR="00B73E61" w:rsidRPr="00B73E61" w:rsidRDefault="00B73E61" w:rsidP="000D57CC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lastRenderedPageBreak/>
              <w:t>I. Celková nabídková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3F7" w14:textId="77777777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A8CE" w14:textId="77777777" w:rsidR="00B73E61" w:rsidRDefault="00B73E61" w:rsidP="000D57C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B73E61">
              <w:rPr>
                <w:rFonts w:cs="Calibri"/>
                <w:b/>
                <w:bCs/>
              </w:rPr>
              <w:t xml:space="preserve">Výše DPH </w:t>
            </w:r>
          </w:p>
          <w:p w14:paraId="00B1CB05" w14:textId="77777777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v Kč</w:t>
            </w:r>
            <w:r w:rsidRPr="00B73E61">
              <w:rPr>
                <w:rFonts w:cs="Calibri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2CAC" w14:textId="77777777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B73E61">
              <w:rPr>
                <w:rFonts w:cs="Calibri"/>
                <w:b/>
                <w:bCs/>
              </w:rPr>
              <w:t>Cena vč. DPH</w:t>
            </w:r>
          </w:p>
        </w:tc>
      </w:tr>
      <w:tr w:rsidR="00B73E61" w:rsidRPr="00B73E61" w14:paraId="3B112D50" w14:textId="77777777" w:rsidTr="00543B54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E76E6C" w14:textId="77777777" w:rsidR="00B73E61" w:rsidRPr="00B73E61" w:rsidRDefault="00B73E61" w:rsidP="000D57CC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 w:rsidRPr="00B73E61">
              <w:rPr>
                <w:rFonts w:cs="Calibri"/>
              </w:rPr>
              <w:t>Celková nabídková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1C11" w14:textId="639F6299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Theme="minorHAnsi" w:hAnsiTheme="minorHAnsi" w:cs="Arial"/>
              </w:rPr>
              <w:t>190 600</w:t>
            </w:r>
            <w:r w:rsidRPr="00B73E61">
              <w:rPr>
                <w:rFonts w:cs="Calibri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BB86" w14:textId="5499032E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Theme="minorHAnsi" w:hAnsiTheme="minorHAnsi" w:cs="Arial"/>
              </w:rPr>
              <w:t>40 026</w:t>
            </w:r>
            <w:r w:rsidRPr="00B73E61">
              <w:rPr>
                <w:rFonts w:cs="Calibri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ED8D" w14:textId="64B3598B" w:rsidR="00B73E61" w:rsidRPr="00B73E61" w:rsidRDefault="00B73E61" w:rsidP="000D57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Theme="minorHAnsi" w:hAnsiTheme="minorHAnsi" w:cs="Arial"/>
              </w:rPr>
              <w:t>230 626</w:t>
            </w:r>
            <w:r w:rsidRPr="00B73E61">
              <w:rPr>
                <w:rFonts w:cs="Calibri"/>
              </w:rPr>
              <w:t>,-</w:t>
            </w:r>
          </w:p>
        </w:tc>
      </w:tr>
    </w:tbl>
    <w:p w14:paraId="69920093" w14:textId="6D7A8405" w:rsidR="00B73E61" w:rsidRPr="00B73E61" w:rsidRDefault="00B73E61" w:rsidP="00B73E61">
      <w:pPr>
        <w:rPr>
          <w:lang w:eastAsia="cs-CZ"/>
        </w:rPr>
      </w:pPr>
    </w:p>
    <w:p w14:paraId="6226E561" w14:textId="73F307E0" w:rsidR="00D26E08" w:rsidRPr="00235C1D" w:rsidRDefault="00D26E08" w:rsidP="00D26E08">
      <w:pPr>
        <w:pStyle w:val="Nadpis1"/>
        <w:numPr>
          <w:ilvl w:val="1"/>
          <w:numId w:val="18"/>
        </w:numPr>
        <w:tabs>
          <w:tab w:val="left" w:pos="0"/>
        </w:tabs>
        <w:spacing w:before="0" w:after="0" w:line="280" w:lineRule="atLeast"/>
        <w:ind w:left="567" w:hanging="567"/>
        <w:rPr>
          <w:rFonts w:asciiTheme="minorHAnsi" w:hAnsiTheme="minorHAnsi"/>
          <w:b w:val="0"/>
          <w:sz w:val="22"/>
          <w:szCs w:val="22"/>
        </w:rPr>
      </w:pPr>
      <w:r w:rsidRPr="00235C1D">
        <w:rPr>
          <w:rFonts w:asciiTheme="minorHAnsi" w:hAnsiTheme="minorHAnsi"/>
          <w:b w:val="0"/>
          <w:sz w:val="22"/>
          <w:szCs w:val="22"/>
        </w:rPr>
        <w:t xml:space="preserve">Dále na základě dohody Objednatele a Dodavatele </w:t>
      </w:r>
      <w:r w:rsidR="00D114AA" w:rsidRPr="00235C1D">
        <w:rPr>
          <w:rFonts w:asciiTheme="minorHAnsi" w:hAnsiTheme="minorHAnsi"/>
          <w:b w:val="0"/>
          <w:sz w:val="22"/>
          <w:szCs w:val="22"/>
        </w:rPr>
        <w:t xml:space="preserve">se </w:t>
      </w:r>
      <w:r w:rsidRPr="00235C1D">
        <w:rPr>
          <w:rFonts w:asciiTheme="minorHAnsi" w:hAnsiTheme="minorHAnsi"/>
          <w:b w:val="0"/>
          <w:sz w:val="22"/>
          <w:szCs w:val="22"/>
        </w:rPr>
        <w:t xml:space="preserve">mění </w:t>
      </w:r>
      <w:r w:rsidR="00EB512C" w:rsidRPr="00235C1D">
        <w:rPr>
          <w:rFonts w:asciiTheme="minorHAnsi" w:hAnsiTheme="minorHAnsi"/>
          <w:b w:val="0"/>
          <w:sz w:val="22"/>
          <w:szCs w:val="22"/>
        </w:rPr>
        <w:t>v příloze č. 2 Smlouvy – Položkový rozpočet</w:t>
      </w:r>
      <w:r w:rsidR="00D114AA" w:rsidRPr="00235C1D">
        <w:rPr>
          <w:rFonts w:asciiTheme="minorHAnsi" w:hAnsiTheme="minorHAnsi"/>
          <w:b w:val="0"/>
          <w:sz w:val="22"/>
          <w:szCs w:val="22"/>
        </w:rPr>
        <w:t xml:space="preserve">, </w:t>
      </w:r>
      <w:r w:rsidR="00EB512C" w:rsidRPr="00235C1D">
        <w:rPr>
          <w:rFonts w:asciiTheme="minorHAnsi" w:hAnsiTheme="minorHAnsi"/>
          <w:b w:val="0"/>
          <w:sz w:val="22"/>
          <w:szCs w:val="22"/>
        </w:rPr>
        <w:t xml:space="preserve">v kategorii </w:t>
      </w:r>
      <w:r w:rsidR="00AC4F9A" w:rsidRPr="00235C1D">
        <w:rPr>
          <w:rFonts w:asciiTheme="minorHAnsi" w:hAnsiTheme="minorHAnsi"/>
          <w:b w:val="0"/>
          <w:sz w:val="22"/>
          <w:szCs w:val="22"/>
        </w:rPr>
        <w:t>II. Č</w:t>
      </w:r>
      <w:r w:rsidR="00EB512C" w:rsidRPr="00235C1D">
        <w:rPr>
          <w:rFonts w:asciiTheme="minorHAnsi" w:hAnsiTheme="minorHAnsi"/>
          <w:b w:val="0"/>
          <w:sz w:val="22"/>
          <w:szCs w:val="22"/>
        </w:rPr>
        <w:t>lenění celkové nabídkové ceny níže uveden</w:t>
      </w:r>
      <w:r w:rsidR="00E87AC1">
        <w:rPr>
          <w:rFonts w:asciiTheme="minorHAnsi" w:hAnsiTheme="minorHAnsi"/>
          <w:b w:val="0"/>
          <w:sz w:val="22"/>
          <w:szCs w:val="22"/>
        </w:rPr>
        <w:t>á</w:t>
      </w:r>
      <w:r w:rsidR="00EB512C" w:rsidRPr="00235C1D">
        <w:rPr>
          <w:rFonts w:asciiTheme="minorHAnsi" w:hAnsiTheme="minorHAnsi"/>
          <w:b w:val="0"/>
          <w:sz w:val="22"/>
          <w:szCs w:val="22"/>
        </w:rPr>
        <w:t xml:space="preserve"> nabídkov</w:t>
      </w:r>
      <w:r w:rsidR="00E87AC1">
        <w:rPr>
          <w:rFonts w:asciiTheme="minorHAnsi" w:hAnsiTheme="minorHAnsi"/>
          <w:b w:val="0"/>
          <w:sz w:val="22"/>
          <w:szCs w:val="22"/>
        </w:rPr>
        <w:t>á</w:t>
      </w:r>
      <w:r w:rsidR="003B7A12">
        <w:rPr>
          <w:rFonts w:asciiTheme="minorHAnsi" w:hAnsiTheme="minorHAnsi"/>
          <w:b w:val="0"/>
          <w:sz w:val="22"/>
          <w:szCs w:val="22"/>
        </w:rPr>
        <w:t xml:space="preserve"> cena</w:t>
      </w:r>
      <w:r w:rsidR="00EB512C" w:rsidRPr="00235C1D">
        <w:rPr>
          <w:rFonts w:asciiTheme="minorHAnsi" w:hAnsiTheme="minorHAnsi"/>
          <w:b w:val="0"/>
          <w:sz w:val="22"/>
          <w:szCs w:val="22"/>
        </w:rPr>
        <w:t xml:space="preserve">, a to </w:t>
      </w:r>
      <w:r w:rsidRPr="00235C1D">
        <w:rPr>
          <w:rFonts w:asciiTheme="minorHAnsi" w:hAnsiTheme="minorHAnsi"/>
          <w:b w:val="0"/>
          <w:sz w:val="22"/>
          <w:szCs w:val="22"/>
        </w:rPr>
        <w:t>následujícím způsobem:</w:t>
      </w:r>
    </w:p>
    <w:p w14:paraId="64FCDC8A" w14:textId="77777777" w:rsidR="00D26E08" w:rsidRPr="00235C1D" w:rsidRDefault="00D26E08" w:rsidP="00D26E08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</w:p>
    <w:p w14:paraId="2592B390" w14:textId="3D60CDC0" w:rsidR="00EB512C" w:rsidRDefault="00D26E08" w:rsidP="002E107B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Původní znění:</w:t>
      </w:r>
    </w:p>
    <w:p w14:paraId="45C215D1" w14:textId="77777777" w:rsidR="002E107B" w:rsidRPr="002E107B" w:rsidRDefault="002E107B" w:rsidP="002E107B">
      <w:pPr>
        <w:rPr>
          <w:lang w:eastAsia="cs-CZ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708"/>
        <w:gridCol w:w="1418"/>
      </w:tblGrid>
      <w:tr w:rsidR="002E107B" w:rsidRPr="00235C1D" w14:paraId="52A5D908" w14:textId="77777777" w:rsidTr="008F054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29D17" w14:textId="7DC8435A" w:rsidR="002E107B" w:rsidRPr="002E107B" w:rsidRDefault="002E107B" w:rsidP="002E107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09_</w:t>
            </w:r>
            <w:r w:rsidRPr="002E107B">
              <w:rPr>
                <w:rFonts w:asciiTheme="minorHAnsi" w:hAnsiTheme="minorHAnsi" w:cstheme="minorHAnsi"/>
                <w:b/>
                <w:bCs/>
              </w:rPr>
              <w:t xml:space="preserve"> Odborná publikace Výzkum veřejného mínění - 30 ks</w:t>
            </w: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951" w14:textId="480F4DC5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21 100,-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E0F3" w14:textId="6857BEAB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4 431,-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7BF5" w14:textId="77777777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21 %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29E3" w14:textId="29387B39" w:rsidR="002E107B" w:rsidRPr="002E107B" w:rsidRDefault="002E107B" w:rsidP="002E10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25 531,-</w:t>
            </w:r>
          </w:p>
        </w:tc>
      </w:tr>
    </w:tbl>
    <w:p w14:paraId="59CE1E77" w14:textId="77777777" w:rsidR="002E107B" w:rsidRPr="00235C1D" w:rsidRDefault="002E107B" w:rsidP="00EB512C">
      <w:pPr>
        <w:rPr>
          <w:rFonts w:asciiTheme="minorHAnsi" w:hAnsiTheme="minorHAnsi"/>
          <w:lang w:eastAsia="cs-CZ"/>
        </w:rPr>
      </w:pPr>
    </w:p>
    <w:p w14:paraId="0355EC5C" w14:textId="02983AA7" w:rsidR="00D26E08" w:rsidRPr="00235C1D" w:rsidRDefault="00D26E08" w:rsidP="00D26E08">
      <w:pPr>
        <w:pStyle w:val="Nadpis1"/>
        <w:numPr>
          <w:ilvl w:val="0"/>
          <w:numId w:val="0"/>
        </w:numPr>
        <w:spacing w:before="0" w:after="0" w:line="280" w:lineRule="atLeast"/>
        <w:ind w:firstLine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Nové znění:</w:t>
      </w:r>
    </w:p>
    <w:p w14:paraId="36E35F32" w14:textId="77777777" w:rsidR="007B789A" w:rsidRPr="00235C1D" w:rsidRDefault="007B789A" w:rsidP="007B789A">
      <w:pPr>
        <w:rPr>
          <w:rFonts w:asciiTheme="minorHAnsi" w:hAnsiTheme="minorHAnsi"/>
          <w:lang w:eastAsia="cs-CZ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708"/>
        <w:gridCol w:w="1418"/>
      </w:tblGrid>
      <w:tr w:rsidR="002E107B" w:rsidRPr="00235C1D" w14:paraId="794BDB9F" w14:textId="77777777" w:rsidTr="008F054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E49AB" w14:textId="77777777" w:rsidR="002E107B" w:rsidRPr="002E107B" w:rsidRDefault="002E107B" w:rsidP="008F054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09_</w:t>
            </w:r>
            <w:r w:rsidRPr="002E107B">
              <w:rPr>
                <w:rFonts w:asciiTheme="minorHAnsi" w:hAnsiTheme="minorHAnsi" w:cstheme="minorHAnsi"/>
                <w:b/>
                <w:bCs/>
              </w:rPr>
              <w:t xml:space="preserve"> Odborná publikace Výzkum veřejného mínění - 30 ks</w:t>
            </w: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D021" w14:textId="67433C00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29 600</w:t>
            </w: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,-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7CE0" w14:textId="653D42BB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6 216</w:t>
            </w: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CA7" w14:textId="77777777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21 %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941D" w14:textId="33B2EA18" w:rsidR="002E107B" w:rsidRPr="002E107B" w:rsidRDefault="002E107B" w:rsidP="008F05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35 816</w:t>
            </w:r>
            <w:r w:rsidRPr="002E107B">
              <w:rPr>
                <w:rFonts w:asciiTheme="minorHAnsi" w:eastAsia="Times New Roman" w:hAnsiTheme="minorHAnsi" w:cstheme="minorHAnsi"/>
                <w:lang w:eastAsia="cs-CZ"/>
              </w:rPr>
              <w:t>,-</w:t>
            </w:r>
          </w:p>
        </w:tc>
      </w:tr>
    </w:tbl>
    <w:p w14:paraId="78FFAB27" w14:textId="1955B88F" w:rsidR="00D26E08" w:rsidRPr="00235C1D" w:rsidRDefault="00D26E08" w:rsidP="00D26E08">
      <w:pPr>
        <w:rPr>
          <w:rFonts w:asciiTheme="minorHAnsi" w:hAnsiTheme="minorHAnsi"/>
          <w:lang w:eastAsia="cs-CZ"/>
        </w:rPr>
      </w:pPr>
    </w:p>
    <w:p w14:paraId="772F8A23" w14:textId="19C62C28" w:rsidR="00D26E08" w:rsidRPr="00235C1D" w:rsidRDefault="003A1DF2" w:rsidP="003A1DF2">
      <w:pPr>
        <w:pStyle w:val="Odstavecseseznamem"/>
        <w:numPr>
          <w:ilvl w:val="1"/>
          <w:numId w:val="18"/>
        </w:numPr>
        <w:spacing w:after="0" w:line="280" w:lineRule="atLeast"/>
        <w:ind w:left="567" w:hanging="567"/>
        <w:jc w:val="both"/>
        <w:rPr>
          <w:rFonts w:asciiTheme="minorHAnsi" w:hAnsiTheme="minorHAnsi"/>
          <w:lang w:eastAsia="cs-CZ"/>
        </w:rPr>
      </w:pPr>
      <w:r w:rsidRPr="00235C1D">
        <w:rPr>
          <w:rFonts w:asciiTheme="minorHAnsi" w:hAnsiTheme="minorHAnsi"/>
          <w:lang w:eastAsia="cs-CZ"/>
        </w:rPr>
        <w:t xml:space="preserve">Dále se také na základě dohody Objednatele a Dodavatele mění Příloha č. 1 Smlouvy – Specifikace předmětu smlouvy, konkrétně </w:t>
      </w:r>
      <w:r w:rsidR="00D114AA" w:rsidRPr="00235C1D">
        <w:rPr>
          <w:rFonts w:asciiTheme="minorHAnsi" w:hAnsiTheme="minorHAnsi"/>
          <w:lang w:eastAsia="cs-CZ"/>
        </w:rPr>
        <w:t xml:space="preserve">následující </w:t>
      </w:r>
      <w:r w:rsidRPr="00235C1D">
        <w:rPr>
          <w:rFonts w:asciiTheme="minorHAnsi" w:hAnsiTheme="minorHAnsi"/>
          <w:lang w:eastAsia="cs-CZ"/>
        </w:rPr>
        <w:t>Specifikace</w:t>
      </w:r>
      <w:r w:rsidRPr="00235C1D">
        <w:rPr>
          <w:rFonts w:asciiTheme="minorHAnsi" w:hAnsiTheme="minorHAnsi" w:cs="Arial"/>
        </w:rPr>
        <w:t>:</w:t>
      </w:r>
    </w:p>
    <w:p w14:paraId="4E9C8C64" w14:textId="77777777" w:rsidR="003A1DF2" w:rsidRPr="00235C1D" w:rsidRDefault="003A1DF2" w:rsidP="003A1DF2">
      <w:pPr>
        <w:pStyle w:val="Odstavecseseznamem"/>
        <w:spacing w:after="0" w:line="280" w:lineRule="atLeast"/>
        <w:ind w:left="567"/>
        <w:jc w:val="both"/>
        <w:rPr>
          <w:rFonts w:asciiTheme="minorHAnsi" w:hAnsiTheme="minorHAnsi" w:cs="Arial"/>
        </w:rPr>
      </w:pPr>
    </w:p>
    <w:p w14:paraId="15306DF0" w14:textId="77777777" w:rsidR="003A1DF2" w:rsidRPr="00235C1D" w:rsidRDefault="003A1DF2" w:rsidP="003A1DF2">
      <w:pPr>
        <w:pStyle w:val="Nadpis1"/>
        <w:numPr>
          <w:ilvl w:val="0"/>
          <w:numId w:val="0"/>
        </w:numPr>
        <w:tabs>
          <w:tab w:val="left" w:pos="0"/>
        </w:tabs>
        <w:spacing w:before="0" w:after="0" w:line="280" w:lineRule="atLeast"/>
        <w:ind w:left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Původní znění:</w:t>
      </w:r>
    </w:p>
    <w:tbl>
      <w:tblPr>
        <w:tblStyle w:val="Mkatabulky"/>
        <w:tblpPr w:leftFromText="141" w:rightFromText="141" w:vertAnchor="text" w:horzAnchor="margin" w:tblpXSpec="right" w:tblpY="108"/>
        <w:tblW w:w="8755" w:type="dxa"/>
        <w:tblLook w:val="04A0" w:firstRow="1" w:lastRow="0" w:firstColumn="1" w:lastColumn="0" w:noHBand="0" w:noVBand="1"/>
      </w:tblPr>
      <w:tblGrid>
        <w:gridCol w:w="3745"/>
        <w:gridCol w:w="5010"/>
      </w:tblGrid>
      <w:tr w:rsidR="002E107B" w:rsidRPr="00235C1D" w14:paraId="028E1F17" w14:textId="77777777" w:rsidTr="00543B54">
        <w:tc>
          <w:tcPr>
            <w:tcW w:w="3745" w:type="dxa"/>
            <w:vAlign w:val="center"/>
          </w:tcPr>
          <w:p w14:paraId="220A3B97" w14:textId="10D916D5" w:rsidR="002E107B" w:rsidRPr="002E107B" w:rsidRDefault="002E107B" w:rsidP="002E107B">
            <w:pPr>
              <w:pStyle w:val="Odstavecseseznamem"/>
              <w:spacing w:line="280" w:lineRule="atLeast"/>
              <w:ind w:left="0"/>
              <w:jc w:val="both"/>
              <w:rPr>
                <w:rFonts w:cs="Calibri"/>
              </w:rPr>
            </w:pPr>
            <w:r w:rsidRPr="002E107B">
              <w:rPr>
                <w:rFonts w:cs="Calibri"/>
                <w:b/>
              </w:rPr>
              <w:t xml:space="preserve">Druh grafických / tiskových služeb: </w:t>
            </w:r>
          </w:p>
        </w:tc>
        <w:tc>
          <w:tcPr>
            <w:tcW w:w="5010" w:type="dxa"/>
            <w:vAlign w:val="center"/>
          </w:tcPr>
          <w:p w14:paraId="7D9CC713" w14:textId="734DAC36" w:rsidR="002E107B" w:rsidRPr="002E107B" w:rsidRDefault="002E107B" w:rsidP="002E107B">
            <w:pPr>
              <w:pStyle w:val="Odstavecseseznamem"/>
              <w:spacing w:line="280" w:lineRule="atLeast"/>
              <w:ind w:left="0"/>
              <w:jc w:val="both"/>
              <w:rPr>
                <w:rFonts w:cs="Calibri"/>
              </w:rPr>
            </w:pPr>
            <w:r w:rsidRPr="002E107B">
              <w:rPr>
                <w:rFonts w:cs="Calibri"/>
                <w:b/>
                <w:i/>
              </w:rPr>
              <w:t>09 - Odborná publikace Výzkum veřejného mínění</w:t>
            </w:r>
          </w:p>
        </w:tc>
      </w:tr>
      <w:tr w:rsidR="002E107B" w:rsidRPr="00235C1D" w14:paraId="1871218C" w14:textId="77777777" w:rsidTr="00543B54">
        <w:tc>
          <w:tcPr>
            <w:tcW w:w="3745" w:type="dxa"/>
            <w:vAlign w:val="center"/>
          </w:tcPr>
          <w:p w14:paraId="214B5A26" w14:textId="3FD9B05A" w:rsidR="002E107B" w:rsidRPr="002E107B" w:rsidRDefault="002E107B" w:rsidP="002E107B">
            <w:pPr>
              <w:pStyle w:val="Odstavecseseznamem"/>
              <w:spacing w:line="280" w:lineRule="atLeast"/>
              <w:ind w:left="0"/>
              <w:jc w:val="both"/>
              <w:rPr>
                <w:rFonts w:cs="Calibri"/>
              </w:rPr>
            </w:pPr>
            <w:r w:rsidRPr="002E107B">
              <w:rPr>
                <w:rFonts w:cs="Calibri"/>
              </w:rPr>
              <w:t>Barevnost tisku:</w:t>
            </w:r>
          </w:p>
        </w:tc>
        <w:tc>
          <w:tcPr>
            <w:tcW w:w="5010" w:type="dxa"/>
            <w:vAlign w:val="center"/>
          </w:tcPr>
          <w:p w14:paraId="5F208A8A" w14:textId="77777777" w:rsidR="002E107B" w:rsidRDefault="002E107B" w:rsidP="002E107B">
            <w:pPr>
              <w:pStyle w:val="Odstavecseseznamem"/>
              <w:numPr>
                <w:ilvl w:val="0"/>
                <w:numId w:val="23"/>
              </w:numPr>
              <w:spacing w:line="280" w:lineRule="atLeast"/>
              <w:ind w:left="214" w:hanging="214"/>
              <w:rPr>
                <w:rFonts w:cs="Calibri"/>
                <w:bCs/>
                <w:i/>
              </w:rPr>
            </w:pPr>
            <w:r w:rsidRPr="002E107B">
              <w:rPr>
                <w:rFonts w:cs="Calibri"/>
                <w:bCs/>
                <w:i/>
              </w:rPr>
              <w:t xml:space="preserve">obálka 2/0 (základ - modrá Reflex blue – </w:t>
            </w:r>
            <w:hyperlink r:id="rId8" w:history="1">
              <w:r w:rsidRPr="002E107B">
                <w:rPr>
                  <w:rStyle w:val="Hypertextovodkaz"/>
                  <w:rFonts w:cs="Calibri"/>
                  <w:bCs/>
                  <w:i/>
                </w:rPr>
                <w:t>viz logo MPSV</w:t>
              </w:r>
            </w:hyperlink>
            <w:r w:rsidRPr="002E107B">
              <w:rPr>
                <w:rFonts w:cs="Calibri"/>
                <w:bCs/>
                <w:i/>
              </w:rPr>
              <w:t>, vnitřek bez tisku)</w:t>
            </w:r>
          </w:p>
          <w:p w14:paraId="62CE1E66" w14:textId="69E707BB" w:rsidR="002E107B" w:rsidRPr="002E107B" w:rsidRDefault="002E107B" w:rsidP="002E107B">
            <w:pPr>
              <w:pStyle w:val="Odstavecseseznamem"/>
              <w:numPr>
                <w:ilvl w:val="0"/>
                <w:numId w:val="23"/>
              </w:numPr>
              <w:spacing w:line="280" w:lineRule="atLeast"/>
              <w:ind w:left="214" w:hanging="214"/>
              <w:rPr>
                <w:rFonts w:cs="Calibri"/>
                <w:bCs/>
                <w:i/>
              </w:rPr>
            </w:pPr>
            <w:r w:rsidRPr="002E107B">
              <w:rPr>
                <w:rFonts w:cs="Calibri"/>
                <w:bCs/>
                <w:i/>
              </w:rPr>
              <w:t>text publikací - černobílý tisk</w:t>
            </w:r>
          </w:p>
        </w:tc>
      </w:tr>
    </w:tbl>
    <w:p w14:paraId="54DB3D12" w14:textId="77777777" w:rsidR="003A1DF2" w:rsidRPr="00235C1D" w:rsidRDefault="003A1DF2" w:rsidP="003A1DF2">
      <w:pPr>
        <w:pStyle w:val="Odstavecseseznamem"/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p w14:paraId="4EAA76FB" w14:textId="77777777" w:rsidR="001E19BB" w:rsidRPr="00235C1D" w:rsidRDefault="001E19BB" w:rsidP="003A1DF2">
      <w:pPr>
        <w:pStyle w:val="Odstavecseseznamem"/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p w14:paraId="5EE71DFD" w14:textId="77777777" w:rsidR="003A1DF2" w:rsidRPr="00235C1D" w:rsidRDefault="003A1DF2" w:rsidP="003A1DF2">
      <w:pPr>
        <w:pStyle w:val="Nadpis1"/>
        <w:numPr>
          <w:ilvl w:val="0"/>
          <w:numId w:val="0"/>
        </w:numPr>
        <w:spacing w:before="0" w:after="0" w:line="280" w:lineRule="atLeast"/>
        <w:ind w:firstLine="567"/>
        <w:rPr>
          <w:rFonts w:asciiTheme="minorHAnsi" w:hAnsiTheme="minorHAnsi"/>
          <w:i/>
          <w:sz w:val="22"/>
          <w:szCs w:val="22"/>
          <w:u w:val="single"/>
        </w:rPr>
      </w:pPr>
      <w:r w:rsidRPr="00235C1D">
        <w:rPr>
          <w:rFonts w:asciiTheme="minorHAnsi" w:hAnsiTheme="minorHAnsi"/>
          <w:i/>
          <w:sz w:val="22"/>
          <w:szCs w:val="22"/>
          <w:u w:val="single"/>
        </w:rPr>
        <w:t>Nové znění:</w:t>
      </w:r>
    </w:p>
    <w:p w14:paraId="1C23A095" w14:textId="77777777" w:rsidR="00033835" w:rsidRPr="00235C1D" w:rsidRDefault="00033835" w:rsidP="00220DFD">
      <w:pPr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tbl>
      <w:tblPr>
        <w:tblStyle w:val="Mkatabulky"/>
        <w:tblpPr w:leftFromText="141" w:rightFromText="141" w:vertAnchor="text" w:horzAnchor="margin" w:tblpXSpec="right" w:tblpY="108"/>
        <w:tblW w:w="8897" w:type="dxa"/>
        <w:tblLook w:val="04A0" w:firstRow="1" w:lastRow="0" w:firstColumn="1" w:lastColumn="0" w:noHBand="0" w:noVBand="1"/>
      </w:tblPr>
      <w:tblGrid>
        <w:gridCol w:w="3745"/>
        <w:gridCol w:w="5152"/>
      </w:tblGrid>
      <w:tr w:rsidR="002E107B" w:rsidRPr="002E107B" w14:paraId="02A8DD75" w14:textId="77777777" w:rsidTr="00543B54">
        <w:tc>
          <w:tcPr>
            <w:tcW w:w="3745" w:type="dxa"/>
            <w:vAlign w:val="center"/>
          </w:tcPr>
          <w:p w14:paraId="52E274AC" w14:textId="77777777" w:rsidR="002E107B" w:rsidRPr="002E107B" w:rsidRDefault="002E107B" w:rsidP="008F0548">
            <w:pPr>
              <w:pStyle w:val="Odstavecseseznamem"/>
              <w:spacing w:line="280" w:lineRule="atLeast"/>
              <w:ind w:left="0"/>
              <w:jc w:val="both"/>
              <w:rPr>
                <w:rFonts w:cs="Calibri"/>
              </w:rPr>
            </w:pPr>
            <w:r w:rsidRPr="002E107B">
              <w:rPr>
                <w:rFonts w:cs="Calibri"/>
                <w:b/>
              </w:rPr>
              <w:t xml:space="preserve">Druh grafických / tiskových služeb: </w:t>
            </w:r>
          </w:p>
        </w:tc>
        <w:tc>
          <w:tcPr>
            <w:tcW w:w="5152" w:type="dxa"/>
            <w:vAlign w:val="center"/>
          </w:tcPr>
          <w:p w14:paraId="54A2BFE7" w14:textId="77777777" w:rsidR="002E107B" w:rsidRPr="002E107B" w:rsidRDefault="002E107B" w:rsidP="008F0548">
            <w:pPr>
              <w:pStyle w:val="Odstavecseseznamem"/>
              <w:spacing w:line="280" w:lineRule="atLeast"/>
              <w:ind w:left="0"/>
              <w:jc w:val="both"/>
              <w:rPr>
                <w:rFonts w:cs="Calibri"/>
              </w:rPr>
            </w:pPr>
            <w:r w:rsidRPr="002E107B">
              <w:rPr>
                <w:rFonts w:cs="Calibri"/>
                <w:b/>
                <w:i/>
              </w:rPr>
              <w:t>09 - Odborná publikace Výzkum veřejného mínění</w:t>
            </w:r>
          </w:p>
        </w:tc>
      </w:tr>
      <w:tr w:rsidR="002E107B" w:rsidRPr="002E107B" w14:paraId="1783B6AA" w14:textId="77777777" w:rsidTr="00543B54">
        <w:tc>
          <w:tcPr>
            <w:tcW w:w="3745" w:type="dxa"/>
            <w:vAlign w:val="center"/>
          </w:tcPr>
          <w:p w14:paraId="2344917F" w14:textId="77777777" w:rsidR="002E107B" w:rsidRPr="002E107B" w:rsidRDefault="002E107B" w:rsidP="008F0548">
            <w:pPr>
              <w:pStyle w:val="Odstavecseseznamem"/>
              <w:spacing w:line="280" w:lineRule="atLeast"/>
              <w:ind w:left="0"/>
              <w:jc w:val="both"/>
              <w:rPr>
                <w:rFonts w:cs="Calibri"/>
              </w:rPr>
            </w:pPr>
            <w:r w:rsidRPr="002E107B">
              <w:rPr>
                <w:rFonts w:cs="Calibri"/>
              </w:rPr>
              <w:t>Barevnost tisku:</w:t>
            </w:r>
          </w:p>
        </w:tc>
        <w:tc>
          <w:tcPr>
            <w:tcW w:w="5152" w:type="dxa"/>
            <w:vAlign w:val="center"/>
          </w:tcPr>
          <w:p w14:paraId="71658527" w14:textId="77777777" w:rsidR="002E107B" w:rsidRDefault="002E107B" w:rsidP="002E107B">
            <w:pPr>
              <w:pStyle w:val="Odstavecseseznamem"/>
              <w:numPr>
                <w:ilvl w:val="0"/>
                <w:numId w:val="23"/>
              </w:numPr>
              <w:spacing w:line="280" w:lineRule="atLeast"/>
              <w:ind w:left="214" w:hanging="214"/>
              <w:rPr>
                <w:rFonts w:cs="Calibri"/>
                <w:bCs/>
                <w:i/>
              </w:rPr>
            </w:pPr>
            <w:r w:rsidRPr="002E107B">
              <w:rPr>
                <w:rFonts w:cs="Calibri"/>
                <w:bCs/>
                <w:i/>
              </w:rPr>
              <w:t xml:space="preserve">obálka 2/0 (základ - modrá Reflex blue – </w:t>
            </w:r>
            <w:hyperlink r:id="rId9" w:history="1">
              <w:r w:rsidRPr="002E107B">
                <w:rPr>
                  <w:rStyle w:val="Hypertextovodkaz"/>
                  <w:rFonts w:cs="Calibri"/>
                  <w:bCs/>
                  <w:i/>
                </w:rPr>
                <w:t>viz logo MPSV</w:t>
              </w:r>
            </w:hyperlink>
            <w:r w:rsidRPr="002E107B">
              <w:rPr>
                <w:rFonts w:cs="Calibri"/>
                <w:bCs/>
                <w:i/>
              </w:rPr>
              <w:t>, vnitřek bez tisku)</w:t>
            </w:r>
          </w:p>
          <w:p w14:paraId="2B026FB2" w14:textId="1A1B0C95" w:rsidR="002E107B" w:rsidRPr="002E107B" w:rsidRDefault="002E107B" w:rsidP="002E107B">
            <w:pPr>
              <w:pStyle w:val="Odstavecseseznamem"/>
              <w:numPr>
                <w:ilvl w:val="0"/>
                <w:numId w:val="23"/>
              </w:numPr>
              <w:spacing w:line="280" w:lineRule="atLeast"/>
              <w:ind w:left="214" w:hanging="214"/>
              <w:rPr>
                <w:rFonts w:cs="Calibri"/>
                <w:bCs/>
                <w:i/>
              </w:rPr>
            </w:pPr>
            <w:r w:rsidRPr="002E107B">
              <w:rPr>
                <w:rFonts w:cs="Calibri"/>
                <w:bCs/>
                <w:i/>
              </w:rPr>
              <w:t xml:space="preserve">text publikací - </w:t>
            </w:r>
            <w:r>
              <w:rPr>
                <w:rFonts w:cs="Calibri"/>
                <w:bCs/>
                <w:i/>
              </w:rPr>
              <w:t>barevný</w:t>
            </w:r>
            <w:r w:rsidRPr="002E107B">
              <w:rPr>
                <w:rFonts w:cs="Calibri"/>
                <w:bCs/>
                <w:i/>
              </w:rPr>
              <w:t xml:space="preserve"> tisk</w:t>
            </w:r>
          </w:p>
        </w:tc>
      </w:tr>
    </w:tbl>
    <w:p w14:paraId="637669AB" w14:textId="77777777" w:rsidR="003A1DF2" w:rsidRPr="00235C1D" w:rsidRDefault="003A1DF2" w:rsidP="00220DFD">
      <w:pPr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p w14:paraId="23339131" w14:textId="77777777" w:rsidR="003A5C8E" w:rsidRPr="00235C1D" w:rsidRDefault="003A5C8E" w:rsidP="003A5C8E">
      <w:pPr>
        <w:spacing w:after="0" w:line="280" w:lineRule="atLeast"/>
        <w:jc w:val="both"/>
        <w:rPr>
          <w:rFonts w:asciiTheme="minorHAnsi" w:hAnsiTheme="minorHAnsi"/>
          <w:lang w:eastAsia="cs-CZ"/>
        </w:rPr>
      </w:pPr>
    </w:p>
    <w:p w14:paraId="64C665D3" w14:textId="30A90DD3" w:rsidR="00EC056E" w:rsidRPr="00235C1D" w:rsidRDefault="004F256D" w:rsidP="00033835">
      <w:pPr>
        <w:pStyle w:val="Odstavecseseznamem"/>
        <w:numPr>
          <w:ilvl w:val="1"/>
          <w:numId w:val="18"/>
        </w:numPr>
        <w:spacing w:after="0" w:line="280" w:lineRule="atLeast"/>
        <w:ind w:left="567" w:hanging="567"/>
        <w:jc w:val="both"/>
        <w:rPr>
          <w:rFonts w:asciiTheme="minorHAnsi" w:hAnsiTheme="minorHAnsi" w:cs="Arial"/>
        </w:rPr>
      </w:pPr>
      <w:r w:rsidRPr="00235C1D">
        <w:rPr>
          <w:rFonts w:asciiTheme="minorHAnsi" w:hAnsiTheme="minorHAnsi"/>
          <w:lang w:eastAsia="cs-CZ"/>
        </w:rPr>
        <w:t>Ostatní ustanovení</w:t>
      </w:r>
      <w:r w:rsidRPr="00235C1D">
        <w:rPr>
          <w:rFonts w:asciiTheme="minorHAnsi" w:hAnsiTheme="minorHAnsi" w:cs="Arial"/>
          <w:kern w:val="32"/>
          <w:lang w:eastAsia="cs-CZ"/>
        </w:rPr>
        <w:t xml:space="preserve"> </w:t>
      </w:r>
      <w:r w:rsidR="00B90452" w:rsidRPr="00235C1D">
        <w:rPr>
          <w:rFonts w:asciiTheme="minorHAnsi" w:hAnsiTheme="minorHAnsi" w:cs="Arial"/>
          <w:kern w:val="32"/>
          <w:lang w:eastAsia="cs-CZ"/>
        </w:rPr>
        <w:t>S</w:t>
      </w:r>
      <w:r w:rsidR="006B2476" w:rsidRPr="00235C1D">
        <w:rPr>
          <w:rFonts w:asciiTheme="minorHAnsi" w:hAnsiTheme="minorHAnsi" w:cs="Arial"/>
          <w:kern w:val="32"/>
          <w:lang w:eastAsia="cs-CZ"/>
        </w:rPr>
        <w:t xml:space="preserve">mlouvy nedotčená Dodatkem </w:t>
      </w:r>
      <w:r w:rsidR="00F3036E" w:rsidRPr="00235C1D">
        <w:rPr>
          <w:rFonts w:asciiTheme="minorHAnsi" w:hAnsiTheme="minorHAnsi" w:cs="Arial"/>
          <w:kern w:val="32"/>
          <w:lang w:eastAsia="cs-CZ"/>
        </w:rPr>
        <w:t xml:space="preserve">č. 1 </w:t>
      </w:r>
      <w:r w:rsidR="006B2476" w:rsidRPr="00235C1D">
        <w:rPr>
          <w:rFonts w:asciiTheme="minorHAnsi" w:hAnsiTheme="minorHAnsi" w:cs="Arial"/>
          <w:kern w:val="32"/>
          <w:lang w:eastAsia="cs-CZ"/>
        </w:rPr>
        <w:t>zůstávají v platnosti bez jakýchkoli změn.</w:t>
      </w:r>
    </w:p>
    <w:p w14:paraId="05FCC876" w14:textId="6298C2FC" w:rsidR="00435358" w:rsidRPr="00235C1D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235C1D">
        <w:rPr>
          <w:rFonts w:asciiTheme="minorHAnsi" w:hAnsiTheme="minorHAnsi" w:cs="Arial"/>
          <w:sz w:val="22"/>
          <w:szCs w:val="22"/>
          <w:lang w:val="sq-AL"/>
        </w:rPr>
        <w:lastRenderedPageBreak/>
        <w:t>III</w:t>
      </w:r>
      <w:r w:rsidR="00435358" w:rsidRPr="00235C1D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235C1D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235C1D">
        <w:rPr>
          <w:rFonts w:asciiTheme="minorHAnsi" w:hAnsiTheme="minorHAnsi" w:cs="Arial"/>
          <w:sz w:val="22"/>
          <w:szCs w:val="22"/>
        </w:rPr>
        <w:t>Závěrečná ustanovení</w:t>
      </w:r>
    </w:p>
    <w:p w14:paraId="6F7E5721" w14:textId="07EFCCC1" w:rsidR="006B2476" w:rsidRPr="00235C1D" w:rsidRDefault="00A801D0" w:rsidP="00A801D0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235C1D">
        <w:rPr>
          <w:rFonts w:asciiTheme="minorHAnsi" w:hAnsiTheme="minorHAnsi" w:cs="Arial"/>
          <w:b w:val="0"/>
          <w:sz w:val="22"/>
          <w:szCs w:val="22"/>
        </w:rPr>
        <w:t xml:space="preserve">Dodatek </w:t>
      </w:r>
      <w:r w:rsidR="00F3036E" w:rsidRPr="00235C1D">
        <w:rPr>
          <w:rFonts w:asciiTheme="minorHAnsi" w:hAnsiTheme="minorHAnsi" w:cs="Arial"/>
          <w:b w:val="0"/>
          <w:sz w:val="22"/>
          <w:szCs w:val="22"/>
        </w:rPr>
        <w:t xml:space="preserve">č. 1 </w:t>
      </w:r>
      <w:r w:rsidRPr="00235C1D">
        <w:rPr>
          <w:rFonts w:asciiTheme="minorHAnsi" w:hAnsiTheme="minorHAnsi" w:cs="Arial"/>
          <w:b w:val="0"/>
          <w:sz w:val="22"/>
          <w:szCs w:val="22"/>
        </w:rPr>
        <w:t>nabývá platnosti dnem jejího podpisu oběma smluvními stranami. V</w:t>
      </w:r>
      <w:r w:rsidR="00A77B8B" w:rsidRPr="00235C1D">
        <w:rPr>
          <w:rFonts w:asciiTheme="minorHAnsi" w:hAnsiTheme="minorHAnsi" w:cs="Arial"/>
          <w:b w:val="0"/>
          <w:sz w:val="22"/>
          <w:szCs w:val="22"/>
        </w:rPr>
        <w:t> </w:t>
      </w:r>
      <w:r w:rsidRPr="00235C1D">
        <w:rPr>
          <w:rFonts w:asciiTheme="minorHAnsi" w:hAnsiTheme="minorHAnsi" w:cs="Arial"/>
          <w:b w:val="0"/>
          <w:sz w:val="22"/>
          <w:szCs w:val="22"/>
        </w:rPr>
        <w:t>souladu</w:t>
      </w:r>
      <w:r w:rsidR="00A77B8B" w:rsidRPr="00235C1D">
        <w:rPr>
          <w:rFonts w:asciiTheme="minorHAnsi" w:hAnsiTheme="minorHAnsi" w:cs="Arial"/>
          <w:b w:val="0"/>
          <w:sz w:val="22"/>
          <w:szCs w:val="22"/>
        </w:rPr>
        <w:br/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s ust. § 6 odst. 1 zákona č. 340/2015 Sb., o </w:t>
      </w:r>
      <w:r w:rsidR="00410090" w:rsidRPr="00235C1D">
        <w:rPr>
          <w:rFonts w:asciiTheme="minorHAnsi" w:hAnsiTheme="minorHAnsi" w:cs="Arial"/>
          <w:b w:val="0"/>
          <w:sz w:val="22"/>
          <w:szCs w:val="22"/>
        </w:rPr>
        <w:t>zvláštních podmínkách účinnosti některých smluv, uveřejňování těchto smluv a o registru smluv</w:t>
      </w:r>
      <w:r w:rsidRPr="00235C1D">
        <w:rPr>
          <w:rFonts w:asciiTheme="minorHAnsi" w:hAnsiTheme="minorHAnsi" w:cs="Arial"/>
          <w:b w:val="0"/>
          <w:sz w:val="22"/>
          <w:szCs w:val="22"/>
        </w:rPr>
        <w:t>, ve znění pozdějších předpisů</w:t>
      </w:r>
      <w:r w:rsidR="00410090" w:rsidRPr="00235C1D">
        <w:rPr>
          <w:rFonts w:asciiTheme="minorHAnsi" w:hAnsiTheme="minorHAnsi" w:cs="Arial"/>
          <w:b w:val="0"/>
          <w:sz w:val="22"/>
          <w:szCs w:val="22"/>
        </w:rPr>
        <w:t xml:space="preserve"> (dále jen „zákona</w:t>
      </w:r>
      <w:r w:rsidR="00A77B8B" w:rsidRPr="00235C1D">
        <w:rPr>
          <w:rFonts w:asciiTheme="minorHAnsi" w:hAnsiTheme="minorHAnsi" w:cs="Arial"/>
          <w:b w:val="0"/>
          <w:sz w:val="22"/>
          <w:szCs w:val="22"/>
        </w:rPr>
        <w:br/>
      </w:r>
      <w:r w:rsidR="00410090" w:rsidRPr="00235C1D">
        <w:rPr>
          <w:rFonts w:asciiTheme="minorHAnsi" w:hAnsiTheme="minorHAnsi" w:cs="Arial"/>
          <w:b w:val="0"/>
          <w:sz w:val="22"/>
          <w:szCs w:val="22"/>
        </w:rPr>
        <w:t>o registru smluv“)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, však Dodatek </w:t>
      </w:r>
      <w:r w:rsidR="00DB66A0" w:rsidRPr="00235C1D">
        <w:rPr>
          <w:rFonts w:asciiTheme="minorHAnsi" w:hAnsiTheme="minorHAnsi" w:cs="Arial"/>
          <w:b w:val="0"/>
          <w:sz w:val="22"/>
          <w:szCs w:val="22"/>
        </w:rPr>
        <w:t xml:space="preserve">č. 1 </w:t>
      </w:r>
      <w:r w:rsidRPr="00235C1D">
        <w:rPr>
          <w:rFonts w:asciiTheme="minorHAnsi" w:hAnsiTheme="minorHAnsi" w:cs="Arial"/>
          <w:b w:val="0"/>
          <w:sz w:val="22"/>
          <w:szCs w:val="22"/>
        </w:rPr>
        <w:t>nabývá účinnosti dnem uveřejnění v registru smluv ve</w:t>
      </w:r>
      <w:r w:rsidR="00DB66A0" w:rsidRPr="00235C1D">
        <w:rPr>
          <w:rFonts w:asciiTheme="minorHAnsi" w:hAnsiTheme="minorHAnsi" w:cs="Arial"/>
          <w:b w:val="0"/>
          <w:sz w:val="22"/>
          <w:szCs w:val="22"/>
        </w:rPr>
        <w:t> </w:t>
      </w:r>
      <w:r w:rsidRPr="00235C1D">
        <w:rPr>
          <w:rFonts w:asciiTheme="minorHAnsi" w:hAnsiTheme="minorHAnsi" w:cs="Arial"/>
          <w:b w:val="0"/>
          <w:sz w:val="22"/>
          <w:szCs w:val="22"/>
        </w:rPr>
        <w:t>smyslu ust. § 4 zákona o registru smluv</w:t>
      </w:r>
      <w:r w:rsidR="006B2476" w:rsidRPr="00235C1D">
        <w:rPr>
          <w:rFonts w:asciiTheme="minorHAnsi" w:hAnsiTheme="minorHAnsi" w:cs="Arial"/>
          <w:b w:val="0"/>
          <w:sz w:val="22"/>
          <w:szCs w:val="22"/>
        </w:rPr>
        <w:t>.</w:t>
      </w:r>
    </w:p>
    <w:p w14:paraId="5CE16E8B" w14:textId="232742FF" w:rsidR="006B2476" w:rsidRPr="00235C1D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235C1D">
        <w:rPr>
          <w:rFonts w:asciiTheme="minorHAnsi" w:hAnsiTheme="minorHAnsi" w:cs="Arial"/>
          <w:b w:val="0"/>
          <w:sz w:val="22"/>
          <w:szCs w:val="22"/>
        </w:rPr>
        <w:t>Tento Dodatek</w:t>
      </w:r>
      <w:r w:rsidR="00DB66A0" w:rsidRPr="00235C1D">
        <w:rPr>
          <w:rFonts w:asciiTheme="minorHAnsi" w:hAnsiTheme="minorHAnsi" w:cs="Arial"/>
          <w:b w:val="0"/>
          <w:sz w:val="22"/>
          <w:szCs w:val="22"/>
        </w:rPr>
        <w:t xml:space="preserve"> č.</w:t>
      </w:r>
      <w:r w:rsidR="003B7A12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B66A0" w:rsidRPr="00235C1D">
        <w:rPr>
          <w:rFonts w:asciiTheme="minorHAnsi" w:hAnsiTheme="minorHAnsi" w:cs="Arial"/>
          <w:b w:val="0"/>
          <w:sz w:val="22"/>
          <w:szCs w:val="22"/>
        </w:rPr>
        <w:t>1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 je vyhotoven v</w:t>
      </w:r>
      <w:r w:rsidR="00916D85" w:rsidRPr="00235C1D">
        <w:rPr>
          <w:rFonts w:asciiTheme="minorHAnsi" w:hAnsiTheme="minorHAnsi" w:cs="Arial"/>
          <w:b w:val="0"/>
          <w:sz w:val="22"/>
          <w:szCs w:val="22"/>
        </w:rPr>
        <w:t>e čtyřech</w:t>
      </w:r>
      <w:r w:rsidR="004F256D" w:rsidRPr="00235C1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916D85" w:rsidRPr="00235C1D">
        <w:rPr>
          <w:rFonts w:asciiTheme="minorHAnsi" w:hAnsiTheme="minorHAnsi" w:cs="Arial"/>
          <w:b w:val="0"/>
          <w:sz w:val="22"/>
          <w:szCs w:val="22"/>
        </w:rPr>
        <w:t>4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 w:rsidRPr="00235C1D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 w:rsidRPr="00235C1D">
        <w:rPr>
          <w:rFonts w:asciiTheme="minorHAnsi" w:hAnsiTheme="minorHAnsi" w:cs="Arial"/>
          <w:b w:val="0"/>
          <w:sz w:val="22"/>
          <w:szCs w:val="22"/>
        </w:rPr>
        <w:t>3</w:t>
      </w:r>
      <w:r w:rsidR="00916D85" w:rsidRPr="00235C1D">
        <w:rPr>
          <w:rFonts w:asciiTheme="minorHAnsi" w:hAnsiTheme="minorHAnsi" w:cs="Arial"/>
          <w:b w:val="0"/>
          <w:sz w:val="22"/>
          <w:szCs w:val="22"/>
        </w:rPr>
        <w:t xml:space="preserve">) obdrží Objednatel a </w:t>
      </w:r>
      <w:r w:rsidR="00F75A66" w:rsidRPr="00235C1D">
        <w:rPr>
          <w:rFonts w:asciiTheme="minorHAnsi" w:hAnsiTheme="minorHAnsi" w:cs="Arial"/>
          <w:b w:val="0"/>
          <w:sz w:val="22"/>
          <w:szCs w:val="22"/>
        </w:rPr>
        <w:t>jeden</w:t>
      </w:r>
      <w:r w:rsidR="00916D85" w:rsidRPr="00235C1D">
        <w:rPr>
          <w:rFonts w:asciiTheme="minorHAnsi" w:hAnsiTheme="minorHAnsi" w:cs="Arial"/>
          <w:b w:val="0"/>
          <w:sz w:val="22"/>
          <w:szCs w:val="22"/>
        </w:rPr>
        <w:t xml:space="preserve"> (1</w:t>
      </w:r>
      <w:r w:rsidRPr="00235C1D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10090" w:rsidRPr="00235C1D">
        <w:rPr>
          <w:rFonts w:asciiTheme="minorHAnsi" w:hAnsiTheme="minorHAnsi" w:cs="Arial"/>
          <w:b w:val="0"/>
          <w:sz w:val="22"/>
          <w:szCs w:val="22"/>
        </w:rPr>
        <w:t>Dodavatel</w:t>
      </w:r>
      <w:r w:rsidRPr="00235C1D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3AA811EA" w:rsidR="00786987" w:rsidRPr="00235C1D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235C1D">
        <w:rPr>
          <w:rFonts w:asciiTheme="minorHAnsi" w:hAnsiTheme="minorHAnsi" w:cs="Arial"/>
          <w:b w:val="0"/>
          <w:sz w:val="22"/>
          <w:szCs w:val="22"/>
        </w:rPr>
        <w:t>Smluvní strany prohlašují, že si tento</w:t>
      </w:r>
      <w:r w:rsidR="00422297" w:rsidRPr="00235C1D">
        <w:rPr>
          <w:rFonts w:asciiTheme="minorHAnsi" w:hAnsiTheme="minorHAnsi" w:cs="Arial"/>
          <w:b w:val="0"/>
          <w:sz w:val="22"/>
          <w:szCs w:val="22"/>
        </w:rPr>
        <w:t xml:space="preserve"> Dodatek </w:t>
      </w:r>
      <w:r w:rsidR="00DB66A0" w:rsidRPr="00235C1D">
        <w:rPr>
          <w:rFonts w:asciiTheme="minorHAnsi" w:hAnsiTheme="minorHAnsi" w:cs="Arial"/>
          <w:b w:val="0"/>
          <w:sz w:val="22"/>
          <w:szCs w:val="22"/>
        </w:rPr>
        <w:t xml:space="preserve">č. 1 </w:t>
      </w:r>
      <w:r w:rsidRPr="00235C1D">
        <w:rPr>
          <w:rFonts w:asciiTheme="minorHAnsi" w:hAnsiTheme="minorHAnsi" w:cs="Arial"/>
          <w:b w:val="0"/>
          <w:sz w:val="22"/>
          <w:szCs w:val="22"/>
        </w:rPr>
        <w:t>přečetly, jeho obsahu porozuměly a bez výhrad s ním souhlasí, na důkaz čehož připojují jejich oprávnění zástupci své podpisy.</w:t>
      </w:r>
    </w:p>
    <w:p w14:paraId="6ABDE003" w14:textId="77777777" w:rsidR="00D13602" w:rsidRPr="00235C1D" w:rsidRDefault="00D13602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FE6F669" w14:textId="77777777" w:rsidR="006B2476" w:rsidRPr="00235C1D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235C1D" w14:paraId="3A90AA69" w14:textId="77777777" w:rsidTr="00C637BD">
        <w:tc>
          <w:tcPr>
            <w:tcW w:w="4605" w:type="dxa"/>
          </w:tcPr>
          <w:p w14:paraId="2BB8E34C" w14:textId="3FB6EB69" w:rsidR="005D625A" w:rsidRPr="00235C1D" w:rsidRDefault="004A29D1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>V ________</w:t>
            </w:r>
            <w:r w:rsidR="00D13602" w:rsidRPr="00235C1D">
              <w:rPr>
                <w:rFonts w:asciiTheme="minorHAnsi" w:hAnsiTheme="minorHAnsi" w:cs="Arial"/>
              </w:rPr>
              <w:t>_______</w:t>
            </w:r>
            <w:r w:rsidR="005D625A" w:rsidRPr="00235C1D">
              <w:rPr>
                <w:rFonts w:asciiTheme="minorHAnsi" w:hAnsiTheme="minorHAnsi" w:cs="Arial"/>
              </w:rPr>
              <w:t xml:space="preserve"> dne _____________</w:t>
            </w:r>
          </w:p>
        </w:tc>
        <w:tc>
          <w:tcPr>
            <w:tcW w:w="4605" w:type="dxa"/>
          </w:tcPr>
          <w:p w14:paraId="6EF4A5FC" w14:textId="6771EBEA" w:rsidR="005D625A" w:rsidRPr="00235C1D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>V </w:t>
            </w:r>
            <w:r w:rsidR="004A29D1" w:rsidRPr="00235C1D">
              <w:rPr>
                <w:rFonts w:asciiTheme="minorHAnsi" w:hAnsiTheme="minorHAnsi" w:cs="Arial"/>
              </w:rPr>
              <w:t>________</w:t>
            </w:r>
            <w:r w:rsidR="00D13602" w:rsidRPr="00235C1D">
              <w:rPr>
                <w:rFonts w:asciiTheme="minorHAnsi" w:hAnsiTheme="minorHAnsi" w:cs="Arial"/>
              </w:rPr>
              <w:t>_______</w:t>
            </w:r>
            <w:r w:rsidRPr="00235C1D">
              <w:rPr>
                <w:rFonts w:asciiTheme="minorHAnsi" w:hAnsiTheme="minorHAnsi" w:cs="Arial"/>
              </w:rPr>
              <w:t xml:space="preserve"> dne _____________</w:t>
            </w:r>
          </w:p>
        </w:tc>
      </w:tr>
      <w:tr w:rsidR="005D625A" w:rsidRPr="00235C1D" w14:paraId="01F8ABF4" w14:textId="77777777" w:rsidTr="00C637BD">
        <w:tc>
          <w:tcPr>
            <w:tcW w:w="4605" w:type="dxa"/>
          </w:tcPr>
          <w:p w14:paraId="5AE64D58" w14:textId="77777777" w:rsidR="005D625A" w:rsidRPr="00235C1D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187468DF" w14:textId="77777777" w:rsidR="00D13602" w:rsidRPr="00235C1D" w:rsidRDefault="00D1360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2999F143" w14:textId="77777777" w:rsidR="005D625A" w:rsidRPr="00235C1D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>__________________________________</w:t>
            </w:r>
          </w:p>
          <w:p w14:paraId="11C956BB" w14:textId="350B4C04" w:rsidR="005D625A" w:rsidRPr="00235C1D" w:rsidRDefault="00B9045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>Za O</w:t>
            </w:r>
            <w:r w:rsidR="005D625A" w:rsidRPr="00235C1D">
              <w:rPr>
                <w:rFonts w:asciiTheme="minorHAnsi" w:hAnsiTheme="minorHAnsi" w:cs="Arial"/>
              </w:rPr>
              <w:t>bjednatele:</w:t>
            </w:r>
          </w:p>
          <w:p w14:paraId="022B4D85" w14:textId="77777777" w:rsidR="00916D85" w:rsidRPr="00235C1D" w:rsidRDefault="00916D85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 xml:space="preserve">ředitelka odboru řízení projektů </w:t>
            </w:r>
          </w:p>
          <w:p w14:paraId="1B4A3E00" w14:textId="524992C7" w:rsidR="005D625A" w:rsidRPr="00235C1D" w:rsidRDefault="004A29D1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  <w:i/>
              </w:rPr>
            </w:pPr>
            <w:r w:rsidRPr="00235C1D">
              <w:rPr>
                <w:rFonts w:asciiTheme="minorHAnsi" w:hAnsiTheme="minorHAnsi" w:cs="Arial"/>
              </w:rPr>
              <w:t>Česká republika - Ministerstvo práce a sociálních věcí</w:t>
            </w:r>
            <w:r w:rsidR="005D625A" w:rsidRPr="00235C1D">
              <w:rPr>
                <w:rFonts w:asciiTheme="minorHAnsi" w:hAnsiTheme="minorHAnsi" w:cs="Arial"/>
                <w:i/>
              </w:rPr>
              <w:t xml:space="preserve"> </w:t>
            </w:r>
          </w:p>
          <w:p w14:paraId="4A530A1B" w14:textId="77777777" w:rsidR="005D625A" w:rsidRPr="00235C1D" w:rsidRDefault="005D625A" w:rsidP="005D625A">
            <w:pPr>
              <w:spacing w:after="0" w:line="280" w:lineRule="atLeast"/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14:paraId="6EB78420" w14:textId="77777777" w:rsidR="005D625A" w:rsidRPr="00235C1D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44E7E5F7" w14:textId="77777777" w:rsidR="00D13602" w:rsidRPr="00235C1D" w:rsidRDefault="00D1360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77002B6C" w14:textId="77777777" w:rsidR="005D625A" w:rsidRPr="00235C1D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>__________________________________</w:t>
            </w:r>
          </w:p>
          <w:p w14:paraId="5C8EB82E" w14:textId="07C2DBC0" w:rsidR="005D625A" w:rsidRPr="00235C1D" w:rsidRDefault="00B9045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 xml:space="preserve">Za </w:t>
            </w:r>
            <w:r w:rsidR="00410090" w:rsidRPr="00235C1D">
              <w:rPr>
                <w:rFonts w:asciiTheme="minorHAnsi" w:hAnsiTheme="minorHAnsi" w:cs="Arial"/>
              </w:rPr>
              <w:t>Dodavatele</w:t>
            </w:r>
            <w:r w:rsidR="005D625A" w:rsidRPr="00235C1D">
              <w:rPr>
                <w:rFonts w:asciiTheme="minorHAnsi" w:hAnsiTheme="minorHAnsi" w:cs="Arial"/>
              </w:rPr>
              <w:t>:</w:t>
            </w:r>
          </w:p>
          <w:p w14:paraId="78816919" w14:textId="7C106F8A" w:rsidR="00E15CED" w:rsidRPr="00E15CED" w:rsidRDefault="00E15CED" w:rsidP="00E15CED">
            <w:pPr>
              <w:pStyle w:val="RLdajeosmluvnstran"/>
              <w:widowControl w:val="0"/>
              <w:spacing w:after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15CED">
              <w:rPr>
                <w:rFonts w:ascii="Calibri" w:hAnsi="Calibri" w:cs="Calibri"/>
                <w:b/>
                <w:sz w:val="22"/>
                <w:szCs w:val="22"/>
              </w:rPr>
              <w:t>Miloslav Ševčík</w:t>
            </w:r>
          </w:p>
          <w:p w14:paraId="2131BB7E" w14:textId="77777777" w:rsidR="00FF3BAA" w:rsidRPr="00235C1D" w:rsidRDefault="00FF3BAA" w:rsidP="00FF3BA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235C1D">
              <w:rPr>
                <w:rFonts w:asciiTheme="minorHAnsi" w:hAnsiTheme="minorHAnsi" w:cs="Arial"/>
              </w:rPr>
              <w:t>jednatel</w:t>
            </w:r>
          </w:p>
          <w:p w14:paraId="55402912" w14:textId="11045DFF" w:rsidR="00E15CED" w:rsidRPr="00680AD6" w:rsidRDefault="00E15CED" w:rsidP="00E15CED">
            <w:pPr>
              <w:pStyle w:val="RLdajeosmluvnstran"/>
              <w:widowControl w:val="0"/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680AD6">
              <w:rPr>
                <w:rFonts w:ascii="Calibri" w:hAnsi="Calibri" w:cs="Calibri"/>
                <w:b/>
                <w:bCs/>
                <w:sz w:val="22"/>
                <w:szCs w:val="22"/>
              </w:rPr>
              <w:t>GRAFEX-AGENCY  s.r.o</w:t>
            </w:r>
          </w:p>
          <w:p w14:paraId="25928B59" w14:textId="348C62E9" w:rsidR="005D625A" w:rsidRPr="00235C1D" w:rsidRDefault="005D625A" w:rsidP="00FF3BA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</w:tc>
      </w:tr>
      <w:tr w:rsidR="00E15CED" w:rsidRPr="00235C1D" w14:paraId="08588D04" w14:textId="77777777" w:rsidTr="00C637BD">
        <w:tc>
          <w:tcPr>
            <w:tcW w:w="4605" w:type="dxa"/>
          </w:tcPr>
          <w:p w14:paraId="7D2D8572" w14:textId="77777777" w:rsidR="00E15CED" w:rsidRPr="00235C1D" w:rsidRDefault="00E15CED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14:paraId="5665541C" w14:textId="77777777" w:rsidR="00E15CED" w:rsidRPr="00235C1D" w:rsidRDefault="00E15CED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91012DC" w14:textId="77777777" w:rsidR="00CE6755" w:rsidRPr="00235C1D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2"/>
        </w:rPr>
      </w:pPr>
    </w:p>
    <w:sectPr w:rsidR="00CE6755" w:rsidRPr="00235C1D" w:rsidSect="00D13602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4693" w14:textId="77777777" w:rsidR="005D5C1B" w:rsidRDefault="005D5C1B" w:rsidP="00BB0DF9">
      <w:pPr>
        <w:spacing w:after="0" w:line="240" w:lineRule="auto"/>
      </w:pPr>
      <w:r>
        <w:separator/>
      </w:r>
    </w:p>
  </w:endnote>
  <w:endnote w:type="continuationSeparator" w:id="0">
    <w:p w14:paraId="0583C8FE" w14:textId="77777777" w:rsidR="005D5C1B" w:rsidRDefault="005D5C1B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14:paraId="71A005AD" w14:textId="5093871F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FF0237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FF0237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2306A660" w14:textId="77777777" w:rsidR="000B7516" w:rsidRPr="000B7516" w:rsidRDefault="005D5C1B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5453" w14:textId="77777777" w:rsidR="005D5C1B" w:rsidRDefault="005D5C1B" w:rsidP="00BB0DF9">
      <w:pPr>
        <w:spacing w:after="0" w:line="240" w:lineRule="auto"/>
      </w:pPr>
      <w:r>
        <w:separator/>
      </w:r>
    </w:p>
  </w:footnote>
  <w:footnote w:type="continuationSeparator" w:id="0">
    <w:p w14:paraId="1257F65E" w14:textId="77777777" w:rsidR="005D5C1B" w:rsidRDefault="005D5C1B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FD8C" w14:textId="77777777" w:rsidR="00CE7CA5" w:rsidRDefault="00CE7CA5" w:rsidP="00CE7CA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D9C0B50" wp14:editId="666AEC87">
          <wp:extent cx="4533900" cy="769289"/>
          <wp:effectExtent l="0" t="0" r="0" b="0"/>
          <wp:docPr id="1" name="Obrázek 1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4AC89" w14:textId="77777777" w:rsidR="00CE7CA5" w:rsidRDefault="00CE7CA5" w:rsidP="00CE7CA5">
    <w:pPr>
      <w:pStyle w:val="Zhlav"/>
      <w:jc w:val="center"/>
    </w:pPr>
  </w:p>
  <w:p w14:paraId="253176D1" w14:textId="77777777" w:rsidR="00CE7CA5" w:rsidRDefault="00CE7C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E5FD" w14:textId="77777777" w:rsidR="0009538D" w:rsidRDefault="0009538D" w:rsidP="0009538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0128B0" wp14:editId="7E82B1E3">
          <wp:extent cx="4533900" cy="769289"/>
          <wp:effectExtent l="0" t="0" r="0" b="0"/>
          <wp:docPr id="5" name="Obrázek 5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9DA87" w14:textId="77777777" w:rsidR="0009538D" w:rsidRDefault="0009538D" w:rsidP="0009538D">
    <w:pPr>
      <w:pStyle w:val="Zhlav"/>
      <w:jc w:val="center"/>
    </w:pPr>
  </w:p>
  <w:p w14:paraId="4ECD4D1F" w14:textId="77777777" w:rsidR="0009538D" w:rsidRDefault="00095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E2F"/>
    <w:multiLevelType w:val="hybridMultilevel"/>
    <w:tmpl w:val="63901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6774"/>
    <w:multiLevelType w:val="multilevel"/>
    <w:tmpl w:val="4D32D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817BA7"/>
    <w:multiLevelType w:val="multilevel"/>
    <w:tmpl w:val="027A82E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9" w15:restartNumberingAfterBreak="0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5"/>
  </w:num>
  <w:num w:numId="19">
    <w:abstractNumId w:val="2"/>
  </w:num>
  <w:num w:numId="20">
    <w:abstractNumId w:val="8"/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F9"/>
    <w:rsid w:val="0000792E"/>
    <w:rsid w:val="00011B18"/>
    <w:rsid w:val="00023AC9"/>
    <w:rsid w:val="00033835"/>
    <w:rsid w:val="000416F0"/>
    <w:rsid w:val="00077163"/>
    <w:rsid w:val="000944C1"/>
    <w:rsid w:val="0009538D"/>
    <w:rsid w:val="000A25D4"/>
    <w:rsid w:val="000B348E"/>
    <w:rsid w:val="000B4636"/>
    <w:rsid w:val="000B7516"/>
    <w:rsid w:val="000F382C"/>
    <w:rsid w:val="000F4817"/>
    <w:rsid w:val="00103EE7"/>
    <w:rsid w:val="00116A8E"/>
    <w:rsid w:val="001260AF"/>
    <w:rsid w:val="00130682"/>
    <w:rsid w:val="00132E54"/>
    <w:rsid w:val="0013573C"/>
    <w:rsid w:val="00140DF9"/>
    <w:rsid w:val="00141F18"/>
    <w:rsid w:val="00142A92"/>
    <w:rsid w:val="0015295C"/>
    <w:rsid w:val="00193BF5"/>
    <w:rsid w:val="00197FF3"/>
    <w:rsid w:val="001A01C9"/>
    <w:rsid w:val="001B497B"/>
    <w:rsid w:val="001C185F"/>
    <w:rsid w:val="001C38B3"/>
    <w:rsid w:val="001C39A7"/>
    <w:rsid w:val="001D06DF"/>
    <w:rsid w:val="001E19BB"/>
    <w:rsid w:val="001E3928"/>
    <w:rsid w:val="0021630F"/>
    <w:rsid w:val="00220DFD"/>
    <w:rsid w:val="00221460"/>
    <w:rsid w:val="00223F07"/>
    <w:rsid w:val="00235C1D"/>
    <w:rsid w:val="00237338"/>
    <w:rsid w:val="002422A9"/>
    <w:rsid w:val="00245E19"/>
    <w:rsid w:val="00262F4F"/>
    <w:rsid w:val="002843CE"/>
    <w:rsid w:val="002961A1"/>
    <w:rsid w:val="002A4717"/>
    <w:rsid w:val="002B0F3C"/>
    <w:rsid w:val="002B6951"/>
    <w:rsid w:val="002C39D5"/>
    <w:rsid w:val="002C4BC1"/>
    <w:rsid w:val="002C5F0A"/>
    <w:rsid w:val="002D2515"/>
    <w:rsid w:val="002D3489"/>
    <w:rsid w:val="002D3C7A"/>
    <w:rsid w:val="002E107B"/>
    <w:rsid w:val="002E1C8E"/>
    <w:rsid w:val="002F3F7A"/>
    <w:rsid w:val="003044EE"/>
    <w:rsid w:val="00305E7D"/>
    <w:rsid w:val="00356865"/>
    <w:rsid w:val="00365577"/>
    <w:rsid w:val="00365AAA"/>
    <w:rsid w:val="00375D24"/>
    <w:rsid w:val="00380951"/>
    <w:rsid w:val="003811E6"/>
    <w:rsid w:val="003822DD"/>
    <w:rsid w:val="00386991"/>
    <w:rsid w:val="00393345"/>
    <w:rsid w:val="00394491"/>
    <w:rsid w:val="003A1DF2"/>
    <w:rsid w:val="003A5C8E"/>
    <w:rsid w:val="003A6CEC"/>
    <w:rsid w:val="003B1998"/>
    <w:rsid w:val="003B5A33"/>
    <w:rsid w:val="003B7A12"/>
    <w:rsid w:val="003B7DBA"/>
    <w:rsid w:val="003E03D3"/>
    <w:rsid w:val="003E156B"/>
    <w:rsid w:val="003F528E"/>
    <w:rsid w:val="00410090"/>
    <w:rsid w:val="00414850"/>
    <w:rsid w:val="00415297"/>
    <w:rsid w:val="00416193"/>
    <w:rsid w:val="00422297"/>
    <w:rsid w:val="00432993"/>
    <w:rsid w:val="00435358"/>
    <w:rsid w:val="00442FE5"/>
    <w:rsid w:val="00445319"/>
    <w:rsid w:val="00453BDF"/>
    <w:rsid w:val="0045592D"/>
    <w:rsid w:val="00462350"/>
    <w:rsid w:val="00470F4D"/>
    <w:rsid w:val="00495B5D"/>
    <w:rsid w:val="0049725F"/>
    <w:rsid w:val="004A29D1"/>
    <w:rsid w:val="004A5349"/>
    <w:rsid w:val="004A61A3"/>
    <w:rsid w:val="004E4264"/>
    <w:rsid w:val="004E42B2"/>
    <w:rsid w:val="004E545D"/>
    <w:rsid w:val="004F1E15"/>
    <w:rsid w:val="004F256D"/>
    <w:rsid w:val="004F569C"/>
    <w:rsid w:val="004F66A2"/>
    <w:rsid w:val="005235BE"/>
    <w:rsid w:val="0052580D"/>
    <w:rsid w:val="00533831"/>
    <w:rsid w:val="005368E3"/>
    <w:rsid w:val="00543A54"/>
    <w:rsid w:val="00543B54"/>
    <w:rsid w:val="0056769C"/>
    <w:rsid w:val="00577226"/>
    <w:rsid w:val="005B3EC3"/>
    <w:rsid w:val="005C399F"/>
    <w:rsid w:val="005D5C1B"/>
    <w:rsid w:val="005D625A"/>
    <w:rsid w:val="005F6B66"/>
    <w:rsid w:val="0060400D"/>
    <w:rsid w:val="00642136"/>
    <w:rsid w:val="0064560C"/>
    <w:rsid w:val="00646C1D"/>
    <w:rsid w:val="006472FF"/>
    <w:rsid w:val="00661FBE"/>
    <w:rsid w:val="006642E7"/>
    <w:rsid w:val="00672620"/>
    <w:rsid w:val="00680AD6"/>
    <w:rsid w:val="00683690"/>
    <w:rsid w:val="006862C8"/>
    <w:rsid w:val="00686EE6"/>
    <w:rsid w:val="006903AF"/>
    <w:rsid w:val="006905F2"/>
    <w:rsid w:val="00694E65"/>
    <w:rsid w:val="006A0BCF"/>
    <w:rsid w:val="006A105F"/>
    <w:rsid w:val="006B2476"/>
    <w:rsid w:val="006C1B91"/>
    <w:rsid w:val="006C3350"/>
    <w:rsid w:val="006D6315"/>
    <w:rsid w:val="006F08E6"/>
    <w:rsid w:val="006F13D7"/>
    <w:rsid w:val="007100FB"/>
    <w:rsid w:val="00713DE3"/>
    <w:rsid w:val="00714B57"/>
    <w:rsid w:val="007252D0"/>
    <w:rsid w:val="0074122C"/>
    <w:rsid w:val="00743EAF"/>
    <w:rsid w:val="00745EBD"/>
    <w:rsid w:val="007633CF"/>
    <w:rsid w:val="0076411B"/>
    <w:rsid w:val="007833B0"/>
    <w:rsid w:val="00786987"/>
    <w:rsid w:val="00792C67"/>
    <w:rsid w:val="007B101E"/>
    <w:rsid w:val="007B10C5"/>
    <w:rsid w:val="007B6B1A"/>
    <w:rsid w:val="007B789A"/>
    <w:rsid w:val="007D4586"/>
    <w:rsid w:val="007E3184"/>
    <w:rsid w:val="00807D9C"/>
    <w:rsid w:val="0081370D"/>
    <w:rsid w:val="00814F5B"/>
    <w:rsid w:val="0082136C"/>
    <w:rsid w:val="008239B7"/>
    <w:rsid w:val="00847C6D"/>
    <w:rsid w:val="00862A33"/>
    <w:rsid w:val="008755FA"/>
    <w:rsid w:val="00881600"/>
    <w:rsid w:val="008A06EC"/>
    <w:rsid w:val="008A2B29"/>
    <w:rsid w:val="008C65EE"/>
    <w:rsid w:val="008D6BD6"/>
    <w:rsid w:val="008E5075"/>
    <w:rsid w:val="008F02D6"/>
    <w:rsid w:val="008F1523"/>
    <w:rsid w:val="008F2DA0"/>
    <w:rsid w:val="008F3AE2"/>
    <w:rsid w:val="008F5DB9"/>
    <w:rsid w:val="0090229F"/>
    <w:rsid w:val="00913484"/>
    <w:rsid w:val="00916D85"/>
    <w:rsid w:val="00925136"/>
    <w:rsid w:val="0093315E"/>
    <w:rsid w:val="00933E41"/>
    <w:rsid w:val="00943F9C"/>
    <w:rsid w:val="00946F99"/>
    <w:rsid w:val="00955C4F"/>
    <w:rsid w:val="009575CB"/>
    <w:rsid w:val="00960EBE"/>
    <w:rsid w:val="00977154"/>
    <w:rsid w:val="00983DB4"/>
    <w:rsid w:val="00985EAC"/>
    <w:rsid w:val="009903F4"/>
    <w:rsid w:val="009B1310"/>
    <w:rsid w:val="009B6177"/>
    <w:rsid w:val="009B7689"/>
    <w:rsid w:val="009C06D4"/>
    <w:rsid w:val="009C5029"/>
    <w:rsid w:val="009E03C3"/>
    <w:rsid w:val="009E42EE"/>
    <w:rsid w:val="009F29F1"/>
    <w:rsid w:val="009F3439"/>
    <w:rsid w:val="009F559F"/>
    <w:rsid w:val="00A074FD"/>
    <w:rsid w:val="00A11D66"/>
    <w:rsid w:val="00A334F6"/>
    <w:rsid w:val="00A4065D"/>
    <w:rsid w:val="00A43A58"/>
    <w:rsid w:val="00A44CA7"/>
    <w:rsid w:val="00A47B09"/>
    <w:rsid w:val="00A503E6"/>
    <w:rsid w:val="00A51C27"/>
    <w:rsid w:val="00A71805"/>
    <w:rsid w:val="00A74D76"/>
    <w:rsid w:val="00A77B8B"/>
    <w:rsid w:val="00A801D0"/>
    <w:rsid w:val="00A9129F"/>
    <w:rsid w:val="00AA0216"/>
    <w:rsid w:val="00AA5206"/>
    <w:rsid w:val="00AC4F9A"/>
    <w:rsid w:val="00AD4BBD"/>
    <w:rsid w:val="00B039D2"/>
    <w:rsid w:val="00B04C5C"/>
    <w:rsid w:val="00B11B56"/>
    <w:rsid w:val="00B2506E"/>
    <w:rsid w:val="00B27342"/>
    <w:rsid w:val="00B314CF"/>
    <w:rsid w:val="00B32B05"/>
    <w:rsid w:val="00B478D9"/>
    <w:rsid w:val="00B509C9"/>
    <w:rsid w:val="00B6730F"/>
    <w:rsid w:val="00B73E61"/>
    <w:rsid w:val="00B81154"/>
    <w:rsid w:val="00B849CE"/>
    <w:rsid w:val="00B90452"/>
    <w:rsid w:val="00BA0E80"/>
    <w:rsid w:val="00BA5D47"/>
    <w:rsid w:val="00BB0DF9"/>
    <w:rsid w:val="00BB2225"/>
    <w:rsid w:val="00BB4F5E"/>
    <w:rsid w:val="00BC6401"/>
    <w:rsid w:val="00BF12D0"/>
    <w:rsid w:val="00BF424B"/>
    <w:rsid w:val="00BF4EFA"/>
    <w:rsid w:val="00BF5EE0"/>
    <w:rsid w:val="00C07E89"/>
    <w:rsid w:val="00C126DE"/>
    <w:rsid w:val="00C261DC"/>
    <w:rsid w:val="00C262E8"/>
    <w:rsid w:val="00C36262"/>
    <w:rsid w:val="00C375B7"/>
    <w:rsid w:val="00C40BA6"/>
    <w:rsid w:val="00C47CD3"/>
    <w:rsid w:val="00C53A99"/>
    <w:rsid w:val="00C53B65"/>
    <w:rsid w:val="00C637BD"/>
    <w:rsid w:val="00C71646"/>
    <w:rsid w:val="00C82101"/>
    <w:rsid w:val="00C82790"/>
    <w:rsid w:val="00C909E8"/>
    <w:rsid w:val="00C90CAA"/>
    <w:rsid w:val="00C95FF1"/>
    <w:rsid w:val="00CA3D88"/>
    <w:rsid w:val="00CC2D7E"/>
    <w:rsid w:val="00CC3E79"/>
    <w:rsid w:val="00CE6755"/>
    <w:rsid w:val="00CE6BE2"/>
    <w:rsid w:val="00CE7CA5"/>
    <w:rsid w:val="00CF209D"/>
    <w:rsid w:val="00D03FC5"/>
    <w:rsid w:val="00D114AA"/>
    <w:rsid w:val="00D12E5C"/>
    <w:rsid w:val="00D13602"/>
    <w:rsid w:val="00D15F13"/>
    <w:rsid w:val="00D26E08"/>
    <w:rsid w:val="00D315CF"/>
    <w:rsid w:val="00D46790"/>
    <w:rsid w:val="00D509C4"/>
    <w:rsid w:val="00D519D5"/>
    <w:rsid w:val="00D5298F"/>
    <w:rsid w:val="00D5499F"/>
    <w:rsid w:val="00D61C52"/>
    <w:rsid w:val="00D67652"/>
    <w:rsid w:val="00D756A1"/>
    <w:rsid w:val="00D94759"/>
    <w:rsid w:val="00DA5DD2"/>
    <w:rsid w:val="00DA63AD"/>
    <w:rsid w:val="00DB66A0"/>
    <w:rsid w:val="00DC7FCC"/>
    <w:rsid w:val="00DD06F8"/>
    <w:rsid w:val="00DD5E37"/>
    <w:rsid w:val="00DE4465"/>
    <w:rsid w:val="00DF1214"/>
    <w:rsid w:val="00DF1414"/>
    <w:rsid w:val="00E005EF"/>
    <w:rsid w:val="00E15CED"/>
    <w:rsid w:val="00E17A90"/>
    <w:rsid w:val="00E23584"/>
    <w:rsid w:val="00E24BC2"/>
    <w:rsid w:val="00E32157"/>
    <w:rsid w:val="00E33F71"/>
    <w:rsid w:val="00E52A31"/>
    <w:rsid w:val="00E53487"/>
    <w:rsid w:val="00E65407"/>
    <w:rsid w:val="00E77469"/>
    <w:rsid w:val="00E776DB"/>
    <w:rsid w:val="00E839D1"/>
    <w:rsid w:val="00E85F49"/>
    <w:rsid w:val="00E87AC1"/>
    <w:rsid w:val="00EA1463"/>
    <w:rsid w:val="00EA330E"/>
    <w:rsid w:val="00EA4D5A"/>
    <w:rsid w:val="00EB130A"/>
    <w:rsid w:val="00EB512C"/>
    <w:rsid w:val="00EC014C"/>
    <w:rsid w:val="00EC056E"/>
    <w:rsid w:val="00EC36CF"/>
    <w:rsid w:val="00EC36D6"/>
    <w:rsid w:val="00ED1200"/>
    <w:rsid w:val="00ED6F7C"/>
    <w:rsid w:val="00EF1602"/>
    <w:rsid w:val="00EF4B8A"/>
    <w:rsid w:val="00F02087"/>
    <w:rsid w:val="00F112F6"/>
    <w:rsid w:val="00F3036E"/>
    <w:rsid w:val="00F30CCE"/>
    <w:rsid w:val="00F44161"/>
    <w:rsid w:val="00F537DA"/>
    <w:rsid w:val="00F57F19"/>
    <w:rsid w:val="00F66470"/>
    <w:rsid w:val="00F75A66"/>
    <w:rsid w:val="00F80280"/>
    <w:rsid w:val="00F81884"/>
    <w:rsid w:val="00F8402F"/>
    <w:rsid w:val="00F861A3"/>
    <w:rsid w:val="00F9155C"/>
    <w:rsid w:val="00F9625B"/>
    <w:rsid w:val="00F97D2C"/>
    <w:rsid w:val="00FA4E01"/>
    <w:rsid w:val="00FB4A0A"/>
    <w:rsid w:val="00FC1B9F"/>
    <w:rsid w:val="00FD1F43"/>
    <w:rsid w:val="00FD2087"/>
    <w:rsid w:val="00FD4382"/>
    <w:rsid w:val="00FD5CC8"/>
    <w:rsid w:val="00FE16DF"/>
    <w:rsid w:val="00FF0237"/>
    <w:rsid w:val="00FF1D1E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7B3F9"/>
  <w15:docId w15:val="{E48123EF-FD9E-442D-ACA2-1E3E88D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36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Ldajeosmluvnstran">
    <w:name w:val="RL  údaje o smluvní straně"/>
    <w:basedOn w:val="Normln"/>
    <w:link w:val="RLdajeosmluvnstranChar"/>
    <w:rsid w:val="005368E3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5368E3"/>
    <w:rPr>
      <w:rFonts w:ascii="Garamond" w:eastAsia="Times New Roman" w:hAnsi="Garamond" w:cs="Times New Roman"/>
      <w:sz w:val="24"/>
      <w:szCs w:val="24"/>
    </w:rPr>
  </w:style>
  <w:style w:type="paragraph" w:customStyle="1" w:styleId="left">
    <w:name w:val="left"/>
    <w:basedOn w:val="Normln"/>
    <w:rsid w:val="00713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DE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220D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220D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20DF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C47CD3"/>
    <w:pPr>
      <w:numPr>
        <w:ilvl w:val="1"/>
        <w:numId w:val="20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C47CD3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A1DF2"/>
    <w:rPr>
      <w:color w:val="0000FF"/>
      <w:u w:val="single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3A1DF2"/>
    <w:rPr>
      <w:rFonts w:ascii="Calibri" w:eastAsia="Calibri" w:hAnsi="Calibri" w:cs="Times New Roman"/>
    </w:rPr>
  </w:style>
  <w:style w:type="paragraph" w:customStyle="1" w:styleId="inblok-spol">
    <w:name w:val="inblok-spol"/>
    <w:basedOn w:val="Normln"/>
    <w:rsid w:val="002E107B"/>
    <w:pPr>
      <w:widowControl w:val="0"/>
      <w:spacing w:after="0" w:line="312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butt">
    <w:name w:val="butt"/>
    <w:basedOn w:val="Normln"/>
    <w:rsid w:val="002E107B"/>
    <w:pPr>
      <w:widowControl w:val="0"/>
      <w:spacing w:after="0" w:line="240" w:lineRule="auto"/>
    </w:pPr>
    <w:rPr>
      <w:rFonts w:ascii="Verdana" w:eastAsia="Times New Roman" w:hAnsi="Verdana"/>
      <w:sz w:val="4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cs/6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sv.cz/cs/63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A0A2BA-19D4-4235-835F-C28A9A31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Görner Jakub Ing. (MPSV)</cp:lastModifiedBy>
  <cp:revision>2</cp:revision>
  <cp:lastPrinted>2019-06-27T11:10:00Z</cp:lastPrinted>
  <dcterms:created xsi:type="dcterms:W3CDTF">2019-12-19T07:47:00Z</dcterms:created>
  <dcterms:modified xsi:type="dcterms:W3CDTF">2019-12-19T07:47:00Z</dcterms:modified>
</cp:coreProperties>
</file>