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A53AB7">
        <w:rPr>
          <w:rFonts w:asciiTheme="minorHAnsi" w:hAnsiTheme="minorHAnsi"/>
          <w:b/>
          <w:sz w:val="36"/>
          <w:szCs w:val="36"/>
        </w:rPr>
        <w:t>91/2019</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935EE7" w:rsidRDefault="00935EE7" w:rsidP="00A83ADF">
      <w:pPr>
        <w:rPr>
          <w:rFonts w:asciiTheme="minorHAnsi" w:hAnsiTheme="minorHAnsi"/>
          <w:sz w:val="24"/>
          <w:szCs w:val="24"/>
        </w:rPr>
      </w:pPr>
      <w:r w:rsidRPr="006800F1">
        <w:rPr>
          <w:rFonts w:asciiTheme="minorHAnsi" w:hAnsiTheme="minorHAnsi"/>
          <w:sz w:val="24"/>
          <w:szCs w:val="24"/>
        </w:rPr>
        <w:t>Zastoupená Jiřím</w:t>
      </w:r>
      <w:r w:rsidR="001622FD">
        <w:rPr>
          <w:rFonts w:asciiTheme="minorHAnsi" w:hAnsiTheme="minorHAnsi"/>
          <w:sz w:val="24"/>
          <w:szCs w:val="24"/>
        </w:rPr>
        <w:t xml:space="preserve"> Komárkem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p>
    <w:p w:rsidR="00935EE7" w:rsidRPr="006800F1" w:rsidRDefault="00935EE7" w:rsidP="00935EE7">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Default="00A83ADF" w:rsidP="00A83ADF">
      <w:pPr>
        <w:rPr>
          <w:rFonts w:asciiTheme="minorHAnsi" w:hAnsiTheme="minorHAnsi"/>
          <w:sz w:val="24"/>
          <w:szCs w:val="24"/>
        </w:rPr>
      </w:pPr>
    </w:p>
    <w:p w:rsidR="00ED721C" w:rsidRDefault="00ED721C" w:rsidP="00A83ADF">
      <w:pPr>
        <w:rPr>
          <w:rFonts w:asciiTheme="minorHAnsi" w:hAnsiTheme="minorHAnsi"/>
          <w:sz w:val="24"/>
          <w:szCs w:val="24"/>
        </w:rPr>
      </w:pPr>
    </w:p>
    <w:p w:rsidR="003F0EE6" w:rsidRPr="003F0EE6" w:rsidRDefault="003F0EE6" w:rsidP="003F0EE6">
      <w:pPr>
        <w:rPr>
          <w:rFonts w:asciiTheme="minorHAnsi" w:hAnsiTheme="minorHAnsi"/>
          <w:b/>
          <w:sz w:val="24"/>
          <w:szCs w:val="24"/>
        </w:rPr>
      </w:pPr>
      <w:r w:rsidRPr="003F0EE6">
        <w:rPr>
          <w:rFonts w:asciiTheme="minorHAnsi" w:hAnsiTheme="minorHAnsi"/>
          <w:b/>
          <w:sz w:val="24"/>
          <w:szCs w:val="24"/>
        </w:rPr>
        <w:t>Máša agency s.r.o.</w:t>
      </w:r>
    </w:p>
    <w:p w:rsidR="003F0EE6" w:rsidRDefault="003F0EE6" w:rsidP="003F0EE6">
      <w:pPr>
        <w:rPr>
          <w:rFonts w:asciiTheme="minorHAnsi" w:hAnsiTheme="minorHAnsi"/>
          <w:sz w:val="24"/>
          <w:szCs w:val="24"/>
        </w:rPr>
      </w:pPr>
      <w:r w:rsidRPr="003F0EE6">
        <w:rPr>
          <w:rFonts w:asciiTheme="minorHAnsi" w:hAnsiTheme="minorHAnsi"/>
          <w:sz w:val="24"/>
          <w:szCs w:val="24"/>
        </w:rPr>
        <w:t>Se sídlem Palackého třída 2410, 530 02 Pardubice</w:t>
      </w:r>
    </w:p>
    <w:p w:rsidR="003F0EE6" w:rsidRDefault="003F0EE6" w:rsidP="003F0EE6">
      <w:pPr>
        <w:rPr>
          <w:rFonts w:asciiTheme="minorHAnsi" w:hAnsiTheme="minorHAnsi"/>
          <w:sz w:val="24"/>
          <w:szCs w:val="24"/>
        </w:rPr>
      </w:pPr>
      <w:r w:rsidRPr="003F0EE6">
        <w:rPr>
          <w:rFonts w:asciiTheme="minorHAnsi" w:hAnsiTheme="minorHAnsi"/>
          <w:sz w:val="24"/>
          <w:szCs w:val="24"/>
        </w:rPr>
        <w:t>Kontaktní adresa: Bratranců Veverkových 680, 530 02 Pardubice</w:t>
      </w:r>
    </w:p>
    <w:p w:rsidR="003F0EE6" w:rsidRPr="003F0EE6" w:rsidRDefault="003F0EE6" w:rsidP="003F0EE6">
      <w:pPr>
        <w:rPr>
          <w:rFonts w:asciiTheme="minorHAnsi" w:hAnsiTheme="minorHAnsi"/>
          <w:sz w:val="24"/>
          <w:szCs w:val="24"/>
        </w:rPr>
      </w:pPr>
      <w:r w:rsidRPr="003F0EE6">
        <w:rPr>
          <w:rFonts w:asciiTheme="minorHAnsi" w:hAnsiTheme="minorHAnsi"/>
          <w:sz w:val="24"/>
          <w:szCs w:val="24"/>
        </w:rPr>
        <w:t>IČO: 252 88 881</w:t>
      </w:r>
    </w:p>
    <w:p w:rsidR="003F0EE6" w:rsidRPr="003F0EE6" w:rsidRDefault="003F0EE6" w:rsidP="003F0EE6">
      <w:pPr>
        <w:rPr>
          <w:rFonts w:asciiTheme="minorHAnsi" w:hAnsiTheme="minorHAnsi"/>
          <w:sz w:val="24"/>
          <w:szCs w:val="24"/>
        </w:rPr>
      </w:pPr>
      <w:r w:rsidRPr="003F0EE6">
        <w:rPr>
          <w:rFonts w:asciiTheme="minorHAnsi" w:hAnsiTheme="minorHAnsi"/>
          <w:sz w:val="24"/>
          <w:szCs w:val="24"/>
        </w:rPr>
        <w:t>Zastoupená Davidem Kantorem, jednatelem společnosti</w:t>
      </w:r>
    </w:p>
    <w:p w:rsidR="003F0EE6" w:rsidRDefault="003F0EE6" w:rsidP="003F0EE6">
      <w:pPr>
        <w:rPr>
          <w:rFonts w:asciiTheme="minorHAnsi" w:hAnsiTheme="minorHAnsi"/>
          <w:sz w:val="24"/>
          <w:szCs w:val="24"/>
        </w:rPr>
      </w:pPr>
      <w:r w:rsidRPr="003F0EE6">
        <w:rPr>
          <w:rFonts w:asciiTheme="minorHAnsi" w:hAnsiTheme="minorHAnsi"/>
          <w:sz w:val="24"/>
          <w:szCs w:val="24"/>
        </w:rPr>
        <w:t>Společnost je zapsaná u Krajského soudu v Hradci Králové, oddíle C, vložce 13260</w:t>
      </w:r>
    </w:p>
    <w:p w:rsidR="003F0EE6" w:rsidRPr="003F0EE6" w:rsidRDefault="003F0EE6" w:rsidP="003F0EE6">
      <w:pPr>
        <w:rPr>
          <w:rFonts w:asciiTheme="minorHAnsi" w:hAnsiTheme="minorHAnsi"/>
          <w:sz w:val="24"/>
          <w:szCs w:val="24"/>
        </w:rPr>
      </w:pPr>
      <w:r>
        <w:rPr>
          <w:rFonts w:asciiTheme="minorHAnsi" w:hAnsiTheme="minorHAnsi"/>
          <w:sz w:val="24"/>
          <w:szCs w:val="24"/>
        </w:rPr>
        <w:t xml:space="preserve">Kontaktní osoba: David Kantor, </w:t>
      </w:r>
    </w:p>
    <w:p w:rsidR="00140550" w:rsidRPr="00140550" w:rsidRDefault="00140550" w:rsidP="00140550">
      <w:pPr>
        <w:rPr>
          <w:rFonts w:ascii="Calibri" w:hAnsi="Calibri" w:cs="Calibri"/>
          <w:sz w:val="24"/>
          <w:szCs w:val="24"/>
        </w:rPr>
      </w:pPr>
      <w:r w:rsidRPr="003F0EE6">
        <w:rPr>
          <w:rFonts w:ascii="Calibri" w:hAnsi="Calibri" w:cs="Calibri"/>
          <w:sz w:val="24"/>
          <w:szCs w:val="24"/>
        </w:rPr>
        <w:t xml:space="preserve">(dále jen </w:t>
      </w:r>
      <w:r w:rsidRPr="003F0EE6">
        <w:rPr>
          <w:rFonts w:ascii="Calibri" w:hAnsi="Calibri" w:cs="Calibri"/>
          <w:b/>
          <w:sz w:val="24"/>
          <w:szCs w:val="24"/>
        </w:rPr>
        <w:t>nájemce</w:t>
      </w:r>
      <w:r w:rsidRPr="003F0EE6">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3F0EE6">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Default="003F0EE6" w:rsidP="003F0EE6">
      <w:pPr>
        <w:pStyle w:val="Zhlav"/>
        <w:tabs>
          <w:tab w:val="clear" w:pos="4536"/>
          <w:tab w:val="clear" w:pos="9072"/>
        </w:tabs>
        <w:jc w:val="center"/>
        <w:rPr>
          <w:rFonts w:asciiTheme="minorHAnsi" w:hAnsiTheme="minorHAnsi"/>
          <w:b/>
          <w:sz w:val="32"/>
          <w:szCs w:val="32"/>
          <w:u w:val="single"/>
        </w:rPr>
      </w:pPr>
      <w:proofErr w:type="spellStart"/>
      <w:r w:rsidRPr="003F0EE6">
        <w:rPr>
          <w:rFonts w:asciiTheme="minorHAnsi" w:hAnsiTheme="minorHAnsi"/>
          <w:b/>
          <w:sz w:val="32"/>
          <w:szCs w:val="32"/>
          <w:u w:val="single"/>
        </w:rPr>
        <w:t>National</w:t>
      </w:r>
      <w:proofErr w:type="spellEnd"/>
      <w:r w:rsidRPr="003F0EE6">
        <w:rPr>
          <w:rFonts w:asciiTheme="minorHAnsi" w:hAnsiTheme="minorHAnsi"/>
          <w:b/>
          <w:sz w:val="32"/>
          <w:szCs w:val="32"/>
          <w:u w:val="single"/>
        </w:rPr>
        <w:t xml:space="preserve"> </w:t>
      </w:r>
      <w:proofErr w:type="spellStart"/>
      <w:r w:rsidRPr="003F0EE6">
        <w:rPr>
          <w:rFonts w:asciiTheme="minorHAnsi" w:hAnsiTheme="minorHAnsi"/>
          <w:b/>
          <w:sz w:val="32"/>
          <w:szCs w:val="32"/>
          <w:u w:val="single"/>
        </w:rPr>
        <w:t>Geographic</w:t>
      </w:r>
      <w:proofErr w:type="spellEnd"/>
      <w:r w:rsidRPr="003F0EE6">
        <w:rPr>
          <w:rFonts w:asciiTheme="minorHAnsi" w:hAnsiTheme="minorHAnsi"/>
          <w:b/>
          <w:sz w:val="32"/>
          <w:szCs w:val="32"/>
          <w:u w:val="single"/>
        </w:rPr>
        <w:t xml:space="preserve"> - </w:t>
      </w:r>
      <w:proofErr w:type="spellStart"/>
      <w:r w:rsidRPr="003F0EE6">
        <w:rPr>
          <w:rFonts w:asciiTheme="minorHAnsi" w:hAnsiTheme="minorHAnsi"/>
          <w:b/>
          <w:sz w:val="32"/>
          <w:szCs w:val="32"/>
          <w:u w:val="single"/>
        </w:rPr>
        <w:t>Symphony</w:t>
      </w:r>
      <w:proofErr w:type="spellEnd"/>
      <w:r w:rsidRPr="003F0EE6">
        <w:rPr>
          <w:rFonts w:asciiTheme="minorHAnsi" w:hAnsiTheme="minorHAnsi"/>
          <w:b/>
          <w:sz w:val="32"/>
          <w:szCs w:val="32"/>
          <w:u w:val="single"/>
        </w:rPr>
        <w:t xml:space="preserve"> </w:t>
      </w:r>
      <w:proofErr w:type="spellStart"/>
      <w:r w:rsidRPr="003F0EE6">
        <w:rPr>
          <w:rFonts w:asciiTheme="minorHAnsi" w:hAnsiTheme="minorHAnsi"/>
          <w:b/>
          <w:sz w:val="32"/>
          <w:szCs w:val="32"/>
          <w:u w:val="single"/>
        </w:rPr>
        <w:t>for</w:t>
      </w:r>
      <w:proofErr w:type="spellEnd"/>
      <w:r w:rsidRPr="003F0EE6">
        <w:rPr>
          <w:rFonts w:asciiTheme="minorHAnsi" w:hAnsiTheme="minorHAnsi"/>
          <w:b/>
          <w:sz w:val="32"/>
          <w:szCs w:val="32"/>
          <w:u w:val="single"/>
        </w:rPr>
        <w:t xml:space="preserve"> </w:t>
      </w:r>
      <w:proofErr w:type="spellStart"/>
      <w:r w:rsidRPr="003F0EE6">
        <w:rPr>
          <w:rFonts w:asciiTheme="minorHAnsi" w:hAnsiTheme="minorHAnsi"/>
          <w:b/>
          <w:sz w:val="32"/>
          <w:szCs w:val="32"/>
          <w:u w:val="single"/>
        </w:rPr>
        <w:t>our</w:t>
      </w:r>
      <w:proofErr w:type="spellEnd"/>
      <w:r w:rsidRPr="003F0EE6">
        <w:rPr>
          <w:rFonts w:asciiTheme="minorHAnsi" w:hAnsiTheme="minorHAnsi"/>
          <w:b/>
          <w:sz w:val="32"/>
          <w:szCs w:val="32"/>
          <w:u w:val="single"/>
        </w:rPr>
        <w:t xml:space="preserve"> </w:t>
      </w:r>
      <w:proofErr w:type="spellStart"/>
      <w:r w:rsidRPr="003F0EE6">
        <w:rPr>
          <w:rFonts w:asciiTheme="minorHAnsi" w:hAnsiTheme="minorHAnsi"/>
          <w:b/>
          <w:sz w:val="32"/>
          <w:szCs w:val="32"/>
          <w:u w:val="single"/>
        </w:rPr>
        <w:t>World</w:t>
      </w:r>
      <w:proofErr w:type="spellEnd"/>
    </w:p>
    <w:p w:rsidR="003F0EE6" w:rsidRPr="004B3350" w:rsidRDefault="003F0EE6" w:rsidP="003F0EE6">
      <w:pPr>
        <w:pStyle w:val="Zhlav"/>
        <w:tabs>
          <w:tab w:val="clear" w:pos="4536"/>
          <w:tab w:val="clear" w:pos="9072"/>
        </w:tabs>
        <w:jc w:val="center"/>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D869F2"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D869F2" w:rsidRPr="00D869F2">
        <w:rPr>
          <w:rFonts w:asciiTheme="minorHAnsi" w:hAnsiTheme="minorHAnsi"/>
          <w:b/>
          <w:sz w:val="24"/>
          <w:szCs w:val="24"/>
        </w:rPr>
        <w:t>15. Prosince</w:t>
      </w:r>
      <w:r w:rsidR="00D869F2">
        <w:rPr>
          <w:rFonts w:asciiTheme="minorHAnsi" w:hAnsiTheme="minorHAnsi"/>
          <w:b/>
          <w:sz w:val="24"/>
          <w:szCs w:val="24"/>
        </w:rPr>
        <w:t xml:space="preserve"> 2019</w:t>
      </w:r>
      <w:r w:rsidR="00D869F2" w:rsidRPr="00D869F2">
        <w:rPr>
          <w:rFonts w:asciiTheme="minorHAnsi" w:hAnsiTheme="minorHAnsi"/>
          <w:b/>
          <w:sz w:val="24"/>
          <w:szCs w:val="24"/>
        </w:rPr>
        <w:t xml:space="preserve"> 08:00 hodin do 16. Prosince</w:t>
      </w:r>
      <w:r w:rsidR="00D869F2">
        <w:rPr>
          <w:rFonts w:asciiTheme="minorHAnsi" w:hAnsiTheme="minorHAnsi"/>
          <w:b/>
          <w:sz w:val="24"/>
          <w:szCs w:val="24"/>
        </w:rPr>
        <w:t xml:space="preserve"> 2019</w:t>
      </w:r>
      <w:r w:rsidR="00D869F2" w:rsidRPr="00D869F2">
        <w:rPr>
          <w:rFonts w:asciiTheme="minorHAnsi" w:hAnsiTheme="minorHAnsi"/>
          <w:b/>
          <w:sz w:val="24"/>
          <w:szCs w:val="24"/>
        </w:rPr>
        <w:t xml:space="preserve"> 04:00 hodin.</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4C184E">
        <w:rPr>
          <w:rFonts w:asciiTheme="minorHAnsi" w:hAnsiTheme="minorHAnsi"/>
          <w:sz w:val="24"/>
          <w:szCs w:val="24"/>
        </w:rPr>
        <w:t>Výše nájemného se sjednává v</w:t>
      </w:r>
      <w:r w:rsidR="00B1741B" w:rsidRPr="004C184E">
        <w:rPr>
          <w:rFonts w:asciiTheme="minorHAnsi" w:hAnsiTheme="minorHAnsi"/>
          <w:sz w:val="24"/>
          <w:szCs w:val="24"/>
        </w:rPr>
        <w:t xml:space="preserve"> </w:t>
      </w:r>
      <w:r w:rsidRPr="004C184E">
        <w:rPr>
          <w:rFonts w:asciiTheme="minorHAnsi" w:hAnsiTheme="minorHAnsi"/>
          <w:sz w:val="24"/>
          <w:szCs w:val="24"/>
        </w:rPr>
        <w:t>e výši</w:t>
      </w:r>
      <w:r w:rsidR="00FB2C75" w:rsidRPr="004C184E">
        <w:rPr>
          <w:rFonts w:asciiTheme="minorHAnsi" w:hAnsiTheme="minorHAnsi"/>
          <w:sz w:val="24"/>
          <w:szCs w:val="24"/>
        </w:rPr>
        <w:t xml:space="preserve"> </w:t>
      </w:r>
      <w:r w:rsidR="004C184E">
        <w:rPr>
          <w:rFonts w:asciiTheme="minorHAnsi" w:hAnsiTheme="minorHAnsi"/>
          <w:b/>
          <w:sz w:val="24"/>
          <w:szCs w:val="24"/>
          <w:u w:val="single"/>
        </w:rPr>
        <w:t>220 900</w:t>
      </w:r>
      <w:r w:rsidR="00147493" w:rsidRPr="004C184E">
        <w:rPr>
          <w:rFonts w:asciiTheme="minorHAnsi" w:hAnsiTheme="minorHAnsi"/>
          <w:b/>
          <w:sz w:val="24"/>
          <w:szCs w:val="24"/>
          <w:u w:val="single"/>
        </w:rPr>
        <w:t>Kč</w:t>
      </w:r>
      <w:r w:rsidR="00B72D5C" w:rsidRPr="004C184E">
        <w:rPr>
          <w:rFonts w:asciiTheme="minorHAnsi" w:hAnsiTheme="minorHAnsi"/>
          <w:sz w:val="24"/>
          <w:szCs w:val="24"/>
        </w:rPr>
        <w:t xml:space="preserve"> (slovy:</w:t>
      </w:r>
      <w:r w:rsidR="004C184E">
        <w:rPr>
          <w:rFonts w:asciiTheme="minorHAnsi" w:hAnsiTheme="minorHAnsi"/>
          <w:sz w:val="24"/>
          <w:szCs w:val="24"/>
        </w:rPr>
        <w:t xml:space="preserve"> dvě stě dvacet tisíc devět set korun českých</w:t>
      </w:r>
      <w:r w:rsidRPr="004C184E">
        <w:rPr>
          <w:rFonts w:asciiTheme="minorHAnsi" w:hAnsiTheme="minorHAnsi"/>
          <w:sz w:val="24"/>
          <w:szCs w:val="24"/>
        </w:rPr>
        <w:t xml:space="preserve">) + </w:t>
      </w:r>
      <w:r w:rsidRPr="00157682">
        <w:rPr>
          <w:rFonts w:asciiTheme="minorHAnsi" w:hAnsiTheme="minorHAnsi"/>
          <w:b/>
          <w:sz w:val="24"/>
          <w:szCs w:val="24"/>
        </w:rPr>
        <w:t>příslušná sazba DPH</w:t>
      </w:r>
      <w:r w:rsidRPr="004C184E">
        <w:rPr>
          <w:rFonts w:asciiTheme="minorHAnsi" w:hAnsiTheme="minorHAnsi"/>
          <w:sz w:val="24"/>
          <w:szCs w:val="24"/>
        </w:rPr>
        <w:t>.</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r w:rsidR="00A25F5A" w:rsidRPr="00355D0A">
        <w:rPr>
          <w:rFonts w:asciiTheme="minorHAnsi" w:hAnsiTheme="minorHAnsi"/>
          <w:sz w:val="24"/>
          <w:szCs w:val="24"/>
        </w:rPr>
        <w:t>technologií</w:t>
      </w:r>
      <w:r w:rsidR="00A25F5A">
        <w:rPr>
          <w:rFonts w:asciiTheme="minorHAnsi" w:hAnsiTheme="minorHAnsi"/>
          <w:sz w:val="24"/>
          <w:szCs w:val="24"/>
        </w:rPr>
        <w:t xml:space="preserve"> a </w:t>
      </w:r>
      <w:r w:rsidR="00A25F5A"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rsidR="00A83ADF" w:rsidRPr="004C184E"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4C184E" w:rsidRPr="004C184E">
        <w:rPr>
          <w:rFonts w:asciiTheme="minorHAnsi" w:hAnsiTheme="minorHAnsi"/>
          <w:b/>
          <w:sz w:val="24"/>
          <w:szCs w:val="24"/>
        </w:rPr>
        <w:t>29. Listopadu 2019</w:t>
      </w:r>
    </w:p>
    <w:p w:rsidR="00ED0D90" w:rsidRPr="004C184E"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4C184E">
        <w:rPr>
          <w:rFonts w:asciiTheme="minorHAnsi" w:hAnsiTheme="minorHAnsi"/>
          <w:b/>
          <w:sz w:val="24"/>
          <w:szCs w:val="24"/>
        </w:rPr>
        <w:t xml:space="preserve">Nájemce před podpisem nájemní smlouvy uhradil kauci 20 000,-Kč za rezervaci termínu, která bude vrácena po skončení akce </w:t>
      </w:r>
      <w:r w:rsidR="00A25F5A" w:rsidRPr="004C184E">
        <w:rPr>
          <w:rFonts w:asciiTheme="minorHAnsi" w:hAnsiTheme="minorHAnsi"/>
          <w:b/>
          <w:sz w:val="24"/>
          <w:szCs w:val="24"/>
        </w:rPr>
        <w:t>bez</w:t>
      </w:r>
      <w:r w:rsidR="00A25F5A">
        <w:rPr>
          <w:rFonts w:asciiTheme="minorHAnsi" w:hAnsiTheme="minorHAnsi"/>
          <w:b/>
          <w:sz w:val="24"/>
          <w:szCs w:val="24"/>
        </w:rPr>
        <w:t xml:space="preserve"> </w:t>
      </w:r>
      <w:r w:rsidR="00A25F5A" w:rsidRPr="004C184E">
        <w:rPr>
          <w:rFonts w:asciiTheme="minorHAnsi" w:hAnsiTheme="minorHAnsi"/>
          <w:b/>
          <w:sz w:val="24"/>
          <w:szCs w:val="24"/>
        </w:rPr>
        <w:t>zbytečného</w:t>
      </w:r>
      <w:r w:rsidRPr="004C184E">
        <w:rPr>
          <w:rFonts w:asciiTheme="minorHAnsi" w:hAnsiTheme="minorHAnsi"/>
          <w:b/>
          <w:sz w:val="24"/>
          <w:szCs w:val="24"/>
        </w:rPr>
        <w:t xml:space="preserve"> odkladu.</w:t>
      </w:r>
    </w:p>
    <w:p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rsidR="004C184E" w:rsidRDefault="006E2E57" w:rsidP="004C184E">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Pro tento případ se sjednává  smluvní pokuta ve výši neuhrazeného nájemného, kterou je nájemce povinen uhradit na účet pronajímatele do </w:t>
      </w:r>
    </w:p>
    <w:p w:rsidR="004C184E" w:rsidRDefault="004C184E" w:rsidP="004C184E">
      <w:pPr>
        <w:pStyle w:val="Normlnweb"/>
        <w:ind w:left="284"/>
        <w:rPr>
          <w:rFonts w:asciiTheme="minorHAnsi" w:hAnsiTheme="minorHAnsi" w:cstheme="minorHAnsi"/>
        </w:rPr>
      </w:pPr>
    </w:p>
    <w:p w:rsidR="004C184E" w:rsidRDefault="004C184E" w:rsidP="004C184E">
      <w:pPr>
        <w:pStyle w:val="Normlnweb"/>
        <w:ind w:left="284"/>
        <w:rPr>
          <w:rFonts w:asciiTheme="minorHAnsi" w:hAnsiTheme="minorHAnsi" w:cstheme="minorHAnsi"/>
        </w:rPr>
      </w:pPr>
    </w:p>
    <w:p w:rsidR="006E2E57" w:rsidRPr="00AC002B" w:rsidRDefault="006E2E57" w:rsidP="004C184E">
      <w:pPr>
        <w:pStyle w:val="Normlnweb"/>
        <w:ind w:left="284"/>
        <w:rPr>
          <w:rFonts w:asciiTheme="minorHAnsi" w:hAnsiTheme="minorHAnsi"/>
        </w:rPr>
      </w:pPr>
      <w:r w:rsidRPr="00AF7F3E">
        <w:rPr>
          <w:rFonts w:asciiTheme="minorHAnsi" w:hAnsiTheme="minorHAnsi" w:cstheme="minorHAnsi"/>
        </w:rPr>
        <w:t>10 dnů ode dne naplnění  této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Nájemce je povinen dodržovat platnou legislativu (zajistit její dodržování i spolupracujícími osobami), zejména pak požární, bezpečnostní, ekologické, hygienické a další předpisy,  týkající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Pr="00AC002B" w:rsidRDefault="00CC0660" w:rsidP="00CC0660">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 xml:space="preserve">Pronajímatel může od smlouvy </w:t>
      </w:r>
      <w:r w:rsidR="00A53AB7" w:rsidRPr="0080229C">
        <w:rPr>
          <w:rFonts w:asciiTheme="minorHAnsi" w:hAnsiTheme="minorHAnsi"/>
          <w:sz w:val="24"/>
          <w:szCs w:val="24"/>
        </w:rPr>
        <w:t>odstoupit</w:t>
      </w:r>
      <w:r w:rsidR="00A53AB7">
        <w:rPr>
          <w:rFonts w:asciiTheme="minorHAnsi" w:hAnsiTheme="minorHAnsi"/>
          <w:sz w:val="24"/>
          <w:szCs w:val="24"/>
        </w:rPr>
        <w:t xml:space="preserve"> </w:t>
      </w:r>
      <w:r w:rsidR="00A53AB7" w:rsidRPr="0080229C">
        <w:rPr>
          <w:rFonts w:asciiTheme="minorHAnsi" w:hAnsiTheme="minorHAnsi"/>
          <w:sz w:val="24"/>
          <w:szCs w:val="24"/>
        </w:rPr>
        <w:t>i v případě</w:t>
      </w:r>
      <w:r w:rsidRPr="0080229C">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A53AB7"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přesně  v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A53AB7"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rsidR="00ED721C" w:rsidRDefault="00ED721C" w:rsidP="00A83ADF">
      <w:pPr>
        <w:pStyle w:val="Zhlav"/>
        <w:tabs>
          <w:tab w:val="clear" w:pos="4536"/>
          <w:tab w:val="clear" w:pos="9072"/>
        </w:tabs>
        <w:ind w:left="360" w:hanging="360"/>
        <w:jc w:val="both"/>
        <w:rPr>
          <w:rFonts w:asciiTheme="minorHAnsi" w:hAnsiTheme="minorHAnsi"/>
          <w:sz w:val="24"/>
          <w:szCs w:val="24"/>
        </w:rPr>
      </w:pPr>
    </w:p>
    <w:p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Pr="00AC002B" w:rsidRDefault="00654FDF" w:rsidP="00654F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ED721C" w:rsidRDefault="00ED721C" w:rsidP="00A25F5A">
      <w:pPr>
        <w:pStyle w:val="Zhlav"/>
        <w:tabs>
          <w:tab w:val="clear" w:pos="4536"/>
          <w:tab w:val="clear" w:pos="9072"/>
        </w:tabs>
        <w:ind w:left="426" w:hanging="426"/>
        <w:jc w:val="both"/>
        <w:rPr>
          <w:rFonts w:asciiTheme="minorHAnsi" w:hAnsiTheme="minorHAnsi" w:cs="Calibri"/>
          <w:b/>
          <w:bCs/>
          <w:i/>
          <w:iCs/>
          <w:sz w:val="24"/>
          <w:szCs w:val="24"/>
        </w:rPr>
      </w:pPr>
      <w:r w:rsidRPr="00ED721C">
        <w:rPr>
          <w:rFonts w:asciiTheme="minorHAnsi" w:hAnsiTheme="minorHAnsi" w:cs="Calibri"/>
          <w:bCs/>
          <w:iCs/>
          <w:sz w:val="24"/>
          <w:szCs w:val="24"/>
        </w:rPr>
        <w:t>4</w:t>
      </w:r>
      <w:r>
        <w:rPr>
          <w:rFonts w:asciiTheme="minorHAnsi" w:hAnsiTheme="minorHAnsi" w:cs="Calibri"/>
          <w:b/>
          <w:bCs/>
          <w:i/>
          <w:iCs/>
          <w:sz w:val="24"/>
          <w:szCs w:val="24"/>
        </w:rPr>
        <w:t xml:space="preserve">. </w:t>
      </w:r>
      <w:r w:rsidR="00A25F5A" w:rsidRPr="00A25F5A">
        <w:rPr>
          <w:rFonts w:asciiTheme="minorHAnsi" w:hAnsiTheme="minorHAnsi" w:cs="Calibri"/>
          <w:b/>
          <w:bCs/>
          <w:i/>
          <w:iCs/>
          <w:sz w:val="24"/>
          <w:szCs w:val="24"/>
        </w:rPr>
        <w:t>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přípravě a zajištění občerstvení a obsluhy při pořádání veškerých kulturních, sportovních a jiných akcí konaných v MFA. V případě, že nájemce tuto exkluzivitu naruší, zavazuje se zaplatit pronajímateli smluvní pokutu ve výši 50 000,- Kč.</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5. Ujednáním o smluvní pokutě v bodech 1 až</w:t>
      </w:r>
      <w:r w:rsidR="00654FDF">
        <w:rPr>
          <w:rFonts w:asciiTheme="minorHAnsi" w:hAnsiTheme="minorHAnsi"/>
          <w:sz w:val="24"/>
          <w:szCs w:val="24"/>
        </w:rPr>
        <w:t xml:space="preserve"> </w:t>
      </w:r>
      <w:r w:rsidRPr="00AC002B">
        <w:rPr>
          <w:rFonts w:asciiTheme="minorHAnsi" w:hAnsiTheme="minorHAnsi"/>
          <w:sz w:val="24"/>
          <w:szCs w:val="24"/>
        </w:rPr>
        <w:t xml:space="preserve">4  není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výši  20 000,-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Kč  za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bod  2. písmeno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9F47CD"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9F47CD" w:rsidRDefault="009F47CD" w:rsidP="009F47CD">
      <w:pPr>
        <w:pStyle w:val="Zhlav"/>
        <w:rPr>
          <w:rFonts w:asciiTheme="minorHAnsi" w:hAnsiTheme="minorHAnsi"/>
          <w:sz w:val="24"/>
          <w:szCs w:val="24"/>
        </w:rPr>
      </w:pPr>
    </w:p>
    <w:p w:rsidR="009F47CD" w:rsidRPr="00563B3A" w:rsidRDefault="009F47CD" w:rsidP="009F47CD">
      <w:pPr>
        <w:pStyle w:val="Zhlav"/>
        <w:rPr>
          <w:rFonts w:asciiTheme="minorHAnsi" w:hAnsiTheme="minorHAnsi"/>
          <w:b/>
          <w:i/>
          <w:sz w:val="24"/>
          <w:szCs w:val="24"/>
        </w:rPr>
      </w:pP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základě  dohody smluvních stran a to výhradně formou písemných a číslovaných dodatků.</w:t>
      </w:r>
    </w:p>
    <w:p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134536">
        <w:rPr>
          <w:rFonts w:asciiTheme="minorHAnsi" w:hAnsiTheme="minorHAnsi"/>
          <w:sz w:val="24"/>
          <w:szCs w:val="24"/>
        </w:rPr>
        <w:t>31. Října 2019</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9F47CD">
        <w:rPr>
          <w:rFonts w:asciiTheme="minorHAnsi" w:hAnsiTheme="minorHAnsi"/>
          <w:sz w:val="24"/>
          <w:szCs w:val="24"/>
        </w:rPr>
        <w:t>……………..</w:t>
      </w:r>
      <w:r w:rsidRPr="009F47CD">
        <w:rPr>
          <w:rFonts w:asciiTheme="minorHAnsi" w:hAnsiTheme="minorHAnsi"/>
          <w:sz w:val="24"/>
          <w:szCs w:val="24"/>
        </w:rPr>
        <w:t>…………………………</w:t>
      </w:r>
    </w:p>
    <w:p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9F47CD">
        <w:rPr>
          <w:rFonts w:asciiTheme="minorHAnsi" w:hAnsiTheme="minorHAnsi"/>
          <w:sz w:val="24"/>
          <w:szCs w:val="24"/>
        </w:rPr>
        <w:t xml:space="preserve">       </w:t>
      </w:r>
      <w:r w:rsidR="006F455A" w:rsidRPr="00AC002B">
        <w:rPr>
          <w:rFonts w:asciiTheme="minorHAnsi" w:hAnsiTheme="minorHAnsi"/>
          <w:sz w:val="24"/>
          <w:szCs w:val="24"/>
        </w:rPr>
        <w:t xml:space="preserve"> </w:t>
      </w:r>
      <w:r w:rsidR="009F47CD" w:rsidRPr="009F47CD">
        <w:rPr>
          <w:rFonts w:asciiTheme="minorHAnsi" w:hAnsiTheme="minorHAnsi"/>
          <w:b/>
          <w:sz w:val="24"/>
          <w:szCs w:val="24"/>
        </w:rPr>
        <w:t>Máša agency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9F47CD">
        <w:rPr>
          <w:rFonts w:asciiTheme="minorHAnsi" w:hAnsiTheme="minorHAnsi"/>
          <w:sz w:val="24"/>
          <w:szCs w:val="24"/>
        </w:rPr>
        <w:t>David Kantor</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9F47CD">
        <w:rPr>
          <w:rFonts w:asciiTheme="minorHAnsi" w:hAnsiTheme="minorHAnsi"/>
          <w:sz w:val="24"/>
          <w:szCs w:val="24"/>
        </w:rPr>
        <w:t>jednatel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0B" w:rsidRDefault="00BB760B" w:rsidP="00D93547">
      <w:r>
        <w:separator/>
      </w:r>
    </w:p>
  </w:endnote>
  <w:endnote w:type="continuationSeparator" w:id="0">
    <w:p w:rsidR="00BB760B" w:rsidRDefault="00BB760B"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157682">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57682">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8CA" w:rsidRDefault="00BB760B"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0B" w:rsidRDefault="00BB760B" w:rsidP="00D93547">
      <w:r>
        <w:separator/>
      </w:r>
    </w:p>
  </w:footnote>
  <w:footnote w:type="continuationSeparator" w:id="0">
    <w:p w:rsidR="00BB760B" w:rsidRDefault="00BB760B"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37" w:rsidRDefault="00AC1CCC" w:rsidP="00AA52F2">
    <w:pPr>
      <w:pStyle w:val="Zhlav"/>
      <w:jc w:val="center"/>
    </w:pPr>
    <w:r>
      <w:rPr>
        <w:noProof/>
      </w:rPr>
      <w:drawing>
        <wp:inline distT="0" distB="0" distL="0" distR="0" wp14:anchorId="06D123BC">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D07DE"/>
    <w:rsid w:val="000E61A6"/>
    <w:rsid w:val="000F7D1E"/>
    <w:rsid w:val="00100CC4"/>
    <w:rsid w:val="001112EA"/>
    <w:rsid w:val="0011458D"/>
    <w:rsid w:val="00125204"/>
    <w:rsid w:val="00133D66"/>
    <w:rsid w:val="00134536"/>
    <w:rsid w:val="00137CDE"/>
    <w:rsid w:val="00140550"/>
    <w:rsid w:val="00147493"/>
    <w:rsid w:val="00157682"/>
    <w:rsid w:val="001622FD"/>
    <w:rsid w:val="00164565"/>
    <w:rsid w:val="00174FDF"/>
    <w:rsid w:val="001827E5"/>
    <w:rsid w:val="00183223"/>
    <w:rsid w:val="001839AB"/>
    <w:rsid w:val="001846FF"/>
    <w:rsid w:val="00191DF3"/>
    <w:rsid w:val="00192719"/>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D0AB2"/>
    <w:rsid w:val="002E1448"/>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3F0EE6"/>
    <w:rsid w:val="00402EB0"/>
    <w:rsid w:val="004115F9"/>
    <w:rsid w:val="004208BD"/>
    <w:rsid w:val="00436948"/>
    <w:rsid w:val="004432F9"/>
    <w:rsid w:val="00453C6E"/>
    <w:rsid w:val="004569F5"/>
    <w:rsid w:val="004629FE"/>
    <w:rsid w:val="00464202"/>
    <w:rsid w:val="00484EE2"/>
    <w:rsid w:val="004901F5"/>
    <w:rsid w:val="004A2BF9"/>
    <w:rsid w:val="004B0FAE"/>
    <w:rsid w:val="004B3350"/>
    <w:rsid w:val="004C184E"/>
    <w:rsid w:val="004C6470"/>
    <w:rsid w:val="004D25CF"/>
    <w:rsid w:val="00505DA5"/>
    <w:rsid w:val="00514B4E"/>
    <w:rsid w:val="00522B13"/>
    <w:rsid w:val="00547530"/>
    <w:rsid w:val="0055070A"/>
    <w:rsid w:val="005564D2"/>
    <w:rsid w:val="00562280"/>
    <w:rsid w:val="00564230"/>
    <w:rsid w:val="00577C17"/>
    <w:rsid w:val="00582A18"/>
    <w:rsid w:val="005C27A5"/>
    <w:rsid w:val="005C425A"/>
    <w:rsid w:val="005D2D40"/>
    <w:rsid w:val="005F320F"/>
    <w:rsid w:val="005F41BA"/>
    <w:rsid w:val="00607330"/>
    <w:rsid w:val="006100F3"/>
    <w:rsid w:val="00611CBD"/>
    <w:rsid w:val="00632DEA"/>
    <w:rsid w:val="00643893"/>
    <w:rsid w:val="00643E07"/>
    <w:rsid w:val="00644309"/>
    <w:rsid w:val="00654FDF"/>
    <w:rsid w:val="00661D93"/>
    <w:rsid w:val="00676254"/>
    <w:rsid w:val="006800F1"/>
    <w:rsid w:val="00683FA6"/>
    <w:rsid w:val="00694AE5"/>
    <w:rsid w:val="006A7A17"/>
    <w:rsid w:val="006D03E0"/>
    <w:rsid w:val="006D5B46"/>
    <w:rsid w:val="006E2E57"/>
    <w:rsid w:val="006F455A"/>
    <w:rsid w:val="007132A3"/>
    <w:rsid w:val="00713636"/>
    <w:rsid w:val="007353B0"/>
    <w:rsid w:val="0075770E"/>
    <w:rsid w:val="007659F1"/>
    <w:rsid w:val="007678DD"/>
    <w:rsid w:val="00771857"/>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7B6C"/>
    <w:rsid w:val="00870695"/>
    <w:rsid w:val="00881009"/>
    <w:rsid w:val="00895432"/>
    <w:rsid w:val="008B3B8E"/>
    <w:rsid w:val="008E31DD"/>
    <w:rsid w:val="00903747"/>
    <w:rsid w:val="00925877"/>
    <w:rsid w:val="00935EE7"/>
    <w:rsid w:val="00936F57"/>
    <w:rsid w:val="00942D41"/>
    <w:rsid w:val="00944365"/>
    <w:rsid w:val="00951100"/>
    <w:rsid w:val="00981227"/>
    <w:rsid w:val="0098583C"/>
    <w:rsid w:val="0099218A"/>
    <w:rsid w:val="009939DC"/>
    <w:rsid w:val="009A1DD6"/>
    <w:rsid w:val="009A4265"/>
    <w:rsid w:val="009B46FD"/>
    <w:rsid w:val="009B5867"/>
    <w:rsid w:val="009C7D64"/>
    <w:rsid w:val="009D4508"/>
    <w:rsid w:val="009D69E9"/>
    <w:rsid w:val="009F47CD"/>
    <w:rsid w:val="009F588F"/>
    <w:rsid w:val="009F62E4"/>
    <w:rsid w:val="009F7934"/>
    <w:rsid w:val="00A04F9B"/>
    <w:rsid w:val="00A075F0"/>
    <w:rsid w:val="00A14E63"/>
    <w:rsid w:val="00A21CC9"/>
    <w:rsid w:val="00A25F5A"/>
    <w:rsid w:val="00A25FAC"/>
    <w:rsid w:val="00A26AC0"/>
    <w:rsid w:val="00A37A33"/>
    <w:rsid w:val="00A42E08"/>
    <w:rsid w:val="00A501F5"/>
    <w:rsid w:val="00A51174"/>
    <w:rsid w:val="00A53AB7"/>
    <w:rsid w:val="00A6409E"/>
    <w:rsid w:val="00A65167"/>
    <w:rsid w:val="00A83ADF"/>
    <w:rsid w:val="00A84067"/>
    <w:rsid w:val="00A871A1"/>
    <w:rsid w:val="00A91CD2"/>
    <w:rsid w:val="00AA52F2"/>
    <w:rsid w:val="00AC002B"/>
    <w:rsid w:val="00AC1CCC"/>
    <w:rsid w:val="00AD78D7"/>
    <w:rsid w:val="00AE5F78"/>
    <w:rsid w:val="00AF55DF"/>
    <w:rsid w:val="00B07D82"/>
    <w:rsid w:val="00B11099"/>
    <w:rsid w:val="00B13529"/>
    <w:rsid w:val="00B1741B"/>
    <w:rsid w:val="00B2061A"/>
    <w:rsid w:val="00B24657"/>
    <w:rsid w:val="00B411DE"/>
    <w:rsid w:val="00B72D5C"/>
    <w:rsid w:val="00B801EF"/>
    <w:rsid w:val="00B806FF"/>
    <w:rsid w:val="00B81B00"/>
    <w:rsid w:val="00BB760B"/>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D02564"/>
    <w:rsid w:val="00D20237"/>
    <w:rsid w:val="00D2575A"/>
    <w:rsid w:val="00D33F39"/>
    <w:rsid w:val="00D6167A"/>
    <w:rsid w:val="00D634F5"/>
    <w:rsid w:val="00D65E6B"/>
    <w:rsid w:val="00D713ED"/>
    <w:rsid w:val="00D803D7"/>
    <w:rsid w:val="00D837C3"/>
    <w:rsid w:val="00D869F2"/>
    <w:rsid w:val="00D93547"/>
    <w:rsid w:val="00DB4340"/>
    <w:rsid w:val="00DB6463"/>
    <w:rsid w:val="00DC0C19"/>
    <w:rsid w:val="00DC17B9"/>
    <w:rsid w:val="00DE1504"/>
    <w:rsid w:val="00E03308"/>
    <w:rsid w:val="00E05784"/>
    <w:rsid w:val="00E33DC1"/>
    <w:rsid w:val="00E75F3C"/>
    <w:rsid w:val="00E76887"/>
    <w:rsid w:val="00E81930"/>
    <w:rsid w:val="00E91905"/>
    <w:rsid w:val="00E92204"/>
    <w:rsid w:val="00EA3235"/>
    <w:rsid w:val="00EB0421"/>
    <w:rsid w:val="00EB325D"/>
    <w:rsid w:val="00EB42E0"/>
    <w:rsid w:val="00EB7F51"/>
    <w:rsid w:val="00ED0D90"/>
    <w:rsid w:val="00ED721C"/>
    <w:rsid w:val="00EF3989"/>
    <w:rsid w:val="00F01FD1"/>
    <w:rsid w:val="00F0361D"/>
    <w:rsid w:val="00F03FDD"/>
    <w:rsid w:val="00F169BB"/>
    <w:rsid w:val="00F228CA"/>
    <w:rsid w:val="00F236B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D3BCD"/>
  <w15:docId w15:val="{2FC353ED-1999-4F35-9706-29AF3F52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0C05-BDCD-4A76-8561-8FFC3050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255</TotalTime>
  <Pages>7</Pages>
  <Words>2243</Words>
  <Characters>13239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20</cp:revision>
  <cp:lastPrinted>2017-03-20T10:02:00Z</cp:lastPrinted>
  <dcterms:created xsi:type="dcterms:W3CDTF">2017-09-27T06:37:00Z</dcterms:created>
  <dcterms:modified xsi:type="dcterms:W3CDTF">2019-12-19T07:34:00Z</dcterms:modified>
</cp:coreProperties>
</file>