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7D" w:rsidRDefault="0030227D">
      <w:pPr>
        <w:pStyle w:val="Zkladntext"/>
        <w:spacing w:before="4"/>
        <w:rPr>
          <w:sz w:val="6"/>
        </w:rPr>
      </w:pPr>
    </w:p>
    <w:p w:rsidR="0030227D" w:rsidRDefault="00E11D71">
      <w:pPr>
        <w:ind w:left="106"/>
        <w:rPr>
          <w:rFonts w:ascii="Arial" w:hAnsi="Arial"/>
          <w:i/>
          <w:sz w:val="8"/>
        </w:rPr>
      </w:pPr>
      <w:r>
        <w:rPr>
          <w:rFonts w:ascii="Arial" w:hAnsi="Arial"/>
          <w:i/>
          <w:color w:val="B5B5B5"/>
          <w:sz w:val="8"/>
        </w:rPr>
        <w:t>I.•</w:t>
      </w:r>
      <w:bookmarkStart w:id="0" w:name="_GoBack"/>
      <w:bookmarkEnd w:id="0"/>
    </w:p>
    <w:p w:rsidR="0030227D" w:rsidRDefault="0030227D">
      <w:pPr>
        <w:pStyle w:val="Zkladntext"/>
        <w:rPr>
          <w:rFonts w:ascii="Arial"/>
          <w:i/>
          <w:sz w:val="20"/>
        </w:rPr>
      </w:pPr>
    </w:p>
    <w:p w:rsidR="0030227D" w:rsidRDefault="0030227D">
      <w:pPr>
        <w:pStyle w:val="Zkladntext"/>
        <w:rPr>
          <w:rFonts w:ascii="Arial"/>
          <w:i/>
          <w:sz w:val="20"/>
        </w:rPr>
      </w:pPr>
    </w:p>
    <w:p w:rsidR="0030227D" w:rsidRDefault="0030227D">
      <w:pPr>
        <w:pStyle w:val="Zkladntext"/>
        <w:rPr>
          <w:rFonts w:ascii="Arial"/>
          <w:i/>
          <w:sz w:val="20"/>
        </w:rPr>
      </w:pPr>
    </w:p>
    <w:p w:rsidR="0030227D" w:rsidRDefault="0030227D">
      <w:pPr>
        <w:pStyle w:val="Zkladntext"/>
        <w:spacing w:before="10"/>
        <w:rPr>
          <w:rFonts w:ascii="Arial"/>
          <w:i/>
          <w:sz w:val="16"/>
        </w:rPr>
      </w:pPr>
    </w:p>
    <w:p w:rsidR="0030227D" w:rsidRDefault="00E11D71">
      <w:pPr>
        <w:spacing w:before="89" w:line="252" w:lineRule="auto"/>
        <w:ind w:left="1330" w:hanging="283"/>
        <w:rPr>
          <w:b/>
          <w:sz w:val="27"/>
        </w:rPr>
      </w:pPr>
      <w:proofErr w:type="spellStart"/>
      <w:r>
        <w:rPr>
          <w:b/>
          <w:color w:val="1A1A1A"/>
          <w:sz w:val="27"/>
        </w:rPr>
        <w:t>Dodatek</w:t>
      </w:r>
      <w:proofErr w:type="spellEnd"/>
      <w:r>
        <w:rPr>
          <w:b/>
          <w:color w:val="1A1A1A"/>
          <w:sz w:val="27"/>
        </w:rPr>
        <w:t xml:space="preserve"> č. 3 </w:t>
      </w:r>
      <w:proofErr w:type="spellStart"/>
      <w:r>
        <w:rPr>
          <w:b/>
          <w:color w:val="1A1A1A"/>
          <w:sz w:val="27"/>
        </w:rPr>
        <w:t>ke</w:t>
      </w:r>
      <w:proofErr w:type="spellEnd"/>
      <w:r>
        <w:rPr>
          <w:b/>
          <w:color w:val="1A1A1A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Smlouvě</w:t>
      </w:r>
      <w:proofErr w:type="spellEnd"/>
      <w:r>
        <w:rPr>
          <w:b/>
          <w:color w:val="1A1A1A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na</w:t>
      </w:r>
      <w:proofErr w:type="spellEnd"/>
      <w:r>
        <w:rPr>
          <w:b/>
          <w:color w:val="1A1A1A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dodávku</w:t>
      </w:r>
      <w:proofErr w:type="spellEnd"/>
      <w:r>
        <w:rPr>
          <w:b/>
          <w:color w:val="1A1A1A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studijního</w:t>
      </w:r>
      <w:proofErr w:type="spellEnd"/>
      <w:r>
        <w:rPr>
          <w:b/>
          <w:color w:val="1A1A1A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informačního</w:t>
      </w:r>
      <w:proofErr w:type="spellEnd"/>
      <w:r>
        <w:rPr>
          <w:b/>
          <w:color w:val="1A1A1A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systému</w:t>
      </w:r>
      <w:proofErr w:type="spellEnd"/>
      <w:r>
        <w:rPr>
          <w:b/>
          <w:color w:val="1A1A1A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Západočeské</w:t>
      </w:r>
      <w:proofErr w:type="spellEnd"/>
      <w:r>
        <w:rPr>
          <w:b/>
          <w:color w:val="1A1A1A"/>
          <w:sz w:val="27"/>
        </w:rPr>
        <w:t xml:space="preserve">  </w:t>
      </w:r>
      <w:proofErr w:type="spellStart"/>
      <w:r>
        <w:rPr>
          <w:b/>
          <w:color w:val="1A1A1A"/>
          <w:sz w:val="27"/>
        </w:rPr>
        <w:t>univerzity</w:t>
      </w:r>
      <w:proofErr w:type="spellEnd"/>
      <w:r>
        <w:rPr>
          <w:b/>
          <w:color w:val="1A1A1A"/>
          <w:sz w:val="27"/>
        </w:rPr>
        <w:t xml:space="preserve"> v </w:t>
      </w:r>
      <w:proofErr w:type="spellStart"/>
      <w:r>
        <w:rPr>
          <w:b/>
          <w:color w:val="1A1A1A"/>
          <w:sz w:val="27"/>
        </w:rPr>
        <w:t>Plzni</w:t>
      </w:r>
      <w:proofErr w:type="spellEnd"/>
      <w:r>
        <w:rPr>
          <w:b/>
          <w:color w:val="1A1A1A"/>
          <w:sz w:val="27"/>
        </w:rPr>
        <w:t xml:space="preserve"> a </w:t>
      </w:r>
      <w:proofErr w:type="spellStart"/>
      <w:r>
        <w:rPr>
          <w:b/>
          <w:color w:val="1A1A1A"/>
          <w:sz w:val="27"/>
        </w:rPr>
        <w:t>poskytování</w:t>
      </w:r>
      <w:proofErr w:type="spellEnd"/>
      <w:r>
        <w:rPr>
          <w:b/>
          <w:color w:val="1A1A1A"/>
          <w:sz w:val="27"/>
        </w:rPr>
        <w:t xml:space="preserve">  </w:t>
      </w:r>
      <w:proofErr w:type="spellStart"/>
      <w:r>
        <w:rPr>
          <w:b/>
          <w:color w:val="1A1A1A"/>
          <w:sz w:val="27"/>
        </w:rPr>
        <w:t>souvisejících</w:t>
      </w:r>
      <w:proofErr w:type="spellEnd"/>
      <w:r>
        <w:rPr>
          <w:b/>
          <w:color w:val="1A1A1A"/>
          <w:spacing w:val="63"/>
          <w:sz w:val="27"/>
        </w:rPr>
        <w:t xml:space="preserve"> </w:t>
      </w:r>
      <w:proofErr w:type="spellStart"/>
      <w:r>
        <w:rPr>
          <w:b/>
          <w:color w:val="1A1A1A"/>
          <w:sz w:val="27"/>
        </w:rPr>
        <w:t>služeb</w:t>
      </w:r>
      <w:proofErr w:type="spellEnd"/>
    </w:p>
    <w:p w:rsidR="0030227D" w:rsidRDefault="0030227D">
      <w:pPr>
        <w:pStyle w:val="Zkladntext"/>
        <w:rPr>
          <w:b/>
          <w:sz w:val="30"/>
        </w:rPr>
      </w:pPr>
    </w:p>
    <w:p w:rsidR="0030227D" w:rsidRDefault="00E11D71">
      <w:pPr>
        <w:pStyle w:val="Zkladntext"/>
        <w:spacing w:before="177"/>
        <w:ind w:left="719"/>
      </w:pPr>
      <w:proofErr w:type="spellStart"/>
      <w:r>
        <w:rPr>
          <w:color w:val="1A1A1A"/>
        </w:rPr>
        <w:t>Níže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uvedeného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dne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měsíce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roku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vzájemném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projednání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shodě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smluvní</w:t>
      </w:r>
      <w:proofErr w:type="spellEnd"/>
      <w:r>
        <w:rPr>
          <w:color w:val="1A1A1A"/>
        </w:rPr>
        <w:t xml:space="preserve">   </w:t>
      </w:r>
      <w:proofErr w:type="spellStart"/>
      <w:r>
        <w:rPr>
          <w:color w:val="1A1A1A"/>
        </w:rPr>
        <w:t>strany</w:t>
      </w:r>
      <w:proofErr w:type="spellEnd"/>
      <w:r>
        <w:rPr>
          <w:color w:val="1A1A1A"/>
        </w:rPr>
        <w:t>:</w:t>
      </w:r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spacing w:before="6"/>
        <w:rPr>
          <w:sz w:val="25"/>
        </w:rPr>
      </w:pPr>
    </w:p>
    <w:p w:rsidR="0030227D" w:rsidRDefault="00E11D71">
      <w:pPr>
        <w:pStyle w:val="Nadpis1"/>
        <w:ind w:left="712"/>
      </w:pPr>
      <w:proofErr w:type="spellStart"/>
      <w:r>
        <w:rPr>
          <w:color w:val="1A1A1A"/>
          <w:w w:val="105"/>
        </w:rPr>
        <w:t>Technická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univerzita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Liberci</w:t>
      </w:r>
      <w:proofErr w:type="spellEnd"/>
    </w:p>
    <w:p w:rsidR="0030227D" w:rsidRDefault="00E11D71">
      <w:pPr>
        <w:pStyle w:val="Zkladntext"/>
        <w:tabs>
          <w:tab w:val="left" w:pos="3685"/>
        </w:tabs>
        <w:spacing w:before="3"/>
        <w:ind w:left="717"/>
      </w:pPr>
      <w:proofErr w:type="spellStart"/>
      <w:r>
        <w:rPr>
          <w:color w:val="1A1A1A"/>
        </w:rPr>
        <w:t>Právní</w:t>
      </w:r>
      <w:proofErr w:type="spellEnd"/>
      <w:r>
        <w:rPr>
          <w:color w:val="1A1A1A"/>
          <w:spacing w:val="18"/>
        </w:rPr>
        <w:t xml:space="preserve"> </w:t>
      </w:r>
      <w:r>
        <w:rPr>
          <w:color w:val="1A1A1A"/>
        </w:rPr>
        <w:t>forma:</w:t>
      </w:r>
      <w:r>
        <w:rPr>
          <w:color w:val="1A1A1A"/>
        </w:rPr>
        <w:tab/>
      </w:r>
      <w:proofErr w:type="spellStart"/>
      <w:r>
        <w:rPr>
          <w:color w:val="1A1A1A"/>
        </w:rPr>
        <w:t>veřejná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vysoká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škola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zřízená</w:t>
      </w:r>
      <w:proofErr w:type="spellEnd"/>
      <w:r>
        <w:rPr>
          <w:color w:val="1A1A1A"/>
          <w:spacing w:val="38"/>
        </w:rPr>
        <w:t xml:space="preserve"> </w:t>
      </w:r>
      <w:proofErr w:type="spellStart"/>
      <w:r>
        <w:rPr>
          <w:color w:val="1A1A1A"/>
        </w:rPr>
        <w:t>zákonem</w:t>
      </w:r>
      <w:proofErr w:type="spellEnd"/>
    </w:p>
    <w:p w:rsidR="0030227D" w:rsidRDefault="00E11D71">
      <w:pPr>
        <w:pStyle w:val="Zkladntext"/>
        <w:tabs>
          <w:tab w:val="left" w:pos="3677"/>
        </w:tabs>
        <w:spacing w:before="13"/>
        <w:ind w:left="716"/>
      </w:pPr>
      <w:r>
        <w:rPr>
          <w:color w:val="1A1A1A"/>
        </w:rPr>
        <w:t>Se</w:t>
      </w:r>
      <w:r>
        <w:rPr>
          <w:color w:val="1A1A1A"/>
          <w:spacing w:val="7"/>
        </w:rPr>
        <w:t xml:space="preserve"> </w:t>
      </w:r>
      <w:proofErr w:type="spellStart"/>
      <w:r>
        <w:rPr>
          <w:color w:val="1A1A1A"/>
        </w:rPr>
        <w:t>sídlem</w:t>
      </w:r>
      <w:proofErr w:type="spellEnd"/>
      <w:r>
        <w:rPr>
          <w:color w:val="1A1A1A"/>
        </w:rPr>
        <w:t>:</w:t>
      </w:r>
      <w:r>
        <w:rPr>
          <w:color w:val="1A1A1A"/>
        </w:rPr>
        <w:tab/>
      </w:r>
      <w:proofErr w:type="spellStart"/>
      <w:r>
        <w:rPr>
          <w:color w:val="1A1A1A"/>
        </w:rPr>
        <w:t>Studentská</w:t>
      </w:r>
      <w:proofErr w:type="spellEnd"/>
      <w:r>
        <w:rPr>
          <w:color w:val="1A1A1A"/>
        </w:rPr>
        <w:t xml:space="preserve">  1402/2, 461 17 Liberec,  </w:t>
      </w:r>
      <w:proofErr w:type="spellStart"/>
      <w:r>
        <w:rPr>
          <w:color w:val="1A1A1A"/>
        </w:rPr>
        <w:t>Česká</w:t>
      </w:r>
      <w:proofErr w:type="spellEnd"/>
      <w:r>
        <w:rPr>
          <w:color w:val="1A1A1A"/>
          <w:spacing w:val="26"/>
        </w:rPr>
        <w:t xml:space="preserve"> </w:t>
      </w:r>
      <w:proofErr w:type="spellStart"/>
      <w:r>
        <w:rPr>
          <w:color w:val="1A1A1A"/>
        </w:rPr>
        <w:t>republika</w:t>
      </w:r>
      <w:proofErr w:type="spellEnd"/>
    </w:p>
    <w:p w:rsidR="0030227D" w:rsidRDefault="00E11D71">
      <w:pPr>
        <w:pStyle w:val="Zkladntext"/>
        <w:tabs>
          <w:tab w:val="left" w:pos="3679"/>
        </w:tabs>
        <w:spacing w:before="9"/>
        <w:ind w:left="713"/>
      </w:pPr>
      <w:proofErr w:type="spellStart"/>
      <w:r>
        <w:rPr>
          <w:color w:val="1A1A1A"/>
        </w:rPr>
        <w:t>Zastoupená</w:t>
      </w:r>
      <w:proofErr w:type="spellEnd"/>
      <w:r>
        <w:rPr>
          <w:color w:val="1A1A1A"/>
        </w:rPr>
        <w:t>:</w:t>
      </w:r>
      <w:r>
        <w:rPr>
          <w:color w:val="1A1A1A"/>
        </w:rPr>
        <w:tab/>
        <w:t xml:space="preserve">doc. </w:t>
      </w:r>
      <w:proofErr w:type="spellStart"/>
      <w:r>
        <w:rPr>
          <w:color w:val="1A1A1A"/>
        </w:rPr>
        <w:t>RNDr</w:t>
      </w:r>
      <w:proofErr w:type="spellEnd"/>
      <w:r>
        <w:rPr>
          <w:color w:val="1A1A1A"/>
        </w:rPr>
        <w:t xml:space="preserve">. </w:t>
      </w:r>
      <w:proofErr w:type="spellStart"/>
      <w:r>
        <w:rPr>
          <w:color w:val="1A1A1A"/>
        </w:rPr>
        <w:t>Miroslavem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Brzezinou</w:t>
      </w:r>
      <w:proofErr w:type="spellEnd"/>
      <w:r>
        <w:rPr>
          <w:color w:val="1A1A1A"/>
        </w:rPr>
        <w:t xml:space="preserve">,  </w:t>
      </w:r>
      <w:proofErr w:type="spellStart"/>
      <w:r>
        <w:rPr>
          <w:color w:val="1A1A1A"/>
        </w:rPr>
        <w:t>CSc</w:t>
      </w:r>
      <w:proofErr w:type="spellEnd"/>
      <w:r>
        <w:rPr>
          <w:color w:val="1A1A1A"/>
        </w:rPr>
        <w:t>.,</w:t>
      </w:r>
      <w:r>
        <w:rPr>
          <w:color w:val="1A1A1A"/>
          <w:spacing w:val="18"/>
        </w:rPr>
        <w:t xml:space="preserve"> </w:t>
      </w:r>
      <w:proofErr w:type="spellStart"/>
      <w:r>
        <w:rPr>
          <w:color w:val="1A1A1A"/>
        </w:rPr>
        <w:t>rektorem</w:t>
      </w:r>
      <w:proofErr w:type="spellEnd"/>
    </w:p>
    <w:p w:rsidR="0030227D" w:rsidRDefault="00E11D71">
      <w:pPr>
        <w:pStyle w:val="Zkladntext"/>
        <w:tabs>
          <w:tab w:val="left" w:pos="3678"/>
        </w:tabs>
        <w:spacing w:before="14"/>
        <w:ind w:left="710"/>
      </w:pPr>
      <w:r>
        <w:rPr>
          <w:color w:val="1A1A1A"/>
        </w:rPr>
        <w:t>IČO:</w:t>
      </w:r>
      <w:r>
        <w:rPr>
          <w:color w:val="1A1A1A"/>
        </w:rPr>
        <w:tab/>
        <w:t>46747885</w:t>
      </w:r>
    </w:p>
    <w:p w:rsidR="0030227D" w:rsidRDefault="00E11D71">
      <w:pPr>
        <w:pStyle w:val="Zkladntext"/>
        <w:tabs>
          <w:tab w:val="left" w:pos="3673"/>
        </w:tabs>
        <w:spacing w:before="14"/>
        <w:ind w:left="712"/>
      </w:pPr>
      <w:r>
        <w:rPr>
          <w:color w:val="1A1A1A"/>
        </w:rPr>
        <w:t>DIČ:</w:t>
      </w:r>
      <w:r>
        <w:rPr>
          <w:color w:val="1A1A1A"/>
        </w:rPr>
        <w:tab/>
        <w:t>CZ46747885</w:t>
      </w:r>
    </w:p>
    <w:p w:rsidR="0030227D" w:rsidRDefault="0030227D">
      <w:pPr>
        <w:sectPr w:rsidR="0030227D">
          <w:type w:val="continuous"/>
          <w:pgSz w:w="11910" w:h="16840"/>
          <w:pgMar w:top="380" w:right="1280" w:bottom="280" w:left="820" w:header="708" w:footer="708" w:gutter="0"/>
          <w:cols w:space="708"/>
        </w:sectPr>
      </w:pPr>
    </w:p>
    <w:p w:rsidR="0030227D" w:rsidRDefault="00E11D71">
      <w:pPr>
        <w:pStyle w:val="Zkladntext"/>
        <w:spacing w:before="9" w:line="252" w:lineRule="auto"/>
        <w:ind w:left="712" w:right="-18" w:hanging="1"/>
      </w:pPr>
      <w:proofErr w:type="spellStart"/>
      <w:r>
        <w:rPr>
          <w:color w:val="1A1A1A"/>
          <w:w w:val="105"/>
        </w:rPr>
        <w:lastRenderedPageBreak/>
        <w:t>Bankovní</w:t>
      </w:r>
      <w:proofErr w:type="spellEnd"/>
      <w:r>
        <w:rPr>
          <w:color w:val="1A1A1A"/>
          <w:spacing w:val="-20"/>
          <w:w w:val="105"/>
        </w:rPr>
        <w:t xml:space="preserve"> </w:t>
      </w:r>
      <w:proofErr w:type="spellStart"/>
      <w:r>
        <w:rPr>
          <w:color w:val="1A1A1A"/>
          <w:w w:val="105"/>
        </w:rPr>
        <w:t>spojení</w:t>
      </w:r>
      <w:proofErr w:type="spellEnd"/>
      <w:r>
        <w:rPr>
          <w:color w:val="1A1A1A"/>
          <w:w w:val="105"/>
        </w:rPr>
        <w:t xml:space="preserve">: </w:t>
      </w:r>
      <w:proofErr w:type="spellStart"/>
      <w:r>
        <w:rPr>
          <w:color w:val="1A1A1A"/>
          <w:w w:val="105"/>
        </w:rPr>
        <w:t>Číslo</w:t>
      </w:r>
      <w:proofErr w:type="spellEnd"/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účtu</w:t>
      </w:r>
      <w:proofErr w:type="spellEnd"/>
      <w:r>
        <w:rPr>
          <w:color w:val="1A1A1A"/>
          <w:w w:val="105"/>
        </w:rPr>
        <w:t>:</w:t>
      </w:r>
    </w:p>
    <w:p w:rsidR="0030227D" w:rsidRDefault="00E11D71">
      <w:pPr>
        <w:pStyle w:val="Zkladntext"/>
        <w:spacing w:before="9" w:line="252" w:lineRule="auto"/>
        <w:ind w:left="712" w:right="3237"/>
      </w:pPr>
      <w:r>
        <w:br w:type="column"/>
      </w:r>
      <w:r>
        <w:rPr>
          <w:color w:val="1A1A1A"/>
        </w:rPr>
        <w:lastRenderedPageBreak/>
        <w:t>ČSOB Liberec 305806603/0300</w:t>
      </w:r>
    </w:p>
    <w:p w:rsidR="0030227D" w:rsidRDefault="0030227D">
      <w:pPr>
        <w:spacing w:line="252" w:lineRule="auto"/>
        <w:sectPr w:rsidR="0030227D">
          <w:type w:val="continuous"/>
          <w:pgSz w:w="11910" w:h="16840"/>
          <w:pgMar w:top="380" w:right="1280" w:bottom="280" w:left="820" w:header="708" w:footer="708" w:gutter="0"/>
          <w:cols w:num="2" w:space="708" w:equalWidth="0">
            <w:col w:w="2458" w:space="503"/>
            <w:col w:w="6849"/>
          </w:cols>
        </w:sectPr>
      </w:pPr>
    </w:p>
    <w:p w:rsidR="0030227D" w:rsidRDefault="0030227D">
      <w:pPr>
        <w:pStyle w:val="Zkladntext"/>
        <w:rPr>
          <w:sz w:val="20"/>
        </w:rPr>
      </w:pPr>
    </w:p>
    <w:p w:rsidR="0030227D" w:rsidRDefault="0030227D">
      <w:pPr>
        <w:pStyle w:val="Zkladntext"/>
        <w:spacing w:before="9"/>
        <w:rPr>
          <w:sz w:val="19"/>
        </w:rPr>
      </w:pPr>
    </w:p>
    <w:p w:rsidR="0030227D" w:rsidRDefault="00E11D71">
      <w:pPr>
        <w:pStyle w:val="Zkladntext"/>
        <w:spacing w:before="90"/>
        <w:ind w:left="706"/>
      </w:pPr>
      <w:r>
        <w:rPr>
          <w:color w:val="1A1A1A"/>
          <w:w w:val="105"/>
        </w:rPr>
        <w:t>(</w:t>
      </w:r>
      <w:proofErr w:type="spellStart"/>
      <w:r>
        <w:rPr>
          <w:color w:val="1A1A1A"/>
          <w:w w:val="105"/>
        </w:rPr>
        <w:t>dále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w w:val="105"/>
        </w:rPr>
        <w:t xml:space="preserve"> „</w:t>
      </w:r>
      <w:proofErr w:type="spellStart"/>
      <w:r>
        <w:rPr>
          <w:color w:val="1A1A1A"/>
          <w:w w:val="105"/>
        </w:rPr>
        <w:t>Objednatel</w:t>
      </w:r>
      <w:proofErr w:type="spellEnd"/>
      <w:r>
        <w:rPr>
          <w:color w:val="1A1A1A"/>
          <w:w w:val="105"/>
        </w:rPr>
        <w:t>")</w:t>
      </w:r>
    </w:p>
    <w:p w:rsidR="0030227D" w:rsidRDefault="0030227D">
      <w:pPr>
        <w:pStyle w:val="Zkladntext"/>
        <w:spacing w:before="3"/>
        <w:rPr>
          <w:sz w:val="27"/>
        </w:rPr>
      </w:pPr>
    </w:p>
    <w:p w:rsidR="0030227D" w:rsidRDefault="00E11D71">
      <w:pPr>
        <w:ind w:left="704"/>
        <w:rPr>
          <w:rFonts w:ascii="Arial"/>
          <w:sz w:val="20"/>
        </w:rPr>
      </w:pPr>
      <w:r>
        <w:rPr>
          <w:rFonts w:ascii="Arial"/>
          <w:color w:val="1A1A1A"/>
          <w:w w:val="107"/>
          <w:sz w:val="20"/>
        </w:rPr>
        <w:t>a</w:t>
      </w:r>
    </w:p>
    <w:p w:rsidR="0030227D" w:rsidRDefault="0030227D">
      <w:pPr>
        <w:pStyle w:val="Zkladntext"/>
        <w:rPr>
          <w:rFonts w:ascii="Arial"/>
          <w:sz w:val="26"/>
        </w:rPr>
      </w:pPr>
    </w:p>
    <w:p w:rsidR="0030227D" w:rsidRDefault="00E11D71">
      <w:pPr>
        <w:pStyle w:val="Nadpis1"/>
      </w:pPr>
      <w:proofErr w:type="spellStart"/>
      <w:r>
        <w:rPr>
          <w:color w:val="1A1A1A"/>
        </w:rPr>
        <w:t>Západočeská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univerzita</w:t>
      </w:r>
      <w:proofErr w:type="spellEnd"/>
      <w:r>
        <w:rPr>
          <w:color w:val="1A1A1A"/>
        </w:rPr>
        <w:t xml:space="preserve">  v </w:t>
      </w:r>
      <w:proofErr w:type="spellStart"/>
      <w:r>
        <w:rPr>
          <w:color w:val="1A1A1A"/>
        </w:rPr>
        <w:t>Plzni</w:t>
      </w:r>
      <w:proofErr w:type="spellEnd"/>
    </w:p>
    <w:p w:rsidR="0030227D" w:rsidRDefault="00E11D71">
      <w:pPr>
        <w:pStyle w:val="Zkladntext"/>
        <w:tabs>
          <w:tab w:val="left" w:pos="3665"/>
        </w:tabs>
        <w:spacing w:before="4"/>
        <w:ind w:left="702"/>
      </w:pPr>
      <w:proofErr w:type="spellStart"/>
      <w:r>
        <w:rPr>
          <w:color w:val="1A1A1A"/>
        </w:rPr>
        <w:t>Právní</w:t>
      </w:r>
      <w:proofErr w:type="spellEnd"/>
      <w:r>
        <w:rPr>
          <w:color w:val="1A1A1A"/>
          <w:spacing w:val="18"/>
        </w:rPr>
        <w:t xml:space="preserve"> </w:t>
      </w:r>
      <w:r>
        <w:rPr>
          <w:color w:val="1A1A1A"/>
        </w:rPr>
        <w:t>forma:</w:t>
      </w:r>
      <w:r>
        <w:rPr>
          <w:color w:val="1A1A1A"/>
        </w:rPr>
        <w:tab/>
      </w:r>
      <w:proofErr w:type="spellStart"/>
      <w:r>
        <w:rPr>
          <w:color w:val="1A1A1A"/>
        </w:rPr>
        <w:t>veřejná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vysoká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škola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zřízená</w:t>
      </w:r>
      <w:proofErr w:type="spellEnd"/>
      <w:r>
        <w:rPr>
          <w:color w:val="1A1A1A"/>
          <w:spacing w:val="38"/>
        </w:rPr>
        <w:t xml:space="preserve"> </w:t>
      </w:r>
      <w:proofErr w:type="spellStart"/>
      <w:r>
        <w:rPr>
          <w:color w:val="1A1A1A"/>
        </w:rPr>
        <w:t>zákonem</w:t>
      </w:r>
      <w:proofErr w:type="spellEnd"/>
    </w:p>
    <w:p w:rsidR="0030227D" w:rsidRDefault="00E11D71">
      <w:pPr>
        <w:pStyle w:val="Zkladntext"/>
        <w:tabs>
          <w:tab w:val="left" w:pos="3661"/>
        </w:tabs>
        <w:spacing w:before="9"/>
        <w:ind w:left="701"/>
      </w:pPr>
      <w:r>
        <w:rPr>
          <w:color w:val="1A1A1A"/>
          <w:w w:val="105"/>
        </w:rPr>
        <w:t>Se</w:t>
      </w:r>
      <w:r>
        <w:rPr>
          <w:color w:val="1A1A1A"/>
          <w:spacing w:val="-11"/>
          <w:w w:val="105"/>
        </w:rPr>
        <w:t xml:space="preserve"> </w:t>
      </w:r>
      <w:proofErr w:type="spellStart"/>
      <w:r>
        <w:rPr>
          <w:color w:val="1A1A1A"/>
          <w:w w:val="105"/>
        </w:rPr>
        <w:t>sídlem</w:t>
      </w:r>
      <w:proofErr w:type="spellEnd"/>
      <w:r>
        <w:rPr>
          <w:color w:val="1A1A1A"/>
          <w:w w:val="105"/>
        </w:rPr>
        <w:t>:</w:t>
      </w:r>
      <w:r>
        <w:rPr>
          <w:color w:val="1A1A1A"/>
          <w:w w:val="105"/>
        </w:rPr>
        <w:tab/>
      </w:r>
      <w:proofErr w:type="spellStart"/>
      <w:r>
        <w:rPr>
          <w:color w:val="1A1A1A"/>
          <w:w w:val="105"/>
        </w:rPr>
        <w:t>Univerzitní</w:t>
      </w:r>
      <w:proofErr w:type="spellEnd"/>
      <w:r>
        <w:rPr>
          <w:color w:val="1A1A1A"/>
          <w:spacing w:val="-11"/>
          <w:w w:val="105"/>
        </w:rPr>
        <w:t xml:space="preserve"> </w:t>
      </w:r>
      <w:r>
        <w:rPr>
          <w:color w:val="1A1A1A"/>
          <w:spacing w:val="-4"/>
          <w:w w:val="105"/>
        </w:rPr>
        <w:t>8</w:t>
      </w:r>
      <w:r>
        <w:rPr>
          <w:color w:val="3D3D3D"/>
          <w:spacing w:val="-4"/>
          <w:w w:val="105"/>
        </w:rPr>
        <w:t>,</w:t>
      </w:r>
      <w:r>
        <w:rPr>
          <w:color w:val="3D3D3D"/>
          <w:spacing w:val="-16"/>
          <w:w w:val="105"/>
        </w:rPr>
        <w:t xml:space="preserve"> </w:t>
      </w:r>
      <w:r>
        <w:rPr>
          <w:color w:val="1A1A1A"/>
          <w:w w:val="105"/>
        </w:rPr>
        <w:t>301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19"/>
          <w:w w:val="105"/>
        </w:rPr>
        <w:t xml:space="preserve"> </w:t>
      </w:r>
      <w:proofErr w:type="spellStart"/>
      <w:r>
        <w:rPr>
          <w:color w:val="1A1A1A"/>
          <w:w w:val="105"/>
        </w:rPr>
        <w:t>Plzeň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-11"/>
          <w:w w:val="105"/>
        </w:rPr>
        <w:t xml:space="preserve"> </w:t>
      </w:r>
      <w:proofErr w:type="spellStart"/>
      <w:r>
        <w:rPr>
          <w:color w:val="1A1A1A"/>
          <w:w w:val="105"/>
        </w:rPr>
        <w:t>Česká</w:t>
      </w:r>
      <w:proofErr w:type="spellEnd"/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1A1A1A"/>
          <w:w w:val="105"/>
        </w:rPr>
        <w:t>republika</w:t>
      </w:r>
      <w:proofErr w:type="spellEnd"/>
    </w:p>
    <w:p w:rsidR="0030227D" w:rsidRDefault="00E11D71">
      <w:pPr>
        <w:pStyle w:val="Zkladntext"/>
        <w:tabs>
          <w:tab w:val="left" w:pos="3664"/>
        </w:tabs>
        <w:spacing w:before="9"/>
        <w:ind w:left="698"/>
      </w:pPr>
      <w:proofErr w:type="spellStart"/>
      <w:r>
        <w:rPr>
          <w:color w:val="1A1A1A"/>
        </w:rPr>
        <w:t>Zastoupená</w:t>
      </w:r>
      <w:proofErr w:type="spellEnd"/>
      <w:r>
        <w:rPr>
          <w:color w:val="1A1A1A"/>
        </w:rPr>
        <w:t>:</w:t>
      </w:r>
      <w:r>
        <w:rPr>
          <w:color w:val="1A1A1A"/>
        </w:rPr>
        <w:tab/>
        <w:t xml:space="preserve">Mgr. </w:t>
      </w:r>
      <w:proofErr w:type="spellStart"/>
      <w:r>
        <w:rPr>
          <w:color w:val="1A1A1A"/>
        </w:rPr>
        <w:t>Martou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Kollerovou</w:t>
      </w:r>
      <w:proofErr w:type="spellEnd"/>
      <w:r>
        <w:rPr>
          <w:color w:val="1A1A1A"/>
        </w:rPr>
        <w:t xml:space="preserve">, </w:t>
      </w:r>
      <w:r>
        <w:rPr>
          <w:color w:val="1A1A1A"/>
          <w:spacing w:val="34"/>
        </w:rPr>
        <w:t xml:space="preserve"> </w:t>
      </w:r>
      <w:proofErr w:type="spellStart"/>
      <w:r>
        <w:rPr>
          <w:color w:val="1A1A1A"/>
        </w:rPr>
        <w:t>kvestorkou</w:t>
      </w:r>
      <w:proofErr w:type="spellEnd"/>
    </w:p>
    <w:p w:rsidR="0030227D" w:rsidRDefault="00E11D71">
      <w:pPr>
        <w:pStyle w:val="Zkladntext"/>
        <w:tabs>
          <w:tab w:val="left" w:pos="3659"/>
        </w:tabs>
        <w:spacing w:before="14"/>
        <w:ind w:left="695"/>
      </w:pPr>
      <w:r>
        <w:rPr>
          <w:color w:val="1A1A1A"/>
        </w:rPr>
        <w:t>IČO:</w:t>
      </w:r>
      <w:r>
        <w:rPr>
          <w:color w:val="1A1A1A"/>
        </w:rPr>
        <w:tab/>
        <w:t>49777513</w:t>
      </w:r>
    </w:p>
    <w:p w:rsidR="0030227D" w:rsidRDefault="00E11D71">
      <w:pPr>
        <w:pStyle w:val="Zkladntext"/>
        <w:tabs>
          <w:tab w:val="left" w:pos="3659"/>
        </w:tabs>
        <w:spacing w:before="9"/>
        <w:ind w:left="702"/>
      </w:pPr>
      <w:r>
        <w:rPr>
          <w:color w:val="1A1A1A"/>
        </w:rPr>
        <w:t>DIČ:</w:t>
      </w:r>
      <w:r>
        <w:rPr>
          <w:color w:val="1A1A1A"/>
        </w:rPr>
        <w:tab/>
        <w:t>CZ49777513</w:t>
      </w:r>
    </w:p>
    <w:p w:rsidR="0030227D" w:rsidRDefault="0030227D">
      <w:pPr>
        <w:sectPr w:rsidR="0030227D">
          <w:type w:val="continuous"/>
          <w:pgSz w:w="11910" w:h="16840"/>
          <w:pgMar w:top="380" w:right="1280" w:bottom="280" w:left="820" w:header="708" w:footer="708" w:gutter="0"/>
          <w:cols w:space="708"/>
        </w:sectPr>
      </w:pPr>
    </w:p>
    <w:p w:rsidR="0030227D" w:rsidRDefault="00E11D71">
      <w:pPr>
        <w:pStyle w:val="Zkladntext"/>
        <w:spacing w:before="9" w:line="247" w:lineRule="auto"/>
        <w:ind w:left="697" w:right="-18" w:hanging="1"/>
      </w:pPr>
      <w:proofErr w:type="spellStart"/>
      <w:r>
        <w:rPr>
          <w:color w:val="1A1A1A"/>
          <w:w w:val="105"/>
        </w:rPr>
        <w:lastRenderedPageBreak/>
        <w:t>Bankovní</w:t>
      </w:r>
      <w:proofErr w:type="spellEnd"/>
      <w:r>
        <w:rPr>
          <w:color w:val="1A1A1A"/>
          <w:spacing w:val="-27"/>
          <w:w w:val="105"/>
        </w:rPr>
        <w:t xml:space="preserve"> </w:t>
      </w:r>
      <w:proofErr w:type="spellStart"/>
      <w:r>
        <w:rPr>
          <w:color w:val="1A1A1A"/>
          <w:w w:val="105"/>
        </w:rPr>
        <w:t>spojení</w:t>
      </w:r>
      <w:proofErr w:type="spellEnd"/>
      <w:r>
        <w:rPr>
          <w:color w:val="1A1A1A"/>
          <w:w w:val="105"/>
        </w:rPr>
        <w:t xml:space="preserve">: </w:t>
      </w:r>
      <w:proofErr w:type="spellStart"/>
      <w:r>
        <w:rPr>
          <w:color w:val="1A1A1A"/>
          <w:w w:val="105"/>
        </w:rPr>
        <w:t>Číslo</w:t>
      </w:r>
      <w:proofErr w:type="spellEnd"/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účtu</w:t>
      </w:r>
      <w:proofErr w:type="spellEnd"/>
      <w:r>
        <w:rPr>
          <w:color w:val="1A1A1A"/>
          <w:w w:val="105"/>
        </w:rPr>
        <w:t>:</w:t>
      </w:r>
    </w:p>
    <w:p w:rsidR="0030227D" w:rsidRDefault="00E11D71">
      <w:pPr>
        <w:pStyle w:val="Zkladntext"/>
        <w:spacing w:before="9" w:line="247" w:lineRule="auto"/>
        <w:ind w:left="697" w:right="2549"/>
      </w:pPr>
      <w:r>
        <w:br w:type="column"/>
      </w:r>
      <w:proofErr w:type="spellStart"/>
      <w:r>
        <w:rPr>
          <w:color w:val="1A1A1A"/>
        </w:rPr>
        <w:lastRenderedPageBreak/>
        <w:t>Komerční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banka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a.s</w:t>
      </w:r>
      <w:proofErr w:type="spellEnd"/>
      <w:r>
        <w:rPr>
          <w:color w:val="1A1A1A"/>
        </w:rPr>
        <w:t>. 4811530257/0100</w:t>
      </w:r>
    </w:p>
    <w:p w:rsidR="0030227D" w:rsidRDefault="0030227D">
      <w:pPr>
        <w:spacing w:line="247" w:lineRule="auto"/>
        <w:sectPr w:rsidR="0030227D">
          <w:type w:val="continuous"/>
          <w:pgSz w:w="11910" w:h="16840"/>
          <w:pgMar w:top="380" w:right="1280" w:bottom="280" w:left="820" w:header="708" w:footer="708" w:gutter="0"/>
          <w:cols w:num="2" w:space="708" w:equalWidth="0">
            <w:col w:w="2436" w:space="526"/>
            <w:col w:w="6848"/>
          </w:cols>
        </w:sectPr>
      </w:pPr>
    </w:p>
    <w:p w:rsidR="0030227D" w:rsidRDefault="0030227D">
      <w:pPr>
        <w:pStyle w:val="Zkladntext"/>
        <w:rPr>
          <w:sz w:val="20"/>
        </w:rPr>
      </w:pPr>
    </w:p>
    <w:p w:rsidR="0030227D" w:rsidRDefault="0030227D">
      <w:pPr>
        <w:pStyle w:val="Zkladntext"/>
        <w:spacing w:before="3"/>
        <w:rPr>
          <w:sz w:val="20"/>
        </w:rPr>
      </w:pPr>
    </w:p>
    <w:p w:rsidR="0030227D" w:rsidRDefault="00E11D71">
      <w:pPr>
        <w:pStyle w:val="Zkladntext"/>
        <w:spacing w:before="90"/>
        <w:ind w:left="692"/>
        <w:jc w:val="both"/>
      </w:pPr>
      <w:r>
        <w:rPr>
          <w:color w:val="1A1A1A"/>
          <w:w w:val="105"/>
        </w:rPr>
        <w:t>(</w:t>
      </w:r>
      <w:proofErr w:type="spellStart"/>
      <w:r>
        <w:rPr>
          <w:color w:val="1A1A1A"/>
          <w:w w:val="105"/>
        </w:rPr>
        <w:t>dále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w w:val="105"/>
        </w:rPr>
        <w:t xml:space="preserve"> „</w:t>
      </w:r>
      <w:proofErr w:type="spellStart"/>
      <w:r>
        <w:rPr>
          <w:color w:val="1A1A1A"/>
          <w:w w:val="105"/>
        </w:rPr>
        <w:t>Zhotovitel</w:t>
      </w:r>
      <w:proofErr w:type="spellEnd"/>
      <w:r>
        <w:rPr>
          <w:color w:val="1A1A1A"/>
          <w:w w:val="105"/>
        </w:rPr>
        <w:t>")</w:t>
      </w:r>
    </w:p>
    <w:p w:rsidR="0030227D" w:rsidRDefault="0030227D">
      <w:pPr>
        <w:pStyle w:val="Zkladntext"/>
        <w:spacing w:before="6"/>
        <w:rPr>
          <w:sz w:val="24"/>
        </w:rPr>
      </w:pPr>
    </w:p>
    <w:p w:rsidR="0030227D" w:rsidRDefault="00E11D71">
      <w:pPr>
        <w:pStyle w:val="Zkladntext"/>
        <w:spacing w:line="249" w:lineRule="auto"/>
        <w:ind w:left="692" w:right="114" w:firstLine="4"/>
        <w:jc w:val="both"/>
      </w:pPr>
      <w:proofErr w:type="spellStart"/>
      <w:r>
        <w:rPr>
          <w:color w:val="1A1A1A"/>
        </w:rPr>
        <w:t>uzavírají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tento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dodatek</w:t>
      </w:r>
      <w:proofErr w:type="spellEnd"/>
      <w:r>
        <w:rPr>
          <w:color w:val="1A1A1A"/>
        </w:rPr>
        <w:t xml:space="preserve"> č. 3  k </w:t>
      </w:r>
      <w:proofErr w:type="spellStart"/>
      <w:r>
        <w:rPr>
          <w:color w:val="1A1A1A"/>
        </w:rPr>
        <w:t>níže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specifikované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Smlouvě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na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dodávku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studijního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informačního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systému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Západočeské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univerzity</w:t>
      </w:r>
      <w:proofErr w:type="spellEnd"/>
      <w:r>
        <w:rPr>
          <w:color w:val="1A1A1A"/>
        </w:rPr>
        <w:t xml:space="preserve"> v  </w:t>
      </w:r>
      <w:proofErr w:type="spellStart"/>
      <w:r>
        <w:rPr>
          <w:color w:val="1A1A1A"/>
        </w:rPr>
        <w:t>Plzni</w:t>
      </w:r>
      <w:proofErr w:type="spellEnd"/>
      <w:r>
        <w:rPr>
          <w:color w:val="1A1A1A"/>
        </w:rPr>
        <w:t xml:space="preserve">  a  </w:t>
      </w:r>
      <w:proofErr w:type="spellStart"/>
      <w:r>
        <w:rPr>
          <w:color w:val="1A1A1A"/>
        </w:rPr>
        <w:t>poskytování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souvisejících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služeb</w:t>
      </w:r>
      <w:proofErr w:type="spellEnd"/>
      <w:r>
        <w:rPr>
          <w:color w:val="1A1A1A"/>
        </w:rPr>
        <w:t xml:space="preserve"> (</w:t>
      </w:r>
      <w:proofErr w:type="spellStart"/>
      <w:r>
        <w:rPr>
          <w:color w:val="1A1A1A"/>
        </w:rPr>
        <w:t>dále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jen</w:t>
      </w:r>
      <w:proofErr w:type="spellEnd"/>
      <w:r>
        <w:rPr>
          <w:color w:val="1A1A1A"/>
          <w:spacing w:val="6"/>
        </w:rPr>
        <w:t xml:space="preserve"> </w:t>
      </w:r>
      <w:r>
        <w:rPr>
          <w:color w:val="1A1A1A"/>
        </w:rPr>
        <w:t>„</w:t>
      </w:r>
      <w:proofErr w:type="spellStart"/>
      <w:r>
        <w:rPr>
          <w:color w:val="1A1A1A"/>
        </w:rPr>
        <w:t>dodatek</w:t>
      </w:r>
      <w:proofErr w:type="spellEnd"/>
      <w:r>
        <w:rPr>
          <w:color w:val="1A1A1A"/>
        </w:rPr>
        <w:t>").</w:t>
      </w:r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spacing w:before="10"/>
      </w:pPr>
    </w:p>
    <w:p w:rsidR="0030227D" w:rsidRDefault="00E11D71">
      <w:pPr>
        <w:pStyle w:val="Nadpis1"/>
        <w:numPr>
          <w:ilvl w:val="0"/>
          <w:numId w:val="3"/>
        </w:numPr>
        <w:tabs>
          <w:tab w:val="left" w:pos="4590"/>
        </w:tabs>
        <w:ind w:hanging="316"/>
        <w:jc w:val="left"/>
        <w:rPr>
          <w:color w:val="1A1A1A"/>
        </w:rPr>
      </w:pPr>
      <w:proofErr w:type="spellStart"/>
      <w:r>
        <w:rPr>
          <w:color w:val="1A1A1A"/>
        </w:rPr>
        <w:t>Úvodní</w:t>
      </w:r>
      <w:proofErr w:type="spellEnd"/>
      <w:r>
        <w:rPr>
          <w:color w:val="1A1A1A"/>
          <w:spacing w:val="51"/>
        </w:rPr>
        <w:t xml:space="preserve"> </w:t>
      </w:r>
      <w:proofErr w:type="spellStart"/>
      <w:r>
        <w:rPr>
          <w:color w:val="1A1A1A"/>
        </w:rPr>
        <w:t>ustanovení</w:t>
      </w:r>
      <w:proofErr w:type="spellEnd"/>
    </w:p>
    <w:p w:rsidR="0030227D" w:rsidRDefault="00E11D71">
      <w:pPr>
        <w:pStyle w:val="Zkladntext"/>
        <w:spacing w:before="133" w:line="252" w:lineRule="auto"/>
        <w:ind w:left="687" w:right="120" w:firstLine="1"/>
        <w:jc w:val="both"/>
      </w:pPr>
      <w:proofErr w:type="spellStart"/>
      <w:r>
        <w:rPr>
          <w:color w:val="1A1A1A"/>
        </w:rPr>
        <w:t>Mezi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smluvními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stranami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byla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dne</w:t>
      </w:r>
      <w:proofErr w:type="spellEnd"/>
      <w:r>
        <w:rPr>
          <w:color w:val="1A1A1A"/>
        </w:rPr>
        <w:t xml:space="preserve"> 2. 11. 2012 </w:t>
      </w:r>
      <w:proofErr w:type="spellStart"/>
      <w:r>
        <w:rPr>
          <w:color w:val="1A1A1A"/>
        </w:rPr>
        <w:t>uzavřena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Smlouva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dodávku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studijního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informačního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systému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Západočeské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univerzity</w:t>
      </w:r>
      <w:proofErr w:type="spellEnd"/>
      <w:r>
        <w:rPr>
          <w:color w:val="1A1A1A"/>
        </w:rPr>
        <w:t xml:space="preserve"> v  </w:t>
      </w:r>
      <w:proofErr w:type="spellStart"/>
      <w:r>
        <w:rPr>
          <w:color w:val="1A1A1A"/>
        </w:rPr>
        <w:t>Plzni</w:t>
      </w:r>
      <w:proofErr w:type="spellEnd"/>
      <w:r>
        <w:rPr>
          <w:color w:val="1A1A1A"/>
        </w:rPr>
        <w:t xml:space="preserve">  a  </w:t>
      </w:r>
      <w:proofErr w:type="spellStart"/>
      <w:r>
        <w:rPr>
          <w:color w:val="1A1A1A"/>
        </w:rPr>
        <w:t>poskytování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souvisejících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služeb</w:t>
      </w:r>
      <w:proofErr w:type="spellEnd"/>
      <w:r>
        <w:rPr>
          <w:color w:val="1A1A1A"/>
        </w:rPr>
        <w:t xml:space="preserve"> (</w:t>
      </w:r>
      <w:proofErr w:type="spellStart"/>
      <w:r>
        <w:rPr>
          <w:color w:val="1A1A1A"/>
        </w:rPr>
        <w:t>dále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jen</w:t>
      </w:r>
      <w:proofErr w:type="spellEnd"/>
      <w:r>
        <w:rPr>
          <w:color w:val="1A1A1A"/>
        </w:rPr>
        <w:t xml:space="preserve"> „</w:t>
      </w:r>
      <w:proofErr w:type="spellStart"/>
      <w:r>
        <w:rPr>
          <w:color w:val="1A1A1A"/>
        </w:rPr>
        <w:t>smlouva</w:t>
      </w:r>
      <w:proofErr w:type="spellEnd"/>
      <w:r>
        <w:rPr>
          <w:color w:val="1A1A1A"/>
        </w:rPr>
        <w:t xml:space="preserve">"). </w:t>
      </w:r>
      <w:proofErr w:type="spellStart"/>
      <w:r>
        <w:rPr>
          <w:color w:val="1A1A1A"/>
        </w:rPr>
        <w:t>Ačkoliv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Zhotovitel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při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plnění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smlouvy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nezpracovává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oso</w:t>
      </w:r>
      <w:r>
        <w:rPr>
          <w:color w:val="1A1A1A"/>
        </w:rPr>
        <w:t>bní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údaje</w:t>
      </w:r>
      <w:proofErr w:type="spellEnd"/>
      <w:r>
        <w:rPr>
          <w:color w:val="1A1A1A"/>
        </w:rPr>
        <w:t xml:space="preserve">,  </w:t>
      </w:r>
      <w:proofErr w:type="spellStart"/>
      <w:r>
        <w:rPr>
          <w:color w:val="1A1A1A"/>
        </w:rPr>
        <w:t>které</w:t>
      </w:r>
      <w:proofErr w:type="spellEnd"/>
      <w:r>
        <w:rPr>
          <w:color w:val="1A1A1A"/>
        </w:rPr>
        <w:t xml:space="preserve"> by </w:t>
      </w:r>
      <w:proofErr w:type="spellStart"/>
      <w:r>
        <w:rPr>
          <w:color w:val="1A1A1A"/>
        </w:rPr>
        <w:t>získal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od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Objednatele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může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při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jejím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plnění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přijít</w:t>
      </w:r>
      <w:proofErr w:type="spellEnd"/>
      <w:r>
        <w:rPr>
          <w:color w:val="1A1A1A"/>
        </w:rPr>
        <w:t xml:space="preserve">  s </w:t>
      </w:r>
      <w:proofErr w:type="spellStart"/>
      <w:r>
        <w:rPr>
          <w:color w:val="1A1A1A"/>
        </w:rPr>
        <w:t>osobními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údaji</w:t>
      </w:r>
      <w:proofErr w:type="spellEnd"/>
      <w:r>
        <w:rPr>
          <w:color w:val="1A1A1A"/>
        </w:rPr>
        <w:t xml:space="preserve">  do  </w:t>
      </w:r>
      <w:proofErr w:type="spellStart"/>
      <w:r>
        <w:rPr>
          <w:color w:val="1A1A1A"/>
        </w:rPr>
        <w:t>styku</w:t>
      </w:r>
      <w:proofErr w:type="spellEnd"/>
      <w:r>
        <w:rPr>
          <w:color w:val="1A1A1A"/>
        </w:rPr>
        <w:t xml:space="preserve">. </w:t>
      </w:r>
      <w:proofErr w:type="spellStart"/>
      <w:r>
        <w:rPr>
          <w:color w:val="1A1A1A"/>
        </w:rPr>
        <w:t>Smluvní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strany</w:t>
      </w:r>
      <w:proofErr w:type="spellEnd"/>
      <w:r>
        <w:rPr>
          <w:color w:val="1A1A1A"/>
        </w:rPr>
        <w:t xml:space="preserve"> se proto </w:t>
      </w:r>
      <w:proofErr w:type="spellStart"/>
      <w:r>
        <w:rPr>
          <w:color w:val="1A1A1A"/>
        </w:rPr>
        <w:t>dohodly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uzavření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tohoto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dodatku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jehož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účelem</w:t>
      </w:r>
      <w:proofErr w:type="spellEnd"/>
      <w:r>
        <w:rPr>
          <w:color w:val="1A1A1A"/>
        </w:rPr>
        <w:t xml:space="preserve"> je </w:t>
      </w:r>
      <w:proofErr w:type="spellStart"/>
      <w:r>
        <w:rPr>
          <w:color w:val="1A1A1A"/>
        </w:rPr>
        <w:t>zajistit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ochranu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osobních</w:t>
      </w:r>
      <w:proofErr w:type="spellEnd"/>
      <w:r>
        <w:rPr>
          <w:color w:val="1A1A1A"/>
          <w:spacing w:val="42"/>
        </w:rPr>
        <w:t xml:space="preserve"> </w:t>
      </w:r>
      <w:proofErr w:type="spellStart"/>
      <w:r>
        <w:rPr>
          <w:color w:val="1A1A1A"/>
        </w:rPr>
        <w:t>údajů</w:t>
      </w:r>
      <w:proofErr w:type="spellEnd"/>
      <w:r>
        <w:rPr>
          <w:color w:val="1A1A1A"/>
        </w:rPr>
        <w:t>.</w:t>
      </w:r>
    </w:p>
    <w:p w:rsidR="0030227D" w:rsidRDefault="0030227D">
      <w:pPr>
        <w:spacing w:line="252" w:lineRule="auto"/>
        <w:jc w:val="both"/>
        <w:sectPr w:rsidR="0030227D">
          <w:type w:val="continuous"/>
          <w:pgSz w:w="11910" w:h="16840"/>
          <w:pgMar w:top="380" w:right="1280" w:bottom="280" w:left="820" w:header="708" w:footer="708" w:gutter="0"/>
          <w:cols w:space="708"/>
        </w:sectPr>
      </w:pPr>
    </w:p>
    <w:p w:rsidR="0030227D" w:rsidRDefault="00E11D71">
      <w:pPr>
        <w:pStyle w:val="Nadpis1"/>
        <w:numPr>
          <w:ilvl w:val="0"/>
          <w:numId w:val="3"/>
        </w:numPr>
        <w:tabs>
          <w:tab w:val="left" w:pos="4102"/>
        </w:tabs>
        <w:spacing w:before="61"/>
        <w:ind w:left="4101" w:hanging="420"/>
        <w:jc w:val="left"/>
        <w:rPr>
          <w:color w:val="232323"/>
        </w:rPr>
      </w:pPr>
      <w:proofErr w:type="spellStart"/>
      <w:r>
        <w:rPr>
          <w:color w:val="232323"/>
        </w:rPr>
        <w:lastRenderedPageBreak/>
        <w:t>Předmět</w:t>
      </w:r>
      <w:proofErr w:type="spellEnd"/>
      <w:r>
        <w:rPr>
          <w:color w:val="232323"/>
          <w:spacing w:val="39"/>
        </w:rPr>
        <w:t xml:space="preserve"> </w:t>
      </w:r>
      <w:proofErr w:type="spellStart"/>
      <w:r>
        <w:rPr>
          <w:color w:val="232323"/>
        </w:rPr>
        <w:t>dodatku</w:t>
      </w:r>
      <w:proofErr w:type="spellEnd"/>
    </w:p>
    <w:p w:rsidR="0030227D" w:rsidRDefault="0030227D">
      <w:pPr>
        <w:pStyle w:val="Zkladntext"/>
        <w:spacing w:before="5"/>
        <w:rPr>
          <w:b/>
          <w:sz w:val="32"/>
        </w:rPr>
      </w:pPr>
    </w:p>
    <w:p w:rsidR="0030227D" w:rsidRDefault="00E11D71">
      <w:pPr>
        <w:pStyle w:val="Zkladntext"/>
        <w:spacing w:line="256" w:lineRule="auto"/>
        <w:ind w:left="115" w:right="31" w:hanging="5"/>
      </w:pPr>
      <w:proofErr w:type="spellStart"/>
      <w:r>
        <w:rPr>
          <w:color w:val="232323"/>
        </w:rPr>
        <w:t>Smluvn</w:t>
      </w:r>
      <w:r>
        <w:rPr>
          <w:color w:val="232323"/>
        </w:rPr>
        <w:t>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strany</w:t>
      </w:r>
      <w:proofErr w:type="spellEnd"/>
      <w:r>
        <w:rPr>
          <w:color w:val="232323"/>
        </w:rPr>
        <w:t xml:space="preserve"> se </w:t>
      </w:r>
      <w:proofErr w:type="spellStart"/>
      <w:r>
        <w:rPr>
          <w:color w:val="232323"/>
        </w:rPr>
        <w:t>vzájemně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dohodly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že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článek</w:t>
      </w:r>
      <w:proofErr w:type="spellEnd"/>
      <w:r>
        <w:rPr>
          <w:color w:val="232323"/>
        </w:rPr>
        <w:t xml:space="preserve"> 8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 xml:space="preserve"> se </w:t>
      </w:r>
      <w:proofErr w:type="spellStart"/>
      <w:r>
        <w:rPr>
          <w:color w:val="232323"/>
        </w:rPr>
        <w:t>nahrazuje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následujícím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ustanovením</w:t>
      </w:r>
      <w:proofErr w:type="spellEnd"/>
      <w:r>
        <w:rPr>
          <w:color w:val="232323"/>
        </w:rPr>
        <w:t>:</w:t>
      </w:r>
    </w:p>
    <w:p w:rsidR="0030227D" w:rsidRDefault="00E11D71">
      <w:pPr>
        <w:pStyle w:val="Zkladntext"/>
        <w:spacing w:before="115"/>
        <w:ind w:left="457"/>
      </w:pPr>
      <w:r>
        <w:rPr>
          <w:color w:val="363636"/>
          <w:w w:val="105"/>
        </w:rPr>
        <w:t>„</w:t>
      </w:r>
      <w:proofErr w:type="spellStart"/>
      <w:r>
        <w:rPr>
          <w:color w:val="363636"/>
          <w:w w:val="105"/>
        </w:rPr>
        <w:t>Článek</w:t>
      </w:r>
      <w:proofErr w:type="spellEnd"/>
      <w:r>
        <w:rPr>
          <w:color w:val="363636"/>
          <w:w w:val="105"/>
        </w:rPr>
        <w:t xml:space="preserve"> </w:t>
      </w:r>
      <w:r>
        <w:rPr>
          <w:color w:val="232323"/>
          <w:w w:val="105"/>
        </w:rPr>
        <w:t xml:space="preserve">8 - </w:t>
      </w:r>
      <w:proofErr w:type="spellStart"/>
      <w:r>
        <w:rPr>
          <w:color w:val="232323"/>
          <w:w w:val="105"/>
        </w:rPr>
        <w:t>Ochrana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osobních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údajů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informací</w:t>
      </w:r>
      <w:proofErr w:type="spellEnd"/>
    </w:p>
    <w:p w:rsidR="0030227D" w:rsidRDefault="00E11D71">
      <w:pPr>
        <w:pStyle w:val="Zkladntext"/>
        <w:spacing w:before="128" w:line="252" w:lineRule="auto"/>
        <w:ind w:left="811" w:right="103" w:hanging="333"/>
        <w:jc w:val="both"/>
      </w:pPr>
      <w:r>
        <w:rPr>
          <w:color w:val="232323"/>
        </w:rPr>
        <w:t xml:space="preserve">I </w:t>
      </w:r>
      <w:r>
        <w:rPr>
          <w:color w:val="494949"/>
        </w:rPr>
        <w:t xml:space="preserve">. </w:t>
      </w:r>
      <w:proofErr w:type="spellStart"/>
      <w:r>
        <w:rPr>
          <w:color w:val="232323"/>
        </w:rPr>
        <w:t>Zhotovitel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plnění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smlouvy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nezpracovává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osobní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údaje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které</w:t>
      </w:r>
      <w:proofErr w:type="spellEnd"/>
      <w:r>
        <w:rPr>
          <w:color w:val="232323"/>
        </w:rPr>
        <w:t xml:space="preserve">  by  </w:t>
      </w:r>
      <w:proofErr w:type="spellStart"/>
      <w:r>
        <w:rPr>
          <w:color w:val="232323"/>
        </w:rPr>
        <w:t>získal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od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Objednatele</w:t>
      </w:r>
      <w:proofErr w:type="spellEnd"/>
      <w:r>
        <w:rPr>
          <w:color w:val="232323"/>
        </w:rPr>
        <w:t xml:space="preserve">,  </w:t>
      </w:r>
      <w:proofErr w:type="spellStart"/>
      <w:r>
        <w:rPr>
          <w:color w:val="232323"/>
        </w:rPr>
        <w:t>může</w:t>
      </w:r>
      <w:proofErr w:type="spellEnd"/>
      <w:r>
        <w:rPr>
          <w:color w:val="232323"/>
        </w:rPr>
        <w:t xml:space="preserve"> ale </w:t>
      </w:r>
      <w:proofErr w:type="spellStart"/>
      <w:r>
        <w:rPr>
          <w:color w:val="232323"/>
        </w:rPr>
        <w:t>při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jejím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plně</w:t>
      </w:r>
      <w:r>
        <w:rPr>
          <w:color w:val="232323"/>
        </w:rPr>
        <w:t>ní</w:t>
      </w:r>
      <w:proofErr w:type="spellEnd"/>
      <w:r>
        <w:rPr>
          <w:color w:val="232323"/>
        </w:rPr>
        <w:t xml:space="preserve"> s </w:t>
      </w:r>
      <w:proofErr w:type="spellStart"/>
      <w:r>
        <w:rPr>
          <w:color w:val="232323"/>
        </w:rPr>
        <w:t>osobními</w:t>
      </w:r>
      <w:proofErr w:type="spellEnd"/>
      <w:r>
        <w:rPr>
          <w:color w:val="232323"/>
        </w:rPr>
        <w:t xml:space="preserve">  </w:t>
      </w:r>
      <w:proofErr w:type="spellStart"/>
      <w:r>
        <w:rPr>
          <w:color w:val="232323"/>
        </w:rPr>
        <w:t>údaji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přijít</w:t>
      </w:r>
      <w:proofErr w:type="spellEnd"/>
      <w:r>
        <w:rPr>
          <w:color w:val="232323"/>
        </w:rPr>
        <w:t xml:space="preserve"> do  </w:t>
      </w:r>
      <w:r>
        <w:rPr>
          <w:color w:val="232323"/>
          <w:spacing w:val="23"/>
        </w:rPr>
        <w:t xml:space="preserve"> </w:t>
      </w:r>
      <w:proofErr w:type="spellStart"/>
      <w:r>
        <w:rPr>
          <w:color w:val="232323"/>
        </w:rPr>
        <w:t>styku</w:t>
      </w:r>
      <w:proofErr w:type="spellEnd"/>
      <w:r>
        <w:rPr>
          <w:color w:val="5B5B5B"/>
        </w:rPr>
        <w:t>.</w:t>
      </w:r>
    </w:p>
    <w:p w:rsidR="0030227D" w:rsidRDefault="0030227D">
      <w:pPr>
        <w:pStyle w:val="Zkladntext"/>
        <w:spacing w:before="9"/>
      </w:pPr>
    </w:p>
    <w:p w:rsidR="0030227D" w:rsidRDefault="00E11D71">
      <w:pPr>
        <w:pStyle w:val="Odstavecseseznamem"/>
        <w:numPr>
          <w:ilvl w:val="0"/>
          <w:numId w:val="2"/>
        </w:numPr>
        <w:tabs>
          <w:tab w:val="left" w:pos="798"/>
        </w:tabs>
        <w:spacing w:line="252" w:lineRule="auto"/>
        <w:ind w:right="116" w:hanging="353"/>
        <w:jc w:val="both"/>
        <w:rPr>
          <w:sz w:val="23"/>
        </w:rPr>
      </w:pPr>
      <w:proofErr w:type="spellStart"/>
      <w:r>
        <w:rPr>
          <w:color w:val="232323"/>
          <w:w w:val="105"/>
          <w:sz w:val="23"/>
        </w:rPr>
        <w:t>Zhotovitel</w:t>
      </w:r>
      <w:proofErr w:type="spellEnd"/>
      <w:r>
        <w:rPr>
          <w:color w:val="232323"/>
          <w:w w:val="105"/>
          <w:sz w:val="23"/>
        </w:rPr>
        <w:t xml:space="preserve"> se </w:t>
      </w:r>
      <w:proofErr w:type="spellStart"/>
      <w:r>
        <w:rPr>
          <w:color w:val="232323"/>
          <w:w w:val="105"/>
          <w:sz w:val="23"/>
        </w:rPr>
        <w:t>zavazuje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že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dostane</w:t>
      </w:r>
      <w:proofErr w:type="spellEnd"/>
      <w:r>
        <w:rPr>
          <w:color w:val="232323"/>
          <w:w w:val="105"/>
          <w:sz w:val="23"/>
        </w:rPr>
        <w:t xml:space="preserve">-li se </w:t>
      </w:r>
      <w:proofErr w:type="spellStart"/>
      <w:r>
        <w:rPr>
          <w:color w:val="232323"/>
          <w:w w:val="105"/>
          <w:sz w:val="23"/>
        </w:rPr>
        <w:t>při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plnění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této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 xml:space="preserve"> do </w:t>
      </w:r>
      <w:proofErr w:type="spellStart"/>
      <w:r>
        <w:rPr>
          <w:color w:val="232323"/>
          <w:w w:val="105"/>
          <w:sz w:val="23"/>
        </w:rPr>
        <w:t>styku</w:t>
      </w:r>
      <w:proofErr w:type="spellEnd"/>
      <w:r>
        <w:rPr>
          <w:color w:val="232323"/>
          <w:w w:val="105"/>
          <w:sz w:val="23"/>
        </w:rPr>
        <w:t xml:space="preserve"> s </w:t>
      </w:r>
      <w:proofErr w:type="spellStart"/>
      <w:r>
        <w:rPr>
          <w:color w:val="232323"/>
          <w:w w:val="105"/>
          <w:sz w:val="23"/>
        </w:rPr>
        <w:t>osobními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údaji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přijme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taková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opatření</w:t>
      </w:r>
      <w:proofErr w:type="spellEnd"/>
      <w:r>
        <w:rPr>
          <w:color w:val="232323"/>
          <w:w w:val="105"/>
          <w:sz w:val="23"/>
        </w:rPr>
        <w:t xml:space="preserve">, aby </w:t>
      </w:r>
      <w:proofErr w:type="spellStart"/>
      <w:r>
        <w:rPr>
          <w:color w:val="232323"/>
          <w:w w:val="105"/>
          <w:sz w:val="23"/>
        </w:rPr>
        <w:t>jejich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prostřednictvím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zabránil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neoprávněnému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nebo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nahodilému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zveřejnění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nebo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zpřístupnění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osobních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údajů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třetím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osobám</w:t>
      </w:r>
      <w:proofErr w:type="spellEnd"/>
      <w:r>
        <w:rPr>
          <w:color w:val="232323"/>
          <w:w w:val="105"/>
          <w:sz w:val="23"/>
        </w:rPr>
        <w:t xml:space="preserve">. </w:t>
      </w:r>
      <w:proofErr w:type="spellStart"/>
      <w:r>
        <w:rPr>
          <w:color w:val="232323"/>
          <w:w w:val="105"/>
          <w:sz w:val="23"/>
        </w:rPr>
        <w:t>Za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účelem</w:t>
      </w:r>
      <w:proofErr w:type="spellEnd"/>
      <w:r>
        <w:rPr>
          <w:color w:val="232323"/>
          <w:w w:val="105"/>
          <w:sz w:val="23"/>
        </w:rPr>
        <w:t xml:space="preserve"> s</w:t>
      </w:r>
      <w:r>
        <w:rPr>
          <w:color w:val="232323"/>
          <w:w w:val="105"/>
          <w:sz w:val="23"/>
        </w:rPr>
        <w:t xml:space="preserve">e </w:t>
      </w:r>
      <w:proofErr w:type="spellStart"/>
      <w:r>
        <w:rPr>
          <w:color w:val="232323"/>
          <w:w w:val="105"/>
          <w:sz w:val="23"/>
        </w:rPr>
        <w:t>zejména</w:t>
      </w:r>
      <w:proofErr w:type="spellEnd"/>
      <w:r>
        <w:rPr>
          <w:color w:val="232323"/>
          <w:spacing w:val="-3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zavazuje</w:t>
      </w:r>
      <w:proofErr w:type="spellEnd"/>
      <w:r>
        <w:rPr>
          <w:color w:val="232323"/>
          <w:w w:val="105"/>
          <w:sz w:val="23"/>
        </w:rPr>
        <w:t>:</w:t>
      </w:r>
    </w:p>
    <w:p w:rsidR="0030227D" w:rsidRDefault="00E11D71">
      <w:pPr>
        <w:pStyle w:val="Odstavecseseznamem"/>
        <w:numPr>
          <w:ilvl w:val="1"/>
          <w:numId w:val="2"/>
        </w:numPr>
        <w:tabs>
          <w:tab w:val="left" w:pos="1653"/>
        </w:tabs>
        <w:spacing w:line="249" w:lineRule="auto"/>
        <w:ind w:right="114" w:hanging="281"/>
        <w:jc w:val="both"/>
        <w:rPr>
          <w:sz w:val="23"/>
        </w:rPr>
      </w:pPr>
      <w:proofErr w:type="spellStart"/>
      <w:r>
        <w:rPr>
          <w:color w:val="232323"/>
          <w:sz w:val="23"/>
        </w:rPr>
        <w:t>zavázat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osoby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které</w:t>
      </w:r>
      <w:proofErr w:type="spellEnd"/>
      <w:r>
        <w:rPr>
          <w:color w:val="232323"/>
          <w:sz w:val="23"/>
        </w:rPr>
        <w:t xml:space="preserve"> se </w:t>
      </w:r>
      <w:proofErr w:type="spellStart"/>
      <w:r>
        <w:rPr>
          <w:color w:val="232323"/>
          <w:sz w:val="23"/>
        </w:rPr>
        <w:t>podílejí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plnění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této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smlouvy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jako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zaměstnanci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či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oprávnění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dodavatelé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smluvně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povinností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mlčenlivosti</w:t>
      </w:r>
      <w:proofErr w:type="spellEnd"/>
      <w:r>
        <w:rPr>
          <w:color w:val="232323"/>
          <w:sz w:val="23"/>
        </w:rPr>
        <w:t xml:space="preserve"> o </w:t>
      </w:r>
      <w:proofErr w:type="spellStart"/>
      <w:r>
        <w:rPr>
          <w:color w:val="232323"/>
          <w:sz w:val="23"/>
        </w:rPr>
        <w:t>osobních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údajích</w:t>
      </w:r>
      <w:proofErr w:type="spellEnd"/>
      <w:r>
        <w:rPr>
          <w:color w:val="232323"/>
          <w:sz w:val="23"/>
        </w:rPr>
        <w:t xml:space="preserve">, se </w:t>
      </w:r>
      <w:proofErr w:type="spellStart"/>
      <w:r>
        <w:rPr>
          <w:color w:val="232323"/>
          <w:sz w:val="23"/>
        </w:rPr>
        <w:t>kterými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přijdou</w:t>
      </w:r>
      <w:proofErr w:type="spellEnd"/>
      <w:r>
        <w:rPr>
          <w:color w:val="232323"/>
          <w:sz w:val="23"/>
        </w:rPr>
        <w:t xml:space="preserve">  do</w:t>
      </w:r>
      <w:r>
        <w:rPr>
          <w:color w:val="232323"/>
          <w:spacing w:val="-31"/>
          <w:sz w:val="23"/>
        </w:rPr>
        <w:t xml:space="preserve"> </w:t>
      </w:r>
      <w:proofErr w:type="spellStart"/>
      <w:r>
        <w:rPr>
          <w:color w:val="232323"/>
          <w:sz w:val="23"/>
        </w:rPr>
        <w:t>styku</w:t>
      </w:r>
      <w:proofErr w:type="spellEnd"/>
      <w:r>
        <w:rPr>
          <w:color w:val="232323"/>
          <w:sz w:val="23"/>
        </w:rPr>
        <w:t>,</w:t>
      </w:r>
    </w:p>
    <w:p w:rsidR="0030227D" w:rsidRDefault="00E11D71">
      <w:pPr>
        <w:pStyle w:val="Odstavecseseznamem"/>
        <w:numPr>
          <w:ilvl w:val="1"/>
          <w:numId w:val="2"/>
        </w:numPr>
        <w:tabs>
          <w:tab w:val="left" w:pos="1649"/>
        </w:tabs>
        <w:spacing w:before="3" w:line="247" w:lineRule="auto"/>
        <w:ind w:left="1642" w:right="125" w:hanging="280"/>
        <w:jc w:val="both"/>
        <w:rPr>
          <w:sz w:val="23"/>
        </w:rPr>
      </w:pPr>
      <w:proofErr w:type="spellStart"/>
      <w:r>
        <w:rPr>
          <w:color w:val="232323"/>
          <w:sz w:val="23"/>
        </w:rPr>
        <w:t>přijmout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vhodná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technická</w:t>
      </w:r>
      <w:proofErr w:type="spellEnd"/>
      <w:r>
        <w:rPr>
          <w:color w:val="232323"/>
          <w:sz w:val="23"/>
        </w:rPr>
        <w:t xml:space="preserve"> a </w:t>
      </w:r>
      <w:proofErr w:type="spellStart"/>
      <w:r>
        <w:rPr>
          <w:color w:val="232323"/>
          <w:sz w:val="23"/>
        </w:rPr>
        <w:t>organizační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zabezpečení</w:t>
      </w:r>
      <w:proofErr w:type="spellEnd"/>
      <w:r>
        <w:rPr>
          <w:color w:val="232323"/>
          <w:sz w:val="23"/>
        </w:rPr>
        <w:t xml:space="preserve"> k </w:t>
      </w:r>
      <w:proofErr w:type="spellStart"/>
      <w:r>
        <w:rPr>
          <w:color w:val="232323"/>
          <w:sz w:val="23"/>
        </w:rPr>
        <w:t>ochraně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osobních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údajů</w:t>
      </w:r>
      <w:proofErr w:type="spellEnd"/>
      <w:r>
        <w:rPr>
          <w:color w:val="494949"/>
          <w:sz w:val="23"/>
        </w:rPr>
        <w:t xml:space="preserve">,  </w:t>
      </w:r>
      <w:proofErr w:type="spellStart"/>
      <w:r>
        <w:rPr>
          <w:color w:val="232323"/>
          <w:sz w:val="23"/>
        </w:rPr>
        <w:t>která</w:t>
      </w:r>
      <w:proofErr w:type="spellEnd"/>
      <w:r>
        <w:rPr>
          <w:color w:val="232323"/>
          <w:sz w:val="23"/>
        </w:rPr>
        <w:t xml:space="preserve">   </w:t>
      </w:r>
      <w:proofErr w:type="spellStart"/>
      <w:r>
        <w:rPr>
          <w:color w:val="232323"/>
          <w:sz w:val="23"/>
        </w:rPr>
        <w:t>zamezí</w:t>
      </w:r>
      <w:proofErr w:type="spellEnd"/>
      <w:r>
        <w:rPr>
          <w:color w:val="232323"/>
          <w:sz w:val="23"/>
        </w:rPr>
        <w:t xml:space="preserve">   </w:t>
      </w:r>
      <w:proofErr w:type="spellStart"/>
      <w:r>
        <w:rPr>
          <w:color w:val="232323"/>
          <w:sz w:val="23"/>
        </w:rPr>
        <w:t>nebezpečí</w:t>
      </w:r>
      <w:proofErr w:type="spellEnd"/>
      <w:r>
        <w:rPr>
          <w:color w:val="232323"/>
          <w:sz w:val="23"/>
        </w:rPr>
        <w:t xml:space="preserve">   </w:t>
      </w:r>
      <w:proofErr w:type="spellStart"/>
      <w:r>
        <w:rPr>
          <w:color w:val="232323"/>
          <w:sz w:val="23"/>
        </w:rPr>
        <w:t>náhodného</w:t>
      </w:r>
      <w:proofErr w:type="spellEnd"/>
      <w:r>
        <w:rPr>
          <w:color w:val="232323"/>
          <w:sz w:val="23"/>
        </w:rPr>
        <w:t xml:space="preserve">   </w:t>
      </w:r>
      <w:proofErr w:type="spellStart"/>
      <w:r>
        <w:rPr>
          <w:color w:val="232323"/>
          <w:sz w:val="23"/>
        </w:rPr>
        <w:t>nebo</w:t>
      </w:r>
      <w:proofErr w:type="spellEnd"/>
      <w:r>
        <w:rPr>
          <w:color w:val="232323"/>
          <w:sz w:val="23"/>
        </w:rPr>
        <w:t xml:space="preserve">   </w:t>
      </w:r>
      <w:proofErr w:type="spellStart"/>
      <w:r>
        <w:rPr>
          <w:color w:val="232323"/>
          <w:sz w:val="23"/>
        </w:rPr>
        <w:t>neoprávněného</w:t>
      </w:r>
      <w:proofErr w:type="spellEnd"/>
      <w:r>
        <w:rPr>
          <w:color w:val="232323"/>
          <w:sz w:val="23"/>
        </w:rPr>
        <w:t xml:space="preserve">   </w:t>
      </w:r>
      <w:proofErr w:type="spellStart"/>
      <w:r>
        <w:rPr>
          <w:color w:val="232323"/>
          <w:sz w:val="23"/>
        </w:rPr>
        <w:t>přístupu</w:t>
      </w:r>
      <w:proofErr w:type="spellEnd"/>
      <w:r>
        <w:rPr>
          <w:color w:val="232323"/>
          <w:sz w:val="23"/>
        </w:rPr>
        <w:t xml:space="preserve"> k </w:t>
      </w:r>
      <w:proofErr w:type="spellStart"/>
      <w:r>
        <w:rPr>
          <w:color w:val="232323"/>
          <w:sz w:val="23"/>
        </w:rPr>
        <w:t>osobním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údajům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zamezí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jejich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zničení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nebo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ztrátě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neoprávněnému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zveřejnění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nebo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zpřístupnění</w:t>
      </w:r>
      <w:proofErr w:type="spellEnd"/>
      <w:r>
        <w:rPr>
          <w:color w:val="232323"/>
          <w:sz w:val="23"/>
        </w:rPr>
        <w:t xml:space="preserve">,  </w:t>
      </w:r>
      <w:proofErr w:type="spellStart"/>
      <w:r>
        <w:rPr>
          <w:color w:val="232323"/>
          <w:sz w:val="23"/>
        </w:rPr>
        <w:t>kt</w:t>
      </w:r>
      <w:r>
        <w:rPr>
          <w:color w:val="232323"/>
          <w:sz w:val="23"/>
        </w:rPr>
        <w:t>erými</w:t>
      </w:r>
      <w:proofErr w:type="spellEnd"/>
      <w:r>
        <w:rPr>
          <w:color w:val="232323"/>
          <w:sz w:val="23"/>
        </w:rPr>
        <w:t xml:space="preserve">  se </w:t>
      </w:r>
      <w:proofErr w:type="spellStart"/>
      <w:r>
        <w:rPr>
          <w:color w:val="232323"/>
          <w:sz w:val="23"/>
        </w:rPr>
        <w:t>rozumí</w:t>
      </w:r>
      <w:proofErr w:type="spellEnd"/>
      <w:r>
        <w:rPr>
          <w:color w:val="232323"/>
          <w:spacing w:val="16"/>
          <w:sz w:val="23"/>
        </w:rPr>
        <w:t xml:space="preserve"> </w:t>
      </w:r>
      <w:proofErr w:type="spellStart"/>
      <w:r>
        <w:rPr>
          <w:color w:val="363636"/>
          <w:sz w:val="23"/>
        </w:rPr>
        <w:t>zejména</w:t>
      </w:r>
      <w:proofErr w:type="spellEnd"/>
    </w:p>
    <w:p w:rsidR="0030227D" w:rsidRDefault="00E11D71">
      <w:pPr>
        <w:pStyle w:val="Odstavecseseznamem"/>
        <w:numPr>
          <w:ilvl w:val="2"/>
          <w:numId w:val="2"/>
        </w:numPr>
        <w:tabs>
          <w:tab w:val="left" w:pos="1877"/>
          <w:tab w:val="left" w:pos="1878"/>
        </w:tabs>
        <w:spacing w:before="6"/>
        <w:ind w:hanging="360"/>
        <w:rPr>
          <w:sz w:val="23"/>
        </w:rPr>
      </w:pPr>
      <w:proofErr w:type="spellStart"/>
      <w:r>
        <w:rPr>
          <w:color w:val="232323"/>
          <w:sz w:val="23"/>
        </w:rPr>
        <w:t>přijetí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vnitřních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předpisů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či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pravidel</w:t>
      </w:r>
      <w:proofErr w:type="spellEnd"/>
      <w:r>
        <w:rPr>
          <w:color w:val="232323"/>
          <w:sz w:val="23"/>
        </w:rPr>
        <w:t xml:space="preserve"> pro </w:t>
      </w:r>
      <w:proofErr w:type="spellStart"/>
      <w:r>
        <w:rPr>
          <w:color w:val="232323"/>
          <w:sz w:val="23"/>
        </w:rPr>
        <w:t>práci</w:t>
      </w:r>
      <w:proofErr w:type="spellEnd"/>
      <w:r>
        <w:rPr>
          <w:color w:val="232323"/>
          <w:sz w:val="23"/>
        </w:rPr>
        <w:t xml:space="preserve"> s </w:t>
      </w:r>
      <w:proofErr w:type="spellStart"/>
      <w:r>
        <w:rPr>
          <w:color w:val="232323"/>
          <w:sz w:val="23"/>
        </w:rPr>
        <w:t>osobními</w:t>
      </w:r>
      <w:proofErr w:type="spellEnd"/>
      <w:r>
        <w:rPr>
          <w:color w:val="232323"/>
          <w:sz w:val="23"/>
        </w:rPr>
        <w:t xml:space="preserve">   </w:t>
      </w:r>
      <w:r>
        <w:rPr>
          <w:color w:val="232323"/>
          <w:spacing w:val="22"/>
          <w:sz w:val="23"/>
        </w:rPr>
        <w:t xml:space="preserve"> </w:t>
      </w:r>
      <w:proofErr w:type="spellStart"/>
      <w:r>
        <w:rPr>
          <w:color w:val="232323"/>
          <w:sz w:val="23"/>
        </w:rPr>
        <w:t>údaji</w:t>
      </w:r>
      <w:proofErr w:type="spellEnd"/>
      <w:r>
        <w:rPr>
          <w:color w:val="232323"/>
          <w:sz w:val="23"/>
        </w:rPr>
        <w:t>,</w:t>
      </w:r>
    </w:p>
    <w:p w:rsidR="0030227D" w:rsidRDefault="00E11D71">
      <w:pPr>
        <w:pStyle w:val="Odstavecseseznamem"/>
        <w:numPr>
          <w:ilvl w:val="2"/>
          <w:numId w:val="2"/>
        </w:numPr>
        <w:tabs>
          <w:tab w:val="left" w:pos="1871"/>
          <w:tab w:val="left" w:pos="3026"/>
          <w:tab w:val="left" w:pos="4041"/>
          <w:tab w:val="left" w:pos="4587"/>
          <w:tab w:val="left" w:pos="5479"/>
          <w:tab w:val="left" w:pos="6725"/>
          <w:tab w:val="left" w:pos="7666"/>
        </w:tabs>
        <w:spacing w:before="8" w:line="252" w:lineRule="auto"/>
        <w:ind w:right="136" w:hanging="357"/>
        <w:rPr>
          <w:sz w:val="23"/>
        </w:rPr>
      </w:pPr>
      <w:proofErr w:type="spellStart"/>
      <w:r>
        <w:rPr>
          <w:color w:val="232323"/>
          <w:sz w:val="23"/>
        </w:rPr>
        <w:t>stanovení</w:t>
      </w:r>
      <w:proofErr w:type="spellEnd"/>
      <w:r>
        <w:rPr>
          <w:color w:val="232323"/>
          <w:sz w:val="23"/>
        </w:rPr>
        <w:tab/>
      </w:r>
      <w:proofErr w:type="spellStart"/>
      <w:r>
        <w:rPr>
          <w:color w:val="232323"/>
          <w:sz w:val="23"/>
        </w:rPr>
        <w:t>pravidel</w:t>
      </w:r>
      <w:proofErr w:type="spellEnd"/>
      <w:r>
        <w:rPr>
          <w:color w:val="232323"/>
          <w:sz w:val="23"/>
        </w:rPr>
        <w:tab/>
        <w:t>pro</w:t>
      </w:r>
      <w:r>
        <w:rPr>
          <w:color w:val="232323"/>
          <w:sz w:val="23"/>
        </w:rPr>
        <w:tab/>
      </w:r>
      <w:proofErr w:type="spellStart"/>
      <w:r>
        <w:rPr>
          <w:color w:val="232323"/>
          <w:sz w:val="23"/>
        </w:rPr>
        <w:t>přístup</w:t>
      </w:r>
      <w:proofErr w:type="spellEnd"/>
      <w:r>
        <w:rPr>
          <w:color w:val="232323"/>
          <w:sz w:val="23"/>
        </w:rPr>
        <w:tab/>
        <w:t>k</w:t>
      </w:r>
      <w:r>
        <w:rPr>
          <w:color w:val="232323"/>
          <w:spacing w:val="8"/>
          <w:sz w:val="23"/>
        </w:rPr>
        <w:t xml:space="preserve"> </w:t>
      </w:r>
      <w:proofErr w:type="spellStart"/>
      <w:r>
        <w:rPr>
          <w:color w:val="232323"/>
          <w:sz w:val="23"/>
        </w:rPr>
        <w:t>osobním</w:t>
      </w:r>
      <w:proofErr w:type="spellEnd"/>
      <w:r>
        <w:rPr>
          <w:color w:val="232323"/>
          <w:sz w:val="23"/>
        </w:rPr>
        <w:tab/>
      </w:r>
      <w:proofErr w:type="spellStart"/>
      <w:r>
        <w:rPr>
          <w:color w:val="232323"/>
          <w:sz w:val="23"/>
        </w:rPr>
        <w:t>údajům</w:t>
      </w:r>
      <w:proofErr w:type="spellEnd"/>
      <w:r>
        <w:rPr>
          <w:color w:val="232323"/>
          <w:sz w:val="23"/>
        </w:rPr>
        <w:tab/>
        <w:t>v</w:t>
      </w:r>
      <w:r>
        <w:rPr>
          <w:color w:val="232323"/>
          <w:spacing w:val="19"/>
          <w:sz w:val="23"/>
        </w:rPr>
        <w:t xml:space="preserve"> </w:t>
      </w:r>
      <w:proofErr w:type="spellStart"/>
      <w:r>
        <w:rPr>
          <w:color w:val="232323"/>
          <w:sz w:val="23"/>
        </w:rPr>
        <w:t>informačních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systémech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nebo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jinde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jen</w:t>
      </w:r>
      <w:proofErr w:type="spellEnd"/>
      <w:r>
        <w:rPr>
          <w:color w:val="232323"/>
          <w:sz w:val="23"/>
        </w:rPr>
        <w:t xml:space="preserve"> k </w:t>
      </w:r>
      <w:proofErr w:type="spellStart"/>
      <w:r>
        <w:rPr>
          <w:color w:val="232323"/>
          <w:sz w:val="23"/>
        </w:rPr>
        <w:t>tomu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oprávněným</w:t>
      </w:r>
      <w:proofErr w:type="spellEnd"/>
      <w:r>
        <w:rPr>
          <w:color w:val="232323"/>
          <w:sz w:val="23"/>
        </w:rPr>
        <w:t xml:space="preserve">  </w:t>
      </w:r>
      <w:r>
        <w:rPr>
          <w:color w:val="232323"/>
          <w:spacing w:val="1"/>
          <w:sz w:val="23"/>
        </w:rPr>
        <w:t xml:space="preserve"> </w:t>
      </w:r>
      <w:proofErr w:type="spellStart"/>
      <w:r>
        <w:rPr>
          <w:color w:val="232323"/>
          <w:sz w:val="23"/>
        </w:rPr>
        <w:t>osobám</w:t>
      </w:r>
      <w:proofErr w:type="spellEnd"/>
      <w:r>
        <w:rPr>
          <w:color w:val="232323"/>
          <w:sz w:val="23"/>
        </w:rPr>
        <w:t>,</w:t>
      </w:r>
    </w:p>
    <w:p w:rsidR="0030227D" w:rsidRDefault="00E11D71">
      <w:pPr>
        <w:pStyle w:val="Odstavecseseznamem"/>
        <w:numPr>
          <w:ilvl w:val="2"/>
          <w:numId w:val="2"/>
        </w:numPr>
        <w:tabs>
          <w:tab w:val="left" w:pos="1871"/>
        </w:tabs>
        <w:spacing w:line="261" w:lineRule="exact"/>
        <w:ind w:hanging="365"/>
        <w:rPr>
          <w:sz w:val="23"/>
        </w:rPr>
      </w:pPr>
      <w:proofErr w:type="spellStart"/>
      <w:r>
        <w:rPr>
          <w:color w:val="232323"/>
          <w:sz w:val="23"/>
        </w:rPr>
        <w:t>monitorování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práce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osob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při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plnění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této</w:t>
      </w:r>
      <w:proofErr w:type="spellEnd"/>
      <w:r>
        <w:rPr>
          <w:color w:val="232323"/>
          <w:sz w:val="23"/>
        </w:rPr>
        <w:t xml:space="preserve"> </w:t>
      </w:r>
      <w:r>
        <w:rPr>
          <w:color w:val="232323"/>
          <w:spacing w:val="35"/>
          <w:sz w:val="23"/>
        </w:rPr>
        <w:t xml:space="preserve"> </w:t>
      </w:r>
      <w:proofErr w:type="spellStart"/>
      <w:r>
        <w:rPr>
          <w:color w:val="232323"/>
          <w:sz w:val="23"/>
        </w:rPr>
        <w:t>sm</w:t>
      </w:r>
      <w:r>
        <w:rPr>
          <w:color w:val="232323"/>
          <w:sz w:val="23"/>
        </w:rPr>
        <w:t>louvy</w:t>
      </w:r>
      <w:proofErr w:type="spellEnd"/>
      <w:r>
        <w:rPr>
          <w:color w:val="232323"/>
          <w:sz w:val="23"/>
        </w:rPr>
        <w:t>,</w:t>
      </w:r>
    </w:p>
    <w:p w:rsidR="0030227D" w:rsidRDefault="00E11D71">
      <w:pPr>
        <w:pStyle w:val="Odstavecseseznamem"/>
        <w:numPr>
          <w:ilvl w:val="2"/>
          <w:numId w:val="2"/>
        </w:numPr>
        <w:tabs>
          <w:tab w:val="left" w:pos="1873"/>
        </w:tabs>
        <w:spacing w:before="9" w:line="256" w:lineRule="auto"/>
        <w:ind w:right="147" w:hanging="365"/>
        <w:rPr>
          <w:sz w:val="23"/>
        </w:rPr>
      </w:pPr>
      <w:proofErr w:type="spellStart"/>
      <w:r>
        <w:rPr>
          <w:color w:val="232323"/>
          <w:sz w:val="23"/>
        </w:rPr>
        <w:t>zabezpečení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informačních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systémů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heslem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přístupovými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právy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šifrováním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nebo</w:t>
      </w:r>
      <w:proofErr w:type="spellEnd"/>
      <w:r>
        <w:rPr>
          <w:color w:val="232323"/>
          <w:spacing w:val="33"/>
          <w:sz w:val="23"/>
        </w:rPr>
        <w:t xml:space="preserve"> </w:t>
      </w:r>
      <w:proofErr w:type="spellStart"/>
      <w:r>
        <w:rPr>
          <w:color w:val="232323"/>
          <w:sz w:val="23"/>
        </w:rPr>
        <w:t>jinak</w:t>
      </w:r>
      <w:proofErr w:type="spellEnd"/>
      <w:r>
        <w:rPr>
          <w:color w:val="494949"/>
          <w:sz w:val="23"/>
        </w:rPr>
        <w:t>,</w:t>
      </w:r>
    </w:p>
    <w:p w:rsidR="0030227D" w:rsidRDefault="00E11D71">
      <w:pPr>
        <w:pStyle w:val="Odstavecseseznamem"/>
        <w:numPr>
          <w:ilvl w:val="2"/>
          <w:numId w:val="2"/>
        </w:numPr>
        <w:tabs>
          <w:tab w:val="left" w:pos="1868"/>
          <w:tab w:val="left" w:pos="1869"/>
        </w:tabs>
        <w:spacing w:line="247" w:lineRule="auto"/>
        <w:ind w:left="1865" w:right="128" w:hanging="366"/>
        <w:rPr>
          <w:sz w:val="23"/>
        </w:rPr>
      </w:pPr>
      <w:proofErr w:type="spellStart"/>
      <w:r>
        <w:rPr>
          <w:color w:val="232323"/>
          <w:sz w:val="23"/>
        </w:rPr>
        <w:t>proškolení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zaměstnanců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ohledně</w:t>
      </w:r>
      <w:proofErr w:type="spellEnd"/>
      <w:r>
        <w:rPr>
          <w:color w:val="232323"/>
          <w:sz w:val="23"/>
        </w:rPr>
        <w:t xml:space="preserve"> povi1mosti </w:t>
      </w:r>
      <w:proofErr w:type="spellStart"/>
      <w:r>
        <w:rPr>
          <w:color w:val="232323"/>
          <w:sz w:val="23"/>
        </w:rPr>
        <w:t>chránit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osobní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údaje</w:t>
      </w:r>
      <w:proofErr w:type="spellEnd"/>
      <w:r>
        <w:rPr>
          <w:color w:val="232323"/>
          <w:sz w:val="23"/>
        </w:rPr>
        <w:t xml:space="preserve">,  se  </w:t>
      </w:r>
      <w:proofErr w:type="spellStart"/>
      <w:r>
        <w:rPr>
          <w:color w:val="232323"/>
          <w:sz w:val="23"/>
        </w:rPr>
        <w:t>kterými</w:t>
      </w:r>
      <w:proofErr w:type="spellEnd"/>
      <w:r>
        <w:rPr>
          <w:color w:val="232323"/>
          <w:sz w:val="23"/>
        </w:rPr>
        <w:t xml:space="preserve"> se </w:t>
      </w:r>
      <w:proofErr w:type="spellStart"/>
      <w:r>
        <w:rPr>
          <w:color w:val="232323"/>
          <w:sz w:val="23"/>
        </w:rPr>
        <w:t>dostanou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při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plnění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této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smlouvy</w:t>
      </w:r>
      <w:proofErr w:type="spellEnd"/>
      <w:r>
        <w:rPr>
          <w:color w:val="232323"/>
          <w:sz w:val="23"/>
        </w:rPr>
        <w:t xml:space="preserve"> do  </w:t>
      </w:r>
      <w:r>
        <w:rPr>
          <w:color w:val="232323"/>
          <w:spacing w:val="52"/>
          <w:sz w:val="23"/>
        </w:rPr>
        <w:t xml:space="preserve"> </w:t>
      </w:r>
      <w:proofErr w:type="spellStart"/>
      <w:r>
        <w:rPr>
          <w:color w:val="232323"/>
          <w:sz w:val="23"/>
        </w:rPr>
        <w:t>styku</w:t>
      </w:r>
      <w:proofErr w:type="spellEnd"/>
      <w:r>
        <w:rPr>
          <w:color w:val="494949"/>
          <w:sz w:val="23"/>
        </w:rPr>
        <w:t>.</w:t>
      </w:r>
    </w:p>
    <w:p w:rsidR="0030227D" w:rsidRDefault="0030227D">
      <w:pPr>
        <w:pStyle w:val="Zkladntext"/>
        <w:spacing w:before="6"/>
        <w:rPr>
          <w:sz w:val="25"/>
        </w:rPr>
      </w:pPr>
    </w:p>
    <w:p w:rsidR="0030227D" w:rsidRDefault="00E11D71">
      <w:pPr>
        <w:pStyle w:val="Odstavecseseznamem"/>
        <w:numPr>
          <w:ilvl w:val="0"/>
          <w:numId w:val="2"/>
        </w:numPr>
        <w:tabs>
          <w:tab w:val="left" w:pos="778"/>
        </w:tabs>
        <w:spacing w:line="247" w:lineRule="auto"/>
        <w:ind w:left="782" w:right="137" w:hanging="351"/>
        <w:jc w:val="both"/>
        <w:rPr>
          <w:sz w:val="23"/>
        </w:rPr>
      </w:pPr>
      <w:proofErr w:type="spellStart"/>
      <w:r>
        <w:rPr>
          <w:color w:val="232323"/>
          <w:w w:val="105"/>
          <w:sz w:val="23"/>
        </w:rPr>
        <w:t>Poruší</w:t>
      </w:r>
      <w:proofErr w:type="spellEnd"/>
      <w:r>
        <w:rPr>
          <w:color w:val="232323"/>
          <w:w w:val="105"/>
          <w:sz w:val="23"/>
        </w:rPr>
        <w:t xml:space="preserve">-li </w:t>
      </w:r>
      <w:proofErr w:type="spellStart"/>
      <w:r>
        <w:rPr>
          <w:color w:val="232323"/>
          <w:w w:val="105"/>
          <w:sz w:val="23"/>
        </w:rPr>
        <w:t>Zhotovitel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stanovené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povinnosti</w:t>
      </w:r>
      <w:proofErr w:type="spellEnd"/>
      <w:r>
        <w:rPr>
          <w:color w:val="494949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odpovídá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Objednateli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zpúsobenou</w:t>
      </w:r>
      <w:proofErr w:type="spellEnd"/>
      <w:r>
        <w:rPr>
          <w:color w:val="232323"/>
          <w:spacing w:val="-2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újmu</w:t>
      </w:r>
      <w:proofErr w:type="spellEnd"/>
      <w:r>
        <w:rPr>
          <w:color w:val="232323"/>
          <w:w w:val="105"/>
          <w:sz w:val="23"/>
        </w:rPr>
        <w:t>, a</w:t>
      </w:r>
      <w:r>
        <w:rPr>
          <w:color w:val="232323"/>
          <w:spacing w:val="-1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včetně</w:t>
      </w:r>
      <w:proofErr w:type="spellEnd"/>
      <w:r>
        <w:rPr>
          <w:color w:val="232323"/>
          <w:spacing w:val="-5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případného</w:t>
      </w:r>
      <w:proofErr w:type="spellEnd"/>
      <w:r>
        <w:rPr>
          <w:color w:val="232323"/>
          <w:spacing w:val="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postihu</w:t>
      </w:r>
      <w:proofErr w:type="spellEnd"/>
      <w:r>
        <w:rPr>
          <w:color w:val="232323"/>
          <w:spacing w:val="-8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ze</w:t>
      </w:r>
      <w:proofErr w:type="spellEnd"/>
      <w:r>
        <w:rPr>
          <w:color w:val="232323"/>
          <w:spacing w:val="-1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strany</w:t>
      </w:r>
      <w:proofErr w:type="spellEnd"/>
      <w:r>
        <w:rPr>
          <w:color w:val="232323"/>
          <w:spacing w:val="-9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orgánů</w:t>
      </w:r>
      <w:proofErr w:type="spellEnd"/>
      <w:r>
        <w:rPr>
          <w:color w:val="232323"/>
          <w:spacing w:val="-9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veřejné</w:t>
      </w:r>
      <w:proofErr w:type="spellEnd"/>
      <w:r>
        <w:rPr>
          <w:color w:val="232323"/>
          <w:spacing w:val="-8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moci</w:t>
      </w:r>
      <w:proofErr w:type="spellEnd"/>
      <w:r>
        <w:rPr>
          <w:color w:val="232323"/>
          <w:w w:val="105"/>
          <w:sz w:val="23"/>
        </w:rPr>
        <w:t>.</w:t>
      </w:r>
    </w:p>
    <w:p w:rsidR="0030227D" w:rsidRDefault="0030227D">
      <w:pPr>
        <w:pStyle w:val="Zkladntext"/>
        <w:spacing w:before="9"/>
      </w:pPr>
    </w:p>
    <w:p w:rsidR="0030227D" w:rsidRDefault="00E11D71">
      <w:pPr>
        <w:pStyle w:val="Odstavecseseznamem"/>
        <w:numPr>
          <w:ilvl w:val="0"/>
          <w:numId w:val="2"/>
        </w:numPr>
        <w:tabs>
          <w:tab w:val="left" w:pos="778"/>
        </w:tabs>
        <w:spacing w:line="247" w:lineRule="auto"/>
        <w:ind w:left="777" w:right="128" w:hanging="345"/>
        <w:jc w:val="both"/>
        <w:rPr>
          <w:sz w:val="23"/>
        </w:rPr>
      </w:pPr>
      <w:proofErr w:type="spellStart"/>
      <w:r>
        <w:rPr>
          <w:color w:val="232323"/>
          <w:sz w:val="23"/>
        </w:rPr>
        <w:t>Pokud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Zhotovitel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při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plnění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této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smlouvy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zjistí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porušení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povinnosti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týkajících</w:t>
      </w:r>
      <w:proofErr w:type="spellEnd"/>
      <w:r>
        <w:rPr>
          <w:color w:val="232323"/>
          <w:sz w:val="23"/>
        </w:rPr>
        <w:t xml:space="preserve">  se  </w:t>
      </w:r>
      <w:proofErr w:type="spellStart"/>
      <w:r>
        <w:rPr>
          <w:color w:val="232323"/>
          <w:sz w:val="23"/>
        </w:rPr>
        <w:t>ochrany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osobních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údajů</w:t>
      </w:r>
      <w:proofErr w:type="spellEnd"/>
      <w:r>
        <w:rPr>
          <w:color w:val="232323"/>
          <w:sz w:val="23"/>
        </w:rPr>
        <w:t xml:space="preserve"> (</w:t>
      </w:r>
      <w:proofErr w:type="spellStart"/>
      <w:r>
        <w:rPr>
          <w:color w:val="232323"/>
          <w:sz w:val="23"/>
        </w:rPr>
        <w:t>například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dojde</w:t>
      </w:r>
      <w:proofErr w:type="spellEnd"/>
      <w:r>
        <w:rPr>
          <w:color w:val="232323"/>
          <w:sz w:val="23"/>
        </w:rPr>
        <w:t xml:space="preserve">  k </w:t>
      </w:r>
      <w:proofErr w:type="spellStart"/>
      <w:r>
        <w:rPr>
          <w:color w:val="232323"/>
          <w:sz w:val="23"/>
        </w:rPr>
        <w:t>neoprávněnému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přístupu</w:t>
      </w:r>
      <w:proofErr w:type="spellEnd"/>
      <w:r>
        <w:rPr>
          <w:color w:val="232323"/>
          <w:sz w:val="23"/>
        </w:rPr>
        <w:t xml:space="preserve">  k  </w:t>
      </w:r>
      <w:proofErr w:type="spellStart"/>
      <w:r>
        <w:rPr>
          <w:color w:val="232323"/>
          <w:sz w:val="23"/>
        </w:rPr>
        <w:t>osobním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údajům</w:t>
      </w:r>
      <w:proofErr w:type="spellEnd"/>
      <w:r>
        <w:rPr>
          <w:color w:val="232323"/>
          <w:sz w:val="23"/>
        </w:rPr>
        <w:t xml:space="preserve">, k </w:t>
      </w:r>
      <w:proofErr w:type="spellStart"/>
      <w:r>
        <w:rPr>
          <w:color w:val="232323"/>
          <w:sz w:val="23"/>
        </w:rPr>
        <w:t>jejich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neoprávněnému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pacing w:val="2"/>
          <w:sz w:val="23"/>
        </w:rPr>
        <w:t>zveřejnění</w:t>
      </w:r>
      <w:proofErr w:type="spellEnd"/>
      <w:r>
        <w:rPr>
          <w:color w:val="494949"/>
          <w:spacing w:val="2"/>
          <w:sz w:val="23"/>
        </w:rPr>
        <w:t xml:space="preserve">, </w:t>
      </w:r>
      <w:proofErr w:type="spellStart"/>
      <w:r>
        <w:rPr>
          <w:color w:val="232323"/>
          <w:sz w:val="23"/>
        </w:rPr>
        <w:t>zneužití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osobních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údajú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nebo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porušení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mlčen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pacing w:val="2"/>
          <w:sz w:val="23"/>
        </w:rPr>
        <w:t>li</w:t>
      </w:r>
      <w:r>
        <w:rPr>
          <w:color w:val="232323"/>
          <w:spacing w:val="2"/>
          <w:sz w:val="23"/>
        </w:rPr>
        <w:t>vosti</w:t>
      </w:r>
      <w:proofErr w:type="spellEnd"/>
      <w:r>
        <w:rPr>
          <w:color w:val="232323"/>
          <w:spacing w:val="2"/>
          <w:sz w:val="23"/>
        </w:rPr>
        <w:t>)</w:t>
      </w:r>
      <w:r>
        <w:rPr>
          <w:color w:val="494949"/>
          <w:spacing w:val="2"/>
          <w:sz w:val="23"/>
        </w:rPr>
        <w:t xml:space="preserve">, </w:t>
      </w:r>
      <w:r>
        <w:rPr>
          <w:color w:val="232323"/>
          <w:sz w:val="23"/>
        </w:rPr>
        <w:t xml:space="preserve">je </w:t>
      </w:r>
      <w:proofErr w:type="spellStart"/>
      <w:r>
        <w:rPr>
          <w:color w:val="232323"/>
          <w:sz w:val="23"/>
        </w:rPr>
        <w:t>povinen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neprodleně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takovou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skutečnost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oznámit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Objednateli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jinak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odpovídá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újmu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která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vznikne</w:t>
      </w:r>
      <w:proofErr w:type="spellEnd"/>
      <w:r>
        <w:rPr>
          <w:color w:val="232323"/>
          <w:sz w:val="23"/>
        </w:rPr>
        <w:t xml:space="preserve"> v </w:t>
      </w:r>
      <w:proofErr w:type="spellStart"/>
      <w:r>
        <w:rPr>
          <w:color w:val="232323"/>
          <w:sz w:val="23"/>
        </w:rPr>
        <w:t>důsledku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včasného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neoznámení</w:t>
      </w:r>
      <w:proofErr w:type="spellEnd"/>
      <w:r>
        <w:rPr>
          <w:color w:val="232323"/>
          <w:sz w:val="23"/>
        </w:rPr>
        <w:t xml:space="preserve">  </w:t>
      </w:r>
      <w:r>
        <w:rPr>
          <w:color w:val="232323"/>
          <w:spacing w:val="35"/>
          <w:sz w:val="23"/>
        </w:rPr>
        <w:t xml:space="preserve"> </w:t>
      </w:r>
      <w:proofErr w:type="spellStart"/>
      <w:r>
        <w:rPr>
          <w:color w:val="232323"/>
          <w:sz w:val="23"/>
        </w:rPr>
        <w:t>Objednateli</w:t>
      </w:r>
      <w:proofErr w:type="spellEnd"/>
      <w:r>
        <w:rPr>
          <w:color w:val="232323"/>
          <w:sz w:val="23"/>
        </w:rPr>
        <w:t>."</w:t>
      </w:r>
    </w:p>
    <w:p w:rsidR="0030227D" w:rsidRDefault="0030227D">
      <w:pPr>
        <w:spacing w:line="247" w:lineRule="auto"/>
        <w:jc w:val="both"/>
        <w:rPr>
          <w:sz w:val="23"/>
        </w:rPr>
        <w:sectPr w:rsidR="0030227D">
          <w:pgSz w:w="11910" w:h="16840"/>
          <w:pgMar w:top="1360" w:right="1240" w:bottom="280" w:left="1440" w:header="708" w:footer="708" w:gutter="0"/>
          <w:cols w:space="708"/>
        </w:sectPr>
      </w:pPr>
    </w:p>
    <w:p w:rsidR="0030227D" w:rsidRDefault="00E11D71">
      <w:pPr>
        <w:pStyle w:val="Nadpis1"/>
        <w:spacing w:before="69"/>
        <w:ind w:left="3386" w:right="3134"/>
        <w:jc w:val="center"/>
      </w:pPr>
      <w:r>
        <w:rPr>
          <w:color w:val="232323"/>
          <w:w w:val="105"/>
        </w:rPr>
        <w:lastRenderedPageBreak/>
        <w:t xml:space="preserve">Ill.  </w:t>
      </w:r>
      <w:proofErr w:type="spellStart"/>
      <w:r>
        <w:rPr>
          <w:color w:val="232323"/>
          <w:w w:val="105"/>
        </w:rPr>
        <w:t>Závěrečná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ustanovení</w:t>
      </w:r>
      <w:proofErr w:type="spellEnd"/>
    </w:p>
    <w:p w:rsidR="0030227D" w:rsidRDefault="00E11D71">
      <w:pPr>
        <w:pStyle w:val="Odstavecseseznamem"/>
        <w:numPr>
          <w:ilvl w:val="0"/>
          <w:numId w:val="1"/>
        </w:numPr>
        <w:tabs>
          <w:tab w:val="left" w:pos="489"/>
        </w:tabs>
        <w:spacing w:before="133" w:line="252" w:lineRule="auto"/>
        <w:ind w:right="102" w:hanging="350"/>
        <w:jc w:val="both"/>
        <w:rPr>
          <w:sz w:val="23"/>
        </w:rPr>
      </w:pPr>
      <w:proofErr w:type="spellStart"/>
      <w:r>
        <w:rPr>
          <w:color w:val="232323"/>
          <w:sz w:val="23"/>
        </w:rPr>
        <w:t>Smluvní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strany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prohlašují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že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ostatní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ustanovení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smlouvy</w:t>
      </w:r>
      <w:proofErr w:type="spellEnd"/>
      <w:r>
        <w:rPr>
          <w:color w:val="232323"/>
          <w:sz w:val="23"/>
        </w:rPr>
        <w:t xml:space="preserve">,  o  </w:t>
      </w:r>
      <w:proofErr w:type="spellStart"/>
      <w:r>
        <w:rPr>
          <w:color w:val="232323"/>
          <w:sz w:val="23"/>
        </w:rPr>
        <w:t>kterých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tento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dodatek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výslovně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nepojednává</w:t>
      </w:r>
      <w:proofErr w:type="spellEnd"/>
      <w:r>
        <w:rPr>
          <w:color w:val="232323"/>
          <w:sz w:val="23"/>
        </w:rPr>
        <w:t xml:space="preserve">,  </w:t>
      </w:r>
      <w:proofErr w:type="spellStart"/>
      <w:r>
        <w:rPr>
          <w:color w:val="232323"/>
          <w:sz w:val="23"/>
        </w:rPr>
        <w:t>zůstávají</w:t>
      </w:r>
      <w:proofErr w:type="spellEnd"/>
      <w:r>
        <w:rPr>
          <w:color w:val="232323"/>
          <w:spacing w:val="18"/>
          <w:sz w:val="23"/>
        </w:rPr>
        <w:t xml:space="preserve"> </w:t>
      </w:r>
      <w:proofErr w:type="spellStart"/>
      <w:r>
        <w:rPr>
          <w:color w:val="232323"/>
          <w:sz w:val="23"/>
        </w:rPr>
        <w:t>nezměněna</w:t>
      </w:r>
      <w:proofErr w:type="spellEnd"/>
      <w:r>
        <w:rPr>
          <w:color w:val="232323"/>
          <w:sz w:val="23"/>
        </w:rPr>
        <w:t>.</w:t>
      </w:r>
    </w:p>
    <w:p w:rsidR="0030227D" w:rsidRDefault="00E11D71">
      <w:pPr>
        <w:pStyle w:val="Odstavecseseznamem"/>
        <w:numPr>
          <w:ilvl w:val="0"/>
          <w:numId w:val="1"/>
        </w:numPr>
        <w:tabs>
          <w:tab w:val="left" w:pos="487"/>
        </w:tabs>
        <w:spacing w:before="125"/>
        <w:ind w:left="486" w:hanging="351"/>
        <w:rPr>
          <w:sz w:val="23"/>
        </w:rPr>
      </w:pPr>
      <w:proofErr w:type="spellStart"/>
      <w:r>
        <w:rPr>
          <w:color w:val="232323"/>
          <w:sz w:val="23"/>
        </w:rPr>
        <w:t>Tento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dodatek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nabývá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platnosti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dnem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podpisu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poslední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smluvní</w:t>
      </w:r>
      <w:proofErr w:type="spellEnd"/>
      <w:r>
        <w:rPr>
          <w:color w:val="232323"/>
          <w:spacing w:val="56"/>
          <w:sz w:val="23"/>
        </w:rPr>
        <w:t xml:space="preserve"> </w:t>
      </w:r>
      <w:proofErr w:type="spellStart"/>
      <w:r>
        <w:rPr>
          <w:color w:val="232323"/>
          <w:sz w:val="23"/>
        </w:rPr>
        <w:t>stranou</w:t>
      </w:r>
      <w:proofErr w:type="spellEnd"/>
      <w:r>
        <w:rPr>
          <w:color w:val="232323"/>
          <w:sz w:val="23"/>
        </w:rPr>
        <w:t>.</w:t>
      </w:r>
    </w:p>
    <w:p w:rsidR="0030227D" w:rsidRDefault="00E11D71">
      <w:pPr>
        <w:pStyle w:val="Odstavecseseznamem"/>
        <w:numPr>
          <w:ilvl w:val="0"/>
          <w:numId w:val="1"/>
        </w:numPr>
        <w:tabs>
          <w:tab w:val="left" w:pos="490"/>
        </w:tabs>
        <w:spacing w:before="137" w:line="254" w:lineRule="auto"/>
        <w:ind w:left="481" w:right="112" w:hanging="351"/>
        <w:jc w:val="both"/>
        <w:rPr>
          <w:sz w:val="23"/>
        </w:rPr>
      </w:pPr>
      <w:proofErr w:type="spellStart"/>
      <w:r>
        <w:rPr>
          <w:color w:val="232323"/>
          <w:sz w:val="23"/>
        </w:rPr>
        <w:t>Pokud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dodatek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podléhá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povinnosti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uveřejnění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dle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záko</w:t>
      </w:r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č. 340/2015  Sb.,  o  </w:t>
      </w:r>
      <w:proofErr w:type="spellStart"/>
      <w:r>
        <w:rPr>
          <w:color w:val="232323"/>
          <w:sz w:val="23"/>
        </w:rPr>
        <w:t>registru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smluv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ve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pozdějších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předpisů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nabývá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dodatek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účinnosti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dnem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uveřejnění</w:t>
      </w:r>
      <w:proofErr w:type="spellEnd"/>
      <w:r>
        <w:rPr>
          <w:color w:val="232323"/>
          <w:sz w:val="23"/>
        </w:rPr>
        <w:t xml:space="preserve"> v </w:t>
      </w:r>
      <w:proofErr w:type="spellStart"/>
      <w:r>
        <w:rPr>
          <w:color w:val="232323"/>
          <w:sz w:val="23"/>
        </w:rPr>
        <w:t>registru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pacing w:val="3"/>
          <w:sz w:val="23"/>
        </w:rPr>
        <w:t>smluv</w:t>
      </w:r>
      <w:proofErr w:type="spellEnd"/>
      <w:r>
        <w:rPr>
          <w:color w:val="494949"/>
          <w:spacing w:val="3"/>
          <w:sz w:val="23"/>
        </w:rPr>
        <w:t xml:space="preserve">. </w:t>
      </w:r>
      <w:proofErr w:type="spellStart"/>
      <w:r>
        <w:rPr>
          <w:color w:val="232323"/>
          <w:sz w:val="23"/>
        </w:rPr>
        <w:t>Smluvní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strany</w:t>
      </w:r>
      <w:proofErr w:type="spellEnd"/>
      <w:r>
        <w:rPr>
          <w:color w:val="232323"/>
          <w:sz w:val="23"/>
        </w:rPr>
        <w:t xml:space="preserve"> se </w:t>
      </w:r>
      <w:proofErr w:type="spellStart"/>
      <w:r>
        <w:rPr>
          <w:color w:val="232323"/>
          <w:sz w:val="23"/>
        </w:rPr>
        <w:t>shodně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dohodly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že</w:t>
      </w:r>
      <w:proofErr w:type="spellEnd"/>
      <w:r>
        <w:rPr>
          <w:color w:val="232323"/>
          <w:sz w:val="23"/>
        </w:rPr>
        <w:t xml:space="preserve"> v tom </w:t>
      </w:r>
      <w:proofErr w:type="spellStart"/>
      <w:r>
        <w:rPr>
          <w:color w:val="232323"/>
          <w:sz w:val="23"/>
        </w:rPr>
        <w:t>případě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dodatek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uveřejní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Technická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univerzita</w:t>
      </w:r>
      <w:proofErr w:type="spellEnd"/>
      <w:r>
        <w:rPr>
          <w:color w:val="232323"/>
          <w:sz w:val="23"/>
        </w:rPr>
        <w:t xml:space="preserve"> v </w:t>
      </w:r>
      <w:proofErr w:type="spellStart"/>
      <w:r>
        <w:rPr>
          <w:color w:val="232323"/>
          <w:sz w:val="23"/>
        </w:rPr>
        <w:t>Liberci</w:t>
      </w:r>
      <w:proofErr w:type="spellEnd"/>
      <w:r>
        <w:rPr>
          <w:color w:val="232323"/>
          <w:sz w:val="23"/>
        </w:rPr>
        <w:t xml:space="preserve"> a </w:t>
      </w:r>
      <w:proofErr w:type="spellStart"/>
      <w:r>
        <w:rPr>
          <w:color w:val="232323"/>
          <w:sz w:val="23"/>
        </w:rPr>
        <w:t>obě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smluvní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strany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prohl</w:t>
      </w:r>
      <w:r>
        <w:rPr>
          <w:color w:val="232323"/>
          <w:sz w:val="23"/>
        </w:rPr>
        <w:t>ašují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že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jsou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vědomy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následků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vyplývajících</w:t>
      </w:r>
      <w:proofErr w:type="spellEnd"/>
      <w:r>
        <w:rPr>
          <w:color w:val="232323"/>
          <w:sz w:val="23"/>
        </w:rPr>
        <w:t xml:space="preserve">  z </w:t>
      </w:r>
      <w:proofErr w:type="spellStart"/>
      <w:r>
        <w:rPr>
          <w:color w:val="232323"/>
          <w:sz w:val="23"/>
        </w:rPr>
        <w:t>této</w:t>
      </w:r>
      <w:proofErr w:type="spellEnd"/>
      <w:r>
        <w:rPr>
          <w:color w:val="232323"/>
          <w:spacing w:val="32"/>
          <w:sz w:val="23"/>
        </w:rPr>
        <w:t xml:space="preserve"> </w:t>
      </w:r>
      <w:proofErr w:type="spellStart"/>
      <w:r>
        <w:rPr>
          <w:color w:val="232323"/>
          <w:sz w:val="23"/>
        </w:rPr>
        <w:t>skutečnosti</w:t>
      </w:r>
      <w:proofErr w:type="spellEnd"/>
      <w:r>
        <w:rPr>
          <w:color w:val="232323"/>
          <w:sz w:val="23"/>
        </w:rPr>
        <w:t>.</w:t>
      </w:r>
    </w:p>
    <w:p w:rsidR="0030227D" w:rsidRDefault="00E11D71">
      <w:pPr>
        <w:pStyle w:val="Odstavecseseznamem"/>
        <w:numPr>
          <w:ilvl w:val="0"/>
          <w:numId w:val="1"/>
        </w:numPr>
        <w:tabs>
          <w:tab w:val="left" w:pos="477"/>
        </w:tabs>
        <w:spacing w:before="121" w:line="256" w:lineRule="auto"/>
        <w:ind w:left="479" w:right="114" w:hanging="358"/>
        <w:jc w:val="both"/>
        <w:rPr>
          <w:sz w:val="23"/>
        </w:rPr>
      </w:pPr>
      <w:proofErr w:type="spellStart"/>
      <w:r>
        <w:rPr>
          <w:color w:val="232323"/>
          <w:sz w:val="23"/>
        </w:rPr>
        <w:t>Tento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dodatek</w:t>
      </w:r>
      <w:proofErr w:type="spellEnd"/>
      <w:r>
        <w:rPr>
          <w:color w:val="232323"/>
          <w:sz w:val="23"/>
        </w:rPr>
        <w:t xml:space="preserve"> se </w:t>
      </w:r>
      <w:proofErr w:type="spellStart"/>
      <w:r>
        <w:rPr>
          <w:color w:val="232323"/>
          <w:sz w:val="23"/>
        </w:rPr>
        <w:t>vyhotovuje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dvou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vyhotoveních</w:t>
      </w:r>
      <w:proofErr w:type="spellEnd"/>
      <w:r>
        <w:rPr>
          <w:color w:val="232323"/>
          <w:sz w:val="23"/>
        </w:rPr>
        <w:t xml:space="preserve">,  z </w:t>
      </w:r>
      <w:proofErr w:type="spellStart"/>
      <w:r>
        <w:rPr>
          <w:color w:val="232323"/>
          <w:sz w:val="23"/>
        </w:rPr>
        <w:t>nichž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každá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smluvní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strana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obdrží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jednom</w:t>
      </w:r>
      <w:proofErr w:type="spellEnd"/>
      <w:r>
        <w:rPr>
          <w:color w:val="232323"/>
          <w:sz w:val="23"/>
        </w:rPr>
        <w:t xml:space="preserve"> z  </w:t>
      </w:r>
      <w:proofErr w:type="spellStart"/>
      <w:r>
        <w:rPr>
          <w:color w:val="232323"/>
          <w:sz w:val="23"/>
        </w:rPr>
        <w:t>nich</w:t>
      </w:r>
      <w:proofErr w:type="spellEnd"/>
      <w:r>
        <w:rPr>
          <w:color w:val="232323"/>
          <w:sz w:val="23"/>
        </w:rPr>
        <w:t>.</w:t>
      </w:r>
    </w:p>
    <w:p w:rsidR="0030227D" w:rsidRDefault="00E11D71">
      <w:pPr>
        <w:pStyle w:val="Odstavecseseznamem"/>
        <w:numPr>
          <w:ilvl w:val="0"/>
          <w:numId w:val="1"/>
        </w:numPr>
        <w:tabs>
          <w:tab w:val="left" w:pos="475"/>
        </w:tabs>
        <w:spacing w:before="114" w:line="252" w:lineRule="auto"/>
        <w:ind w:left="472" w:right="120" w:hanging="348"/>
        <w:jc w:val="both"/>
        <w:rPr>
          <w:sz w:val="23"/>
        </w:rPr>
      </w:pPr>
      <w:proofErr w:type="spellStart"/>
      <w:r>
        <w:rPr>
          <w:color w:val="232323"/>
          <w:sz w:val="23"/>
        </w:rPr>
        <w:t>Smluvní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strany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prohlašují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že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tento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dodatek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přečetly</w:t>
      </w:r>
      <w:proofErr w:type="spellEnd"/>
      <w:r>
        <w:rPr>
          <w:color w:val="232323"/>
          <w:sz w:val="23"/>
        </w:rPr>
        <w:t xml:space="preserve">, a </w:t>
      </w:r>
      <w:proofErr w:type="spellStart"/>
      <w:r>
        <w:rPr>
          <w:color w:val="232323"/>
          <w:sz w:val="23"/>
        </w:rPr>
        <w:t>že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byl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ujednán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podl</w:t>
      </w:r>
      <w:r>
        <w:rPr>
          <w:color w:val="232323"/>
          <w:sz w:val="23"/>
        </w:rPr>
        <w:t>e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jejich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svobodné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pacing w:val="5"/>
          <w:sz w:val="23"/>
        </w:rPr>
        <w:t>vůle</w:t>
      </w:r>
      <w:proofErr w:type="spellEnd"/>
      <w:r>
        <w:rPr>
          <w:color w:val="494949"/>
          <w:spacing w:val="5"/>
          <w:sz w:val="23"/>
        </w:rPr>
        <w:t xml:space="preserve">, </w:t>
      </w:r>
      <w:proofErr w:type="spellStart"/>
      <w:r>
        <w:rPr>
          <w:color w:val="232323"/>
          <w:sz w:val="23"/>
        </w:rPr>
        <w:t>určitě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vážně</w:t>
      </w:r>
      <w:proofErr w:type="spellEnd"/>
      <w:r>
        <w:rPr>
          <w:color w:val="232323"/>
          <w:sz w:val="23"/>
        </w:rPr>
        <w:t xml:space="preserve"> a </w:t>
      </w:r>
      <w:proofErr w:type="spellStart"/>
      <w:r>
        <w:rPr>
          <w:color w:val="232323"/>
          <w:sz w:val="23"/>
        </w:rPr>
        <w:t>srozumitelně</w:t>
      </w:r>
      <w:proofErr w:type="spellEnd"/>
      <w:r>
        <w:rPr>
          <w:color w:val="232323"/>
          <w:sz w:val="23"/>
        </w:rPr>
        <w:t xml:space="preserve">, </w:t>
      </w:r>
      <w:proofErr w:type="spellStart"/>
      <w:r>
        <w:rPr>
          <w:color w:val="232323"/>
          <w:sz w:val="23"/>
        </w:rPr>
        <w:t>na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důkaz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čehož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připojují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oprávnění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zástupci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smluvních</w:t>
      </w:r>
      <w:proofErr w:type="spellEnd"/>
      <w:r>
        <w:rPr>
          <w:color w:val="232323"/>
          <w:sz w:val="23"/>
        </w:rPr>
        <w:t xml:space="preserve">  </w:t>
      </w:r>
      <w:proofErr w:type="spellStart"/>
      <w:r>
        <w:rPr>
          <w:color w:val="232323"/>
          <w:sz w:val="23"/>
        </w:rPr>
        <w:t>stran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své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vlastnoruční</w:t>
      </w:r>
      <w:proofErr w:type="spellEnd"/>
      <w:r>
        <w:rPr>
          <w:color w:val="232323"/>
          <w:sz w:val="23"/>
        </w:rPr>
        <w:t xml:space="preserve"> </w:t>
      </w:r>
      <w:r>
        <w:rPr>
          <w:color w:val="232323"/>
          <w:spacing w:val="7"/>
          <w:sz w:val="23"/>
        </w:rPr>
        <w:t xml:space="preserve"> </w:t>
      </w:r>
      <w:proofErr w:type="spellStart"/>
      <w:r>
        <w:rPr>
          <w:color w:val="232323"/>
          <w:sz w:val="23"/>
        </w:rPr>
        <w:t>podpisy</w:t>
      </w:r>
      <w:proofErr w:type="spellEnd"/>
      <w:r>
        <w:rPr>
          <w:color w:val="232323"/>
          <w:sz w:val="23"/>
        </w:rPr>
        <w:t>.</w:t>
      </w:r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spacing w:before="5"/>
        <w:rPr>
          <w:sz w:val="29"/>
        </w:rPr>
      </w:pPr>
    </w:p>
    <w:p w:rsidR="0030227D" w:rsidRDefault="00E11D71">
      <w:pPr>
        <w:pStyle w:val="Zkladntext"/>
        <w:tabs>
          <w:tab w:val="left" w:pos="5173"/>
          <w:tab w:val="left" w:pos="6905"/>
        </w:tabs>
        <w:ind w:left="109"/>
      </w:pPr>
      <w:r>
        <w:rPr>
          <w:color w:val="232323"/>
        </w:rPr>
        <w:t>V</w:t>
      </w:r>
      <w:r>
        <w:rPr>
          <w:color w:val="232323"/>
          <w:spacing w:val="13"/>
        </w:rPr>
        <w:t xml:space="preserve"> </w:t>
      </w:r>
      <w:proofErr w:type="spellStart"/>
      <w:r>
        <w:rPr>
          <w:color w:val="232323"/>
        </w:rPr>
        <w:t>Liberci</w:t>
      </w:r>
      <w:proofErr w:type="spellEnd"/>
      <w:r>
        <w:rPr>
          <w:color w:val="232323"/>
          <w:spacing w:val="19"/>
        </w:rPr>
        <w:t xml:space="preserve"> </w:t>
      </w:r>
      <w:proofErr w:type="spellStart"/>
      <w:r>
        <w:rPr>
          <w:color w:val="232323"/>
        </w:rPr>
        <w:t>dne</w:t>
      </w:r>
      <w:proofErr w:type="spellEnd"/>
      <w:r>
        <w:rPr>
          <w:color w:val="232323"/>
        </w:rPr>
        <w:tab/>
        <w:t>V</w:t>
      </w:r>
      <w:r>
        <w:rPr>
          <w:color w:val="232323"/>
          <w:spacing w:val="8"/>
        </w:rPr>
        <w:t xml:space="preserve"> </w:t>
      </w:r>
      <w:proofErr w:type="spellStart"/>
      <w:r>
        <w:rPr>
          <w:color w:val="232323"/>
        </w:rPr>
        <w:t>Plzni</w:t>
      </w:r>
      <w:proofErr w:type="spellEnd"/>
      <w:r>
        <w:rPr>
          <w:color w:val="232323"/>
        </w:rPr>
        <w:tab/>
      </w:r>
      <w:proofErr w:type="spellStart"/>
      <w:r>
        <w:rPr>
          <w:color w:val="232323"/>
        </w:rPr>
        <w:t>dne</w:t>
      </w:r>
      <w:proofErr w:type="spellEnd"/>
    </w:p>
    <w:p w:rsidR="0030227D" w:rsidRDefault="0030227D">
      <w:pPr>
        <w:pStyle w:val="Zkladntext"/>
        <w:rPr>
          <w:sz w:val="24"/>
        </w:rPr>
      </w:pPr>
    </w:p>
    <w:p w:rsidR="0030227D" w:rsidRDefault="0030227D">
      <w:pPr>
        <w:pStyle w:val="Zkladntext"/>
        <w:spacing w:before="5"/>
        <w:rPr>
          <w:sz w:val="22"/>
        </w:rPr>
      </w:pPr>
    </w:p>
    <w:p w:rsidR="0030227D" w:rsidRDefault="00E11D71">
      <w:pPr>
        <w:pStyle w:val="Zkladntext"/>
        <w:tabs>
          <w:tab w:val="left" w:pos="5157"/>
        </w:tabs>
        <w:ind w:left="103"/>
      </w:pPr>
      <w:proofErr w:type="spellStart"/>
      <w:r>
        <w:rPr>
          <w:color w:val="232323"/>
        </w:rPr>
        <w:t>doč</w:t>
      </w:r>
      <w:proofErr w:type="spellEnd"/>
      <w:r>
        <w:rPr>
          <w:color w:val="232323"/>
        </w:rPr>
        <w:t xml:space="preserve">. </w:t>
      </w:r>
      <w:proofErr w:type="spellStart"/>
      <w:r>
        <w:rPr>
          <w:color w:val="232323"/>
        </w:rPr>
        <w:t>RNDr</w:t>
      </w:r>
      <w:proofErr w:type="spellEnd"/>
      <w:r>
        <w:rPr>
          <w:color w:val="232323"/>
        </w:rPr>
        <w:t xml:space="preserve">. Miroslav </w:t>
      </w:r>
      <w:r>
        <w:rPr>
          <w:color w:val="232323"/>
          <w:spacing w:val="13"/>
        </w:rPr>
        <w:t xml:space="preserve"> </w:t>
      </w:r>
      <w:proofErr w:type="spellStart"/>
      <w:r>
        <w:rPr>
          <w:color w:val="232323"/>
        </w:rPr>
        <w:t>Brzezina</w:t>
      </w:r>
      <w:proofErr w:type="spellEnd"/>
      <w:r>
        <w:rPr>
          <w:color w:val="232323"/>
        </w:rPr>
        <w:t>,</w:t>
      </w:r>
      <w:r>
        <w:rPr>
          <w:color w:val="232323"/>
          <w:spacing w:val="31"/>
        </w:rPr>
        <w:t xml:space="preserve"> </w:t>
      </w:r>
      <w:proofErr w:type="spellStart"/>
      <w:r>
        <w:rPr>
          <w:color w:val="232323"/>
        </w:rPr>
        <w:t>CSc</w:t>
      </w:r>
      <w:proofErr w:type="spellEnd"/>
      <w:r>
        <w:rPr>
          <w:color w:val="232323"/>
        </w:rPr>
        <w:t>.</w:t>
      </w:r>
      <w:r>
        <w:rPr>
          <w:color w:val="232323"/>
        </w:rPr>
        <w:tab/>
      </w:r>
      <w:proofErr w:type="spellStart"/>
      <w:r>
        <w:rPr>
          <w:color w:val="232323"/>
        </w:rPr>
        <w:t>Mg</w:t>
      </w:r>
      <w:r>
        <w:rPr>
          <w:color w:val="332D4F"/>
        </w:rPr>
        <w:t>ř</w:t>
      </w:r>
      <w:proofErr w:type="spellEnd"/>
      <w:r>
        <w:rPr>
          <w:color w:val="332D4F"/>
        </w:rPr>
        <w:t>.'</w:t>
      </w:r>
      <w:r>
        <w:rPr>
          <w:color w:val="232323"/>
        </w:rPr>
        <w:t xml:space="preserve">Marta </w:t>
      </w:r>
      <w:r>
        <w:rPr>
          <w:color w:val="232323"/>
          <w:spacing w:val="2"/>
        </w:rPr>
        <w:t xml:space="preserve"> </w:t>
      </w:r>
      <w:proofErr w:type="spellStart"/>
      <w:r>
        <w:rPr>
          <w:color w:val="232323"/>
        </w:rPr>
        <w:t>Kolkrová</w:t>
      </w:r>
      <w:proofErr w:type="spellEnd"/>
    </w:p>
    <w:sectPr w:rsidR="0030227D">
      <w:pgSz w:w="11910" w:h="16840"/>
      <w:pgMar w:top="1340" w:right="12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C7149"/>
    <w:multiLevelType w:val="hybridMultilevel"/>
    <w:tmpl w:val="8CAAED1A"/>
    <w:lvl w:ilvl="0" w:tplc="959AB522">
      <w:start w:val="1"/>
      <w:numFmt w:val="upperRoman"/>
      <w:lvlText w:val="%1."/>
      <w:lvlJc w:val="left"/>
      <w:pPr>
        <w:ind w:left="4589" w:hanging="317"/>
        <w:jc w:val="right"/>
      </w:pPr>
      <w:rPr>
        <w:rFonts w:hint="default"/>
        <w:b/>
        <w:bCs/>
        <w:w w:val="102"/>
      </w:rPr>
    </w:lvl>
    <w:lvl w:ilvl="1" w:tplc="84FAE28C">
      <w:numFmt w:val="bullet"/>
      <w:lvlText w:val="•"/>
      <w:lvlJc w:val="left"/>
      <w:pPr>
        <w:ind w:left="5102" w:hanging="317"/>
      </w:pPr>
      <w:rPr>
        <w:rFonts w:hint="default"/>
      </w:rPr>
    </w:lvl>
    <w:lvl w:ilvl="2" w:tplc="A06AB1CE">
      <w:numFmt w:val="bullet"/>
      <w:lvlText w:val="•"/>
      <w:lvlJc w:val="left"/>
      <w:pPr>
        <w:ind w:left="5624" w:hanging="317"/>
      </w:pPr>
      <w:rPr>
        <w:rFonts w:hint="default"/>
      </w:rPr>
    </w:lvl>
    <w:lvl w:ilvl="3" w:tplc="A134BD38">
      <w:numFmt w:val="bullet"/>
      <w:lvlText w:val="•"/>
      <w:lvlJc w:val="left"/>
      <w:pPr>
        <w:ind w:left="6147" w:hanging="317"/>
      </w:pPr>
      <w:rPr>
        <w:rFonts w:hint="default"/>
      </w:rPr>
    </w:lvl>
    <w:lvl w:ilvl="4" w:tplc="C646E99C">
      <w:numFmt w:val="bullet"/>
      <w:lvlText w:val="•"/>
      <w:lvlJc w:val="left"/>
      <w:pPr>
        <w:ind w:left="6669" w:hanging="317"/>
      </w:pPr>
      <w:rPr>
        <w:rFonts w:hint="default"/>
      </w:rPr>
    </w:lvl>
    <w:lvl w:ilvl="5" w:tplc="C99A9348">
      <w:numFmt w:val="bullet"/>
      <w:lvlText w:val="•"/>
      <w:lvlJc w:val="left"/>
      <w:pPr>
        <w:ind w:left="7192" w:hanging="317"/>
      </w:pPr>
      <w:rPr>
        <w:rFonts w:hint="default"/>
      </w:rPr>
    </w:lvl>
    <w:lvl w:ilvl="6" w:tplc="D9228020">
      <w:numFmt w:val="bullet"/>
      <w:lvlText w:val="•"/>
      <w:lvlJc w:val="left"/>
      <w:pPr>
        <w:ind w:left="7714" w:hanging="317"/>
      </w:pPr>
      <w:rPr>
        <w:rFonts w:hint="default"/>
      </w:rPr>
    </w:lvl>
    <w:lvl w:ilvl="7" w:tplc="D1EABE68">
      <w:numFmt w:val="bullet"/>
      <w:lvlText w:val="•"/>
      <w:lvlJc w:val="left"/>
      <w:pPr>
        <w:ind w:left="8236" w:hanging="317"/>
      </w:pPr>
      <w:rPr>
        <w:rFonts w:hint="default"/>
      </w:rPr>
    </w:lvl>
    <w:lvl w:ilvl="8" w:tplc="2904FE16">
      <w:numFmt w:val="bullet"/>
      <w:lvlText w:val="•"/>
      <w:lvlJc w:val="left"/>
      <w:pPr>
        <w:ind w:left="8759" w:hanging="317"/>
      </w:pPr>
      <w:rPr>
        <w:rFonts w:hint="default"/>
      </w:rPr>
    </w:lvl>
  </w:abstractNum>
  <w:abstractNum w:abstractNumId="1">
    <w:nsid w:val="5F672D75"/>
    <w:multiLevelType w:val="hybridMultilevel"/>
    <w:tmpl w:val="5882F932"/>
    <w:lvl w:ilvl="0" w:tplc="7AC2083E">
      <w:start w:val="1"/>
      <w:numFmt w:val="decimal"/>
      <w:lvlText w:val="%1."/>
      <w:lvlJc w:val="left"/>
      <w:pPr>
        <w:ind w:left="491" w:hanging="347"/>
        <w:jc w:val="left"/>
      </w:pPr>
      <w:rPr>
        <w:rFonts w:ascii="Times New Roman" w:eastAsia="Times New Roman" w:hAnsi="Times New Roman" w:cs="Times New Roman" w:hint="default"/>
        <w:color w:val="232323"/>
        <w:w w:val="98"/>
        <w:sz w:val="23"/>
        <w:szCs w:val="23"/>
      </w:rPr>
    </w:lvl>
    <w:lvl w:ilvl="1" w:tplc="88688864">
      <w:numFmt w:val="bullet"/>
      <w:lvlText w:val="•"/>
      <w:lvlJc w:val="left"/>
      <w:pPr>
        <w:ind w:left="1372" w:hanging="347"/>
      </w:pPr>
      <w:rPr>
        <w:rFonts w:hint="default"/>
      </w:rPr>
    </w:lvl>
    <w:lvl w:ilvl="2" w:tplc="E6340732">
      <w:numFmt w:val="bullet"/>
      <w:lvlText w:val="•"/>
      <w:lvlJc w:val="left"/>
      <w:pPr>
        <w:ind w:left="2244" w:hanging="347"/>
      </w:pPr>
      <w:rPr>
        <w:rFonts w:hint="default"/>
      </w:rPr>
    </w:lvl>
    <w:lvl w:ilvl="3" w:tplc="80DE6BC8">
      <w:numFmt w:val="bullet"/>
      <w:lvlText w:val="•"/>
      <w:lvlJc w:val="left"/>
      <w:pPr>
        <w:ind w:left="3117" w:hanging="347"/>
      </w:pPr>
      <w:rPr>
        <w:rFonts w:hint="default"/>
      </w:rPr>
    </w:lvl>
    <w:lvl w:ilvl="4" w:tplc="51D60208">
      <w:numFmt w:val="bullet"/>
      <w:lvlText w:val="•"/>
      <w:lvlJc w:val="left"/>
      <w:pPr>
        <w:ind w:left="3989" w:hanging="347"/>
      </w:pPr>
      <w:rPr>
        <w:rFonts w:hint="default"/>
      </w:rPr>
    </w:lvl>
    <w:lvl w:ilvl="5" w:tplc="3A46F5EA">
      <w:numFmt w:val="bullet"/>
      <w:lvlText w:val="•"/>
      <w:lvlJc w:val="left"/>
      <w:pPr>
        <w:ind w:left="4862" w:hanging="347"/>
      </w:pPr>
      <w:rPr>
        <w:rFonts w:hint="default"/>
      </w:rPr>
    </w:lvl>
    <w:lvl w:ilvl="6" w:tplc="959E4D64">
      <w:numFmt w:val="bullet"/>
      <w:lvlText w:val="•"/>
      <w:lvlJc w:val="left"/>
      <w:pPr>
        <w:ind w:left="5734" w:hanging="347"/>
      </w:pPr>
      <w:rPr>
        <w:rFonts w:hint="default"/>
      </w:rPr>
    </w:lvl>
    <w:lvl w:ilvl="7" w:tplc="7346B106">
      <w:numFmt w:val="bullet"/>
      <w:lvlText w:val="•"/>
      <w:lvlJc w:val="left"/>
      <w:pPr>
        <w:ind w:left="6606" w:hanging="347"/>
      </w:pPr>
      <w:rPr>
        <w:rFonts w:hint="default"/>
      </w:rPr>
    </w:lvl>
    <w:lvl w:ilvl="8" w:tplc="B6B004EA">
      <w:numFmt w:val="bullet"/>
      <w:lvlText w:val="•"/>
      <w:lvlJc w:val="left"/>
      <w:pPr>
        <w:ind w:left="7479" w:hanging="347"/>
      </w:pPr>
      <w:rPr>
        <w:rFonts w:hint="default"/>
      </w:rPr>
    </w:lvl>
  </w:abstractNum>
  <w:abstractNum w:abstractNumId="2">
    <w:nsid w:val="67685225"/>
    <w:multiLevelType w:val="hybridMultilevel"/>
    <w:tmpl w:val="5A8074FA"/>
    <w:lvl w:ilvl="0" w:tplc="25F821D6">
      <w:start w:val="2"/>
      <w:numFmt w:val="decimal"/>
      <w:lvlText w:val="%1."/>
      <w:lvlJc w:val="left"/>
      <w:pPr>
        <w:ind w:left="808" w:hanging="342"/>
        <w:jc w:val="left"/>
      </w:pPr>
      <w:rPr>
        <w:rFonts w:ascii="Times New Roman" w:eastAsia="Times New Roman" w:hAnsi="Times New Roman" w:cs="Times New Roman" w:hint="default"/>
        <w:color w:val="232323"/>
        <w:w w:val="94"/>
        <w:sz w:val="23"/>
        <w:szCs w:val="23"/>
      </w:rPr>
    </w:lvl>
    <w:lvl w:ilvl="1" w:tplc="9A48460C">
      <w:start w:val="1"/>
      <w:numFmt w:val="lowerLetter"/>
      <w:lvlText w:val="%2)"/>
      <w:lvlJc w:val="left"/>
      <w:pPr>
        <w:ind w:left="1648" w:hanging="285"/>
        <w:jc w:val="left"/>
      </w:pPr>
      <w:rPr>
        <w:rFonts w:ascii="Arial" w:eastAsia="Arial" w:hAnsi="Arial" w:cs="Arial" w:hint="default"/>
        <w:color w:val="232323"/>
        <w:w w:val="102"/>
        <w:sz w:val="19"/>
        <w:szCs w:val="19"/>
      </w:rPr>
    </w:lvl>
    <w:lvl w:ilvl="2" w:tplc="964A318E">
      <w:start w:val="1"/>
      <w:numFmt w:val="lowerLetter"/>
      <w:lvlText w:val="%3."/>
      <w:lvlJc w:val="left"/>
      <w:pPr>
        <w:ind w:left="1870" w:hanging="368"/>
        <w:jc w:val="left"/>
      </w:pPr>
      <w:rPr>
        <w:rFonts w:ascii="Times New Roman" w:eastAsia="Times New Roman" w:hAnsi="Times New Roman" w:cs="Times New Roman" w:hint="default"/>
        <w:color w:val="232323"/>
        <w:w w:val="103"/>
        <w:sz w:val="23"/>
        <w:szCs w:val="23"/>
      </w:rPr>
    </w:lvl>
    <w:lvl w:ilvl="3" w:tplc="9A2C01DA">
      <w:numFmt w:val="bullet"/>
      <w:lvlText w:val="•"/>
      <w:lvlJc w:val="left"/>
      <w:pPr>
        <w:ind w:left="2798" w:hanging="368"/>
      </w:pPr>
      <w:rPr>
        <w:rFonts w:hint="default"/>
      </w:rPr>
    </w:lvl>
    <w:lvl w:ilvl="4" w:tplc="6CDEDDFE">
      <w:numFmt w:val="bullet"/>
      <w:lvlText w:val="•"/>
      <w:lvlJc w:val="left"/>
      <w:pPr>
        <w:ind w:left="3716" w:hanging="368"/>
      </w:pPr>
      <w:rPr>
        <w:rFonts w:hint="default"/>
      </w:rPr>
    </w:lvl>
    <w:lvl w:ilvl="5" w:tplc="07F80986">
      <w:numFmt w:val="bullet"/>
      <w:lvlText w:val="•"/>
      <w:lvlJc w:val="left"/>
      <w:pPr>
        <w:ind w:left="4634" w:hanging="368"/>
      </w:pPr>
      <w:rPr>
        <w:rFonts w:hint="default"/>
      </w:rPr>
    </w:lvl>
    <w:lvl w:ilvl="6" w:tplc="BD3AF21A">
      <w:numFmt w:val="bullet"/>
      <w:lvlText w:val="•"/>
      <w:lvlJc w:val="left"/>
      <w:pPr>
        <w:ind w:left="5552" w:hanging="368"/>
      </w:pPr>
      <w:rPr>
        <w:rFonts w:hint="default"/>
      </w:rPr>
    </w:lvl>
    <w:lvl w:ilvl="7" w:tplc="98D8021E">
      <w:numFmt w:val="bullet"/>
      <w:lvlText w:val="•"/>
      <w:lvlJc w:val="left"/>
      <w:pPr>
        <w:ind w:left="6470" w:hanging="368"/>
      </w:pPr>
      <w:rPr>
        <w:rFonts w:hint="default"/>
      </w:rPr>
    </w:lvl>
    <w:lvl w:ilvl="8" w:tplc="B18CFC10">
      <w:numFmt w:val="bullet"/>
      <w:lvlText w:val="•"/>
      <w:lvlJc w:val="left"/>
      <w:pPr>
        <w:ind w:left="7388" w:hanging="36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227D"/>
    <w:rsid w:val="0030227D"/>
    <w:rsid w:val="00E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2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870" w:hanging="3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3994</Characters>
  <Application>Microsoft Office Word</Application>
  <DocSecurity>0</DocSecurity>
  <Lines>33</Lines>
  <Paragraphs>9</Paragraphs>
  <ScaleCrop>false</ScaleCrop>
  <Company>Západočeská Univerzita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2019-12-19T08:33:00Z</dcterms:created>
  <dcterms:modified xsi:type="dcterms:W3CDTF">2019-12-19T07:34:00Z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</Properties>
</file>