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2D" w:rsidRDefault="00E05DE5" w:rsidP="008E719B">
      <w:pPr>
        <w:pBdr>
          <w:bottom w:val="single" w:sz="12" w:space="1" w:color="76923C"/>
        </w:pBdr>
        <w:jc w:val="center"/>
        <w:rPr>
          <w:rFonts w:ascii="Calibri Light" w:hAnsi="Calibri Light"/>
          <w:b/>
          <w:caps/>
          <w:sz w:val="36"/>
          <w:szCs w:val="36"/>
        </w:rPr>
      </w:pPr>
      <w:bookmarkStart w:id="0" w:name="_GoBack"/>
      <w:bookmarkEnd w:id="0"/>
      <w:r w:rsidRPr="008E719B">
        <w:rPr>
          <w:rFonts w:ascii="Calibri Light" w:hAnsi="Calibri Light"/>
          <w:b/>
          <w:caps/>
          <w:noProof/>
          <w:sz w:val="36"/>
          <w:szCs w:val="36"/>
          <w:lang w:eastAsia="cs-CZ"/>
        </w:rPr>
        <w:drawing>
          <wp:inline distT="0" distB="0" distL="0" distR="0">
            <wp:extent cx="809625" cy="781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32D" w:rsidRPr="00C45E7D" w:rsidRDefault="002A2834" w:rsidP="008E719B">
      <w:pPr>
        <w:pBdr>
          <w:bottom w:val="single" w:sz="12" w:space="1" w:color="76923C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r w:rsidR="003F67AB">
        <w:rPr>
          <w:rFonts w:ascii="Calibri Light" w:hAnsi="Calibri Light"/>
          <w:b/>
          <w:sz w:val="36"/>
          <w:szCs w:val="36"/>
        </w:rPr>
        <w:t>1</w:t>
      </w:r>
      <w:r>
        <w:rPr>
          <w:rFonts w:ascii="Calibri Light" w:hAnsi="Calibri Light"/>
          <w:b/>
          <w:caps/>
          <w:sz w:val="36"/>
          <w:szCs w:val="36"/>
        </w:rPr>
        <w:t xml:space="preserve"> ke Smlouvě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:rsidR="0081632D" w:rsidRPr="00C45E7D" w:rsidRDefault="00EC7C50" w:rsidP="0081632D">
      <w:pPr>
        <w:spacing w:before="480" w:after="360"/>
        <w:jc w:val="center"/>
        <w:rPr>
          <w:rFonts w:ascii="Calibri Light" w:hAnsi="Calibri Light"/>
          <w:szCs w:val="22"/>
        </w:rPr>
      </w:pPr>
      <w:r>
        <w:rPr>
          <w:rFonts w:ascii="Calibri Light" w:hAnsi="Calibri Light"/>
          <w:b/>
          <w:sz w:val="28"/>
          <w:szCs w:val="28"/>
        </w:rPr>
        <w:t>SOD/00544/2019/OIÚ oprava hřbitovní zdi - Strašín</w:t>
      </w:r>
    </w:p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2A2834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v platném znění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104AE1" w:rsidRPr="0081632D" w:rsidRDefault="00104AE1" w:rsidP="00104AE1">
      <w:pPr>
        <w:jc w:val="both"/>
        <w:rPr>
          <w:rFonts w:ascii="Calibri Light" w:hAnsi="Calibri Light"/>
          <w:sz w:val="22"/>
          <w:szCs w:val="22"/>
        </w:rPr>
      </w:pPr>
    </w:p>
    <w:tbl>
      <w:tblPr>
        <w:tblW w:w="10006" w:type="dxa"/>
        <w:tblInd w:w="-34" w:type="dxa"/>
        <w:tblLook w:val="04A0" w:firstRow="1" w:lastRow="0" w:firstColumn="1" w:lastColumn="0" w:noHBand="0" w:noVBand="1"/>
      </w:tblPr>
      <w:tblGrid>
        <w:gridCol w:w="2352"/>
        <w:gridCol w:w="3217"/>
        <w:gridCol w:w="4437"/>
      </w:tblGrid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E719B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  Říčany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E719B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hAnsi="Calibri Light"/>
                <w:sz w:val="22"/>
                <w:szCs w:val="22"/>
              </w:rPr>
              <w:t>724201/0100</w:t>
            </w:r>
            <w:r w:rsidRPr="008E719B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bCs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A25420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Ing. Arch. Alice Štěpánková, </w:t>
            </w:r>
            <w:r w:rsidR="0096291A" w:rsidRPr="008E719B">
              <w:rPr>
                <w:rFonts w:ascii="Calibri Light" w:hAnsi="Calibri Light"/>
                <w:i/>
                <w:sz w:val="22"/>
                <w:szCs w:val="22"/>
              </w:rPr>
              <w:t>Miloš Škopán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A25420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Milos.Š</w:t>
            </w:r>
            <w:r w:rsidR="0096291A" w:rsidRPr="008E719B">
              <w:rPr>
                <w:rFonts w:ascii="Calibri Light" w:hAnsi="Calibri Light"/>
                <w:i/>
                <w:sz w:val="22"/>
                <w:szCs w:val="22"/>
              </w:rPr>
              <w:t>kopan@ricany.cz.cz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B61BA7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b/>
                <w:i/>
                <w:sz w:val="22"/>
                <w:szCs w:val="22"/>
              </w:rPr>
              <w:t>Wandel CZECH</w:t>
            </w:r>
            <w:r w:rsidR="0096291A" w:rsidRPr="008E719B">
              <w:rPr>
                <w:rFonts w:ascii="Calibri Light" w:hAnsi="Calibri Light"/>
                <w:b/>
                <w:i/>
                <w:sz w:val="22"/>
                <w:szCs w:val="22"/>
              </w:rPr>
              <w:t>, s.r.</w:t>
            </w:r>
            <w:r w:rsidR="0096291A" w:rsidRPr="008E719B">
              <w:rPr>
                <w:rFonts w:ascii="Calibri Light" w:hAnsi="Calibri Light"/>
                <w:i/>
                <w:sz w:val="22"/>
                <w:szCs w:val="22"/>
              </w:rPr>
              <w:t>o.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Se sídlem vedoucího sdružení: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B61BA7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Havlíčkova 408,584 01</w:t>
            </w:r>
          </w:p>
          <w:p w:rsidR="0096291A" w:rsidRPr="00B61BA7" w:rsidRDefault="00B61BA7" w:rsidP="00B61BA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Ledeč nad Sázavou</w:t>
            </w:r>
          </w:p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  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B61BA7" w:rsidRDefault="00B61BA7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  <w:p w:rsidR="0096291A" w:rsidRPr="008E719B" w:rsidRDefault="00B61BA7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 Martinem Vavřičkou</w:t>
            </w:r>
            <w:r w:rsidR="0096291A" w:rsidRPr="008E719B">
              <w:rPr>
                <w:rFonts w:ascii="Calibri Light" w:hAnsi="Calibri Light"/>
                <w:i/>
                <w:sz w:val="22"/>
                <w:szCs w:val="22"/>
              </w:rPr>
              <w:t xml:space="preserve"> jednatelem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B61BA7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Komerční banka</w:t>
            </w:r>
            <w:r w:rsidR="00A25420">
              <w:rPr>
                <w:rFonts w:ascii="Calibri Light" w:hAnsi="Calibri Light"/>
                <w:i/>
                <w:sz w:val="22"/>
                <w:szCs w:val="22"/>
              </w:rPr>
              <w:t xml:space="preserve"> a.s.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B61BA7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107-4144640267/0100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B61BA7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28977955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B61BA7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CZ28977955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B61BA7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9c2e5hw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412CF2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Ing. Jiří Machač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Style w:val="Hypertextovodkaz"/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412CF2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Style w:val="Hypertextovodkaz"/>
                <w:rFonts w:eastAsia="Calibri"/>
              </w:rPr>
              <w:t>wandel@wandel.cz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104AE1" w:rsidRDefault="00104AE1" w:rsidP="00104AE1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lastRenderedPageBreak/>
        <w:t>(Objednatel a zhotovitel společně jsou dále v textu označováni jako „smluvní strany“)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Předmět </w:t>
      </w:r>
      <w:r w:rsidR="002A28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dodatku</w:t>
      </w:r>
    </w:p>
    <w:p w:rsidR="00646B69" w:rsidRPr="00646B69" w:rsidRDefault="002A2834" w:rsidP="00646B6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46B6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Předmětem tohoto dodatku č. </w:t>
      </w:r>
      <w:r w:rsidR="00C77460" w:rsidRPr="00646B6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</w:t>
      </w:r>
      <w:r w:rsidR="00FC6A8E" w:rsidRPr="00646B6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646B69" w:rsidRPr="00646B6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jsou vícepráce spojené s úpravou podkladních vrstev hřbitovní zdi v</w:t>
      </w:r>
      <w:r w:rsidR="00EC7C5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 Strašíně</w:t>
      </w:r>
      <w:r w:rsidR="00646B69" w:rsidRPr="00646B6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 </w:t>
      </w:r>
      <w:r w:rsidR="00EC7C5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 </w:t>
      </w:r>
      <w:r w:rsidR="00646B69" w:rsidRPr="00646B6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rozsahu 1. Etapy a s úpravou její šířky – vše dle ZL č.1, který je přílohou č.1 tohoto dodatku. </w:t>
      </w:r>
    </w:p>
    <w:p w:rsidR="00CB7E4D" w:rsidRPr="00CB7E4D" w:rsidRDefault="00CB7E4D" w:rsidP="005D74DF">
      <w:pPr>
        <w:pStyle w:val="Normlnweb"/>
        <w:rPr>
          <w:sz w:val="20"/>
          <w:szCs w:val="20"/>
        </w:rPr>
      </w:pPr>
    </w:p>
    <w:p w:rsidR="002674CC" w:rsidRPr="002674CC" w:rsidRDefault="002674CC" w:rsidP="002A2834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plnění</w:t>
      </w:r>
    </w:p>
    <w:p w:rsidR="008A5156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ve </w:t>
      </w:r>
      <w:r w:rsidR="00632E3A">
        <w:rPr>
          <w:rFonts w:ascii="Calibri Light" w:hAnsi="Calibri Light" w:cs="Times New Roman"/>
          <w:color w:val="auto"/>
          <w:sz w:val="22"/>
          <w:szCs w:val="20"/>
        </w:rPr>
        <w:t xml:space="preserve">  vícepracích </w:t>
      </w:r>
      <w:r w:rsidR="006A73F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na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realizaci předmětu díla, tak jak jsou uvedeny ve změnov</w:t>
      </w:r>
      <w:r w:rsidR="00880EF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ém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list</w:t>
      </w:r>
      <w:r w:rsidR="00880EF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č.</w:t>
      </w:r>
      <w:r w:rsidR="0011267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D4296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</w:t>
      </w:r>
      <w:r w:rsidR="00E1554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který je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příloh</w:t>
      </w:r>
      <w:r w:rsidR="00E1554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 č.</w:t>
      </w:r>
      <w:r w:rsidRPr="002A2834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</w:t>
      </w:r>
      <w:r w:rsidR="00E05DE5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>1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 SOD.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:rsidR="00323D9C" w:rsidRPr="00847112" w:rsidRDefault="00847112" w:rsidP="00847112">
      <w:pPr>
        <w:pStyle w:val="AAOdstavec"/>
        <w:spacing w:after="60"/>
        <w:rPr>
          <w:rFonts w:ascii="Calibri Light" w:hAnsi="Calibri Light"/>
          <w:sz w:val="22"/>
          <w:szCs w:val="22"/>
        </w:rPr>
      </w:pP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>Doba provádění díla se dodatkem č.</w:t>
      </w:r>
      <w:r w:rsidR="0011267F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r w:rsidR="00E05DE5">
        <w:rPr>
          <w:rFonts w:ascii="Calibri Light" w:hAnsi="Calibri Light"/>
          <w:snapToGrid/>
          <w:kern w:val="1"/>
          <w:sz w:val="22"/>
          <w:szCs w:val="22"/>
          <w:lang w:eastAsia="ar-SA"/>
        </w:rPr>
        <w:t>1</w:t>
      </w: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r w:rsidR="00104AE1">
        <w:rPr>
          <w:rFonts w:ascii="Calibri Light" w:hAnsi="Calibri Light" w:cs="Times New Roman"/>
          <w:sz w:val="22"/>
        </w:rPr>
        <w:t>nemění</w:t>
      </w:r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begin"/>
      </w:r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instrText xml:space="preserve"> FILLIN   \* MERGEFORMAT </w:instrText>
      </w:r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separate"/>
      </w:r>
      <w:r>
        <w:rPr>
          <w:rFonts w:ascii="Calibri Light" w:hAnsi="Calibri Light" w:cs="Segoe UI"/>
          <w:i/>
          <w:sz w:val="22"/>
          <w:szCs w:val="22"/>
        </w:rPr>
        <w:t>.</w:t>
      </w:r>
      <w:r w:rsidRPr="00847112">
        <w:rPr>
          <w:rFonts w:ascii="Calibri Light" w:hAnsi="Calibri Light"/>
          <w:b/>
          <w:i/>
          <w:snapToGrid/>
          <w:kern w:val="1"/>
          <w:sz w:val="22"/>
          <w:szCs w:val="22"/>
          <w:lang w:eastAsia="ar-SA"/>
        </w:rPr>
        <w:t xml:space="preserve"> </w:t>
      </w: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fldChar w:fldCharType="end"/>
      </w:r>
      <w:r w:rsidR="006F6849" w:rsidRPr="006F6849">
        <w:rPr>
          <w:rFonts w:ascii="Calibri Light" w:hAnsi="Calibri Light" w:cs="Segoe UI"/>
          <w:sz w:val="22"/>
          <w:szCs w:val="22"/>
        </w:rPr>
        <w:t xml:space="preserve"> </w:t>
      </w:r>
    </w:p>
    <w:p w:rsidR="00847112" w:rsidRPr="0081632D" w:rsidRDefault="00847112" w:rsidP="00847112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:rsidR="00AA4B69" w:rsidRPr="00323D9C" w:rsidRDefault="00847112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:rsidR="006A73FB" w:rsidRPr="002674CC" w:rsidRDefault="006A73FB" w:rsidP="006A73FB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Cena díla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dle původního znění smlouvy o dílo je dle čl. 3.1 SOD:</w:t>
      </w:r>
    </w:p>
    <w:p w:rsidR="006A73FB" w:rsidRPr="006A73FB" w:rsidRDefault="006A73FB" w:rsidP="006A73FB">
      <w:pPr>
        <w:pStyle w:val="AAOdstavec"/>
        <w:numPr>
          <w:ilvl w:val="2"/>
          <w:numId w:val="23"/>
        </w:numPr>
        <w:spacing w:after="60"/>
        <w:ind w:left="1080" w:hanging="360"/>
        <w:rPr>
          <w:rFonts w:ascii="Calibri Light" w:hAnsi="Calibri Light"/>
          <w:snapToGrid/>
          <w:sz w:val="22"/>
          <w:szCs w:val="22"/>
        </w:rPr>
      </w:pPr>
      <w:r w:rsidRPr="006A73FB">
        <w:rPr>
          <w:rFonts w:ascii="Calibri Light" w:hAnsi="Calibri Light"/>
          <w:snapToGrid/>
          <w:sz w:val="22"/>
          <w:szCs w:val="22"/>
        </w:rPr>
        <w:t>1.etapa cena bez DPH ve výši</w:t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  <w:t xml:space="preserve">242 072,89 Kč </w:t>
      </w:r>
    </w:p>
    <w:p w:rsidR="006A73FB" w:rsidRPr="006A73FB" w:rsidRDefault="006A73FB" w:rsidP="006A73FB">
      <w:pPr>
        <w:pStyle w:val="AAOdstavec"/>
        <w:numPr>
          <w:ilvl w:val="2"/>
          <w:numId w:val="23"/>
        </w:numPr>
        <w:spacing w:after="60"/>
        <w:ind w:left="1080" w:hanging="360"/>
        <w:rPr>
          <w:rFonts w:ascii="Calibri Light" w:hAnsi="Calibri Light"/>
          <w:snapToGrid/>
          <w:sz w:val="22"/>
          <w:szCs w:val="22"/>
        </w:rPr>
      </w:pPr>
      <w:r w:rsidRPr="006A73FB">
        <w:rPr>
          <w:rFonts w:ascii="Calibri Light" w:hAnsi="Calibri Light"/>
          <w:snapToGrid/>
          <w:sz w:val="22"/>
          <w:szCs w:val="22"/>
        </w:rPr>
        <w:t>1.etapa DPH ve výši</w:t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snapToGrid/>
        </w:rPr>
        <w:t xml:space="preserve">  50 835,31 </w:t>
      </w:r>
      <w:r w:rsidRPr="006A73FB">
        <w:rPr>
          <w:rFonts w:ascii="Calibri Light" w:hAnsi="Calibri Light"/>
          <w:snapToGrid/>
          <w:sz w:val="22"/>
          <w:szCs w:val="22"/>
        </w:rPr>
        <w:t>Kč</w:t>
      </w:r>
    </w:p>
    <w:p w:rsidR="006A73FB" w:rsidRPr="006A73FB" w:rsidRDefault="006A73FB" w:rsidP="006A73FB">
      <w:pPr>
        <w:pStyle w:val="AAOdstavec"/>
        <w:numPr>
          <w:ilvl w:val="2"/>
          <w:numId w:val="23"/>
        </w:numPr>
        <w:spacing w:after="60"/>
        <w:ind w:left="1080" w:hanging="360"/>
        <w:rPr>
          <w:rFonts w:ascii="Calibri Light" w:hAnsi="Calibri Light"/>
          <w:snapToGrid/>
          <w:sz w:val="22"/>
          <w:szCs w:val="22"/>
        </w:rPr>
      </w:pPr>
      <w:r w:rsidRPr="006A73FB">
        <w:rPr>
          <w:rFonts w:ascii="Calibri Light" w:hAnsi="Calibri Light"/>
          <w:snapToGrid/>
          <w:sz w:val="22"/>
          <w:szCs w:val="22"/>
        </w:rPr>
        <w:t>1.etapa celková cena včetně DPH ve výši</w:t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snapToGrid/>
        </w:rPr>
        <w:t xml:space="preserve">292 908,19 </w:t>
      </w:r>
      <w:r w:rsidRPr="006A73FB">
        <w:rPr>
          <w:rFonts w:ascii="Calibri Light" w:hAnsi="Calibri Light"/>
          <w:snapToGrid/>
          <w:sz w:val="22"/>
          <w:szCs w:val="22"/>
        </w:rPr>
        <w:t>Kč</w:t>
      </w:r>
    </w:p>
    <w:p w:rsidR="006A73FB" w:rsidRPr="006A73FB" w:rsidRDefault="006A73FB" w:rsidP="006A73FB">
      <w:pPr>
        <w:pStyle w:val="AAOdstavec"/>
        <w:numPr>
          <w:ilvl w:val="2"/>
          <w:numId w:val="23"/>
        </w:numPr>
        <w:spacing w:after="60"/>
        <w:ind w:left="1080" w:hanging="360"/>
        <w:rPr>
          <w:rFonts w:ascii="Calibri Light" w:hAnsi="Calibri Light"/>
          <w:snapToGrid/>
          <w:sz w:val="22"/>
          <w:szCs w:val="22"/>
        </w:rPr>
      </w:pPr>
      <w:r w:rsidRPr="006A73FB">
        <w:rPr>
          <w:rFonts w:ascii="Calibri Light" w:hAnsi="Calibri Light"/>
          <w:snapToGrid/>
          <w:sz w:val="22"/>
          <w:szCs w:val="22"/>
        </w:rPr>
        <w:t>2.etapa cena bez DPH ve výši</w:t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  <w:t xml:space="preserve">973 047,12 Kč </w:t>
      </w:r>
    </w:p>
    <w:p w:rsidR="006A73FB" w:rsidRPr="006A73FB" w:rsidRDefault="006A73FB" w:rsidP="006A73FB">
      <w:pPr>
        <w:pStyle w:val="AAOdstavec"/>
        <w:numPr>
          <w:ilvl w:val="2"/>
          <w:numId w:val="23"/>
        </w:numPr>
        <w:spacing w:after="60"/>
        <w:ind w:left="1080" w:hanging="360"/>
        <w:rPr>
          <w:rFonts w:ascii="Calibri Light" w:hAnsi="Calibri Light"/>
          <w:snapToGrid/>
          <w:sz w:val="22"/>
          <w:szCs w:val="22"/>
        </w:rPr>
      </w:pPr>
      <w:r w:rsidRPr="006A73FB">
        <w:rPr>
          <w:rFonts w:ascii="Calibri Light" w:hAnsi="Calibri Light"/>
          <w:snapToGrid/>
          <w:sz w:val="22"/>
          <w:szCs w:val="22"/>
        </w:rPr>
        <w:t>2.etapa DPH ve výši</w:t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  <w:t>204 339,89 Kč</w:t>
      </w:r>
    </w:p>
    <w:p w:rsidR="006A73FB" w:rsidRPr="00A22EBA" w:rsidRDefault="006A73FB" w:rsidP="006A73FB">
      <w:pPr>
        <w:pStyle w:val="AAOdstavec"/>
        <w:numPr>
          <w:ilvl w:val="2"/>
          <w:numId w:val="23"/>
        </w:numPr>
        <w:spacing w:after="60"/>
        <w:ind w:left="1080" w:hanging="360"/>
        <w:rPr>
          <w:rFonts w:ascii="Calibri Light" w:hAnsi="Calibri Light"/>
          <w:sz w:val="22"/>
          <w:szCs w:val="22"/>
        </w:rPr>
      </w:pPr>
      <w:r w:rsidRPr="006A73FB">
        <w:rPr>
          <w:rFonts w:ascii="Calibri Light" w:hAnsi="Calibri Light"/>
          <w:snapToGrid/>
          <w:sz w:val="22"/>
          <w:szCs w:val="22"/>
        </w:rPr>
        <w:t>2.etapa celková</w:t>
      </w:r>
      <w:r>
        <w:rPr>
          <w:rFonts w:ascii="Calibri Light" w:hAnsi="Calibri Light"/>
          <w:sz w:val="22"/>
          <w:szCs w:val="22"/>
        </w:rPr>
        <w:t xml:space="preserve"> cena včetně DPH ve výši</w:t>
      </w:r>
      <w:r>
        <w:rPr>
          <w:rFonts w:ascii="Calibri Light" w:hAnsi="Calibri Light"/>
          <w:sz w:val="22"/>
          <w:szCs w:val="22"/>
        </w:rPr>
        <w:tab/>
        <w:t xml:space="preserve">           1 177 387,01 </w:t>
      </w:r>
      <w:r>
        <w:rPr>
          <w:rFonts w:ascii="Calibri Light" w:hAnsi="Calibri Light"/>
          <w:b/>
          <w:sz w:val="22"/>
          <w:szCs w:val="22"/>
        </w:rPr>
        <w:t>Kč</w:t>
      </w:r>
    </w:p>
    <w:p w:rsidR="006A73FB" w:rsidRPr="004D0FB4" w:rsidRDefault="006A73FB" w:rsidP="006A73FB">
      <w:pPr>
        <w:pStyle w:val="AAOdstavec"/>
        <w:spacing w:after="60"/>
        <w:ind w:left="1080"/>
        <w:rPr>
          <w:rFonts w:ascii="Calibri Light" w:hAnsi="Calibri Light"/>
          <w:sz w:val="22"/>
          <w:szCs w:val="22"/>
        </w:rPr>
      </w:pPr>
    </w:p>
    <w:p w:rsidR="006A73FB" w:rsidRPr="006A73FB" w:rsidRDefault="006A73FB" w:rsidP="006A73FB">
      <w:pPr>
        <w:pStyle w:val="AAOdstavec"/>
        <w:numPr>
          <w:ilvl w:val="2"/>
          <w:numId w:val="23"/>
        </w:numPr>
        <w:spacing w:after="60"/>
        <w:ind w:left="1080" w:hanging="360"/>
        <w:rPr>
          <w:rFonts w:ascii="Calibri Light" w:hAnsi="Calibri Light"/>
          <w:snapToGrid/>
          <w:sz w:val="22"/>
          <w:szCs w:val="22"/>
        </w:rPr>
      </w:pPr>
      <w:r w:rsidRPr="006A73FB">
        <w:rPr>
          <w:rFonts w:ascii="Calibri Light" w:hAnsi="Calibri Light"/>
          <w:snapToGrid/>
          <w:sz w:val="22"/>
          <w:szCs w:val="22"/>
        </w:rPr>
        <w:t>1.+2.etapa cena bez DPH ve výši</w:t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  <w:t xml:space="preserve">           1 215 120,00 Kč</w:t>
      </w:r>
    </w:p>
    <w:p w:rsidR="006A73FB" w:rsidRPr="006A73FB" w:rsidRDefault="006A73FB" w:rsidP="006A73FB">
      <w:pPr>
        <w:pStyle w:val="AAOdstavec"/>
        <w:numPr>
          <w:ilvl w:val="2"/>
          <w:numId w:val="23"/>
        </w:numPr>
        <w:spacing w:after="60"/>
        <w:ind w:left="1080" w:hanging="360"/>
        <w:rPr>
          <w:rFonts w:ascii="Calibri Light" w:hAnsi="Calibri Light"/>
          <w:snapToGrid/>
          <w:sz w:val="22"/>
          <w:szCs w:val="22"/>
        </w:rPr>
      </w:pPr>
      <w:r w:rsidRPr="006A73FB">
        <w:rPr>
          <w:rFonts w:ascii="Calibri Light" w:hAnsi="Calibri Light"/>
          <w:snapToGrid/>
          <w:sz w:val="22"/>
          <w:szCs w:val="22"/>
        </w:rPr>
        <w:t>1.+2.etapa DPH ve výši</w:t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  <w:t>255 175,20 Kč</w:t>
      </w:r>
    </w:p>
    <w:p w:rsidR="006A73FB" w:rsidRDefault="006A73FB" w:rsidP="006A73FB">
      <w:pPr>
        <w:pStyle w:val="AAOdstavec"/>
        <w:numPr>
          <w:ilvl w:val="2"/>
          <w:numId w:val="23"/>
        </w:numPr>
        <w:spacing w:after="60"/>
        <w:ind w:left="1080" w:hanging="360"/>
        <w:rPr>
          <w:rFonts w:ascii="Calibri Light" w:hAnsi="Calibri Light"/>
          <w:snapToGrid/>
          <w:sz w:val="22"/>
          <w:szCs w:val="22"/>
        </w:rPr>
      </w:pPr>
      <w:r w:rsidRPr="006A73FB">
        <w:rPr>
          <w:rFonts w:ascii="Calibri Light" w:hAnsi="Calibri Light"/>
          <w:snapToGrid/>
          <w:sz w:val="22"/>
          <w:szCs w:val="22"/>
        </w:rPr>
        <w:t>1.+2.etapa celková cena včetně DPH ve výši      1 470 295,20 Kč</w:t>
      </w:r>
    </w:p>
    <w:p w:rsidR="006A73FB" w:rsidRDefault="006A73FB" w:rsidP="006A73FB">
      <w:pPr>
        <w:pStyle w:val="AAOdstavec"/>
        <w:spacing w:after="60"/>
        <w:rPr>
          <w:rFonts w:ascii="Calibri Light" w:hAnsi="Calibri Light"/>
          <w:snapToGrid/>
          <w:sz w:val="22"/>
          <w:szCs w:val="22"/>
        </w:rPr>
      </w:pPr>
    </w:p>
    <w:p w:rsidR="006A73FB" w:rsidRDefault="006A73FB" w:rsidP="006A73FB">
      <w:pPr>
        <w:pStyle w:val="AAOdstavec"/>
        <w:spacing w:after="60"/>
        <w:rPr>
          <w:rFonts w:ascii="Calibri Light" w:hAnsi="Calibri Light"/>
          <w:snapToGrid/>
          <w:sz w:val="22"/>
          <w:szCs w:val="22"/>
        </w:rPr>
      </w:pPr>
      <w:r>
        <w:rPr>
          <w:rFonts w:ascii="Calibri Light" w:hAnsi="Calibri Light"/>
          <w:snapToGrid/>
          <w:sz w:val="22"/>
          <w:szCs w:val="22"/>
        </w:rPr>
        <w:t>Cena dle ZL č.1 uvedeného v čl. 1 a 2 tohoto dodatku se sjednává takto:</w:t>
      </w:r>
    </w:p>
    <w:tbl>
      <w:tblPr>
        <w:tblW w:w="9718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894"/>
        <w:gridCol w:w="388"/>
        <w:gridCol w:w="2131"/>
        <w:gridCol w:w="1791"/>
        <w:gridCol w:w="1842"/>
        <w:gridCol w:w="1672"/>
      </w:tblGrid>
      <w:tr w:rsidR="006A73FB" w:rsidTr="00BD3CAA">
        <w:trPr>
          <w:trHeight w:val="722"/>
        </w:trPr>
        <w:tc>
          <w:tcPr>
            <w:tcW w:w="1894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6A73FB" w:rsidRPr="008E719B" w:rsidRDefault="006A73FB" w:rsidP="00122C96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 xml:space="preserve">Změnový list </w:t>
            </w:r>
          </w:p>
        </w:tc>
        <w:tc>
          <w:tcPr>
            <w:tcW w:w="388" w:type="dxa"/>
            <w:tcBorders>
              <w:bottom w:val="single" w:sz="4" w:space="0" w:color="7F7F7F"/>
            </w:tcBorders>
            <w:shd w:val="clear" w:color="auto" w:fill="auto"/>
          </w:tcPr>
          <w:p w:rsidR="006A73FB" w:rsidRPr="008E719B" w:rsidRDefault="006A73FB" w:rsidP="00122C96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31" w:type="dxa"/>
            <w:tcBorders>
              <w:bottom w:val="single" w:sz="4" w:space="0" w:color="7F7F7F"/>
            </w:tcBorders>
            <w:shd w:val="clear" w:color="auto" w:fill="auto"/>
          </w:tcPr>
          <w:p w:rsidR="006A73FB" w:rsidRPr="008E719B" w:rsidRDefault="006A73FB" w:rsidP="00122C96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 xml:space="preserve">Vícepráce </w:t>
            </w:r>
          </w:p>
          <w:p w:rsidR="006A73FB" w:rsidRPr="008E719B" w:rsidRDefault="006A73FB" w:rsidP="00122C96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bez DPH</w:t>
            </w:r>
          </w:p>
        </w:tc>
        <w:tc>
          <w:tcPr>
            <w:tcW w:w="1791" w:type="dxa"/>
            <w:tcBorders>
              <w:bottom w:val="single" w:sz="4" w:space="0" w:color="7F7F7F"/>
            </w:tcBorders>
            <w:shd w:val="clear" w:color="auto" w:fill="auto"/>
          </w:tcPr>
          <w:p w:rsidR="006A73FB" w:rsidRPr="008E719B" w:rsidRDefault="006A73FB" w:rsidP="00122C96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 xml:space="preserve">Méněpráce </w:t>
            </w:r>
          </w:p>
          <w:p w:rsidR="006A73FB" w:rsidRPr="008E719B" w:rsidRDefault="006A73FB" w:rsidP="00122C96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bez DPH</w:t>
            </w:r>
          </w:p>
        </w:tc>
        <w:tc>
          <w:tcPr>
            <w:tcW w:w="1842" w:type="dxa"/>
            <w:tcBorders>
              <w:bottom w:val="single" w:sz="4" w:space="0" w:color="7F7F7F"/>
            </w:tcBorders>
            <w:shd w:val="clear" w:color="auto" w:fill="auto"/>
          </w:tcPr>
          <w:p w:rsidR="006A73FB" w:rsidRPr="008E719B" w:rsidRDefault="006A73FB" w:rsidP="00122C96">
            <w:pPr>
              <w:pStyle w:val="Odstavecseseznamem"/>
              <w:spacing w:before="60" w:after="60"/>
              <w:ind w:left="-139" w:right="51"/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Celkem bez DPH</w:t>
            </w:r>
          </w:p>
        </w:tc>
        <w:tc>
          <w:tcPr>
            <w:tcW w:w="1672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6A73FB" w:rsidRPr="008E719B" w:rsidRDefault="006A73FB" w:rsidP="00122C96">
            <w:pPr>
              <w:pStyle w:val="Odstavecseseznamem"/>
              <w:spacing w:before="60" w:after="60"/>
              <w:ind w:left="-139" w:right="51"/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Celkem včetně DPH</w:t>
            </w:r>
          </w:p>
        </w:tc>
      </w:tr>
      <w:tr w:rsidR="006A73FB" w:rsidRPr="003732C0" w:rsidTr="00BD3CAA">
        <w:trPr>
          <w:trHeight w:val="426"/>
        </w:trPr>
        <w:tc>
          <w:tcPr>
            <w:tcW w:w="189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6A73FB" w:rsidRPr="008E719B" w:rsidRDefault="006A73FB" w:rsidP="00122C96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 w:cs="Segoe UI"/>
                <w:b/>
                <w:bCs/>
                <w:i/>
                <w:sz w:val="22"/>
                <w:szCs w:val="22"/>
              </w:rPr>
            </w:pPr>
            <w:r w:rsidRPr="008E719B">
              <w:rPr>
                <w:rFonts w:ascii="Calibri Light" w:hAnsi="Calibri Light" w:cs="Segoe UI"/>
                <w:b/>
                <w:bCs/>
                <w:i/>
                <w:sz w:val="22"/>
                <w:szCs w:val="22"/>
              </w:rPr>
              <w:t xml:space="preserve">č. 1 </w:t>
            </w:r>
          </w:p>
          <w:p w:rsidR="006A73FB" w:rsidRPr="008E719B" w:rsidRDefault="006A73FB" w:rsidP="00122C96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6A73FB" w:rsidRPr="008E719B" w:rsidRDefault="006A73FB" w:rsidP="00122C96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 w:cs="Segoe UI"/>
                <w:i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6A73FB" w:rsidRPr="008E719B" w:rsidRDefault="006A73FB" w:rsidP="00122C96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78 753,80,-Kč</w:t>
            </w:r>
          </w:p>
        </w:tc>
        <w:tc>
          <w:tcPr>
            <w:tcW w:w="179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6A73FB" w:rsidRPr="006A73FB" w:rsidRDefault="006A73FB" w:rsidP="006A73FB">
            <w:pPr>
              <w:spacing w:before="60" w:after="60"/>
              <w:ind w:right="51"/>
              <w:rPr>
                <w:rFonts w:ascii="Calibri Light" w:hAnsi="Calibri Light"/>
                <w:iCs/>
                <w:sz w:val="22"/>
                <w:szCs w:val="22"/>
              </w:rPr>
            </w:pPr>
            <w:r w:rsidRPr="006A73FB">
              <w:rPr>
                <w:rFonts w:ascii="Calibri Light" w:hAnsi="Calibri Light"/>
                <w:iCs/>
                <w:sz w:val="22"/>
                <w:szCs w:val="22"/>
              </w:rPr>
              <w:t>0,-Kč</w:t>
            </w:r>
          </w:p>
        </w:tc>
        <w:tc>
          <w:tcPr>
            <w:tcW w:w="184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6A73FB" w:rsidRPr="006A73FB" w:rsidRDefault="006A73FB" w:rsidP="006A73FB">
            <w:pPr>
              <w:spacing w:before="60" w:after="60"/>
              <w:ind w:right="51"/>
              <w:rPr>
                <w:rFonts w:ascii="Calibri Light" w:hAnsi="Calibri Light" w:cs="Segoe UI"/>
                <w:b/>
                <w:i/>
                <w:sz w:val="22"/>
                <w:szCs w:val="22"/>
              </w:rPr>
            </w:pPr>
            <w:r w:rsidRPr="006A73FB">
              <w:rPr>
                <w:rFonts w:ascii="Calibri Light" w:hAnsi="Calibri Light" w:cs="Segoe UI"/>
                <w:i/>
                <w:sz w:val="22"/>
                <w:szCs w:val="22"/>
              </w:rPr>
              <w:t>78 753,80,-Kč</w:t>
            </w:r>
          </w:p>
        </w:tc>
        <w:tc>
          <w:tcPr>
            <w:tcW w:w="167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6A73FB" w:rsidRPr="008E719B" w:rsidRDefault="006A73FB" w:rsidP="00122C96">
            <w:pPr>
              <w:pStyle w:val="Odstavecseseznamem"/>
              <w:spacing w:before="60" w:after="60"/>
              <w:ind w:left="-139" w:right="51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 95 292,10Kč</w:t>
            </w:r>
          </w:p>
        </w:tc>
      </w:tr>
      <w:tr w:rsidR="006A73FB" w:rsidRPr="003732C0" w:rsidTr="00BD3CAA">
        <w:trPr>
          <w:trHeight w:val="391"/>
        </w:trPr>
        <w:tc>
          <w:tcPr>
            <w:tcW w:w="1894" w:type="dxa"/>
            <w:shd w:val="clear" w:color="auto" w:fill="auto"/>
            <w:vAlign w:val="center"/>
          </w:tcPr>
          <w:p w:rsidR="006A73FB" w:rsidRPr="008E719B" w:rsidRDefault="006A73FB" w:rsidP="00122C96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Cs/>
                <w:iCs/>
                <w:sz w:val="22"/>
                <w:szCs w:val="22"/>
              </w:rPr>
              <w:t>CELKEM</w:t>
            </w:r>
          </w:p>
        </w:tc>
        <w:tc>
          <w:tcPr>
            <w:tcW w:w="388" w:type="dxa"/>
            <w:shd w:val="clear" w:color="auto" w:fill="auto"/>
          </w:tcPr>
          <w:p w:rsidR="006A73FB" w:rsidRPr="008E719B" w:rsidRDefault="006A73FB" w:rsidP="00122C96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 w:cs="Segoe UI"/>
                <w:i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6A73FB" w:rsidRPr="008E719B" w:rsidRDefault="006A73FB" w:rsidP="00122C96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78 753,80,-Kč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A73FB" w:rsidRPr="008E719B" w:rsidRDefault="006A73FB" w:rsidP="00122C96">
            <w:pPr>
              <w:pStyle w:val="Odstavecseseznamem"/>
              <w:spacing w:before="60" w:after="60"/>
              <w:ind w:left="-176" w:right="51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                0,-Kč</w:t>
            </w:r>
          </w:p>
        </w:tc>
        <w:tc>
          <w:tcPr>
            <w:tcW w:w="1842" w:type="dxa"/>
            <w:shd w:val="clear" w:color="auto" w:fill="auto"/>
          </w:tcPr>
          <w:p w:rsidR="006A73FB" w:rsidRPr="008E719B" w:rsidRDefault="006A73FB" w:rsidP="00122C96">
            <w:pPr>
              <w:pStyle w:val="Odstavecseseznamem"/>
              <w:spacing w:before="60" w:after="60"/>
              <w:ind w:left="-139" w:right="51"/>
              <w:rPr>
                <w:rFonts w:ascii="Calibri Light" w:hAnsi="Calibri Light" w:cs="Segoe UI"/>
                <w:i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78 753,80,-</w:t>
            </w:r>
            <w:r w:rsidRPr="008E719B">
              <w:rPr>
                <w:rFonts w:ascii="Calibri Light" w:hAnsi="Calibri Light" w:cs="Segoe UI"/>
                <w:i/>
                <w:sz w:val="22"/>
                <w:szCs w:val="22"/>
              </w:rPr>
              <w:t>Kč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A73FB" w:rsidRPr="008E719B" w:rsidRDefault="006A73FB" w:rsidP="00122C96">
            <w:pPr>
              <w:pStyle w:val="Odstavecseseznamem"/>
              <w:spacing w:before="60" w:after="60"/>
              <w:ind w:left="-139" w:right="51"/>
              <w:jc w:val="center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95 292,10Kč</w:t>
            </w:r>
          </w:p>
        </w:tc>
      </w:tr>
    </w:tbl>
    <w:p w:rsidR="006A73FB" w:rsidRDefault="006A73FB" w:rsidP="006A73FB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6A73FB" w:rsidRPr="006A73FB" w:rsidRDefault="006A73FB" w:rsidP="006A73FB">
      <w:pPr>
        <w:pStyle w:val="AAOdstavec"/>
        <w:spacing w:after="60"/>
        <w:ind w:left="1080"/>
        <w:rPr>
          <w:rFonts w:ascii="Calibri Light" w:hAnsi="Calibri Light"/>
          <w:snapToGrid/>
          <w:sz w:val="22"/>
          <w:szCs w:val="22"/>
        </w:rPr>
      </w:pPr>
    </w:p>
    <w:p w:rsidR="006A73FB" w:rsidRPr="006A73FB" w:rsidRDefault="006A73FB" w:rsidP="006A73FB">
      <w:pPr>
        <w:pStyle w:val="Normlnweb"/>
        <w:numPr>
          <w:ilvl w:val="0"/>
          <w:numId w:val="2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u w:val="single"/>
          <w:lang w:eastAsia="ar-SA"/>
        </w:rPr>
      </w:pPr>
      <w:r w:rsidRPr="006A73FB">
        <w:rPr>
          <w:rFonts w:ascii="Calibri Light" w:hAnsi="Calibri Light"/>
          <w:color w:val="auto"/>
          <w:kern w:val="1"/>
          <w:sz w:val="22"/>
          <w:szCs w:val="22"/>
          <w:u w:val="single"/>
          <w:lang w:eastAsia="ar-SA"/>
        </w:rPr>
        <w:t>Dodatkem č.1 se cena díla uvedená v čl.3 odst.3.1. SOD upravuje takto:</w:t>
      </w:r>
    </w:p>
    <w:p w:rsidR="006A73FB" w:rsidRPr="006A73FB" w:rsidRDefault="006A73FB" w:rsidP="006A73FB">
      <w:pPr>
        <w:pStyle w:val="AAOdstavec"/>
        <w:numPr>
          <w:ilvl w:val="2"/>
          <w:numId w:val="25"/>
        </w:numPr>
        <w:spacing w:after="60"/>
        <w:rPr>
          <w:rFonts w:ascii="Calibri Light" w:hAnsi="Calibri Light"/>
          <w:snapToGrid/>
          <w:sz w:val="22"/>
          <w:szCs w:val="22"/>
        </w:rPr>
      </w:pPr>
      <w:r w:rsidRPr="006A73FB">
        <w:rPr>
          <w:rFonts w:ascii="Calibri Light" w:hAnsi="Calibri Light"/>
          <w:snapToGrid/>
          <w:sz w:val="22"/>
          <w:szCs w:val="22"/>
        </w:rPr>
        <w:t>1.etapa cena bez DPH ve výši</w:t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="00367491">
        <w:rPr>
          <w:rFonts w:ascii="Calibri Light" w:hAnsi="Calibri Light"/>
          <w:snapToGrid/>
          <w:sz w:val="22"/>
          <w:szCs w:val="22"/>
        </w:rPr>
        <w:t>320 826,69</w:t>
      </w:r>
      <w:r w:rsidRPr="006A73FB">
        <w:rPr>
          <w:rFonts w:ascii="Calibri Light" w:hAnsi="Calibri Light"/>
          <w:snapToGrid/>
          <w:sz w:val="22"/>
          <w:szCs w:val="22"/>
        </w:rPr>
        <w:t xml:space="preserve"> Kč </w:t>
      </w:r>
    </w:p>
    <w:p w:rsidR="006A73FB" w:rsidRPr="006A73FB" w:rsidRDefault="006A73FB" w:rsidP="006A73FB">
      <w:pPr>
        <w:pStyle w:val="AAOdstavec"/>
        <w:numPr>
          <w:ilvl w:val="2"/>
          <w:numId w:val="25"/>
        </w:numPr>
        <w:spacing w:after="60"/>
        <w:ind w:left="1080" w:hanging="360"/>
        <w:rPr>
          <w:rFonts w:ascii="Calibri Light" w:hAnsi="Calibri Light"/>
          <w:snapToGrid/>
          <w:sz w:val="22"/>
          <w:szCs w:val="22"/>
        </w:rPr>
      </w:pPr>
      <w:r w:rsidRPr="006A73FB">
        <w:rPr>
          <w:rFonts w:ascii="Calibri Light" w:hAnsi="Calibri Light"/>
          <w:snapToGrid/>
          <w:sz w:val="22"/>
          <w:szCs w:val="22"/>
        </w:rPr>
        <w:t>1.etapa DPH ve výši</w:t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  <w:t xml:space="preserve">  </w:t>
      </w:r>
      <w:r w:rsidR="00367491">
        <w:rPr>
          <w:rFonts w:ascii="Calibri Light" w:hAnsi="Calibri Light"/>
          <w:snapToGrid/>
          <w:sz w:val="22"/>
          <w:szCs w:val="22"/>
        </w:rPr>
        <w:t>67 373,60</w:t>
      </w:r>
      <w:r w:rsidRPr="006A73FB">
        <w:rPr>
          <w:rFonts w:ascii="Calibri Light" w:hAnsi="Calibri Light"/>
          <w:snapToGrid/>
          <w:sz w:val="22"/>
          <w:szCs w:val="22"/>
        </w:rPr>
        <w:t xml:space="preserve"> Kč</w:t>
      </w:r>
    </w:p>
    <w:p w:rsidR="006A73FB" w:rsidRPr="00367491" w:rsidRDefault="006A73FB" w:rsidP="006A73FB">
      <w:pPr>
        <w:pStyle w:val="AAOdstavec"/>
        <w:numPr>
          <w:ilvl w:val="2"/>
          <w:numId w:val="25"/>
        </w:numPr>
        <w:spacing w:after="60"/>
        <w:ind w:left="1080" w:hanging="360"/>
        <w:rPr>
          <w:rFonts w:ascii="Calibri Light" w:hAnsi="Calibri Light"/>
          <w:b/>
          <w:snapToGrid/>
          <w:sz w:val="22"/>
          <w:szCs w:val="22"/>
        </w:rPr>
      </w:pPr>
      <w:r w:rsidRPr="00367491">
        <w:rPr>
          <w:rFonts w:ascii="Calibri Light" w:hAnsi="Calibri Light"/>
          <w:b/>
          <w:snapToGrid/>
          <w:sz w:val="22"/>
          <w:szCs w:val="22"/>
        </w:rPr>
        <w:lastRenderedPageBreak/>
        <w:t>1.etapa celková cena včetně DPH ve výši</w:t>
      </w:r>
      <w:r w:rsidRPr="00367491">
        <w:rPr>
          <w:rFonts w:ascii="Calibri Light" w:hAnsi="Calibri Light"/>
          <w:b/>
          <w:snapToGrid/>
          <w:sz w:val="22"/>
          <w:szCs w:val="22"/>
        </w:rPr>
        <w:tab/>
      </w:r>
      <w:r w:rsidRPr="00367491">
        <w:rPr>
          <w:rFonts w:ascii="Calibri Light" w:hAnsi="Calibri Light"/>
          <w:b/>
          <w:snapToGrid/>
          <w:sz w:val="22"/>
          <w:szCs w:val="22"/>
        </w:rPr>
        <w:tab/>
        <w:t>388 200,29</w:t>
      </w:r>
      <w:r w:rsidRPr="00367491">
        <w:rPr>
          <w:rFonts w:ascii="Calibri Light" w:hAnsi="Calibri Light" w:cs="Segoe UI"/>
          <w:b/>
          <w:i/>
          <w:sz w:val="22"/>
          <w:szCs w:val="22"/>
        </w:rPr>
        <w:t xml:space="preserve"> </w:t>
      </w:r>
      <w:r w:rsidRPr="00367491">
        <w:rPr>
          <w:rFonts w:ascii="Calibri Light" w:hAnsi="Calibri Light"/>
          <w:b/>
          <w:snapToGrid/>
          <w:sz w:val="22"/>
          <w:szCs w:val="22"/>
        </w:rPr>
        <w:t>Kč</w:t>
      </w:r>
    </w:p>
    <w:p w:rsidR="006A73FB" w:rsidRPr="006A73FB" w:rsidRDefault="006A73FB" w:rsidP="006A73FB">
      <w:pPr>
        <w:pStyle w:val="AAOdstavec"/>
        <w:numPr>
          <w:ilvl w:val="2"/>
          <w:numId w:val="25"/>
        </w:numPr>
        <w:spacing w:after="60"/>
        <w:ind w:left="1080" w:hanging="360"/>
        <w:rPr>
          <w:rFonts w:ascii="Calibri Light" w:hAnsi="Calibri Light"/>
          <w:snapToGrid/>
          <w:sz w:val="22"/>
          <w:szCs w:val="22"/>
        </w:rPr>
      </w:pPr>
      <w:r w:rsidRPr="006A73FB">
        <w:rPr>
          <w:rFonts w:ascii="Calibri Light" w:hAnsi="Calibri Light"/>
          <w:snapToGrid/>
          <w:sz w:val="22"/>
          <w:szCs w:val="22"/>
        </w:rPr>
        <w:t>2.etapa cena bez DPH ve výši</w:t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  <w:t xml:space="preserve">973 047,12 Kč </w:t>
      </w:r>
    </w:p>
    <w:p w:rsidR="006A73FB" w:rsidRPr="006A73FB" w:rsidRDefault="006A73FB" w:rsidP="006A73FB">
      <w:pPr>
        <w:pStyle w:val="AAOdstavec"/>
        <w:numPr>
          <w:ilvl w:val="2"/>
          <w:numId w:val="25"/>
        </w:numPr>
        <w:spacing w:after="60"/>
        <w:ind w:left="1080" w:hanging="360"/>
        <w:rPr>
          <w:rFonts w:ascii="Calibri Light" w:hAnsi="Calibri Light"/>
          <w:snapToGrid/>
          <w:sz w:val="22"/>
          <w:szCs w:val="22"/>
        </w:rPr>
      </w:pPr>
      <w:r w:rsidRPr="006A73FB">
        <w:rPr>
          <w:rFonts w:ascii="Calibri Light" w:hAnsi="Calibri Light"/>
          <w:snapToGrid/>
          <w:sz w:val="22"/>
          <w:szCs w:val="22"/>
        </w:rPr>
        <w:t>2.etapa DPH ve výši</w:t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  <w:t>204 339,89 Kč</w:t>
      </w:r>
    </w:p>
    <w:p w:rsidR="006A73FB" w:rsidRPr="006A73FB" w:rsidRDefault="006A73FB" w:rsidP="006A73FB">
      <w:pPr>
        <w:pStyle w:val="AAOdstavec"/>
        <w:numPr>
          <w:ilvl w:val="2"/>
          <w:numId w:val="25"/>
        </w:numPr>
        <w:spacing w:after="60"/>
        <w:ind w:left="1080" w:hanging="360"/>
        <w:rPr>
          <w:rFonts w:ascii="Calibri Light" w:hAnsi="Calibri Light"/>
          <w:snapToGrid/>
          <w:sz w:val="22"/>
          <w:szCs w:val="22"/>
        </w:rPr>
      </w:pPr>
      <w:r w:rsidRPr="006A73FB">
        <w:rPr>
          <w:rFonts w:ascii="Calibri Light" w:hAnsi="Calibri Light"/>
          <w:snapToGrid/>
          <w:sz w:val="22"/>
          <w:szCs w:val="22"/>
        </w:rPr>
        <w:t>2.etapa celková cena včetně DPH ve výši</w:t>
      </w:r>
      <w:r w:rsidRPr="006A73FB">
        <w:rPr>
          <w:rFonts w:ascii="Calibri Light" w:hAnsi="Calibri Light"/>
          <w:snapToGrid/>
          <w:sz w:val="22"/>
          <w:szCs w:val="22"/>
        </w:rPr>
        <w:tab/>
        <w:t xml:space="preserve">           1 177 387,01 Kč</w:t>
      </w:r>
    </w:p>
    <w:p w:rsidR="006A73FB" w:rsidRPr="006A73FB" w:rsidRDefault="006A73FB" w:rsidP="006A73FB">
      <w:pPr>
        <w:pStyle w:val="AAOdstavec"/>
        <w:spacing w:after="60"/>
        <w:ind w:left="1080"/>
        <w:rPr>
          <w:rFonts w:ascii="Calibri Light" w:hAnsi="Calibri Light"/>
          <w:snapToGrid/>
          <w:sz w:val="22"/>
          <w:szCs w:val="22"/>
        </w:rPr>
      </w:pPr>
    </w:p>
    <w:p w:rsidR="006A73FB" w:rsidRPr="006A73FB" w:rsidRDefault="006A73FB" w:rsidP="006A73FB">
      <w:pPr>
        <w:pStyle w:val="AAOdstavec"/>
        <w:numPr>
          <w:ilvl w:val="2"/>
          <w:numId w:val="25"/>
        </w:numPr>
        <w:spacing w:after="60"/>
        <w:ind w:left="1080" w:hanging="360"/>
        <w:rPr>
          <w:rFonts w:ascii="Calibri Light" w:hAnsi="Calibri Light"/>
          <w:snapToGrid/>
          <w:sz w:val="22"/>
          <w:szCs w:val="22"/>
        </w:rPr>
      </w:pPr>
      <w:r w:rsidRPr="006A73FB">
        <w:rPr>
          <w:rFonts w:ascii="Calibri Light" w:hAnsi="Calibri Light"/>
          <w:snapToGrid/>
          <w:sz w:val="22"/>
          <w:szCs w:val="22"/>
        </w:rPr>
        <w:t>1.+2.etapa cena bez DPH ve výši</w:t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  <w:t xml:space="preserve">           1</w:t>
      </w:r>
      <w:r w:rsidR="00367491">
        <w:rPr>
          <w:rFonts w:ascii="Calibri Light" w:hAnsi="Calibri Light"/>
          <w:snapToGrid/>
          <w:sz w:val="22"/>
          <w:szCs w:val="22"/>
        </w:rPr>
        <w:t> 293 873,81</w:t>
      </w:r>
      <w:r w:rsidRPr="006A73FB">
        <w:rPr>
          <w:rFonts w:ascii="Calibri Light" w:hAnsi="Calibri Light"/>
          <w:snapToGrid/>
          <w:sz w:val="22"/>
          <w:szCs w:val="22"/>
        </w:rPr>
        <w:t xml:space="preserve"> Kč</w:t>
      </w:r>
    </w:p>
    <w:p w:rsidR="006A73FB" w:rsidRPr="006A73FB" w:rsidRDefault="006A73FB" w:rsidP="006A73FB">
      <w:pPr>
        <w:pStyle w:val="AAOdstavec"/>
        <w:numPr>
          <w:ilvl w:val="2"/>
          <w:numId w:val="25"/>
        </w:numPr>
        <w:spacing w:after="60"/>
        <w:ind w:left="1080" w:hanging="360"/>
        <w:rPr>
          <w:rFonts w:ascii="Calibri Light" w:hAnsi="Calibri Light"/>
          <w:snapToGrid/>
          <w:sz w:val="22"/>
          <w:szCs w:val="22"/>
        </w:rPr>
      </w:pPr>
      <w:r w:rsidRPr="006A73FB">
        <w:rPr>
          <w:rFonts w:ascii="Calibri Light" w:hAnsi="Calibri Light"/>
          <w:snapToGrid/>
          <w:sz w:val="22"/>
          <w:szCs w:val="22"/>
        </w:rPr>
        <w:t>1.+2.etapa DPH ve výši</w:t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Pr="006A73FB">
        <w:rPr>
          <w:rFonts w:ascii="Calibri Light" w:hAnsi="Calibri Light"/>
          <w:snapToGrid/>
          <w:sz w:val="22"/>
          <w:szCs w:val="22"/>
        </w:rPr>
        <w:tab/>
      </w:r>
      <w:r w:rsidR="00367491">
        <w:rPr>
          <w:rFonts w:ascii="Calibri Light" w:hAnsi="Calibri Light"/>
          <w:snapToGrid/>
          <w:sz w:val="22"/>
          <w:szCs w:val="22"/>
        </w:rPr>
        <w:t>271 713,50</w:t>
      </w:r>
      <w:r w:rsidRPr="006A73FB">
        <w:rPr>
          <w:rFonts w:ascii="Calibri Light" w:hAnsi="Calibri Light"/>
          <w:snapToGrid/>
          <w:sz w:val="22"/>
          <w:szCs w:val="22"/>
        </w:rPr>
        <w:t xml:space="preserve"> Kč</w:t>
      </w:r>
    </w:p>
    <w:p w:rsidR="006A73FB" w:rsidRPr="00367491" w:rsidRDefault="006A73FB" w:rsidP="006A73FB">
      <w:pPr>
        <w:pStyle w:val="AAOdstavec"/>
        <w:numPr>
          <w:ilvl w:val="2"/>
          <w:numId w:val="25"/>
        </w:numPr>
        <w:spacing w:after="60"/>
        <w:ind w:left="1080" w:hanging="360"/>
        <w:rPr>
          <w:rFonts w:ascii="Calibri Light" w:hAnsi="Calibri Light"/>
          <w:b/>
          <w:snapToGrid/>
          <w:sz w:val="22"/>
          <w:szCs w:val="22"/>
        </w:rPr>
      </w:pPr>
      <w:r w:rsidRPr="00367491">
        <w:rPr>
          <w:rFonts w:ascii="Calibri Light" w:hAnsi="Calibri Light"/>
          <w:b/>
          <w:snapToGrid/>
          <w:sz w:val="22"/>
          <w:szCs w:val="22"/>
        </w:rPr>
        <w:t>1.+2.etapa celková cena včetně DPH ve výši      1</w:t>
      </w:r>
      <w:r w:rsidR="00367491" w:rsidRPr="00367491">
        <w:rPr>
          <w:rFonts w:ascii="Calibri Light" w:hAnsi="Calibri Light"/>
          <w:b/>
          <w:snapToGrid/>
          <w:sz w:val="22"/>
          <w:szCs w:val="22"/>
        </w:rPr>
        <w:t> 565 587,31</w:t>
      </w:r>
      <w:r w:rsidRPr="00367491">
        <w:rPr>
          <w:rFonts w:ascii="Calibri Light" w:hAnsi="Calibri Light"/>
          <w:b/>
          <w:snapToGrid/>
          <w:sz w:val="22"/>
          <w:szCs w:val="22"/>
        </w:rPr>
        <w:t xml:space="preserve"> Kč</w:t>
      </w:r>
    </w:p>
    <w:p w:rsidR="00847112" w:rsidRDefault="00847112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47112" w:rsidRDefault="00847112" w:rsidP="00847112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AA4B69" w:rsidRPr="00A85A37" w:rsidRDefault="0010234E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</w:t>
      </w:r>
      <w:r w:rsidR="0084711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statní a závěrečná ustanovení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č. </w:t>
      </w:r>
      <w:r w:rsidR="00490960">
        <w:rPr>
          <w:rFonts w:ascii="Calibri Light" w:hAnsi="Calibri Light" w:cs="Segoe UI"/>
          <w:i/>
          <w:sz w:val="22"/>
          <w:szCs w:val="22"/>
        </w:rPr>
        <w:t>1</w:t>
      </w:r>
      <w:r w:rsidR="00E15548">
        <w:rPr>
          <w:rFonts w:ascii="Calibri Light" w:hAnsi="Calibri Light" w:cs="Segoe UI"/>
          <w:i/>
          <w:sz w:val="22"/>
          <w:szCs w:val="22"/>
        </w:rPr>
        <w:t xml:space="preserve">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podpisem statutárních zástupců objednatele a zhotovitele</w:t>
      </w:r>
      <w:r w:rsidR="006D2B14" w:rsidRPr="006D2B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6D2B14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 účinnosti</w:t>
      </w:r>
      <w:r w:rsidR="006D2B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dnem zveřejnění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sepsán ve 4 vyhotoveních, z nichž objednatel obdrží tři a zhotovitel jedno vyhotovení. </w:t>
      </w:r>
    </w:p>
    <w:p w:rsidR="00E15548" w:rsidRDefault="00E15548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</w:t>
      </w:r>
      <w:r w:rsidR="00AC308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schválila Rada města Říčany  dne 21.11.2019 pod č. usnesení 19-56-009.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:rsidR="008A5156" w:rsidRPr="0081632D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:rsidR="000950A7" w:rsidRPr="0081632D" w:rsidRDefault="000950A7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EA2926" w:rsidRPr="0081632D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847112">
        <w:rPr>
          <w:rFonts w:ascii="Calibri Light" w:hAnsi="Calibri Light"/>
          <w:sz w:val="22"/>
          <w:szCs w:val="22"/>
        </w:rPr>
        <w:t xml:space="preserve">Změnový list č. </w:t>
      </w:r>
      <w:r w:rsidR="00490960">
        <w:rPr>
          <w:rFonts w:ascii="Calibri Light" w:hAnsi="Calibri Light" w:cs="Segoe UI"/>
          <w:i/>
          <w:sz w:val="22"/>
          <w:szCs w:val="22"/>
        </w:rPr>
        <w:t>1</w:t>
      </w:r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49"/>
        <w:gridCol w:w="2837"/>
        <w:gridCol w:w="2277"/>
        <w:gridCol w:w="138"/>
        <w:gridCol w:w="2571"/>
      </w:tblGrid>
      <w:tr w:rsidR="006F6849" w:rsidRPr="0081632D" w:rsidTr="008E719B">
        <w:trPr>
          <w:trHeight w:val="573"/>
        </w:trPr>
        <w:tc>
          <w:tcPr>
            <w:tcW w:w="2150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  <w:shd w:val="clear" w:color="auto" w:fill="auto"/>
          </w:tcPr>
          <w:p w:rsidR="00737E9C" w:rsidRPr="008E719B" w:rsidRDefault="00737E9C" w:rsidP="00E05DE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  <w:tc>
          <w:tcPr>
            <w:tcW w:w="2282" w:type="dxa"/>
            <w:shd w:val="clear" w:color="auto" w:fill="auto"/>
          </w:tcPr>
          <w:p w:rsidR="00737E9C" w:rsidRPr="008E719B" w:rsidRDefault="00737E9C" w:rsidP="007574F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r w:rsidR="007574F4">
              <w:rPr>
                <w:rFonts w:ascii="Calibri Light" w:hAnsi="Calibri Light" w:cs="Arial"/>
                <w:i/>
                <w:sz w:val="22"/>
                <w:szCs w:val="22"/>
              </w:rPr>
              <w:t xml:space="preserve"> Ledeč nad Sázavou</w:t>
            </w:r>
          </w:p>
        </w:tc>
        <w:tc>
          <w:tcPr>
            <w:tcW w:w="2774" w:type="dxa"/>
            <w:gridSpan w:val="2"/>
            <w:shd w:val="clear" w:color="auto" w:fill="auto"/>
          </w:tcPr>
          <w:p w:rsidR="00737E9C" w:rsidRPr="008E719B" w:rsidRDefault="00737E9C" w:rsidP="00E05DE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</w:tr>
      <w:tr w:rsidR="006F6849" w:rsidRPr="0081632D" w:rsidTr="008E719B">
        <w:trPr>
          <w:trHeight w:val="689"/>
        </w:trPr>
        <w:tc>
          <w:tcPr>
            <w:tcW w:w="2150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737E9C" w:rsidRPr="008E719B" w:rsidRDefault="00DD78FB" w:rsidP="008E719B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E719B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8E719B">
        <w:tc>
          <w:tcPr>
            <w:tcW w:w="2150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8E719B">
        <w:tc>
          <w:tcPr>
            <w:tcW w:w="2150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  <w:shd w:val="clear" w:color="auto" w:fill="auto"/>
          </w:tcPr>
          <w:p w:rsidR="00003985" w:rsidRDefault="00AC3085" w:rsidP="00003985">
            <w:pPr>
              <w:jc w:val="both"/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sz w:val="22"/>
                <w:szCs w:val="22"/>
              </w:rPr>
              <w:t>Wandel CZECH</w:t>
            </w:r>
            <w:r w:rsidRPr="008E719B">
              <w:rPr>
                <w:rFonts w:ascii="Calibri Light" w:hAnsi="Calibri Light"/>
                <w:b/>
                <w:i/>
                <w:sz w:val="22"/>
                <w:szCs w:val="22"/>
              </w:rPr>
              <w:t>,s.r.</w:t>
            </w:r>
            <w:r w:rsidRPr="008E719B">
              <w:rPr>
                <w:rFonts w:ascii="Calibri Light" w:hAnsi="Calibri Light"/>
                <w:i/>
                <w:sz w:val="22"/>
                <w:szCs w:val="22"/>
              </w:rPr>
              <w:t>o.</w:t>
            </w:r>
            <w:r>
              <w:rPr>
                <w:rFonts w:ascii="Calibri Light" w:hAnsi="Calibri Light"/>
                <w:i/>
                <w:sz w:val="22"/>
                <w:szCs w:val="22"/>
              </w:rPr>
              <w:t xml:space="preserve">. </w:t>
            </w:r>
          </w:p>
          <w:p w:rsidR="00737E9C" w:rsidRPr="008E719B" w:rsidRDefault="00003985" w:rsidP="0000398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Martin Vavřička </w:t>
            </w:r>
          </w:p>
        </w:tc>
        <w:tc>
          <w:tcPr>
            <w:tcW w:w="2633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003985">
        <w:trPr>
          <w:trHeight w:val="132"/>
        </w:trPr>
        <w:tc>
          <w:tcPr>
            <w:tcW w:w="2150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490960" w:rsidRPr="008E719B" w:rsidRDefault="00490960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74" w:type="dxa"/>
            <w:gridSpan w:val="2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80EF7" w:rsidRPr="0081632D" w:rsidTr="008E719B">
        <w:tc>
          <w:tcPr>
            <w:tcW w:w="2150" w:type="dxa"/>
            <w:shd w:val="clear" w:color="auto" w:fill="auto"/>
          </w:tcPr>
          <w:p w:rsidR="00880EF7" w:rsidRPr="008E719B" w:rsidRDefault="00880EF7" w:rsidP="008E719B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:rsidR="00880EF7" w:rsidRPr="008E719B" w:rsidRDefault="00880EF7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880EF7" w:rsidRPr="008E719B" w:rsidRDefault="00880EF7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74" w:type="dxa"/>
            <w:gridSpan w:val="2"/>
            <w:shd w:val="clear" w:color="auto" w:fill="auto"/>
          </w:tcPr>
          <w:p w:rsidR="00880EF7" w:rsidRPr="008E719B" w:rsidRDefault="00880EF7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880EF7" w:rsidRPr="008E719B" w:rsidRDefault="00880EF7" w:rsidP="00603701">
      <w:pPr>
        <w:rPr>
          <w:rFonts w:ascii="Calibri" w:hAnsi="Calibri"/>
          <w:sz w:val="22"/>
          <w:szCs w:val="22"/>
        </w:rPr>
      </w:pPr>
      <w:r w:rsidRPr="008E719B">
        <w:rPr>
          <w:rFonts w:ascii="Calibri" w:hAnsi="Calibri"/>
          <w:sz w:val="22"/>
          <w:szCs w:val="22"/>
        </w:rPr>
        <w:tab/>
      </w:r>
    </w:p>
    <w:tbl>
      <w:tblPr>
        <w:tblW w:w="0" w:type="auto"/>
        <w:tblInd w:w="5046" w:type="dxa"/>
        <w:tblLook w:val="04A0" w:firstRow="1" w:lastRow="0" w:firstColumn="1" w:lastColumn="0" w:noHBand="0" w:noVBand="1"/>
      </w:tblPr>
      <w:tblGrid>
        <w:gridCol w:w="2282"/>
        <w:gridCol w:w="141"/>
      </w:tblGrid>
      <w:tr w:rsidR="00880EF7" w:rsidRPr="0081632D" w:rsidTr="008E719B">
        <w:trPr>
          <w:gridAfter w:val="1"/>
          <w:wAfter w:w="141" w:type="dxa"/>
        </w:trPr>
        <w:tc>
          <w:tcPr>
            <w:tcW w:w="2282" w:type="dxa"/>
            <w:shd w:val="clear" w:color="auto" w:fill="auto"/>
          </w:tcPr>
          <w:p w:rsidR="00880EF7" w:rsidRPr="008E719B" w:rsidRDefault="00880EF7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80EF7" w:rsidRPr="0081632D" w:rsidTr="008E719B">
        <w:tc>
          <w:tcPr>
            <w:tcW w:w="2423" w:type="dxa"/>
            <w:gridSpan w:val="2"/>
            <w:shd w:val="clear" w:color="auto" w:fill="auto"/>
          </w:tcPr>
          <w:p w:rsidR="00880EF7" w:rsidRPr="008E719B" w:rsidRDefault="00880EF7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80EF7" w:rsidRPr="0081632D" w:rsidTr="008E719B">
        <w:trPr>
          <w:gridAfter w:val="1"/>
          <w:wAfter w:w="141" w:type="dxa"/>
        </w:trPr>
        <w:tc>
          <w:tcPr>
            <w:tcW w:w="2282" w:type="dxa"/>
            <w:shd w:val="clear" w:color="auto" w:fill="auto"/>
          </w:tcPr>
          <w:p w:rsidR="00880EF7" w:rsidRPr="008E719B" w:rsidRDefault="00880EF7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AA4B69" w:rsidRPr="008E719B" w:rsidRDefault="00AA4B69" w:rsidP="00603701">
      <w:pPr>
        <w:rPr>
          <w:rFonts w:ascii="Calibri" w:hAnsi="Calibri"/>
          <w:sz w:val="22"/>
          <w:szCs w:val="22"/>
        </w:rPr>
      </w:pPr>
    </w:p>
    <w:sectPr w:rsidR="00AA4B69" w:rsidRPr="008E719B" w:rsidSect="00FC6BEE">
      <w:footerReference w:type="default" r:id="rId9"/>
      <w:footerReference w:type="first" r:id="rId10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26" w:rsidRDefault="007D4626">
      <w:r>
        <w:separator/>
      </w:r>
    </w:p>
  </w:endnote>
  <w:endnote w:type="continuationSeparator" w:id="0">
    <w:p w:rsidR="007D4626" w:rsidRDefault="007D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314BB8" w:rsidRDefault="006F6849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9E100F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9E100F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7C4453" w:rsidRDefault="006F6849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9E100F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9E100F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26" w:rsidRDefault="007D4626">
      <w:r>
        <w:separator/>
      </w:r>
    </w:p>
  </w:footnote>
  <w:footnote w:type="continuationSeparator" w:id="0">
    <w:p w:rsidR="007D4626" w:rsidRDefault="007D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ahoma"/>
        <w:sz w:val="22"/>
        <w:szCs w:val="22"/>
        <w:shd w:val="clear" w:color="auto" w:fill="FFFF00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8" w15:restartNumberingAfterBreak="0">
    <w:nsid w:val="070C790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2C2345"/>
    <w:multiLevelType w:val="multilevel"/>
    <w:tmpl w:val="847852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4B3755"/>
    <w:multiLevelType w:val="multilevel"/>
    <w:tmpl w:val="01FC94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792089C"/>
    <w:multiLevelType w:val="multilevel"/>
    <w:tmpl w:val="DA0222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E421E"/>
    <w:multiLevelType w:val="hybridMultilevel"/>
    <w:tmpl w:val="71428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30"/>
  </w:num>
  <w:num w:numId="5">
    <w:abstractNumId w:val="27"/>
  </w:num>
  <w:num w:numId="6">
    <w:abstractNumId w:val="33"/>
  </w:num>
  <w:num w:numId="7">
    <w:abstractNumId w:val="19"/>
  </w:num>
  <w:num w:numId="8">
    <w:abstractNumId w:val="11"/>
  </w:num>
  <w:num w:numId="9">
    <w:abstractNumId w:val="18"/>
  </w:num>
  <w:num w:numId="10">
    <w:abstractNumId w:val="9"/>
  </w:num>
  <w:num w:numId="11">
    <w:abstractNumId w:val="25"/>
  </w:num>
  <w:num w:numId="12">
    <w:abstractNumId w:val="22"/>
  </w:num>
  <w:num w:numId="13">
    <w:abstractNumId w:val="23"/>
  </w:num>
  <w:num w:numId="14">
    <w:abstractNumId w:val="21"/>
  </w:num>
  <w:num w:numId="15">
    <w:abstractNumId w:val="26"/>
  </w:num>
  <w:num w:numId="16">
    <w:abstractNumId w:val="24"/>
  </w:num>
  <w:num w:numId="17">
    <w:abstractNumId w:val="13"/>
  </w:num>
  <w:num w:numId="18">
    <w:abstractNumId w:val="12"/>
  </w:num>
  <w:num w:numId="19">
    <w:abstractNumId w:val="15"/>
  </w:num>
  <w:num w:numId="20">
    <w:abstractNumId w:val="14"/>
  </w:num>
  <w:num w:numId="21">
    <w:abstractNumId w:val="6"/>
  </w:num>
  <w:num w:numId="22">
    <w:abstractNumId w:val="32"/>
  </w:num>
  <w:num w:numId="23">
    <w:abstractNumId w:val="29"/>
  </w:num>
  <w:num w:numId="24">
    <w:abstractNumId w:val="28"/>
  </w:num>
  <w:num w:numId="25">
    <w:abstractNumId w:val="10"/>
  </w:num>
  <w:num w:numId="2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E5"/>
    <w:rsid w:val="00003985"/>
    <w:rsid w:val="00022A67"/>
    <w:rsid w:val="00033ABA"/>
    <w:rsid w:val="0003409D"/>
    <w:rsid w:val="00034949"/>
    <w:rsid w:val="00036E8E"/>
    <w:rsid w:val="00041419"/>
    <w:rsid w:val="00070621"/>
    <w:rsid w:val="000777E2"/>
    <w:rsid w:val="000821E0"/>
    <w:rsid w:val="000950A7"/>
    <w:rsid w:val="00097149"/>
    <w:rsid w:val="000A11E2"/>
    <w:rsid w:val="000B242A"/>
    <w:rsid w:val="000E6960"/>
    <w:rsid w:val="000F3E50"/>
    <w:rsid w:val="000F727F"/>
    <w:rsid w:val="0010234E"/>
    <w:rsid w:val="00104AE1"/>
    <w:rsid w:val="00111994"/>
    <w:rsid w:val="0011267F"/>
    <w:rsid w:val="001142FF"/>
    <w:rsid w:val="00114952"/>
    <w:rsid w:val="00121A00"/>
    <w:rsid w:val="00122F95"/>
    <w:rsid w:val="00165622"/>
    <w:rsid w:val="00184483"/>
    <w:rsid w:val="001A01C0"/>
    <w:rsid w:val="001B6A6D"/>
    <w:rsid w:val="001E0D91"/>
    <w:rsid w:val="001E33B9"/>
    <w:rsid w:val="001F5763"/>
    <w:rsid w:val="001F6833"/>
    <w:rsid w:val="0021350D"/>
    <w:rsid w:val="00216D52"/>
    <w:rsid w:val="002222F7"/>
    <w:rsid w:val="0024403C"/>
    <w:rsid w:val="002538F1"/>
    <w:rsid w:val="0025413B"/>
    <w:rsid w:val="0025574D"/>
    <w:rsid w:val="00256CB2"/>
    <w:rsid w:val="002674CC"/>
    <w:rsid w:val="00286686"/>
    <w:rsid w:val="002A2834"/>
    <w:rsid w:val="002E3BB9"/>
    <w:rsid w:val="002F0604"/>
    <w:rsid w:val="00314BB8"/>
    <w:rsid w:val="003154EE"/>
    <w:rsid w:val="00317250"/>
    <w:rsid w:val="00323D9C"/>
    <w:rsid w:val="00345A47"/>
    <w:rsid w:val="00352020"/>
    <w:rsid w:val="00361357"/>
    <w:rsid w:val="00367491"/>
    <w:rsid w:val="00374A56"/>
    <w:rsid w:val="00374DA4"/>
    <w:rsid w:val="003A2320"/>
    <w:rsid w:val="003B653F"/>
    <w:rsid w:val="003C28BD"/>
    <w:rsid w:val="003E602A"/>
    <w:rsid w:val="003F40FA"/>
    <w:rsid w:val="003F67AB"/>
    <w:rsid w:val="003F714F"/>
    <w:rsid w:val="0040724E"/>
    <w:rsid w:val="00412CF2"/>
    <w:rsid w:val="00435E6E"/>
    <w:rsid w:val="0044237A"/>
    <w:rsid w:val="004438BF"/>
    <w:rsid w:val="00445CA2"/>
    <w:rsid w:val="00490960"/>
    <w:rsid w:val="00492145"/>
    <w:rsid w:val="004B2EFA"/>
    <w:rsid w:val="004C4849"/>
    <w:rsid w:val="004D6396"/>
    <w:rsid w:val="004E6402"/>
    <w:rsid w:val="005108D5"/>
    <w:rsid w:val="00511BA6"/>
    <w:rsid w:val="005261A7"/>
    <w:rsid w:val="00542A3B"/>
    <w:rsid w:val="005845EA"/>
    <w:rsid w:val="005852C6"/>
    <w:rsid w:val="005A2A58"/>
    <w:rsid w:val="005B5F91"/>
    <w:rsid w:val="005D5CF2"/>
    <w:rsid w:val="005D74DF"/>
    <w:rsid w:val="005F031E"/>
    <w:rsid w:val="00603701"/>
    <w:rsid w:val="0061310D"/>
    <w:rsid w:val="006264C8"/>
    <w:rsid w:val="006319AA"/>
    <w:rsid w:val="00632E3A"/>
    <w:rsid w:val="00646B69"/>
    <w:rsid w:val="00651F00"/>
    <w:rsid w:val="00654312"/>
    <w:rsid w:val="00657131"/>
    <w:rsid w:val="00676FB1"/>
    <w:rsid w:val="00693C50"/>
    <w:rsid w:val="00696823"/>
    <w:rsid w:val="00697D12"/>
    <w:rsid w:val="006A73FB"/>
    <w:rsid w:val="006D2B14"/>
    <w:rsid w:val="006F6849"/>
    <w:rsid w:val="00705835"/>
    <w:rsid w:val="00714518"/>
    <w:rsid w:val="00722F34"/>
    <w:rsid w:val="00725D89"/>
    <w:rsid w:val="00737E9C"/>
    <w:rsid w:val="007574F4"/>
    <w:rsid w:val="00775974"/>
    <w:rsid w:val="0077626C"/>
    <w:rsid w:val="0078279D"/>
    <w:rsid w:val="0078683F"/>
    <w:rsid w:val="00791CF4"/>
    <w:rsid w:val="007962C3"/>
    <w:rsid w:val="007C10CF"/>
    <w:rsid w:val="007C4453"/>
    <w:rsid w:val="007D4626"/>
    <w:rsid w:val="007D6CAE"/>
    <w:rsid w:val="007E4471"/>
    <w:rsid w:val="007E5352"/>
    <w:rsid w:val="007E6043"/>
    <w:rsid w:val="007F1264"/>
    <w:rsid w:val="0081632D"/>
    <w:rsid w:val="00847112"/>
    <w:rsid w:val="00850696"/>
    <w:rsid w:val="00880EF7"/>
    <w:rsid w:val="00883332"/>
    <w:rsid w:val="008A5156"/>
    <w:rsid w:val="008B009B"/>
    <w:rsid w:val="008B0EBC"/>
    <w:rsid w:val="008C12A4"/>
    <w:rsid w:val="008D034B"/>
    <w:rsid w:val="008D0A93"/>
    <w:rsid w:val="008D25EE"/>
    <w:rsid w:val="008E719B"/>
    <w:rsid w:val="008F23A4"/>
    <w:rsid w:val="00900F66"/>
    <w:rsid w:val="00901C7F"/>
    <w:rsid w:val="00915724"/>
    <w:rsid w:val="00916AF2"/>
    <w:rsid w:val="0092359E"/>
    <w:rsid w:val="00926D2C"/>
    <w:rsid w:val="0096291A"/>
    <w:rsid w:val="0096553E"/>
    <w:rsid w:val="00981AAE"/>
    <w:rsid w:val="009A31B2"/>
    <w:rsid w:val="009E100F"/>
    <w:rsid w:val="009E3EF2"/>
    <w:rsid w:val="009F4DD1"/>
    <w:rsid w:val="009F5971"/>
    <w:rsid w:val="00A01BA0"/>
    <w:rsid w:val="00A25420"/>
    <w:rsid w:val="00A269DE"/>
    <w:rsid w:val="00A3110C"/>
    <w:rsid w:val="00A33157"/>
    <w:rsid w:val="00A4748A"/>
    <w:rsid w:val="00A7104B"/>
    <w:rsid w:val="00A83F36"/>
    <w:rsid w:val="00A85A37"/>
    <w:rsid w:val="00A948C3"/>
    <w:rsid w:val="00AA1CA1"/>
    <w:rsid w:val="00AA4B69"/>
    <w:rsid w:val="00AA5720"/>
    <w:rsid w:val="00AB6C2C"/>
    <w:rsid w:val="00AC2446"/>
    <w:rsid w:val="00AC2BDD"/>
    <w:rsid w:val="00AC3085"/>
    <w:rsid w:val="00AC3F0B"/>
    <w:rsid w:val="00AC7426"/>
    <w:rsid w:val="00AE66C6"/>
    <w:rsid w:val="00AF4A19"/>
    <w:rsid w:val="00B13A99"/>
    <w:rsid w:val="00B61BA7"/>
    <w:rsid w:val="00B73EAB"/>
    <w:rsid w:val="00BB01CC"/>
    <w:rsid w:val="00BC7022"/>
    <w:rsid w:val="00BD3CAA"/>
    <w:rsid w:val="00BF3C1F"/>
    <w:rsid w:val="00BF54C1"/>
    <w:rsid w:val="00C23B14"/>
    <w:rsid w:val="00C266BF"/>
    <w:rsid w:val="00C37298"/>
    <w:rsid w:val="00C62802"/>
    <w:rsid w:val="00C62902"/>
    <w:rsid w:val="00C6537B"/>
    <w:rsid w:val="00C77460"/>
    <w:rsid w:val="00C87F0C"/>
    <w:rsid w:val="00CA4FBD"/>
    <w:rsid w:val="00CB7E4D"/>
    <w:rsid w:val="00CD7BC6"/>
    <w:rsid w:val="00D00595"/>
    <w:rsid w:val="00D42966"/>
    <w:rsid w:val="00D457BC"/>
    <w:rsid w:val="00D476C4"/>
    <w:rsid w:val="00D501C0"/>
    <w:rsid w:val="00D72423"/>
    <w:rsid w:val="00D87805"/>
    <w:rsid w:val="00DD78FB"/>
    <w:rsid w:val="00DF55FE"/>
    <w:rsid w:val="00E05DE5"/>
    <w:rsid w:val="00E15548"/>
    <w:rsid w:val="00E35F57"/>
    <w:rsid w:val="00E366CD"/>
    <w:rsid w:val="00E51835"/>
    <w:rsid w:val="00E80301"/>
    <w:rsid w:val="00EA2926"/>
    <w:rsid w:val="00EA2ED1"/>
    <w:rsid w:val="00EC7C50"/>
    <w:rsid w:val="00ED4065"/>
    <w:rsid w:val="00F048B0"/>
    <w:rsid w:val="00F34CC8"/>
    <w:rsid w:val="00F3541B"/>
    <w:rsid w:val="00F44E02"/>
    <w:rsid w:val="00F532DE"/>
    <w:rsid w:val="00F8799E"/>
    <w:rsid w:val="00FC06E7"/>
    <w:rsid w:val="00FC6A8E"/>
    <w:rsid w:val="00FC6BEE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7F3431A-490D-4A81-AEE5-91988F89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uiPriority w:val="99"/>
    <w:semiHidden/>
    <w:rsid w:val="0081632D"/>
    <w:rPr>
      <w:color w:val="808080"/>
    </w:rPr>
  </w:style>
  <w:style w:type="character" w:customStyle="1" w:styleId="Nadpis1Char">
    <w:name w:val="Nadpis 1 Char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uiPriority w:val="99"/>
    <w:rsid w:val="007C4453"/>
    <w:rPr>
      <w:rFonts w:cs="Times New Roman"/>
    </w:rPr>
  </w:style>
  <w:style w:type="character" w:customStyle="1" w:styleId="WW8Num11z0">
    <w:name w:val="WW8Num11z0"/>
    <w:rsid w:val="00847112"/>
    <w:rPr>
      <w:rFonts w:ascii="Times New Roman" w:hAnsi="Times New Roman" w:cs="Tahoma"/>
    </w:rPr>
  </w:style>
  <w:style w:type="table" w:customStyle="1" w:styleId="Prosttabulka21">
    <w:name w:val="Prostá tabulka 21"/>
    <w:basedOn w:val="Normlntabulka"/>
    <w:uiPriority w:val="42"/>
    <w:rsid w:val="006F684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os.skopan\Desktop\zm&#283;nov&#233;%20listy%20dodatky%20SOD\Dodatek%20&#269;.1%20k%20akci%20vjezd%20na%20parking%20v%20Roosveltov&#283;%20ulici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DE6AC-855C-4FCE-8C07-B4277B37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č.1 k akci vjezd na parking v Roosveltově ulici</Template>
  <TotalTime>0</TotalTime>
  <Pages>3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Škopán Miloš</dc:creator>
  <cp:lastModifiedBy>Kramářová Eva</cp:lastModifiedBy>
  <cp:revision>2</cp:revision>
  <cp:lastPrinted>2011-08-03T10:58:00Z</cp:lastPrinted>
  <dcterms:created xsi:type="dcterms:W3CDTF">2019-12-19T07:07:00Z</dcterms:created>
  <dcterms:modified xsi:type="dcterms:W3CDTF">2019-12-19T07:07:00Z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