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19" w:type="dxa"/>
        <w:tblInd w:w="7" w:type="dxa"/>
        <w:tblCellMar>
          <w:top w:w="115" w:type="dxa"/>
          <w:left w:w="27" w:type="dxa"/>
          <w:bottom w:w="6" w:type="dxa"/>
          <w:right w:w="201" w:type="dxa"/>
        </w:tblCellMar>
        <w:tblLook w:val="04A0" w:firstRow="1" w:lastRow="0" w:firstColumn="1" w:lastColumn="0" w:noHBand="0" w:noVBand="1"/>
      </w:tblPr>
      <w:tblGrid>
        <w:gridCol w:w="5013"/>
        <w:gridCol w:w="1410"/>
        <w:gridCol w:w="4796"/>
      </w:tblGrid>
      <w:tr w:rsidR="006C6650">
        <w:trPr>
          <w:trHeight w:val="630"/>
        </w:trPr>
        <w:tc>
          <w:tcPr>
            <w:tcW w:w="5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6"/>
              <w:ind w:left="0" w:firstLine="0"/>
              <w:jc w:val="left"/>
            </w:pPr>
            <w:bookmarkStart w:id="0" w:name="_GoBack"/>
            <w:bookmarkEnd w:id="0"/>
            <w:r>
              <w:rPr>
                <w:sz w:val="15"/>
              </w:rPr>
              <w:t>Registra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 xml:space="preserve">ní 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íslo nabyvatele:</w:t>
            </w:r>
          </w:p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 w:firstLine="0"/>
              <w:jc w:val="left"/>
            </w:pPr>
            <w:r>
              <w:rPr>
                <w:sz w:val="23"/>
              </w:rPr>
              <w:t>OPN6825093</w:t>
            </w: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86" w:firstLine="0"/>
            </w:pPr>
            <w:r>
              <w:rPr>
                <w:b/>
                <w:sz w:val="49"/>
              </w:rPr>
              <w:t>2020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íslo licen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 xml:space="preserve">ní smlouvy </w:t>
            </w:r>
          </w:p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16"/>
                <w:tab w:val="center" w:pos="1789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6"/>
              </w:rPr>
              <w:t>2020 38</w:t>
            </w:r>
            <w:r>
              <w:rPr>
                <w:b/>
                <w:sz w:val="26"/>
              </w:rPr>
              <w:tab/>
              <w:t>10</w:t>
            </w:r>
          </w:p>
        </w:tc>
      </w:tr>
    </w:tbl>
    <w:p w:rsidR="006C6650" w:rsidRDefault="00E076B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AEEF3"/>
        <w:spacing w:after="31"/>
        <w:ind w:left="62" w:right="1"/>
        <w:jc w:val="center"/>
      </w:pPr>
      <w:r>
        <w:rPr>
          <w:b/>
          <w:sz w:val="26"/>
        </w:rPr>
        <w:t xml:space="preserve">DOHODA O </w:t>
      </w:r>
      <w:r>
        <w:rPr>
          <w:b/>
          <w:sz w:val="26"/>
          <w:u w:val="single" w:color="000000"/>
        </w:rPr>
        <w:t>PRODLOUŽENÍ</w:t>
      </w:r>
      <w:r>
        <w:rPr>
          <w:b/>
          <w:sz w:val="26"/>
        </w:rPr>
        <w:t xml:space="preserve"> LICEN</w:t>
      </w:r>
      <w:r>
        <w:rPr>
          <w:rFonts w:ascii="Courier New" w:eastAsia="Courier New" w:hAnsi="Courier New" w:cs="Courier New"/>
          <w:sz w:val="26"/>
        </w:rPr>
        <w:t>Č</w:t>
      </w:r>
      <w:r>
        <w:rPr>
          <w:b/>
          <w:sz w:val="26"/>
        </w:rPr>
        <w:t>NÍ SMLOUVY</w:t>
      </w:r>
    </w:p>
    <w:p w:rsidR="006C6650" w:rsidRDefault="00E076B4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DAEEF3"/>
        <w:spacing w:after="231"/>
        <w:ind w:left="62" w:right="1"/>
        <w:jc w:val="center"/>
      </w:pPr>
      <w:r>
        <w:rPr>
          <w:b/>
          <w:sz w:val="26"/>
        </w:rPr>
        <w:t>K UŽÍVÁNÍ PROGRAMOVÉHO VYBAVENÍ ZEIS na rok 2020</w:t>
      </w:r>
    </w:p>
    <w:tbl>
      <w:tblPr>
        <w:tblStyle w:val="TableGrid"/>
        <w:tblpPr w:vertAnchor="text" w:tblpX="1966" w:tblpY="-105"/>
        <w:tblOverlap w:val="never"/>
        <w:tblW w:w="9259" w:type="dxa"/>
        <w:tblInd w:w="0" w:type="dxa"/>
        <w:tblCellMar>
          <w:top w:w="91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2290"/>
        <w:gridCol w:w="5443"/>
      </w:tblGrid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Název a sídlo:</w:t>
            </w:r>
          </w:p>
        </w:tc>
        <w:tc>
          <w:tcPr>
            <w:tcW w:w="7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b/>
                <w:sz w:val="17"/>
              </w:rPr>
              <w:t>PROFEX AM, spol. s r.o., Fügnerova 263, 388 01 Blatná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Zastoupený:</w:t>
            </w:r>
          </w:p>
        </w:tc>
        <w:tc>
          <w:tcPr>
            <w:tcW w:w="7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Ing. Jaroslav Kortus, jednatel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/DI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48203149 / CZ48203149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Bankovní spojení: GEMB, a.s., ú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 xml:space="preserve">et: </w:t>
            </w:r>
            <w:r>
              <w:rPr>
                <w:b/>
                <w:sz w:val="17"/>
              </w:rPr>
              <w:t>114601744/0600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Telefon/fax</w:t>
            </w:r>
          </w:p>
        </w:tc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734 310 099 (ekonom)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383 423 521 (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>editel), e-mail: profex@profex.cz, ekonom@profex.cz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Registrace</w:t>
            </w:r>
          </w:p>
        </w:tc>
        <w:tc>
          <w:tcPr>
            <w:tcW w:w="7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Obchodní rejst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 xml:space="preserve">ík 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eské Bud</w:t>
            </w:r>
            <w:r>
              <w:rPr>
                <w:rFonts w:ascii="Calibri" w:eastAsia="Calibri" w:hAnsi="Calibri" w:cs="Calibri"/>
                <w:sz w:val="17"/>
              </w:rPr>
              <w:t>ě</w:t>
            </w:r>
            <w:r>
              <w:rPr>
                <w:sz w:val="17"/>
              </w:rPr>
              <w:t>jovice, Spisová zna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 xml:space="preserve">ka C 2254 </w:t>
            </w:r>
          </w:p>
        </w:tc>
      </w:tr>
    </w:tbl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55" w:line="265" w:lineRule="auto"/>
        <w:ind w:left="33" w:right="-10171"/>
        <w:jc w:val="left"/>
      </w:pPr>
      <w:r>
        <w:rPr>
          <w:b/>
          <w:sz w:val="17"/>
          <w:u w:val="single" w:color="000000"/>
        </w:rPr>
        <w:t>Poskytovatel: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  <w:ind w:left="970" w:firstLine="0"/>
        <w:jc w:val="left"/>
      </w:pPr>
      <w:r>
        <w:rPr>
          <w:sz w:val="17"/>
        </w:rPr>
        <w:t xml:space="preserve"> 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/>
        <w:ind w:left="97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pPr w:vertAnchor="text" w:tblpX="1966" w:tblpY="-105"/>
        <w:tblOverlap w:val="never"/>
        <w:tblW w:w="9259" w:type="dxa"/>
        <w:tblInd w:w="0" w:type="dxa"/>
        <w:tblCellMar>
          <w:top w:w="87" w:type="dxa"/>
          <w:left w:w="3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526"/>
        <w:gridCol w:w="2290"/>
        <w:gridCol w:w="648"/>
        <w:gridCol w:w="878"/>
        <w:gridCol w:w="763"/>
        <w:gridCol w:w="3154"/>
      </w:tblGrid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Firma / Název:</w:t>
            </w:r>
          </w:p>
        </w:tc>
        <w:tc>
          <w:tcPr>
            <w:tcW w:w="4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b/>
                <w:sz w:val="17"/>
              </w:rPr>
              <w:t>Školní statek, Opava, p</w:t>
            </w:r>
            <w:r>
              <w:rPr>
                <w:rFonts w:ascii="Courier New" w:eastAsia="Courier New" w:hAnsi="Courier New" w:cs="Courier New"/>
                <w:sz w:val="17"/>
              </w:rPr>
              <w:t>ř</w:t>
            </w:r>
            <w:r>
              <w:rPr>
                <w:b/>
                <w:sz w:val="17"/>
              </w:rPr>
              <w:t>ísp</w:t>
            </w:r>
            <w:r>
              <w:rPr>
                <w:rFonts w:ascii="Courier New" w:eastAsia="Courier New" w:hAnsi="Courier New" w:cs="Courier New"/>
                <w:sz w:val="17"/>
              </w:rPr>
              <w:t>ě</w:t>
            </w:r>
            <w:r>
              <w:rPr>
                <w:b/>
                <w:sz w:val="17"/>
              </w:rPr>
              <w:t>vková organizace</w:t>
            </w:r>
          </w:p>
        </w:tc>
        <w:tc>
          <w:tcPr>
            <w:tcW w:w="3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Sídlo - adresa:</w:t>
            </w:r>
          </w:p>
        </w:tc>
        <w:tc>
          <w:tcPr>
            <w:tcW w:w="4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b/>
                <w:sz w:val="17"/>
              </w:rPr>
              <w:t xml:space="preserve">Englišova </w:t>
            </w:r>
            <w:r>
              <w:rPr>
                <w:rFonts w:ascii="Courier New" w:eastAsia="Courier New" w:hAnsi="Courier New" w:cs="Courier New"/>
                <w:sz w:val="17"/>
              </w:rPr>
              <w:t>č</w:t>
            </w:r>
            <w:r>
              <w:rPr>
                <w:b/>
                <w:sz w:val="17"/>
              </w:rPr>
              <w:t>.526, Opava</w:t>
            </w:r>
          </w:p>
        </w:tc>
        <w:tc>
          <w:tcPr>
            <w:tcW w:w="31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E-mail: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color w:val="0000FF"/>
                <w:sz w:val="17"/>
                <w:u w:val="single" w:color="0000FF"/>
              </w:rPr>
              <w:t>vladimir.chmelar@skstatek.cz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PS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right"/>
            </w:pPr>
            <w:r>
              <w:rPr>
                <w:b/>
                <w:sz w:val="17"/>
              </w:rPr>
              <w:t>746 01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Pošta: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b/>
                <w:sz w:val="17"/>
              </w:rPr>
              <w:t>Opava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Zastoupený: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Ing.Arnošt Klein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right"/>
            </w:pPr>
            <w:r>
              <w:rPr>
                <w:b/>
                <w:sz w:val="17"/>
              </w:rPr>
              <w:t>98752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DI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b/>
                <w:sz w:val="17"/>
              </w:rPr>
              <w:t>CZ00098752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Bankovní ú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et: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SOB Opava,1493601/0300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Tel: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8" w:firstLine="0"/>
            </w:pPr>
            <w:r>
              <w:rPr>
                <w:sz w:val="17"/>
              </w:rPr>
              <w:t>553607104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FFFFF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Okres: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Opava</w:t>
            </w:r>
          </w:p>
        </w:tc>
      </w:tr>
      <w:tr w:rsidR="006C6650">
        <w:trPr>
          <w:trHeight w:val="288"/>
        </w:trPr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Registrace</w:t>
            </w:r>
          </w:p>
        </w:tc>
        <w:tc>
          <w:tcPr>
            <w:tcW w:w="45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Z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 xml:space="preserve">izovací listina Moravskoslezského kraje, </w:t>
            </w:r>
            <w:r>
              <w:rPr>
                <w:rFonts w:ascii="Calibri" w:eastAsia="Calibri" w:hAnsi="Calibri" w:cs="Calibri"/>
                <w:sz w:val="17"/>
              </w:rPr>
              <w:t>Č</w:t>
            </w:r>
            <w:r>
              <w:rPr>
                <w:sz w:val="17"/>
              </w:rPr>
              <w:t>.j. ZL/216/2001</w:t>
            </w:r>
          </w:p>
        </w:tc>
        <w:tc>
          <w:tcPr>
            <w:tcW w:w="3154" w:type="dxa"/>
            <w:tcBorders>
              <w:top w:val="single" w:sz="6" w:space="0" w:color="000000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</w:tbl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7" w:line="265" w:lineRule="auto"/>
        <w:ind w:left="33" w:right="-10171"/>
        <w:jc w:val="left"/>
      </w:pPr>
      <w:r>
        <w:rPr>
          <w:b/>
          <w:sz w:val="17"/>
          <w:u w:val="single" w:color="000000"/>
        </w:rPr>
        <w:t>Nabyvatel: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5" w:lineRule="auto"/>
        <w:ind w:left="970" w:right="10181" w:firstLine="0"/>
        <w:jc w:val="left"/>
      </w:pPr>
      <w:r>
        <w:rPr>
          <w:sz w:val="17"/>
        </w:rPr>
        <w:t xml:space="preserve">   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"/>
        <w:ind w:left="970" w:firstLine="0"/>
        <w:jc w:val="left"/>
      </w:pPr>
      <w:r>
        <w:rPr>
          <w:sz w:val="17"/>
        </w:rPr>
        <w:t xml:space="preserve"> 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4"/>
        <w:ind w:left="970" w:firstLine="0"/>
        <w:jc w:val="left"/>
      </w:pPr>
      <w:r>
        <w:rPr>
          <w:sz w:val="17"/>
        </w:rPr>
        <w:t xml:space="preserve"> </w:t>
      </w:r>
    </w:p>
    <w:p w:rsidR="006C6650" w:rsidRDefault="00E076B4">
      <w:pPr>
        <w:pStyle w:val="Heading1"/>
        <w:spacing w:after="80"/>
        <w:ind w:left="260" w:right="2" w:hanging="206"/>
      </w:pPr>
      <w:r>
        <w:t>P</w:t>
      </w:r>
      <w:r>
        <w:rPr>
          <w:rFonts w:ascii="Courier New" w:eastAsia="Courier New" w:hAnsi="Courier New" w:cs="Courier New"/>
          <w:b w:val="0"/>
        </w:rPr>
        <w:t>ř</w:t>
      </w:r>
      <w:r>
        <w:t>edm</w:t>
      </w:r>
      <w:r>
        <w:rPr>
          <w:rFonts w:ascii="Courier New" w:eastAsia="Courier New" w:hAnsi="Courier New" w:cs="Courier New"/>
          <w:b w:val="0"/>
        </w:rPr>
        <w:t>ě</w:t>
      </w:r>
      <w:r>
        <w:t>t dohody a odm</w:t>
      </w:r>
      <w:r>
        <w:rPr>
          <w:rFonts w:ascii="Courier New" w:eastAsia="Courier New" w:hAnsi="Courier New" w:cs="Courier New"/>
          <w:b w:val="0"/>
        </w:rPr>
        <w:t>ě</w:t>
      </w:r>
      <w:r>
        <w:t>na za licenci, platební podmínky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4"/>
        <w:ind w:left="221"/>
        <w:jc w:val="left"/>
      </w:pPr>
      <w:r>
        <w:rPr>
          <w:sz w:val="17"/>
        </w:rPr>
        <w:t>1. Poskytovatel touto licen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ní dohodou (dále jen Dohoda) poskytuje nabyvateli oprávn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ní k do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asnému výkonu užívacího práva k níže uvedenému programovému vybavení (souboru program</w:t>
      </w:r>
      <w:r>
        <w:rPr>
          <w:rFonts w:ascii="Calibri" w:eastAsia="Calibri" w:hAnsi="Calibri" w:cs="Calibri"/>
          <w:sz w:val="17"/>
        </w:rPr>
        <w:t>ů</w:t>
      </w:r>
      <w:r>
        <w:rPr>
          <w:sz w:val="17"/>
        </w:rPr>
        <w:t>), dále také software, a to jako nevýhradní licenci. Licence je poskytována z</w:t>
      </w:r>
      <w:r>
        <w:rPr>
          <w:sz w:val="17"/>
        </w:rPr>
        <w:t>a odm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nu ujednanou maximáln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na dobu jednoho kalendá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 xml:space="preserve">ního roku nebo na jeho zbývající 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ást, a to na období:</w:t>
      </w:r>
    </w:p>
    <w:tbl>
      <w:tblPr>
        <w:tblStyle w:val="TableGrid"/>
        <w:tblpPr w:vertAnchor="text" w:tblpX="7308" w:tblpY="-92"/>
        <w:tblOverlap w:val="never"/>
        <w:tblW w:w="763" w:type="dxa"/>
        <w:tblInd w:w="0" w:type="dxa"/>
        <w:tblCellMar>
          <w:top w:w="9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</w:tblGrid>
      <w:tr w:rsidR="006C6650">
        <w:trPr>
          <w:trHeight w:val="288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 w:firstLine="0"/>
              <w:jc w:val="center"/>
            </w:pPr>
            <w:r>
              <w:rPr>
                <w:sz w:val="19"/>
              </w:rPr>
              <w:t>12</w:t>
            </w:r>
          </w:p>
        </w:tc>
      </w:tr>
    </w:tbl>
    <w:tbl>
      <w:tblPr>
        <w:tblStyle w:val="TableGrid"/>
        <w:tblpPr w:vertAnchor="text" w:tblpX="1058" w:tblpY="-92"/>
        <w:tblOverlap w:val="never"/>
        <w:tblW w:w="3197" w:type="dxa"/>
        <w:tblInd w:w="0" w:type="dxa"/>
        <w:tblCellMar>
          <w:top w:w="92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8"/>
        <w:gridCol w:w="763"/>
        <w:gridCol w:w="1526"/>
      </w:tblGrid>
      <w:tr w:rsidR="006C6650">
        <w:trPr>
          <w:trHeight w:val="288"/>
        </w:trPr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94" w:firstLine="0"/>
              <w:jc w:val="center"/>
            </w:pPr>
            <w:r>
              <w:rPr>
                <w:sz w:val="19"/>
              </w:rPr>
              <w:t>01.01.</w:t>
            </w:r>
          </w:p>
        </w:tc>
        <w:tc>
          <w:tcPr>
            <w:tcW w:w="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9"/>
              </w:rPr>
              <w:t>Do: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21" w:firstLine="0"/>
              <w:jc w:val="left"/>
            </w:pPr>
            <w:r>
              <w:rPr>
                <w:sz w:val="19"/>
              </w:rPr>
              <w:t>31.12. 2020</w:t>
            </w:r>
          </w:p>
        </w:tc>
      </w:tr>
    </w:tbl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8" w:firstLine="0"/>
        <w:jc w:val="left"/>
      </w:pPr>
      <w:r>
        <w:rPr>
          <w:sz w:val="19"/>
        </w:rPr>
        <w:t>Od:tj.celkem na dobu:m</w:t>
      </w:r>
      <w:r>
        <w:rPr>
          <w:rFonts w:ascii="Calibri" w:eastAsia="Calibri" w:hAnsi="Calibri" w:cs="Calibri"/>
          <w:sz w:val="19"/>
        </w:rPr>
        <w:t>ě</w:t>
      </w:r>
      <w:r>
        <w:rPr>
          <w:sz w:val="19"/>
        </w:rPr>
        <w:t>síc</w:t>
      </w:r>
      <w:r>
        <w:rPr>
          <w:rFonts w:ascii="Calibri" w:eastAsia="Calibri" w:hAnsi="Calibri" w:cs="Calibri"/>
          <w:sz w:val="19"/>
        </w:rPr>
        <w:t>ů</w:t>
      </w:r>
      <w:r>
        <w:rPr>
          <w:sz w:val="19"/>
        </w:rPr>
        <w:t xml:space="preserve"> v následující výši:</w:t>
      </w:r>
    </w:p>
    <w:tbl>
      <w:tblPr>
        <w:tblStyle w:val="TableGrid"/>
        <w:tblW w:w="11218" w:type="dxa"/>
        <w:tblInd w:w="7" w:type="dxa"/>
        <w:tblCellMar>
          <w:top w:w="66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052"/>
        <w:gridCol w:w="907"/>
        <w:gridCol w:w="764"/>
        <w:gridCol w:w="763"/>
        <w:gridCol w:w="763"/>
        <w:gridCol w:w="763"/>
        <w:gridCol w:w="763"/>
        <w:gridCol w:w="648"/>
        <w:gridCol w:w="878"/>
        <w:gridCol w:w="763"/>
        <w:gridCol w:w="764"/>
        <w:gridCol w:w="792"/>
        <w:gridCol w:w="1598"/>
      </w:tblGrid>
      <w:tr w:rsidR="006C6650">
        <w:trPr>
          <w:trHeight w:val="51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5" w:firstLine="0"/>
              <w:jc w:val="center"/>
            </w:pPr>
            <w:r>
              <w:rPr>
                <w:b/>
                <w:sz w:val="19"/>
              </w:rPr>
              <w:t>Modul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center"/>
            </w:pPr>
            <w:r>
              <w:rPr>
                <w:b/>
                <w:sz w:val="19"/>
              </w:rPr>
              <w:t>Po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 hlavních modul</w:t>
            </w:r>
            <w:r>
              <w:rPr>
                <w:rFonts w:ascii="Calibri" w:eastAsia="Calibri" w:hAnsi="Calibri" w:cs="Calibri"/>
                <w:sz w:val="19"/>
              </w:rPr>
              <w:t>ů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 w:firstLine="0"/>
              <w:jc w:val="center"/>
            </w:pPr>
            <w:r>
              <w:rPr>
                <w:b/>
                <w:sz w:val="19"/>
              </w:rPr>
              <w:t>Cena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</w:p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9"/>
              </w:rPr>
              <w:t>Po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 satelit</w:t>
            </w:r>
            <w:r>
              <w:rPr>
                <w:rFonts w:ascii="Calibri" w:eastAsia="Calibri" w:hAnsi="Calibri" w:cs="Calibri"/>
                <w:sz w:val="19"/>
              </w:rPr>
              <w:t>ů</w:t>
            </w:r>
          </w:p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 w:firstLine="0"/>
              <w:jc w:val="center"/>
            </w:pPr>
            <w:r>
              <w:rPr>
                <w:b/>
                <w:sz w:val="19"/>
              </w:rPr>
              <w:t>Cena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</w:p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 w:firstLine="0"/>
              <w:jc w:val="center"/>
            </w:pPr>
            <w:r>
              <w:rPr>
                <w:b/>
                <w:sz w:val="19"/>
              </w:rPr>
              <w:t>Cena celkem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</w:p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08"/>
              </w:tabs>
              <w:ind w:left="0" w:firstLine="0"/>
              <w:jc w:val="left"/>
            </w:pPr>
            <w:r>
              <w:rPr>
                <w:b/>
                <w:sz w:val="19"/>
              </w:rPr>
              <w:t>MZDY</w:t>
            </w:r>
            <w:r>
              <w:rPr>
                <w:b/>
                <w:sz w:val="19"/>
              </w:rPr>
              <w:tab/>
              <w:t>VO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12600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sz w:val="19"/>
              </w:rPr>
              <w:t>12 600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ZÁSOBY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ZVÍ</w:t>
            </w:r>
            <w:r>
              <w:rPr>
                <w:rFonts w:ascii="Calibri" w:eastAsia="Calibri" w:hAnsi="Calibri" w:cs="Calibri"/>
                <w:sz w:val="19"/>
              </w:rPr>
              <w:t>Ř</w:t>
            </w:r>
            <w:r>
              <w:rPr>
                <w:b/>
                <w:sz w:val="19"/>
              </w:rPr>
              <w:t>ATA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6000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sz w:val="19"/>
              </w:rPr>
              <w:t>6 000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MAJETEK               DKANO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5520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sz w:val="19"/>
              </w:rPr>
              <w:t>5 520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Ú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ETNICTVÍ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7560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sz w:val="19"/>
              </w:rPr>
              <w:t>7 560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Ú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>ETNÍ VÝKAZY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MAJETKOVÉ PODÍLY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POD. SPO</w:t>
            </w:r>
            <w:r>
              <w:rPr>
                <w:rFonts w:ascii="Calibri" w:eastAsia="Calibri" w:hAnsi="Calibri" w:cs="Calibri"/>
                <w:sz w:val="19"/>
              </w:rPr>
              <w:t>Ř</w:t>
            </w:r>
            <w:r>
              <w:rPr>
                <w:b/>
                <w:sz w:val="19"/>
              </w:rPr>
              <w:t>ITELNA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EVIDENCE P</w:t>
            </w:r>
            <w:r>
              <w:rPr>
                <w:rFonts w:ascii="Calibri" w:eastAsia="Calibri" w:hAnsi="Calibri" w:cs="Calibri"/>
                <w:sz w:val="19"/>
              </w:rPr>
              <w:t>Ů</w:t>
            </w:r>
            <w:r>
              <w:rPr>
                <w:b/>
                <w:sz w:val="19"/>
              </w:rPr>
              <w:t>DY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DA</w:t>
            </w:r>
            <w:r>
              <w:rPr>
                <w:rFonts w:ascii="Calibri" w:eastAsia="Calibri" w:hAnsi="Calibri" w:cs="Calibri"/>
                <w:sz w:val="19"/>
              </w:rPr>
              <w:t>Ň</w:t>
            </w:r>
            <w:r>
              <w:rPr>
                <w:b/>
                <w:sz w:val="19"/>
              </w:rPr>
              <w:t>OVÁ EVIDENCE    (J)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FINANCE-MAJETEK    (M)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FINANCE-INTRASTAT (I)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0" w:firstLine="0"/>
              <w:jc w:val="right"/>
            </w:pPr>
            <w:r>
              <w:rPr>
                <w:sz w:val="23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FINANCE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5"/>
              </w:rPr>
              <w:t>Došlé/Vyst.faktury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 w:firstLine="0"/>
              <w:jc w:val="center"/>
            </w:pPr>
            <w:r>
              <w:rPr>
                <w:b/>
                <w:sz w:val="15"/>
              </w:rPr>
              <w:t>Banka, Pokladna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" w:firstLine="0"/>
              <w:jc w:val="center"/>
            </w:pPr>
            <w:r>
              <w:rPr>
                <w:b/>
                <w:sz w:val="15"/>
              </w:rPr>
              <w:t>Ú</w:t>
            </w:r>
            <w:r>
              <w:rPr>
                <w:rFonts w:ascii="Courier New" w:eastAsia="Courier New" w:hAnsi="Courier New" w:cs="Courier New"/>
                <w:sz w:val="15"/>
              </w:rPr>
              <w:t>č</w:t>
            </w:r>
            <w:r>
              <w:rPr>
                <w:b/>
                <w:sz w:val="15"/>
              </w:rPr>
              <w:t>etnictví komplet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9" w:firstLine="0"/>
              <w:jc w:val="center"/>
            </w:pPr>
            <w:r>
              <w:rPr>
                <w:b/>
                <w:sz w:val="15"/>
              </w:rPr>
              <w:t>Zásoby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" w:firstLine="0"/>
              <w:jc w:val="center"/>
            </w:pPr>
            <w:r>
              <w:rPr>
                <w:b/>
                <w:sz w:val="15"/>
              </w:rPr>
              <w:t>Evidence DPH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b/>
                <w:sz w:val="15"/>
              </w:rPr>
              <w:t>Varianta: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" w:firstLine="0"/>
              <w:jc w:val="center"/>
            </w:pPr>
            <w:r>
              <w:rPr>
                <w:b/>
                <w:sz w:val="15"/>
              </w:rPr>
              <w:t>(A)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3" w:firstLine="0"/>
              <w:jc w:val="center"/>
            </w:pPr>
            <w:r>
              <w:rPr>
                <w:b/>
                <w:sz w:val="15"/>
              </w:rPr>
              <w:t>(B)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" w:firstLine="0"/>
              <w:jc w:val="center"/>
            </w:pPr>
            <w:r>
              <w:rPr>
                <w:b/>
                <w:sz w:val="15"/>
              </w:rPr>
              <w:t>( C)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" w:firstLine="0"/>
              <w:jc w:val="center"/>
            </w:pPr>
            <w:r>
              <w:rPr>
                <w:b/>
                <w:sz w:val="15"/>
              </w:rPr>
              <w:t>(D)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" w:firstLine="0"/>
              <w:jc w:val="center"/>
            </w:pPr>
            <w:r>
              <w:rPr>
                <w:b/>
                <w:sz w:val="15"/>
              </w:rPr>
              <w:t>( E)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76" w:firstLine="0"/>
              <w:jc w:val="right"/>
            </w:pPr>
            <w:r>
              <w:rPr>
                <w:sz w:val="15"/>
              </w:rPr>
              <w:t xml:space="preserve">Cena 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" w:firstLine="0"/>
              <w:jc w:val="right"/>
            </w:pPr>
            <w:r>
              <w:rPr>
                <w:sz w:val="15"/>
              </w:rPr>
              <w:t>Po</w:t>
            </w:r>
            <w:r>
              <w:rPr>
                <w:rFonts w:ascii="Calibri" w:eastAsia="Calibri" w:hAnsi="Calibri" w:cs="Calibri"/>
                <w:sz w:val="15"/>
              </w:rPr>
              <w:t>č</w:t>
            </w:r>
            <w:r>
              <w:rPr>
                <w:sz w:val="15"/>
              </w:rPr>
              <w:t>et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153" w:firstLine="0"/>
              <w:jc w:val="right"/>
            </w:pPr>
            <w:r>
              <w:rPr>
                <w:sz w:val="15"/>
              </w:rPr>
              <w:t xml:space="preserve">Cena    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sz w:val="19"/>
              </w:rPr>
              <w:t>1. instalace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12960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3480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3960 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sz w:val="19"/>
              </w:rPr>
              <w:t>2. až 5. instalace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4"/>
                <w:tab w:val="center" w:pos="1181"/>
                <w:tab w:val="center" w:pos="2136"/>
                <w:tab w:val="right" w:pos="3000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9"/>
              </w:rPr>
              <w:t xml:space="preserve">4 </w:t>
            </w:r>
            <w:r>
              <w:rPr>
                <w:sz w:val="19"/>
              </w:rPr>
              <w:tab/>
              <w:t xml:space="preserve">15552 </w:t>
            </w:r>
            <w:r>
              <w:rPr>
                <w:sz w:val="19"/>
              </w:rPr>
              <w:tab/>
              <w:t xml:space="preserve">4 </w:t>
            </w:r>
            <w:r>
              <w:rPr>
                <w:sz w:val="19"/>
              </w:rPr>
              <w:tab/>
              <w:t xml:space="preserve">4176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4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4752 </w:t>
            </w:r>
          </w:p>
        </w:tc>
      </w:tr>
      <w:tr w:rsidR="006C6650">
        <w:trPr>
          <w:trHeight w:val="288"/>
        </w:trPr>
        <w:tc>
          <w:tcPr>
            <w:tcW w:w="2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sz w:val="19"/>
              </w:rPr>
              <w:lastRenderedPageBreak/>
              <w:t>6. a další instalace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94"/>
                <w:tab w:val="center" w:pos="1181"/>
                <w:tab w:val="center" w:pos="2136"/>
                <w:tab w:val="right" w:pos="3000"/>
              </w:tabs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9"/>
              </w:rPr>
              <w:t xml:space="preserve">8 </w:t>
            </w:r>
            <w:r>
              <w:rPr>
                <w:sz w:val="19"/>
              </w:rPr>
              <w:tab/>
              <w:t xml:space="preserve">15552 </w:t>
            </w:r>
            <w:r>
              <w:rPr>
                <w:sz w:val="19"/>
              </w:rPr>
              <w:tab/>
              <w:t xml:space="preserve">8 </w:t>
            </w:r>
            <w:r>
              <w:rPr>
                <w:sz w:val="19"/>
              </w:rPr>
              <w:tab/>
              <w:t xml:space="preserve">4176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4752 </w:t>
            </w:r>
          </w:p>
        </w:tc>
      </w:tr>
      <w:tr w:rsidR="006C6650">
        <w:trPr>
          <w:trHeight w:val="288"/>
        </w:trPr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5"/>
              </w:rPr>
              <w:t>Licencí: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right"/>
            </w:pPr>
            <w:r>
              <w:rPr>
                <w:sz w:val="15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5"/>
              </w:rPr>
              <w:t>Z toho v síti: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right"/>
            </w:pPr>
            <w:r>
              <w:rPr>
                <w:sz w:val="15"/>
              </w:rPr>
              <w:t>13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91" w:firstLine="0"/>
              <w:jc w:val="right"/>
            </w:pPr>
            <w:r>
              <w:rPr>
                <w:b/>
                <w:sz w:val="17"/>
              </w:rPr>
              <w:t>MODUL FINANCE CELKEM K</w:t>
            </w:r>
            <w:r>
              <w:rPr>
                <w:rFonts w:ascii="Courier New" w:eastAsia="Courier New" w:hAnsi="Courier New" w:cs="Courier New"/>
                <w:sz w:val="17"/>
              </w:rPr>
              <w:t>č</w:t>
            </w:r>
            <w:r>
              <w:rPr>
                <w:b/>
                <w:sz w:val="17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sz w:val="19"/>
              </w:rPr>
              <w:t xml:space="preserve">69360 </w:t>
            </w:r>
          </w:p>
        </w:tc>
      </w:tr>
      <w:tr w:rsidR="006C6650">
        <w:trPr>
          <w:trHeight w:val="288"/>
        </w:trPr>
        <w:tc>
          <w:tcPr>
            <w:tcW w:w="42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5" w:firstLine="0"/>
              <w:jc w:val="left"/>
            </w:pPr>
            <w:r>
              <w:rPr>
                <w:b/>
                <w:sz w:val="19"/>
              </w:rPr>
              <w:t>MODULY CELKEM K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b/>
                <w:sz w:val="19"/>
              </w:rPr>
              <w:t xml:space="preserve"> bez DPH 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30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3" w:firstLine="0"/>
              <w:jc w:val="right"/>
            </w:pPr>
            <w:r>
              <w:rPr>
                <w:b/>
                <w:sz w:val="19"/>
              </w:rPr>
              <w:t xml:space="preserve">101040 </w:t>
            </w:r>
          </w:p>
        </w:tc>
      </w:tr>
    </w:tbl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/>
        <w:ind w:left="53" w:firstLine="0"/>
        <w:jc w:val="center"/>
      </w:pPr>
      <w:r>
        <w:rPr>
          <w:b/>
          <w:sz w:val="19"/>
        </w:rPr>
        <w:t>Platební a dodací podmínky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/>
        <w:ind w:left="33"/>
        <w:jc w:val="left"/>
      </w:pPr>
      <w:r>
        <w:rPr>
          <w:sz w:val="17"/>
        </w:rPr>
        <w:t>1. Poskytovatel vyú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tuje nabyvateli odm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nu za licenci podle následujícího platebního kalendá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e, a to nejvýše ve dvou stejných splátkách (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ástky splátek jsou uvedeny bez DPH, jednotlivé splátky v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etn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DPH budou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i fakturaci zaokrouhleny na celé koruny)</w:t>
      </w:r>
    </w:p>
    <w:tbl>
      <w:tblPr>
        <w:tblStyle w:val="TableGrid"/>
        <w:tblW w:w="11218" w:type="dxa"/>
        <w:tblInd w:w="7" w:type="dxa"/>
        <w:tblCellMar>
          <w:top w:w="66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924"/>
        <w:gridCol w:w="127"/>
        <w:gridCol w:w="907"/>
        <w:gridCol w:w="1526"/>
        <w:gridCol w:w="763"/>
        <w:gridCol w:w="1526"/>
        <w:gridCol w:w="5443"/>
      </w:tblGrid>
      <w:tr w:rsidR="006C6650">
        <w:trPr>
          <w:trHeight w:val="288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" w:firstLine="0"/>
              <w:jc w:val="left"/>
            </w:pPr>
            <w:r>
              <w:rPr>
                <w:sz w:val="19"/>
              </w:rPr>
              <w:t>Po</w:t>
            </w:r>
            <w:r>
              <w:rPr>
                <w:rFonts w:ascii="Calibri" w:eastAsia="Calibri" w:hAnsi="Calibri" w:cs="Calibri"/>
                <w:sz w:val="19"/>
              </w:rPr>
              <w:t>č</w:t>
            </w:r>
            <w:r>
              <w:rPr>
                <w:sz w:val="19"/>
              </w:rPr>
              <w:t>.spl.</w:t>
            </w:r>
          </w:p>
        </w:tc>
        <w:tc>
          <w:tcPr>
            <w:tcW w:w="1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" w:firstLine="0"/>
              <w:jc w:val="left"/>
            </w:pPr>
            <w:r>
              <w:rPr>
                <w:sz w:val="19"/>
              </w:rPr>
              <w:t>1. splátka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2" w:firstLine="0"/>
              <w:jc w:val="center"/>
            </w:pPr>
            <w:r>
              <w:rPr>
                <w:sz w:val="19"/>
              </w:rPr>
              <w:t xml:space="preserve">101 040,00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" w:firstLine="0"/>
              <w:jc w:val="left"/>
            </w:pPr>
            <w:r>
              <w:rPr>
                <w:sz w:val="19"/>
              </w:rPr>
              <w:t>ke dni: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5" w:firstLine="0"/>
              <w:jc w:val="right"/>
            </w:pPr>
            <w:r>
              <w:rPr>
                <w:sz w:val="23"/>
              </w:rPr>
              <w:t>17.1.2020</w:t>
            </w: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95" w:firstLine="0"/>
              <w:jc w:val="right"/>
            </w:pPr>
            <w:r>
              <w:rPr>
                <w:b/>
                <w:sz w:val="19"/>
              </w:rPr>
              <w:t xml:space="preserve">Celkem bez DPH  </w:t>
            </w:r>
          </w:p>
        </w:tc>
      </w:tr>
      <w:tr w:rsidR="006C6650">
        <w:trPr>
          <w:trHeight w:val="269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1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>
              <w:rPr>
                <w:sz w:val="19"/>
              </w:rPr>
              <w:t>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" w:firstLine="0"/>
              <w:jc w:val="left"/>
            </w:pPr>
            <w:r>
              <w:rPr>
                <w:sz w:val="19"/>
              </w:rPr>
              <w:t>2. splátka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2" w:firstLine="0"/>
              <w:jc w:val="center"/>
            </w:pPr>
            <w:r>
              <w:rPr>
                <w:sz w:val="19"/>
              </w:rPr>
              <w:t xml:space="preserve">0,00 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1" w:firstLine="0"/>
              <w:jc w:val="left"/>
            </w:pPr>
            <w:r>
              <w:rPr>
                <w:sz w:val="19"/>
              </w:rPr>
              <w:t>ke dni: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6C6650">
            <w:pPr>
              <w:spacing w:after="160"/>
              <w:ind w:left="0" w:firstLine="0"/>
              <w:jc w:val="left"/>
            </w:pPr>
          </w:p>
        </w:tc>
        <w:tc>
          <w:tcPr>
            <w:tcW w:w="5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48" w:firstLine="0"/>
              <w:jc w:val="right"/>
            </w:pPr>
            <w:r>
              <w:rPr>
                <w:b/>
                <w:sz w:val="19"/>
              </w:rPr>
              <w:t xml:space="preserve">101 040,00 </w:t>
            </w:r>
          </w:p>
        </w:tc>
      </w:tr>
    </w:tbl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8"/>
        <w:ind w:left="33"/>
        <w:jc w:val="left"/>
      </w:pPr>
      <w:r>
        <w:rPr>
          <w:sz w:val="17"/>
        </w:rPr>
        <w:t>V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ípad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více splátek odm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>ny dochází k poskytování licence postupn</w:t>
      </w:r>
      <w:r>
        <w:rPr>
          <w:rFonts w:ascii="Calibri" w:eastAsia="Calibri" w:hAnsi="Calibri" w:cs="Calibri"/>
          <w:sz w:val="17"/>
        </w:rPr>
        <w:t>ě</w:t>
      </w:r>
      <w:r>
        <w:rPr>
          <w:sz w:val="17"/>
        </w:rPr>
        <w:t xml:space="preserve"> k datu jednotlivých splátek.</w:t>
      </w:r>
    </w:p>
    <w:p w:rsidR="006C6650" w:rsidRDefault="00E076B4">
      <w:pPr>
        <w:numPr>
          <w:ilvl w:val="0"/>
          <w:numId w:val="1"/>
        </w:numPr>
        <w:ind w:right="16" w:firstLine="0"/>
      </w:pPr>
      <w:r>
        <w:t>Licence je poskytována pouze na dobu, za kterou je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na (splátka odm</w:t>
      </w:r>
      <w:r>
        <w:rPr>
          <w:rFonts w:ascii="Calibri" w:eastAsia="Calibri" w:hAnsi="Calibri" w:cs="Calibri"/>
        </w:rPr>
        <w:t>ě</w:t>
      </w:r>
      <w:r>
        <w:t xml:space="preserve">ny) nabyvatelem zaplacena. </w:t>
      </w:r>
    </w:p>
    <w:p w:rsidR="006C6650" w:rsidRDefault="00E076B4">
      <w:pPr>
        <w:numPr>
          <w:ilvl w:val="0"/>
          <w:numId w:val="1"/>
        </w:numPr>
        <w:ind w:right="16" w:firstLine="0"/>
      </w:pPr>
      <w:r>
        <w:t>Pod pojmem po</w:t>
      </w:r>
      <w:r>
        <w:rPr>
          <w:rFonts w:ascii="Calibri" w:eastAsia="Calibri" w:hAnsi="Calibri" w:cs="Calibri"/>
        </w:rPr>
        <w:t>č</w:t>
      </w:r>
      <w:r>
        <w:t xml:space="preserve">et se v </w:t>
      </w:r>
      <w:r>
        <w:rPr>
          <w:rFonts w:ascii="Calibri" w:eastAsia="Calibri" w:hAnsi="Calibri" w:cs="Calibri"/>
        </w:rPr>
        <w:t>č</w:t>
      </w:r>
      <w:r>
        <w:t>lánku I. odst. 1 této dohody rozumí po</w:t>
      </w:r>
      <w:r>
        <w:rPr>
          <w:rFonts w:ascii="Calibri" w:eastAsia="Calibri" w:hAnsi="Calibri" w:cs="Calibri"/>
        </w:rPr>
        <w:t>č</w:t>
      </w:r>
      <w:r>
        <w:t>et instalací p</w:t>
      </w:r>
      <w:r>
        <w:rPr>
          <w:rFonts w:ascii="Calibri" w:eastAsia="Calibri" w:hAnsi="Calibri" w:cs="Calibri"/>
        </w:rPr>
        <w:t>ř</w:t>
      </w:r>
      <w:r>
        <w:t>íslušného modulu software na po</w:t>
      </w:r>
      <w:r>
        <w:rPr>
          <w:rFonts w:ascii="Calibri" w:eastAsia="Calibri" w:hAnsi="Calibri" w:cs="Calibri"/>
        </w:rPr>
        <w:t>č</w:t>
      </w:r>
      <w:r>
        <w:t>íta</w:t>
      </w:r>
      <w:r>
        <w:rPr>
          <w:rFonts w:ascii="Calibri" w:eastAsia="Calibri" w:hAnsi="Calibri" w:cs="Calibri"/>
        </w:rPr>
        <w:t>č</w:t>
      </w:r>
      <w:r>
        <w:t xml:space="preserve">ích nabyvatele. </w:t>
      </w:r>
    </w:p>
    <w:p w:rsidR="006C6650" w:rsidRDefault="00E076B4">
      <w:pPr>
        <w:numPr>
          <w:ilvl w:val="0"/>
          <w:numId w:val="1"/>
        </w:numPr>
        <w:ind w:right="16" w:firstLine="0"/>
      </w:pPr>
      <w:r>
        <w:t>Sou</w:t>
      </w:r>
      <w:r>
        <w:rPr>
          <w:rFonts w:ascii="Calibri" w:eastAsia="Calibri" w:hAnsi="Calibri" w:cs="Calibri"/>
        </w:rPr>
        <w:t>č</w:t>
      </w:r>
      <w:r>
        <w:t>ástí licence je dokumentace k jednotlivým program</w:t>
      </w:r>
      <w:r>
        <w:rPr>
          <w:rFonts w:ascii="Calibri" w:eastAsia="Calibri" w:hAnsi="Calibri" w:cs="Calibri"/>
        </w:rPr>
        <w:t>ů</w:t>
      </w:r>
      <w:r>
        <w:t>m (formou nápov</w:t>
      </w:r>
      <w:r>
        <w:rPr>
          <w:rFonts w:ascii="Calibri" w:eastAsia="Calibri" w:hAnsi="Calibri" w:cs="Calibri"/>
        </w:rPr>
        <w:t>ě</w:t>
      </w:r>
      <w:r>
        <w:t>dy v programu) a registra</w:t>
      </w:r>
      <w:r>
        <w:rPr>
          <w:rFonts w:ascii="Calibri" w:eastAsia="Calibri" w:hAnsi="Calibri" w:cs="Calibri"/>
        </w:rPr>
        <w:t>č</w:t>
      </w:r>
      <w:r>
        <w:t>ní list program</w:t>
      </w:r>
      <w:r>
        <w:rPr>
          <w:rFonts w:ascii="Calibri" w:eastAsia="Calibri" w:hAnsi="Calibri" w:cs="Calibri"/>
        </w:rPr>
        <w:t>ů</w:t>
      </w:r>
      <w:r>
        <w:t xml:space="preserve"> (tato dohoda). </w:t>
      </w:r>
    </w:p>
    <w:p w:rsidR="006C6650" w:rsidRDefault="00E076B4">
      <w:pPr>
        <w:numPr>
          <w:ilvl w:val="0"/>
          <w:numId w:val="1"/>
        </w:numPr>
        <w:spacing w:line="238" w:lineRule="auto"/>
        <w:ind w:right="16" w:firstLine="0"/>
      </w:pPr>
      <w:r>
        <w:rPr>
          <w:sz w:val="22"/>
        </w:rPr>
        <w:t>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edm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tu licence dle Dohody je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id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lené registra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ní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íslo nabyvatele, kte</w:t>
      </w:r>
      <w:r>
        <w:rPr>
          <w:sz w:val="22"/>
        </w:rPr>
        <w:t>ré není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enositelné na jiné subjekty bez písemného svolení poskytovatele. </w:t>
      </w:r>
    </w:p>
    <w:p w:rsidR="006C6650" w:rsidRDefault="00E076B4">
      <w:pPr>
        <w:pStyle w:val="Heading1"/>
        <w:ind w:left="352" w:right="3" w:hanging="298"/>
      </w:pPr>
      <w:r>
        <w:t>Odchylná ujednání a up</w:t>
      </w:r>
      <w:r>
        <w:rPr>
          <w:rFonts w:ascii="Courier New" w:eastAsia="Courier New" w:hAnsi="Courier New" w:cs="Courier New"/>
          <w:b w:val="0"/>
        </w:rPr>
        <w:t>ř</w:t>
      </w:r>
      <w:r>
        <w:t>esn</w:t>
      </w:r>
      <w:r>
        <w:rPr>
          <w:rFonts w:ascii="Courier New" w:eastAsia="Courier New" w:hAnsi="Courier New" w:cs="Courier New"/>
          <w:b w:val="0"/>
        </w:rPr>
        <w:t>ě</w:t>
      </w:r>
      <w:r>
        <w:t>ní platebních podmínek</w:t>
      </w:r>
    </w:p>
    <w:tbl>
      <w:tblPr>
        <w:tblStyle w:val="TableGrid"/>
        <w:tblW w:w="11218" w:type="dxa"/>
        <w:tblInd w:w="5" w:type="dxa"/>
        <w:tblCellMar>
          <w:top w:w="60" w:type="dxa"/>
          <w:left w:w="34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11218"/>
      </w:tblGrid>
      <w:tr w:rsidR="006C6650">
        <w:trPr>
          <w:trHeight w:val="391"/>
        </w:trPr>
        <w:tc>
          <w:tcPr>
            <w:tcW w:w="11218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bottom"/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jc w:val="left"/>
            </w:pPr>
            <w:r>
              <w:rPr>
                <w:sz w:val="17"/>
              </w:rPr>
              <w:t>Odchylná ujednání mají p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>ednost p</w:t>
            </w:r>
            <w:r>
              <w:rPr>
                <w:rFonts w:ascii="Calibri" w:eastAsia="Calibri" w:hAnsi="Calibri" w:cs="Calibri"/>
                <w:sz w:val="17"/>
              </w:rPr>
              <w:t>ř</w:t>
            </w:r>
            <w:r>
              <w:rPr>
                <w:sz w:val="17"/>
              </w:rPr>
              <w:t>ed obecnými ustanoveními této dohody.</w:t>
            </w:r>
          </w:p>
        </w:tc>
      </w:tr>
      <w:tr w:rsidR="006C6650">
        <w:trPr>
          <w:trHeight w:val="1752"/>
        </w:trPr>
        <w:tc>
          <w:tcPr>
            <w:tcW w:w="1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650" w:rsidRDefault="00E076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6" w:firstLine="0"/>
              <w:jc w:val="center"/>
            </w:pPr>
            <w:r>
              <w:rPr>
                <w:b/>
                <w:sz w:val="17"/>
              </w:rPr>
              <w:t>Pokud nejsou odchylná ujednání, proškrtn</w:t>
            </w:r>
            <w:r>
              <w:rPr>
                <w:rFonts w:ascii="Courier New" w:eastAsia="Courier New" w:hAnsi="Courier New" w:cs="Courier New"/>
                <w:sz w:val="17"/>
              </w:rPr>
              <w:t>ě</w:t>
            </w:r>
            <w:r>
              <w:rPr>
                <w:b/>
                <w:sz w:val="17"/>
              </w:rPr>
              <w:t>te celý ráme</w:t>
            </w:r>
            <w:r>
              <w:rPr>
                <w:rFonts w:ascii="Courier New" w:eastAsia="Courier New" w:hAnsi="Courier New" w:cs="Courier New"/>
                <w:sz w:val="17"/>
              </w:rPr>
              <w:t>č</w:t>
            </w:r>
            <w:r>
              <w:rPr>
                <w:b/>
                <w:sz w:val="17"/>
              </w:rPr>
              <w:t>ek na všech kopiích smlouvy</w:t>
            </w:r>
          </w:p>
        </w:tc>
      </w:tr>
    </w:tbl>
    <w:p w:rsidR="006C6650" w:rsidRDefault="00E076B4">
      <w:pPr>
        <w:numPr>
          <w:ilvl w:val="0"/>
          <w:numId w:val="2"/>
        </w:numPr>
        <w:ind w:right="16"/>
      </w:pPr>
      <w:r>
        <w:t>Pro p</w:t>
      </w:r>
      <w:r>
        <w:rPr>
          <w:rFonts w:ascii="Calibri" w:eastAsia="Calibri" w:hAnsi="Calibri" w:cs="Calibri"/>
        </w:rPr>
        <w:t>ř</w:t>
      </w:r>
      <w:r>
        <w:t>ípad prodlení nabyvatele s úhradou splátek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ny je poskytovatel oprávn</w:t>
      </w:r>
      <w:r>
        <w:rPr>
          <w:rFonts w:ascii="Calibri" w:eastAsia="Calibri" w:hAnsi="Calibri" w:cs="Calibri"/>
        </w:rPr>
        <w:t>ě</w:t>
      </w:r>
      <w:r>
        <w:t xml:space="preserve">n požadovat úrok z prodlení, a to v ujednané výši 0,03 % z dlužné </w:t>
      </w:r>
      <w:r>
        <w:rPr>
          <w:rFonts w:ascii="Calibri" w:eastAsia="Calibri" w:hAnsi="Calibri" w:cs="Calibri"/>
        </w:rPr>
        <w:t>č</w:t>
      </w:r>
      <w:r>
        <w:t>ástky za každý zapo</w:t>
      </w:r>
      <w:r>
        <w:rPr>
          <w:rFonts w:ascii="Calibri" w:eastAsia="Calibri" w:hAnsi="Calibri" w:cs="Calibri"/>
        </w:rPr>
        <w:t>č</w:t>
      </w:r>
      <w:r>
        <w:t xml:space="preserve">atý den prodlení až do zaplacení a není povinen dodržovat ustanovení </w:t>
      </w:r>
      <w:r>
        <w:rPr>
          <w:rFonts w:ascii="Calibri" w:eastAsia="Calibri" w:hAnsi="Calibri" w:cs="Calibri"/>
        </w:rPr>
        <w:t>č</w:t>
      </w:r>
      <w:r>
        <w:t xml:space="preserve">l. IV odst. 1 Smlouvy. </w:t>
      </w:r>
    </w:p>
    <w:p w:rsidR="006C6650" w:rsidRDefault="00E076B4">
      <w:pPr>
        <w:numPr>
          <w:ilvl w:val="0"/>
          <w:numId w:val="2"/>
        </w:numPr>
        <w:ind w:right="16"/>
      </w:pPr>
      <w:r>
        <w:t>Nezaplatí-li nabyvatel dlužnou licen</w:t>
      </w:r>
      <w:r>
        <w:rPr>
          <w:rFonts w:ascii="Calibri" w:eastAsia="Calibri" w:hAnsi="Calibri" w:cs="Calibri"/>
        </w:rPr>
        <w:t>č</w:t>
      </w:r>
      <w:r>
        <w:t>ní nejpozd</w:t>
      </w:r>
      <w:r>
        <w:rPr>
          <w:rFonts w:ascii="Calibri" w:eastAsia="Calibri" w:hAnsi="Calibri" w:cs="Calibri"/>
        </w:rPr>
        <w:t>ě</w:t>
      </w:r>
      <w:r>
        <w:t>ji ve lh</w:t>
      </w:r>
      <w:r>
        <w:rPr>
          <w:rFonts w:ascii="Calibri" w:eastAsia="Calibri" w:hAnsi="Calibri" w:cs="Calibri"/>
        </w:rPr>
        <w:t>ů</w:t>
      </w:r>
      <w:r>
        <w:t>t</w:t>
      </w:r>
      <w:r>
        <w:rPr>
          <w:rFonts w:ascii="Calibri" w:eastAsia="Calibri" w:hAnsi="Calibri" w:cs="Calibri"/>
        </w:rPr>
        <w:t>ě</w:t>
      </w:r>
      <w:r>
        <w:t xml:space="preserve"> 60 dn</w:t>
      </w:r>
      <w:r>
        <w:rPr>
          <w:rFonts w:ascii="Calibri" w:eastAsia="Calibri" w:hAnsi="Calibri" w:cs="Calibri"/>
        </w:rPr>
        <w:t>ů</w:t>
      </w:r>
      <w:r>
        <w:t xml:space="preserve"> ode dne doru</w:t>
      </w:r>
      <w:r>
        <w:rPr>
          <w:rFonts w:ascii="Calibri" w:eastAsia="Calibri" w:hAnsi="Calibri" w:cs="Calibri"/>
        </w:rPr>
        <w:t>č</w:t>
      </w:r>
      <w:r>
        <w:t>ení dodate</w:t>
      </w:r>
      <w:r>
        <w:rPr>
          <w:rFonts w:ascii="Calibri" w:eastAsia="Calibri" w:hAnsi="Calibri" w:cs="Calibri"/>
        </w:rPr>
        <w:t>č</w:t>
      </w:r>
      <w:r>
        <w:t>né výzvy poskytovatele k jejímu zaplacení, je poskytovatel oprávn</w:t>
      </w:r>
      <w:r>
        <w:rPr>
          <w:rFonts w:ascii="Calibri" w:eastAsia="Calibri" w:hAnsi="Calibri" w:cs="Calibri"/>
        </w:rPr>
        <w:t>ě</w:t>
      </w:r>
      <w:r>
        <w:t xml:space="preserve">n od </w:t>
      </w:r>
      <w:r>
        <w:t>Smlouvy odstoupit s ú</w:t>
      </w:r>
      <w:r>
        <w:rPr>
          <w:rFonts w:ascii="Calibri" w:eastAsia="Calibri" w:hAnsi="Calibri" w:cs="Calibri"/>
        </w:rPr>
        <w:t>č</w:t>
      </w:r>
      <w:r>
        <w:t>inky do budoucna. Nabyvatel je povinen uhradit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nu za dobu užívání programového vybavení do ú</w:t>
      </w:r>
      <w:r>
        <w:rPr>
          <w:rFonts w:ascii="Calibri" w:eastAsia="Calibri" w:hAnsi="Calibri" w:cs="Calibri"/>
        </w:rPr>
        <w:t>č</w:t>
      </w:r>
      <w:r>
        <w:t>innosti odstoupení od Smlouvy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ujednaných smluvních pokut. </w:t>
      </w:r>
    </w:p>
    <w:p w:rsidR="006C6650" w:rsidRDefault="00E076B4">
      <w:pPr>
        <w:numPr>
          <w:ilvl w:val="0"/>
          <w:numId w:val="2"/>
        </w:numPr>
        <w:spacing w:after="459"/>
        <w:ind w:right="16"/>
      </w:pPr>
      <w:r>
        <w:t>Nabyvatel bere na v</w:t>
      </w:r>
      <w:r>
        <w:rPr>
          <w:rFonts w:ascii="Calibri" w:eastAsia="Calibri" w:hAnsi="Calibri" w:cs="Calibri"/>
        </w:rPr>
        <w:t>ě</w:t>
      </w:r>
      <w:r>
        <w:t>domí, že funk</w:t>
      </w:r>
      <w:r>
        <w:rPr>
          <w:rFonts w:ascii="Calibri" w:eastAsia="Calibri" w:hAnsi="Calibri" w:cs="Calibri"/>
        </w:rPr>
        <w:t>č</w:t>
      </w:r>
      <w:r>
        <w:t>nost programového vybavení je vázáno na zaplacení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ny. Bude-li nabyvatel v prodlení s pln</w:t>
      </w:r>
      <w:r>
        <w:rPr>
          <w:rFonts w:ascii="Calibri" w:eastAsia="Calibri" w:hAnsi="Calibri" w:cs="Calibri"/>
          <w:sz w:val="28"/>
          <w:vertAlign w:val="superscript"/>
        </w:rPr>
        <w:t>ě</w:t>
      </w:r>
      <w:r>
        <w:t>ním pen</w:t>
      </w:r>
      <w:r>
        <w:rPr>
          <w:rFonts w:ascii="Calibri" w:eastAsia="Calibri" w:hAnsi="Calibri" w:cs="Calibri"/>
        </w:rPr>
        <w:t>ě</w:t>
      </w:r>
      <w:r>
        <w:t>žitého závazku v</w:t>
      </w:r>
      <w:r>
        <w:rPr>
          <w:rFonts w:ascii="Calibri" w:eastAsia="Calibri" w:hAnsi="Calibri" w:cs="Calibri"/>
        </w:rPr>
        <w:t>ůč</w:t>
      </w:r>
      <w:r>
        <w:t>i poskytovateli, nemá nárok na náhradu škod vzniklých v d</w:t>
      </w:r>
      <w:r>
        <w:rPr>
          <w:rFonts w:ascii="Calibri" w:eastAsia="Calibri" w:hAnsi="Calibri" w:cs="Calibri"/>
        </w:rPr>
        <w:t>ů</w:t>
      </w:r>
      <w:r>
        <w:t>sledku nemožnosti používat programové vybavení po dobu svého prodlení.</w:t>
      </w:r>
      <w:r>
        <w:t xml:space="preserve"> Nabyvatel m</w:t>
      </w:r>
      <w:r>
        <w:rPr>
          <w:rFonts w:ascii="Calibri" w:eastAsia="Calibri" w:hAnsi="Calibri" w:cs="Calibri"/>
        </w:rPr>
        <w:t>ů</w:t>
      </w:r>
      <w:r>
        <w:t>že v tomto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používat programové vybavení pouze v období, za které má uhrazenu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 xml:space="preserve">nu. </w:t>
      </w:r>
    </w:p>
    <w:p w:rsidR="006C6650" w:rsidRDefault="00E076B4">
      <w:pPr>
        <w:pStyle w:val="Heading1"/>
        <w:ind w:left="443" w:hanging="389"/>
      </w:pPr>
      <w:r>
        <w:t>Záv</w:t>
      </w:r>
      <w:r>
        <w:rPr>
          <w:rFonts w:ascii="Courier New" w:eastAsia="Courier New" w:hAnsi="Courier New" w:cs="Courier New"/>
          <w:b w:val="0"/>
        </w:rPr>
        <w:t>ě</w:t>
      </w:r>
      <w:r>
        <w:t>re</w:t>
      </w:r>
      <w:r>
        <w:rPr>
          <w:rFonts w:ascii="Courier New" w:eastAsia="Courier New" w:hAnsi="Courier New" w:cs="Courier New"/>
          <w:b w:val="0"/>
        </w:rPr>
        <w:t>č</w:t>
      </w:r>
      <w:r>
        <w:t>ná ujednání</w:t>
      </w:r>
    </w:p>
    <w:p w:rsidR="006C6650" w:rsidRDefault="00E076B4">
      <w:pPr>
        <w:numPr>
          <w:ilvl w:val="0"/>
          <w:numId w:val="3"/>
        </w:numPr>
        <w:ind w:left="177" w:right="16" w:hanging="192"/>
      </w:pPr>
      <w:r>
        <w:t>Nabyvatel je si v</w:t>
      </w:r>
      <w:r>
        <w:rPr>
          <w:rFonts w:ascii="Calibri" w:eastAsia="Calibri" w:hAnsi="Calibri" w:cs="Calibri"/>
        </w:rPr>
        <w:t>ě</w:t>
      </w:r>
      <w:r>
        <w:t>dom toho, že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 Smlouvy je chrán</w:t>
      </w:r>
      <w:r>
        <w:rPr>
          <w:rFonts w:ascii="Calibri" w:eastAsia="Calibri" w:hAnsi="Calibri" w:cs="Calibri"/>
        </w:rPr>
        <w:t>ě</w:t>
      </w:r>
      <w:r>
        <w:t xml:space="preserve">n jako autorské dílo ve smyslu zák. </w:t>
      </w:r>
      <w:r>
        <w:rPr>
          <w:rFonts w:ascii="Calibri" w:eastAsia="Calibri" w:hAnsi="Calibri" w:cs="Calibri"/>
        </w:rPr>
        <w:t>č</w:t>
      </w:r>
      <w:r>
        <w:t>. 121/2000 Sb. v platném zn</w:t>
      </w:r>
      <w:r>
        <w:rPr>
          <w:rFonts w:ascii="Calibri" w:eastAsia="Calibri" w:hAnsi="Calibri" w:cs="Calibri"/>
        </w:rPr>
        <w:t>ě</w:t>
      </w:r>
      <w:r>
        <w:t xml:space="preserve">ní. </w:t>
      </w:r>
    </w:p>
    <w:p w:rsidR="006C6650" w:rsidRDefault="00E076B4">
      <w:pPr>
        <w:numPr>
          <w:ilvl w:val="0"/>
          <w:numId w:val="3"/>
        </w:numPr>
        <w:ind w:left="177" w:right="16" w:hanging="192"/>
      </w:pPr>
      <w:r>
        <w:t>Vztahy Smlouvou výslovn</w:t>
      </w:r>
      <w:r>
        <w:rPr>
          <w:rFonts w:ascii="Calibri" w:eastAsia="Calibri" w:hAnsi="Calibri" w:cs="Calibri"/>
        </w:rPr>
        <w:t>ě</w:t>
      </w:r>
      <w:r>
        <w:t xml:space="preserve"> neupravené se </w:t>
      </w:r>
      <w:r>
        <w:rPr>
          <w:rFonts w:ascii="Calibri" w:eastAsia="Calibri" w:hAnsi="Calibri" w:cs="Calibri"/>
        </w:rPr>
        <w:t>ř</w:t>
      </w:r>
      <w:r>
        <w:t xml:space="preserve">ídí ustanoveními zák. </w:t>
      </w:r>
      <w:r>
        <w:rPr>
          <w:rFonts w:ascii="Calibri" w:eastAsia="Calibri" w:hAnsi="Calibri" w:cs="Calibri"/>
        </w:rPr>
        <w:t>č</w:t>
      </w:r>
      <w:r>
        <w:t>. 89/2012 Sb., ob</w:t>
      </w:r>
      <w:r>
        <w:rPr>
          <w:rFonts w:ascii="Calibri" w:eastAsia="Calibri" w:hAnsi="Calibri" w:cs="Calibri"/>
        </w:rPr>
        <w:t>č</w:t>
      </w:r>
      <w:r>
        <w:t>anský zákoník, v platném zn</w:t>
      </w:r>
      <w:r>
        <w:rPr>
          <w:rFonts w:ascii="Calibri" w:eastAsia="Calibri" w:hAnsi="Calibri" w:cs="Calibri"/>
        </w:rPr>
        <w:t>ě</w:t>
      </w:r>
      <w:r>
        <w:t xml:space="preserve">ní.      </w:t>
      </w:r>
    </w:p>
    <w:p w:rsidR="006C6650" w:rsidRDefault="00E076B4">
      <w:pPr>
        <w:ind w:left="-5" w:right="16"/>
      </w:pPr>
      <w:r>
        <w:t>3.Smlouvu je možno zm</w:t>
      </w:r>
      <w:r>
        <w:rPr>
          <w:rFonts w:ascii="Calibri" w:eastAsia="Calibri" w:hAnsi="Calibri" w:cs="Calibri"/>
        </w:rPr>
        <w:t>ě</w:t>
      </w:r>
      <w:r>
        <w:t xml:space="preserve">nit pouze písemnou dohodou smluvních stran. </w:t>
      </w:r>
    </w:p>
    <w:p w:rsidR="006C6650" w:rsidRDefault="00E076B4">
      <w:pPr>
        <w:numPr>
          <w:ilvl w:val="0"/>
          <w:numId w:val="4"/>
        </w:numPr>
        <w:ind w:left="201" w:right="16" w:hanging="216"/>
      </w:pPr>
      <w:r>
        <w:t>Smluvní strany se dohodly, že nejpozd</w:t>
      </w:r>
      <w:r>
        <w:rPr>
          <w:rFonts w:ascii="Calibri" w:eastAsia="Calibri" w:hAnsi="Calibri" w:cs="Calibri"/>
        </w:rPr>
        <w:t>ě</w:t>
      </w:r>
      <w:r>
        <w:t>ji v posledním m</w:t>
      </w:r>
      <w:r>
        <w:rPr>
          <w:rFonts w:ascii="Calibri" w:eastAsia="Calibri" w:hAnsi="Calibri" w:cs="Calibri"/>
        </w:rPr>
        <w:t>ě</w:t>
      </w:r>
      <w:r>
        <w:t>síci kalen</w:t>
      </w:r>
      <w:r>
        <w:t>dá</w:t>
      </w:r>
      <w:r>
        <w:rPr>
          <w:rFonts w:ascii="Calibri" w:eastAsia="Calibri" w:hAnsi="Calibri" w:cs="Calibri"/>
        </w:rPr>
        <w:t>ř</w:t>
      </w:r>
      <w:r>
        <w:t>ního roku platnosti Smlouvy projednají možnost prodloužení licence na další kalendá</w:t>
      </w:r>
      <w:r>
        <w:rPr>
          <w:rFonts w:ascii="Calibri" w:eastAsia="Calibri" w:hAnsi="Calibri" w:cs="Calibri"/>
        </w:rPr>
        <w:t>ř</w:t>
      </w:r>
      <w:r>
        <w:t xml:space="preserve">ní rok formou dodatku Smlouvy (Dohoda o prodloužení licence). </w:t>
      </w:r>
    </w:p>
    <w:p w:rsidR="006C6650" w:rsidRDefault="00E076B4">
      <w:pPr>
        <w:numPr>
          <w:ilvl w:val="0"/>
          <w:numId w:val="4"/>
        </w:numPr>
        <w:ind w:left="201" w:right="16" w:hanging="216"/>
      </w:pPr>
      <w:r>
        <w:t>Smlouva se vyhotovuje ve t</w:t>
      </w:r>
      <w:r>
        <w:rPr>
          <w:rFonts w:ascii="Calibri" w:eastAsia="Calibri" w:hAnsi="Calibri" w:cs="Calibri"/>
        </w:rPr>
        <w:t>ř</w:t>
      </w:r>
      <w:r>
        <w:t>ech vyhotoveních, z nichž každá ze smluvních stran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obchodního zástupce u</w:t>
      </w:r>
      <w:r>
        <w:t xml:space="preserve">vedeného v </w:t>
      </w:r>
      <w:r>
        <w:rPr>
          <w:rFonts w:ascii="Calibri" w:eastAsia="Calibri" w:hAnsi="Calibri" w:cs="Calibri"/>
        </w:rPr>
        <w:t>č</w:t>
      </w:r>
      <w:r>
        <w:t>l. II. odst. 1.</w:t>
      </w:r>
    </w:p>
    <w:p w:rsidR="006C6650" w:rsidRDefault="00E076B4">
      <w:pPr>
        <w:ind w:left="-5" w:right="16"/>
      </w:pPr>
      <w:r>
        <w:t xml:space="preserve">Dohody obdrží po jednom vyhotovení. </w:t>
      </w:r>
    </w:p>
    <w:p w:rsidR="006C6650" w:rsidRDefault="00E076B4">
      <w:pPr>
        <w:numPr>
          <w:ilvl w:val="0"/>
          <w:numId w:val="4"/>
        </w:numPr>
        <w:ind w:left="201" w:right="16" w:hanging="216"/>
      </w:pPr>
      <w:r>
        <w:t xml:space="preserve">Dohoda nabývá platnosti dnem podpisu smluvními stranami. </w:t>
      </w:r>
    </w:p>
    <w:p w:rsidR="006C6650" w:rsidRDefault="00E076B4">
      <w:pPr>
        <w:numPr>
          <w:ilvl w:val="0"/>
          <w:numId w:val="4"/>
        </w:numPr>
        <w:ind w:left="201" w:right="16" w:hanging="216"/>
      </w:pPr>
      <w:r>
        <w:t>Dohoda se uzavírá na dobu ur</w:t>
      </w:r>
      <w:r>
        <w:rPr>
          <w:rFonts w:ascii="Calibri" w:eastAsia="Calibri" w:hAnsi="Calibri" w:cs="Calibri"/>
        </w:rPr>
        <w:t>č</w:t>
      </w:r>
      <w:r>
        <w:t xml:space="preserve">itou, a to nejdéle do 31.12.2020.  </w:t>
      </w:r>
    </w:p>
    <w:p w:rsidR="006C6650" w:rsidRDefault="00E076B4">
      <w:pPr>
        <w:numPr>
          <w:ilvl w:val="0"/>
          <w:numId w:val="4"/>
        </w:numPr>
        <w:spacing w:after="448"/>
        <w:ind w:left="201" w:right="16" w:hanging="216"/>
      </w:pPr>
      <w:r>
        <w:t>Výpov</w:t>
      </w:r>
      <w:r>
        <w:rPr>
          <w:rFonts w:ascii="Calibri" w:eastAsia="Calibri" w:hAnsi="Calibri" w:cs="Calibri"/>
        </w:rPr>
        <w:t>ěď</w:t>
      </w:r>
      <w:r>
        <w:t xml:space="preserve"> Smlouvy je možno u</w:t>
      </w:r>
      <w:r>
        <w:rPr>
          <w:rFonts w:ascii="Calibri" w:eastAsia="Calibri" w:hAnsi="Calibri" w:cs="Calibri"/>
        </w:rPr>
        <w:t>č</w:t>
      </w:r>
      <w:r>
        <w:t>init pouze v písemné form</w:t>
      </w:r>
      <w:r>
        <w:rPr>
          <w:rFonts w:ascii="Calibri" w:eastAsia="Calibri" w:hAnsi="Calibri" w:cs="Calibri"/>
        </w:rPr>
        <w:t>ě</w:t>
      </w:r>
      <w:r>
        <w:t>. Výpov</w:t>
      </w:r>
      <w:r>
        <w:rPr>
          <w:rFonts w:ascii="Calibri" w:eastAsia="Calibri" w:hAnsi="Calibri" w:cs="Calibri"/>
        </w:rPr>
        <w:t>ě</w:t>
      </w:r>
      <w:r>
        <w:t>dní dob</w:t>
      </w:r>
      <w:r>
        <w:t xml:space="preserve">a </w:t>
      </w:r>
      <w:r>
        <w:rPr>
          <w:rFonts w:ascii="Calibri" w:eastAsia="Calibri" w:hAnsi="Calibri" w:cs="Calibri"/>
        </w:rPr>
        <w:t>č</w:t>
      </w:r>
      <w:r>
        <w:t>iní t</w:t>
      </w:r>
      <w:r>
        <w:rPr>
          <w:rFonts w:ascii="Calibri" w:eastAsia="Calibri" w:hAnsi="Calibri" w:cs="Calibri"/>
        </w:rPr>
        <w:t>ř</w:t>
      </w:r>
      <w:r>
        <w:t>i m</w:t>
      </w:r>
      <w:r>
        <w:rPr>
          <w:rFonts w:ascii="Calibri" w:eastAsia="Calibri" w:hAnsi="Calibri" w:cs="Calibri"/>
        </w:rPr>
        <w:t>ě</w:t>
      </w:r>
      <w:r>
        <w:t>síce od prvního dne kalendá</w:t>
      </w:r>
      <w:r>
        <w:rPr>
          <w:rFonts w:ascii="Calibri" w:eastAsia="Calibri" w:hAnsi="Calibri" w:cs="Calibri"/>
        </w:rPr>
        <w:t>ř</w:t>
      </w:r>
      <w:r>
        <w:t>ního m</w:t>
      </w:r>
      <w:r>
        <w:rPr>
          <w:rFonts w:ascii="Calibri" w:eastAsia="Calibri" w:hAnsi="Calibri" w:cs="Calibri"/>
        </w:rPr>
        <w:t>ě</w:t>
      </w:r>
      <w:r>
        <w:t>síce následujícího po doru</w:t>
      </w:r>
      <w:r>
        <w:rPr>
          <w:rFonts w:ascii="Calibri" w:eastAsia="Calibri" w:hAnsi="Calibri" w:cs="Calibri"/>
        </w:rPr>
        <w:t>č</w:t>
      </w:r>
      <w:r>
        <w:t>ení výpov</w:t>
      </w:r>
      <w:r>
        <w:rPr>
          <w:rFonts w:ascii="Calibri" w:eastAsia="Calibri" w:hAnsi="Calibri" w:cs="Calibri"/>
        </w:rPr>
        <w:t>ě</w:t>
      </w:r>
      <w:r>
        <w:t>di druhé smluvní stran</w:t>
      </w:r>
      <w:r>
        <w:rPr>
          <w:rFonts w:ascii="Calibri" w:eastAsia="Calibri" w:hAnsi="Calibri" w:cs="Calibri"/>
        </w:rPr>
        <w:t>ě</w:t>
      </w:r>
      <w:r>
        <w:t>. Dnem, kdy se vypov</w:t>
      </w:r>
      <w:r>
        <w:rPr>
          <w:rFonts w:ascii="Calibri" w:eastAsia="Calibri" w:hAnsi="Calibri" w:cs="Calibri"/>
        </w:rPr>
        <w:t>ě</w:t>
      </w:r>
      <w:r>
        <w:t>zení Smlouvy stane ú</w:t>
      </w:r>
      <w:r>
        <w:rPr>
          <w:rFonts w:ascii="Calibri" w:eastAsia="Calibri" w:hAnsi="Calibri" w:cs="Calibri"/>
        </w:rPr>
        <w:t>č</w:t>
      </w:r>
      <w:r>
        <w:t>inným, smí nabyvatel používat programové vybavení (licenci) pouze v období, za které má uhrazenou licen</w:t>
      </w:r>
      <w:r>
        <w:rPr>
          <w:rFonts w:ascii="Calibri" w:eastAsia="Calibri" w:hAnsi="Calibri" w:cs="Calibri"/>
        </w:rPr>
        <w:t>č</w:t>
      </w:r>
      <w:r>
        <w:t>ní</w:t>
      </w:r>
      <w:r>
        <w:t xml:space="preserve"> odm</w:t>
      </w:r>
      <w:r>
        <w:rPr>
          <w:rFonts w:ascii="Calibri" w:eastAsia="Calibri" w:hAnsi="Calibri" w:cs="Calibri"/>
        </w:rPr>
        <w:t>ě</w:t>
      </w:r>
      <w:r>
        <w:t>nu. Za tímto ú</w:t>
      </w:r>
      <w:r>
        <w:rPr>
          <w:rFonts w:ascii="Calibri" w:eastAsia="Calibri" w:hAnsi="Calibri" w:cs="Calibri"/>
        </w:rPr>
        <w:t>č</w:t>
      </w:r>
      <w:r>
        <w:t>elem je nabyvatel povinen umožnit osobám pov</w:t>
      </w:r>
      <w:r>
        <w:rPr>
          <w:rFonts w:ascii="Calibri" w:eastAsia="Calibri" w:hAnsi="Calibri" w:cs="Calibri"/>
        </w:rPr>
        <w:t>ěř</w:t>
      </w:r>
      <w:r>
        <w:t xml:space="preserve">eným poskytovatelem nebo jeho obchodního zástupcem dle </w:t>
      </w:r>
      <w:r>
        <w:rPr>
          <w:rFonts w:ascii="Calibri" w:eastAsia="Calibri" w:hAnsi="Calibri" w:cs="Calibri"/>
        </w:rPr>
        <w:t>č</w:t>
      </w:r>
      <w:r>
        <w:t>l. II. odst. 1. Dohody p</w:t>
      </w:r>
      <w:r>
        <w:rPr>
          <w:rFonts w:ascii="Calibri" w:eastAsia="Calibri" w:hAnsi="Calibri" w:cs="Calibri"/>
        </w:rPr>
        <w:t>ř</w:t>
      </w:r>
      <w:r>
        <w:t>ístup ke všem po</w:t>
      </w:r>
      <w:r>
        <w:rPr>
          <w:rFonts w:ascii="Calibri" w:eastAsia="Calibri" w:hAnsi="Calibri" w:cs="Calibri"/>
        </w:rPr>
        <w:t>č</w:t>
      </w:r>
      <w:r>
        <w:t>íta</w:t>
      </w:r>
      <w:r>
        <w:rPr>
          <w:rFonts w:ascii="Calibri" w:eastAsia="Calibri" w:hAnsi="Calibri" w:cs="Calibri"/>
        </w:rPr>
        <w:t>čů</w:t>
      </w:r>
      <w:r>
        <w:t>m nabyvatele k omezení doby funkce software. Poruší-li nabyvatel tento závazek, je posk</w:t>
      </w:r>
      <w:r>
        <w:t>ytovatel  oprávn</w:t>
      </w:r>
      <w:r>
        <w:rPr>
          <w:rFonts w:ascii="Calibri" w:eastAsia="Calibri" w:hAnsi="Calibri" w:cs="Calibri"/>
        </w:rPr>
        <w:t>ě</w:t>
      </w:r>
      <w:r>
        <w:t>n požadovat na n</w:t>
      </w:r>
      <w:r>
        <w:rPr>
          <w:rFonts w:ascii="Calibri" w:eastAsia="Calibri" w:hAnsi="Calibri" w:cs="Calibri"/>
        </w:rPr>
        <w:t>ě</w:t>
      </w:r>
      <w:r>
        <w:t>m úhradu smluvní pokuty ve výši dvojnásobku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>ny za software, kterého se ukon</w:t>
      </w:r>
      <w:r>
        <w:rPr>
          <w:rFonts w:ascii="Calibri" w:eastAsia="Calibri" w:hAnsi="Calibri" w:cs="Calibri"/>
        </w:rPr>
        <w:t>č</w:t>
      </w:r>
      <w:r>
        <w:t>ení užívání licence týká. Nabyvatel nemá p</w:t>
      </w:r>
      <w:r>
        <w:rPr>
          <w:rFonts w:ascii="Calibri" w:eastAsia="Calibri" w:hAnsi="Calibri" w:cs="Calibri"/>
        </w:rPr>
        <w:t>ř</w:t>
      </w:r>
      <w:r>
        <w:t>i ukon</w:t>
      </w:r>
      <w:r>
        <w:rPr>
          <w:rFonts w:ascii="Calibri" w:eastAsia="Calibri" w:hAnsi="Calibri" w:cs="Calibri"/>
        </w:rPr>
        <w:t>č</w:t>
      </w:r>
      <w:r>
        <w:t>ení ú</w:t>
      </w:r>
      <w:r>
        <w:rPr>
          <w:rFonts w:ascii="Calibri" w:eastAsia="Calibri" w:hAnsi="Calibri" w:cs="Calibri"/>
        </w:rPr>
        <w:t>č</w:t>
      </w:r>
      <w:r>
        <w:t>innosti Smlouvy jejím vypov</w:t>
      </w:r>
      <w:r>
        <w:rPr>
          <w:rFonts w:ascii="Calibri" w:eastAsia="Calibri" w:hAnsi="Calibri" w:cs="Calibri"/>
        </w:rPr>
        <w:t>ě</w:t>
      </w:r>
      <w:r>
        <w:t>zením právo na vrácení již zaplacené licen</w:t>
      </w:r>
      <w:r>
        <w:rPr>
          <w:rFonts w:ascii="Calibri" w:eastAsia="Calibri" w:hAnsi="Calibri" w:cs="Calibri"/>
        </w:rPr>
        <w:t>č</w:t>
      </w:r>
      <w:r>
        <w:t>ní odm</w:t>
      </w:r>
      <w:r>
        <w:rPr>
          <w:rFonts w:ascii="Calibri" w:eastAsia="Calibri" w:hAnsi="Calibri" w:cs="Calibri"/>
        </w:rPr>
        <w:t>ě</w:t>
      </w:r>
      <w:r>
        <w:t xml:space="preserve">ny za období, na které poskytovatel nebo obchodní zástupce již nabyvateli licenci vydal. 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94"/>
        <w:ind w:left="33"/>
        <w:jc w:val="left"/>
      </w:pPr>
      <w:r>
        <w:rPr>
          <w:sz w:val="17"/>
        </w:rPr>
        <w:t>Smluvní strany Dohodu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e</w:t>
      </w:r>
      <w:r>
        <w:rPr>
          <w:rFonts w:ascii="Calibri" w:eastAsia="Calibri" w:hAnsi="Calibri" w:cs="Calibri"/>
          <w:sz w:val="17"/>
        </w:rPr>
        <w:t>č</w:t>
      </w:r>
      <w:r>
        <w:rPr>
          <w:sz w:val="17"/>
        </w:rPr>
        <w:t>etly a prohlašují, že její obsah vyjad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uje jejich svobodnou v</w:t>
      </w:r>
      <w:r>
        <w:rPr>
          <w:rFonts w:ascii="Calibri" w:eastAsia="Calibri" w:hAnsi="Calibri" w:cs="Calibri"/>
          <w:sz w:val="17"/>
        </w:rPr>
        <w:t>ů</w:t>
      </w:r>
      <w:r>
        <w:rPr>
          <w:sz w:val="17"/>
        </w:rPr>
        <w:t>li, že nebyla sepsána v tísni ani za jinak nevýhodných podmínek a na d</w:t>
      </w:r>
      <w:r>
        <w:rPr>
          <w:rFonts w:ascii="Calibri" w:eastAsia="Calibri" w:hAnsi="Calibri" w:cs="Calibri"/>
          <w:sz w:val="17"/>
        </w:rPr>
        <w:t>ů</w:t>
      </w:r>
      <w:r>
        <w:rPr>
          <w:sz w:val="17"/>
        </w:rPr>
        <w:t>kaz to</w:t>
      </w:r>
      <w:r>
        <w:rPr>
          <w:sz w:val="17"/>
        </w:rPr>
        <w:t>ho p</w:t>
      </w:r>
      <w:r>
        <w:rPr>
          <w:rFonts w:ascii="Calibri" w:eastAsia="Calibri" w:hAnsi="Calibri" w:cs="Calibri"/>
          <w:sz w:val="17"/>
        </w:rPr>
        <w:t>ř</w:t>
      </w:r>
      <w:r>
        <w:rPr>
          <w:sz w:val="17"/>
        </w:rPr>
        <w:t>ipojují své podpisy.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646"/>
          <w:tab w:val="center" w:pos="9456"/>
          <w:tab w:val="right" w:pos="11194"/>
        </w:tabs>
        <w:spacing w:after="3"/>
        <w:ind w:left="0" w:firstLine="0"/>
        <w:jc w:val="left"/>
      </w:pPr>
      <w:r>
        <w:rPr>
          <w:sz w:val="17"/>
        </w:rPr>
        <w:t xml:space="preserve">V Blatné dne: </w:t>
      </w:r>
      <w:r>
        <w:rPr>
          <w:sz w:val="17"/>
        </w:rPr>
        <w:tab/>
        <w:t>V Opav</w:t>
      </w:r>
      <w:r>
        <w:rPr>
          <w:rFonts w:ascii="Calibri" w:eastAsia="Calibri" w:hAnsi="Calibri" w:cs="Calibri"/>
          <w:sz w:val="17"/>
        </w:rPr>
        <w:t>ě</w:t>
      </w:r>
      <w:r>
        <w:rPr>
          <w:rFonts w:ascii="Calibri" w:eastAsia="Calibri" w:hAnsi="Calibri" w:cs="Calibri"/>
          <w:sz w:val="17"/>
        </w:rPr>
        <w:tab/>
      </w:r>
      <w:r>
        <w:rPr>
          <w:sz w:val="17"/>
        </w:rPr>
        <w:t>dne:</w:t>
      </w:r>
      <w:r>
        <w:rPr>
          <w:sz w:val="17"/>
        </w:rPr>
        <w:tab/>
        <w:t>16.12.2019</w:t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56"/>
        <w:ind w:left="173" w:firstLine="0"/>
        <w:jc w:val="left"/>
      </w:pPr>
      <w:r>
        <w:rPr>
          <w:noProof/>
        </w:rPr>
        <w:drawing>
          <wp:inline distT="0" distB="0" distL="0" distR="0">
            <wp:extent cx="1216152" cy="460248"/>
            <wp:effectExtent l="0" t="0" r="0" b="0"/>
            <wp:docPr id="549" name="Picture 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650" w:rsidRDefault="00E076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378" w:lineRule="auto"/>
        <w:ind w:left="349" w:hanging="326"/>
        <w:jc w:val="left"/>
      </w:pPr>
      <w:r>
        <w:rPr>
          <w:sz w:val="17"/>
        </w:rPr>
        <w:t xml:space="preserve">    …………………………………..</w:t>
      </w:r>
      <w:r>
        <w:rPr>
          <w:sz w:val="17"/>
        </w:rPr>
        <w:tab/>
        <w:t>……………………………………….. poskytovatel - PROFEX AM, spol. s r.o.</w:t>
      </w:r>
      <w:r>
        <w:rPr>
          <w:sz w:val="17"/>
        </w:rPr>
        <w:tab/>
        <w:t>nabyvatel</w:t>
      </w:r>
    </w:p>
    <w:sectPr w:rsidR="006C6650">
      <w:pgSz w:w="11900" w:h="16840"/>
      <w:pgMar w:top="439" w:right="538" w:bottom="487" w:left="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FD5"/>
    <w:multiLevelType w:val="hybridMultilevel"/>
    <w:tmpl w:val="278A3720"/>
    <w:lvl w:ilvl="0" w:tplc="2138D966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32237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7AFC5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FCA16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62A10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963BA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4140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FA27B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3ACB1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82D9E"/>
    <w:multiLevelType w:val="hybridMultilevel"/>
    <w:tmpl w:val="9732D4DE"/>
    <w:lvl w:ilvl="0" w:tplc="FFD4EFF4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2A5DD4">
      <w:start w:val="1"/>
      <w:numFmt w:val="lowerLetter"/>
      <w:lvlText w:val="%2"/>
      <w:lvlJc w:val="left"/>
      <w:pPr>
        <w:ind w:left="4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1E92B0">
      <w:start w:val="1"/>
      <w:numFmt w:val="lowerRoman"/>
      <w:lvlText w:val="%3"/>
      <w:lvlJc w:val="left"/>
      <w:pPr>
        <w:ind w:left="5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B8120C">
      <w:start w:val="1"/>
      <w:numFmt w:val="decimal"/>
      <w:lvlText w:val="%4"/>
      <w:lvlJc w:val="left"/>
      <w:pPr>
        <w:ind w:left="5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7A42E6">
      <w:start w:val="1"/>
      <w:numFmt w:val="lowerLetter"/>
      <w:lvlText w:val="%5"/>
      <w:lvlJc w:val="left"/>
      <w:pPr>
        <w:ind w:left="6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2C01F4">
      <w:start w:val="1"/>
      <w:numFmt w:val="lowerRoman"/>
      <w:lvlText w:val="%6"/>
      <w:lvlJc w:val="left"/>
      <w:pPr>
        <w:ind w:left="7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4EC98C">
      <w:start w:val="1"/>
      <w:numFmt w:val="decimal"/>
      <w:lvlText w:val="%7"/>
      <w:lvlJc w:val="left"/>
      <w:pPr>
        <w:ind w:left="8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6209AC">
      <w:start w:val="1"/>
      <w:numFmt w:val="lowerLetter"/>
      <w:lvlText w:val="%8"/>
      <w:lvlJc w:val="left"/>
      <w:pPr>
        <w:ind w:left="8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F8590E">
      <w:start w:val="1"/>
      <w:numFmt w:val="lowerRoman"/>
      <w:lvlText w:val="%9"/>
      <w:lvlJc w:val="left"/>
      <w:pPr>
        <w:ind w:left="9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0C1833"/>
    <w:multiLevelType w:val="hybridMultilevel"/>
    <w:tmpl w:val="FFF60336"/>
    <w:lvl w:ilvl="0" w:tplc="664CCE16">
      <w:start w:val="2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85AB0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C40D6E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6824C6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E28A2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928E8E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9831B0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10AABC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785EBE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D70ED6"/>
    <w:multiLevelType w:val="hybridMultilevel"/>
    <w:tmpl w:val="9BE6353E"/>
    <w:lvl w:ilvl="0" w:tplc="06762A62">
      <w:start w:val="4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6C7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3A9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A44F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6438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64A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8B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80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42DC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E7313A"/>
    <w:multiLevelType w:val="hybridMultilevel"/>
    <w:tmpl w:val="96B2C640"/>
    <w:lvl w:ilvl="0" w:tplc="06B22CAC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10B2B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20938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6E9670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B6937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1E40C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FA5AAE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A043F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2B46A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0"/>
    <w:rsid w:val="006C6650"/>
    <w:rsid w:val="00E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D2FD4-A478-41D4-B93B-BE77F1F9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96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0"/>
      <w:ind w:lef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statek.xls</dc:title>
  <dc:subject/>
  <dc:creator>Vladimír</dc:creator>
  <cp:keywords/>
  <cp:lastModifiedBy>freelancer</cp:lastModifiedBy>
  <cp:revision>2</cp:revision>
  <dcterms:created xsi:type="dcterms:W3CDTF">2019-12-18T10:20:00Z</dcterms:created>
  <dcterms:modified xsi:type="dcterms:W3CDTF">2019-12-18T10:20:00Z</dcterms:modified>
</cp:coreProperties>
</file>