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55" w:rsidRPr="00B0084F" w:rsidRDefault="00AA3ECE" w:rsidP="00AA3ECE">
      <w:pPr>
        <w:jc w:val="center"/>
        <w:rPr>
          <w:rFonts w:ascii="Garamond" w:hAnsi="Garamond"/>
          <w:b/>
          <w:sz w:val="24"/>
          <w:szCs w:val="24"/>
        </w:rPr>
      </w:pPr>
      <w:r w:rsidRPr="00B0084F">
        <w:rPr>
          <w:rFonts w:ascii="Garamond" w:hAnsi="Garamond"/>
          <w:b/>
          <w:sz w:val="24"/>
          <w:szCs w:val="24"/>
        </w:rPr>
        <w:t xml:space="preserve">SMLOUVA O </w:t>
      </w:r>
      <w:r w:rsidR="00047094">
        <w:rPr>
          <w:rFonts w:ascii="Garamond" w:hAnsi="Garamond"/>
          <w:b/>
          <w:sz w:val="24"/>
          <w:szCs w:val="24"/>
        </w:rPr>
        <w:t>ZAJIŠ</w:t>
      </w:r>
      <w:r w:rsidR="00F6502A">
        <w:rPr>
          <w:rFonts w:ascii="Garamond" w:hAnsi="Garamond"/>
          <w:b/>
          <w:sz w:val="24"/>
          <w:szCs w:val="24"/>
        </w:rPr>
        <w:t>TĚNÍ</w:t>
      </w:r>
      <w:r w:rsidR="001E1996">
        <w:rPr>
          <w:rFonts w:ascii="Garamond" w:hAnsi="Garamond"/>
          <w:b/>
          <w:sz w:val="24"/>
          <w:szCs w:val="24"/>
        </w:rPr>
        <w:t xml:space="preserve"> ŠKOLENÍ</w:t>
      </w:r>
    </w:p>
    <w:p w:rsidR="00AA3ECE" w:rsidRPr="00B0084F" w:rsidRDefault="00AA3ECE" w:rsidP="00AA3ECE">
      <w:pPr>
        <w:jc w:val="center"/>
        <w:rPr>
          <w:rFonts w:ascii="Garamond" w:hAnsi="Garamond"/>
          <w:b/>
          <w:sz w:val="24"/>
          <w:szCs w:val="24"/>
        </w:rPr>
      </w:pPr>
    </w:p>
    <w:p w:rsidR="00006225" w:rsidRPr="00B0084F" w:rsidRDefault="00F21440" w:rsidP="00AA3ECE">
      <w:pPr>
        <w:jc w:val="center"/>
        <w:rPr>
          <w:rFonts w:ascii="Garamond" w:hAnsi="Garamond"/>
          <w:b/>
          <w:sz w:val="24"/>
          <w:szCs w:val="24"/>
        </w:rPr>
      </w:pPr>
      <w:r>
        <w:rPr>
          <w:rFonts w:ascii="Garamond" w:hAnsi="Garamond"/>
          <w:b/>
          <w:sz w:val="24"/>
          <w:szCs w:val="24"/>
        </w:rPr>
        <w:t>Oblastní nemocnice Mladá Boleslav, a.s.</w:t>
      </w:r>
    </w:p>
    <w:p w:rsidR="00AA3ECE" w:rsidRPr="00B0084F" w:rsidRDefault="00AA3ECE" w:rsidP="00AA3ECE">
      <w:pPr>
        <w:jc w:val="center"/>
        <w:rPr>
          <w:rFonts w:ascii="Garamond" w:hAnsi="Garamond"/>
          <w:sz w:val="24"/>
          <w:szCs w:val="24"/>
        </w:rPr>
      </w:pPr>
      <w:r w:rsidRPr="00B0084F">
        <w:rPr>
          <w:rFonts w:ascii="Garamond" w:hAnsi="Garamond"/>
          <w:sz w:val="24"/>
          <w:szCs w:val="24"/>
        </w:rPr>
        <w:t>IČ:</w:t>
      </w:r>
      <w:r w:rsidR="00F21440">
        <w:rPr>
          <w:rFonts w:ascii="Garamond" w:hAnsi="Garamond"/>
          <w:sz w:val="24"/>
          <w:szCs w:val="24"/>
        </w:rPr>
        <w:t xml:space="preserve"> 27256456</w:t>
      </w:r>
    </w:p>
    <w:p w:rsidR="00AA3ECE" w:rsidRPr="00B0084F" w:rsidRDefault="00AA3ECE" w:rsidP="00AA3ECE">
      <w:pPr>
        <w:jc w:val="center"/>
        <w:rPr>
          <w:rFonts w:ascii="Garamond" w:hAnsi="Garamond"/>
          <w:sz w:val="24"/>
          <w:szCs w:val="24"/>
        </w:rPr>
      </w:pPr>
      <w:r w:rsidRPr="00B0084F">
        <w:rPr>
          <w:rFonts w:ascii="Garamond" w:hAnsi="Garamond"/>
          <w:sz w:val="24"/>
          <w:szCs w:val="24"/>
        </w:rPr>
        <w:t>se sídlem:</w:t>
      </w:r>
      <w:r w:rsidR="00F21440">
        <w:rPr>
          <w:rFonts w:ascii="Garamond" w:hAnsi="Garamond"/>
          <w:sz w:val="24"/>
          <w:szCs w:val="24"/>
        </w:rPr>
        <w:t xml:space="preserve"> třída Václava Klementa 147, 29301 Mladá Boleslav</w:t>
      </w:r>
    </w:p>
    <w:p w:rsidR="00D464BF" w:rsidRPr="00B0084F" w:rsidRDefault="00EC667A" w:rsidP="00AA3ECE">
      <w:pPr>
        <w:jc w:val="center"/>
        <w:rPr>
          <w:rFonts w:ascii="Garamond" w:hAnsi="Garamond"/>
          <w:sz w:val="24"/>
          <w:szCs w:val="24"/>
        </w:rPr>
      </w:pPr>
      <w:r>
        <w:rPr>
          <w:rFonts w:ascii="Garamond" w:hAnsi="Garamond"/>
          <w:sz w:val="24"/>
          <w:szCs w:val="24"/>
        </w:rPr>
        <w:t>za</w:t>
      </w:r>
      <w:r w:rsidR="00006225" w:rsidRPr="00B0084F">
        <w:rPr>
          <w:rFonts w:ascii="Garamond" w:hAnsi="Garamond"/>
          <w:sz w:val="24"/>
          <w:szCs w:val="24"/>
        </w:rPr>
        <w:t>p</w:t>
      </w:r>
      <w:r>
        <w:rPr>
          <w:rFonts w:ascii="Garamond" w:hAnsi="Garamond"/>
          <w:sz w:val="24"/>
          <w:szCs w:val="24"/>
        </w:rPr>
        <w:t>s</w:t>
      </w:r>
      <w:r w:rsidR="00006225" w:rsidRPr="00B0084F">
        <w:rPr>
          <w:rFonts w:ascii="Garamond" w:hAnsi="Garamond"/>
          <w:sz w:val="24"/>
          <w:szCs w:val="24"/>
        </w:rPr>
        <w:t>ána v obchodním rejstříku vedeném</w:t>
      </w:r>
      <w:r w:rsidR="00F21440">
        <w:rPr>
          <w:rFonts w:ascii="Garamond" w:hAnsi="Garamond"/>
          <w:sz w:val="24"/>
          <w:szCs w:val="24"/>
        </w:rPr>
        <w:t xml:space="preserve"> Městským</w:t>
      </w:r>
      <w:r w:rsidR="00006225" w:rsidRPr="00B0084F">
        <w:rPr>
          <w:rFonts w:ascii="Garamond" w:hAnsi="Garamond"/>
          <w:sz w:val="24"/>
          <w:szCs w:val="24"/>
        </w:rPr>
        <w:t xml:space="preserve"> soudem v</w:t>
      </w:r>
      <w:r w:rsidR="00F21440">
        <w:rPr>
          <w:rFonts w:ascii="Garamond" w:hAnsi="Garamond"/>
          <w:sz w:val="24"/>
          <w:szCs w:val="24"/>
        </w:rPr>
        <w:t xml:space="preserve"> Praze</w:t>
      </w:r>
      <w:r w:rsidR="00006225" w:rsidRPr="00B0084F">
        <w:rPr>
          <w:rFonts w:ascii="Garamond" w:hAnsi="Garamond"/>
          <w:sz w:val="24"/>
          <w:szCs w:val="24"/>
        </w:rPr>
        <w:t xml:space="preserve"> pod </w:t>
      </w:r>
      <w:proofErr w:type="spellStart"/>
      <w:r w:rsidR="00006225" w:rsidRPr="00B0084F">
        <w:rPr>
          <w:rFonts w:ascii="Garamond" w:hAnsi="Garamond"/>
          <w:sz w:val="24"/>
          <w:szCs w:val="24"/>
        </w:rPr>
        <w:t>sp</w:t>
      </w:r>
      <w:proofErr w:type="spellEnd"/>
      <w:r w:rsidR="00006225" w:rsidRPr="00B0084F">
        <w:rPr>
          <w:rFonts w:ascii="Garamond" w:hAnsi="Garamond"/>
          <w:sz w:val="24"/>
          <w:szCs w:val="24"/>
        </w:rPr>
        <w:t>. zn.</w:t>
      </w:r>
      <w:r w:rsidR="00F21440">
        <w:rPr>
          <w:rFonts w:ascii="Garamond" w:hAnsi="Garamond"/>
          <w:sz w:val="24"/>
          <w:szCs w:val="24"/>
        </w:rPr>
        <w:t xml:space="preserve"> B 10019</w:t>
      </w:r>
    </w:p>
    <w:p w:rsidR="00AA3ECE" w:rsidRPr="00B0084F" w:rsidRDefault="00AA3ECE" w:rsidP="00AA3ECE">
      <w:pPr>
        <w:jc w:val="center"/>
        <w:rPr>
          <w:rFonts w:ascii="Garamond" w:hAnsi="Garamond"/>
          <w:sz w:val="24"/>
          <w:szCs w:val="24"/>
        </w:rPr>
      </w:pPr>
      <w:r w:rsidRPr="00B0084F">
        <w:rPr>
          <w:rFonts w:ascii="Garamond" w:hAnsi="Garamond"/>
          <w:sz w:val="24"/>
          <w:szCs w:val="24"/>
        </w:rPr>
        <w:t xml:space="preserve">zastoupena </w:t>
      </w:r>
      <w:r w:rsidR="00F21440">
        <w:rPr>
          <w:rFonts w:ascii="Garamond" w:hAnsi="Garamond"/>
          <w:sz w:val="24"/>
          <w:szCs w:val="24"/>
        </w:rPr>
        <w:t>JUDr. Ladislavem Řípou</w:t>
      </w:r>
      <w:r w:rsidR="00C35175">
        <w:rPr>
          <w:rFonts w:ascii="Garamond" w:hAnsi="Garamond"/>
          <w:sz w:val="24"/>
          <w:szCs w:val="24"/>
        </w:rPr>
        <w:t>, předsedou představenstva a Ing. Jiřím Bouškou, místopředsedou představenstva</w:t>
      </w:r>
    </w:p>
    <w:p w:rsidR="00006225" w:rsidRPr="00B0084F" w:rsidRDefault="00006225" w:rsidP="00AA3ECE">
      <w:pPr>
        <w:jc w:val="center"/>
        <w:rPr>
          <w:rFonts w:ascii="Garamond" w:hAnsi="Garamond"/>
          <w:sz w:val="24"/>
          <w:szCs w:val="24"/>
        </w:rPr>
      </w:pPr>
      <w:r w:rsidRPr="00B0084F">
        <w:rPr>
          <w:rFonts w:ascii="Garamond" w:hAnsi="Garamond"/>
          <w:sz w:val="24"/>
          <w:szCs w:val="24"/>
        </w:rPr>
        <w:t>(dále jako „</w:t>
      </w:r>
      <w:r w:rsidR="00C54F99" w:rsidRPr="00AB4CFA">
        <w:rPr>
          <w:rFonts w:ascii="Garamond" w:hAnsi="Garamond"/>
          <w:b/>
          <w:sz w:val="24"/>
          <w:szCs w:val="24"/>
        </w:rPr>
        <w:t>Objednatel</w:t>
      </w:r>
      <w:r w:rsidRPr="00B0084F">
        <w:rPr>
          <w:rFonts w:ascii="Garamond" w:hAnsi="Garamond"/>
          <w:sz w:val="24"/>
          <w:szCs w:val="24"/>
        </w:rPr>
        <w:t>“)</w:t>
      </w:r>
    </w:p>
    <w:p w:rsidR="00AA3ECE" w:rsidRPr="00AB4CFA" w:rsidRDefault="00986123" w:rsidP="00716324">
      <w:pPr>
        <w:jc w:val="center"/>
        <w:rPr>
          <w:rFonts w:ascii="Garamond" w:hAnsi="Garamond"/>
          <w:i/>
          <w:sz w:val="24"/>
          <w:szCs w:val="24"/>
        </w:rPr>
      </w:pPr>
      <w:r w:rsidRPr="00AB4CFA">
        <w:rPr>
          <w:rFonts w:ascii="Garamond" w:hAnsi="Garamond"/>
          <w:i/>
          <w:sz w:val="24"/>
          <w:szCs w:val="24"/>
        </w:rPr>
        <w:t>–</w:t>
      </w:r>
      <w:r w:rsidR="00AB4CFA">
        <w:rPr>
          <w:rFonts w:ascii="Garamond" w:hAnsi="Garamond"/>
          <w:i/>
          <w:sz w:val="24"/>
          <w:szCs w:val="24"/>
        </w:rPr>
        <w:t xml:space="preserve"> </w:t>
      </w:r>
      <w:r w:rsidR="00AA3ECE" w:rsidRPr="00AB4CFA">
        <w:rPr>
          <w:rFonts w:ascii="Garamond" w:hAnsi="Garamond"/>
          <w:i/>
          <w:sz w:val="24"/>
          <w:szCs w:val="24"/>
        </w:rPr>
        <w:t>na straně jedné –</w:t>
      </w:r>
    </w:p>
    <w:p w:rsidR="00AA3ECE" w:rsidRPr="00B0084F" w:rsidRDefault="00AA3ECE" w:rsidP="00AA3ECE">
      <w:pPr>
        <w:jc w:val="center"/>
        <w:rPr>
          <w:rFonts w:ascii="Garamond" w:hAnsi="Garamond"/>
          <w:sz w:val="24"/>
          <w:szCs w:val="24"/>
        </w:rPr>
      </w:pPr>
    </w:p>
    <w:p w:rsidR="00AA3ECE" w:rsidRPr="00B0084F" w:rsidRDefault="00AA3ECE" w:rsidP="00AA3ECE">
      <w:pPr>
        <w:jc w:val="center"/>
        <w:rPr>
          <w:rFonts w:ascii="Garamond" w:hAnsi="Garamond"/>
          <w:sz w:val="24"/>
          <w:szCs w:val="24"/>
        </w:rPr>
      </w:pPr>
      <w:r w:rsidRPr="00B0084F">
        <w:rPr>
          <w:rFonts w:ascii="Garamond" w:hAnsi="Garamond"/>
          <w:sz w:val="24"/>
          <w:szCs w:val="24"/>
        </w:rPr>
        <w:t>a</w:t>
      </w:r>
    </w:p>
    <w:p w:rsidR="00AA3ECE" w:rsidRPr="00B0084F" w:rsidRDefault="00AA3ECE" w:rsidP="00AA3ECE">
      <w:pPr>
        <w:jc w:val="center"/>
        <w:rPr>
          <w:rFonts w:ascii="Garamond" w:hAnsi="Garamond"/>
          <w:sz w:val="24"/>
          <w:szCs w:val="24"/>
        </w:rPr>
      </w:pPr>
    </w:p>
    <w:p w:rsidR="00AA3ECE" w:rsidRPr="00B0084F" w:rsidRDefault="00F21440" w:rsidP="00AA3ECE">
      <w:pPr>
        <w:jc w:val="center"/>
        <w:rPr>
          <w:rFonts w:ascii="Garamond" w:hAnsi="Garamond"/>
          <w:b/>
          <w:sz w:val="24"/>
          <w:szCs w:val="24"/>
        </w:rPr>
      </w:pPr>
      <w:r>
        <w:rPr>
          <w:rFonts w:ascii="Garamond" w:hAnsi="Garamond"/>
          <w:b/>
          <w:sz w:val="24"/>
          <w:szCs w:val="24"/>
        </w:rPr>
        <w:t>Asociace firem s </w:t>
      </w:r>
      <w:proofErr w:type="spellStart"/>
      <w:r>
        <w:rPr>
          <w:rFonts w:ascii="Garamond" w:hAnsi="Garamond"/>
          <w:b/>
          <w:sz w:val="24"/>
          <w:szCs w:val="24"/>
        </w:rPr>
        <w:t>proklientským</w:t>
      </w:r>
      <w:proofErr w:type="spellEnd"/>
      <w:r>
        <w:rPr>
          <w:rFonts w:ascii="Garamond" w:hAnsi="Garamond"/>
          <w:b/>
          <w:sz w:val="24"/>
          <w:szCs w:val="24"/>
        </w:rPr>
        <w:t xml:space="preserve"> přístupem, z.s.</w:t>
      </w:r>
    </w:p>
    <w:p w:rsidR="00AA3ECE" w:rsidRPr="00B0084F" w:rsidRDefault="00AA3ECE" w:rsidP="00AA3ECE">
      <w:pPr>
        <w:jc w:val="center"/>
        <w:rPr>
          <w:rFonts w:ascii="Garamond" w:hAnsi="Garamond"/>
          <w:sz w:val="24"/>
          <w:szCs w:val="24"/>
        </w:rPr>
      </w:pPr>
      <w:r w:rsidRPr="00B0084F">
        <w:rPr>
          <w:rFonts w:ascii="Garamond" w:hAnsi="Garamond"/>
          <w:sz w:val="24"/>
          <w:szCs w:val="24"/>
        </w:rPr>
        <w:t xml:space="preserve">IČ: </w:t>
      </w:r>
      <w:r w:rsidR="00F21440">
        <w:rPr>
          <w:rFonts w:ascii="Garamond" w:hAnsi="Garamond"/>
          <w:sz w:val="24"/>
          <w:szCs w:val="24"/>
        </w:rPr>
        <w:t>05424739</w:t>
      </w:r>
    </w:p>
    <w:p w:rsidR="00AA3ECE" w:rsidRPr="00B0084F" w:rsidRDefault="00AA3ECE" w:rsidP="00AA3ECE">
      <w:pPr>
        <w:jc w:val="center"/>
        <w:rPr>
          <w:rFonts w:ascii="Garamond" w:hAnsi="Garamond"/>
          <w:sz w:val="24"/>
          <w:szCs w:val="24"/>
        </w:rPr>
      </w:pPr>
      <w:r w:rsidRPr="00B0084F">
        <w:rPr>
          <w:rFonts w:ascii="Garamond" w:hAnsi="Garamond"/>
          <w:sz w:val="24"/>
          <w:szCs w:val="24"/>
        </w:rPr>
        <w:t xml:space="preserve">se sídlem: </w:t>
      </w:r>
      <w:r w:rsidR="00022C62" w:rsidRPr="00022C62">
        <w:rPr>
          <w:rFonts w:ascii="Garamond" w:hAnsi="Garamond"/>
          <w:sz w:val="24"/>
          <w:szCs w:val="24"/>
        </w:rPr>
        <w:t>Rudolfa Holeky 636/2, Černý Most, 198 00 Praha 9</w:t>
      </w:r>
    </w:p>
    <w:p w:rsidR="00006225" w:rsidRPr="00B0084F" w:rsidRDefault="00006225" w:rsidP="00AA3ECE">
      <w:pPr>
        <w:jc w:val="center"/>
        <w:rPr>
          <w:rFonts w:ascii="Garamond" w:hAnsi="Garamond"/>
          <w:sz w:val="24"/>
          <w:szCs w:val="24"/>
        </w:rPr>
      </w:pPr>
      <w:r w:rsidRPr="00B0084F">
        <w:rPr>
          <w:rFonts w:ascii="Garamond" w:hAnsi="Garamond"/>
          <w:sz w:val="24"/>
          <w:szCs w:val="24"/>
        </w:rPr>
        <w:t>zapsan</w:t>
      </w:r>
      <w:r w:rsidR="007E2998">
        <w:rPr>
          <w:rFonts w:ascii="Garamond" w:hAnsi="Garamond"/>
          <w:sz w:val="24"/>
          <w:szCs w:val="24"/>
        </w:rPr>
        <w:t>ý</w:t>
      </w:r>
      <w:r w:rsidRPr="00B0084F">
        <w:rPr>
          <w:rFonts w:ascii="Garamond" w:hAnsi="Garamond"/>
          <w:sz w:val="24"/>
          <w:szCs w:val="24"/>
        </w:rPr>
        <w:t xml:space="preserve"> v</w:t>
      </w:r>
      <w:r w:rsidR="00F85C2A">
        <w:rPr>
          <w:rFonts w:ascii="Garamond" w:hAnsi="Garamond"/>
          <w:sz w:val="24"/>
          <w:szCs w:val="24"/>
        </w:rPr>
        <w:t>e spolkovém</w:t>
      </w:r>
      <w:r w:rsidRPr="00B0084F">
        <w:rPr>
          <w:rFonts w:ascii="Garamond" w:hAnsi="Garamond"/>
          <w:sz w:val="24"/>
          <w:szCs w:val="24"/>
        </w:rPr>
        <w:t xml:space="preserve"> rejstříku vedeném</w:t>
      </w:r>
      <w:r w:rsidR="00022C62">
        <w:rPr>
          <w:rFonts w:ascii="Garamond" w:hAnsi="Garamond"/>
          <w:sz w:val="24"/>
          <w:szCs w:val="24"/>
        </w:rPr>
        <w:t xml:space="preserve"> </w:t>
      </w:r>
      <w:r w:rsidRPr="00B0084F">
        <w:rPr>
          <w:rFonts w:ascii="Garamond" w:hAnsi="Garamond"/>
          <w:sz w:val="24"/>
          <w:szCs w:val="24"/>
        </w:rPr>
        <w:t xml:space="preserve">Městským soudem v Praze pod </w:t>
      </w:r>
      <w:proofErr w:type="spellStart"/>
      <w:r w:rsidRPr="00B0084F">
        <w:rPr>
          <w:rFonts w:ascii="Garamond" w:hAnsi="Garamond"/>
          <w:sz w:val="24"/>
          <w:szCs w:val="24"/>
        </w:rPr>
        <w:t>sp</w:t>
      </w:r>
      <w:proofErr w:type="spellEnd"/>
      <w:r w:rsidRPr="00B0084F">
        <w:rPr>
          <w:rFonts w:ascii="Garamond" w:hAnsi="Garamond"/>
          <w:sz w:val="24"/>
          <w:szCs w:val="24"/>
        </w:rPr>
        <w:t xml:space="preserve">. zn. </w:t>
      </w:r>
      <w:r w:rsidR="00F85C2A" w:rsidRPr="00F85C2A">
        <w:rPr>
          <w:rFonts w:ascii="Garamond" w:hAnsi="Garamond"/>
          <w:sz w:val="24"/>
          <w:szCs w:val="24"/>
        </w:rPr>
        <w:t xml:space="preserve">L </w:t>
      </w:r>
      <w:r w:rsidR="00F21440">
        <w:rPr>
          <w:rFonts w:ascii="Garamond" w:hAnsi="Garamond"/>
          <w:sz w:val="24"/>
          <w:szCs w:val="24"/>
        </w:rPr>
        <w:t>66663</w:t>
      </w:r>
    </w:p>
    <w:p w:rsidR="00AA3ECE" w:rsidRPr="00B0084F" w:rsidRDefault="00AA3ECE" w:rsidP="00AA3ECE">
      <w:pPr>
        <w:jc w:val="center"/>
        <w:rPr>
          <w:rFonts w:ascii="Garamond" w:hAnsi="Garamond"/>
          <w:sz w:val="24"/>
          <w:szCs w:val="24"/>
        </w:rPr>
      </w:pPr>
      <w:r w:rsidRPr="00B0084F">
        <w:rPr>
          <w:rFonts w:ascii="Garamond" w:hAnsi="Garamond"/>
          <w:sz w:val="24"/>
          <w:szCs w:val="24"/>
        </w:rPr>
        <w:t>zastoupen</w:t>
      </w:r>
      <w:r w:rsidR="00C35175">
        <w:rPr>
          <w:rFonts w:ascii="Garamond" w:hAnsi="Garamond"/>
          <w:sz w:val="24"/>
          <w:szCs w:val="24"/>
        </w:rPr>
        <w:t>a</w:t>
      </w:r>
      <w:r w:rsidRPr="00B0084F">
        <w:rPr>
          <w:rFonts w:ascii="Garamond" w:hAnsi="Garamond"/>
          <w:sz w:val="24"/>
          <w:szCs w:val="24"/>
        </w:rPr>
        <w:t xml:space="preserve"> Ing. </w:t>
      </w:r>
      <w:r w:rsidR="00D80419">
        <w:rPr>
          <w:rFonts w:ascii="Garamond" w:hAnsi="Garamond"/>
          <w:sz w:val="24"/>
          <w:szCs w:val="24"/>
        </w:rPr>
        <w:t>Janem Guzi, předsedou</w:t>
      </w:r>
    </w:p>
    <w:p w:rsidR="00006225" w:rsidRPr="00B0084F" w:rsidRDefault="00006225" w:rsidP="00AA3ECE">
      <w:pPr>
        <w:jc w:val="center"/>
        <w:rPr>
          <w:rFonts w:ascii="Garamond" w:hAnsi="Garamond"/>
          <w:sz w:val="24"/>
          <w:szCs w:val="24"/>
        </w:rPr>
      </w:pPr>
      <w:r w:rsidRPr="00B0084F">
        <w:rPr>
          <w:rFonts w:ascii="Garamond" w:hAnsi="Garamond"/>
          <w:sz w:val="24"/>
          <w:szCs w:val="24"/>
        </w:rPr>
        <w:t>(dále jako „</w:t>
      </w:r>
      <w:r w:rsidR="00A9268E">
        <w:rPr>
          <w:rFonts w:ascii="Garamond" w:hAnsi="Garamond"/>
          <w:b/>
          <w:sz w:val="24"/>
          <w:szCs w:val="24"/>
        </w:rPr>
        <w:t>Zprostředkovatel</w:t>
      </w:r>
      <w:r w:rsidRPr="00B0084F">
        <w:rPr>
          <w:rFonts w:ascii="Garamond" w:hAnsi="Garamond"/>
          <w:sz w:val="24"/>
          <w:szCs w:val="24"/>
        </w:rPr>
        <w:t>“)</w:t>
      </w:r>
    </w:p>
    <w:p w:rsidR="00AA3ECE" w:rsidRPr="00986123" w:rsidRDefault="00986123" w:rsidP="00716324">
      <w:pPr>
        <w:jc w:val="center"/>
        <w:rPr>
          <w:rFonts w:ascii="Garamond" w:hAnsi="Garamond"/>
          <w:i/>
          <w:sz w:val="24"/>
          <w:szCs w:val="24"/>
        </w:rPr>
      </w:pPr>
      <w:r w:rsidRPr="00986123">
        <w:rPr>
          <w:rFonts w:ascii="Garamond" w:hAnsi="Garamond"/>
          <w:i/>
          <w:sz w:val="24"/>
          <w:szCs w:val="24"/>
        </w:rPr>
        <w:t>–</w:t>
      </w:r>
      <w:r>
        <w:rPr>
          <w:rFonts w:ascii="Garamond" w:hAnsi="Garamond"/>
          <w:i/>
          <w:sz w:val="24"/>
          <w:szCs w:val="24"/>
        </w:rPr>
        <w:t xml:space="preserve"> </w:t>
      </w:r>
      <w:r w:rsidR="00AA3ECE" w:rsidRPr="00986123">
        <w:rPr>
          <w:rFonts w:ascii="Garamond" w:hAnsi="Garamond"/>
          <w:i/>
          <w:sz w:val="24"/>
          <w:szCs w:val="24"/>
        </w:rPr>
        <w:t xml:space="preserve">na straně druhé </w:t>
      </w:r>
      <w:r w:rsidRPr="00AB4CFA">
        <w:rPr>
          <w:rFonts w:ascii="Garamond" w:hAnsi="Garamond"/>
          <w:i/>
          <w:sz w:val="24"/>
          <w:szCs w:val="24"/>
        </w:rPr>
        <w:t>–</w:t>
      </w:r>
    </w:p>
    <w:p w:rsidR="00AA3ECE" w:rsidRPr="00B0084F" w:rsidRDefault="00AA3ECE" w:rsidP="00AA3ECE">
      <w:pPr>
        <w:jc w:val="center"/>
        <w:rPr>
          <w:rFonts w:ascii="Garamond" w:hAnsi="Garamond"/>
          <w:sz w:val="24"/>
          <w:szCs w:val="24"/>
        </w:rPr>
      </w:pPr>
    </w:p>
    <w:p w:rsidR="00006225" w:rsidRPr="00B0084F" w:rsidRDefault="00006225" w:rsidP="00006225">
      <w:pPr>
        <w:pStyle w:val="Zkladntext"/>
        <w:jc w:val="center"/>
        <w:rPr>
          <w:rFonts w:ascii="Garamond" w:hAnsi="Garamond"/>
          <w:color w:val="auto"/>
          <w:sz w:val="24"/>
          <w:szCs w:val="24"/>
        </w:rPr>
      </w:pPr>
      <w:r w:rsidRPr="00B0084F">
        <w:rPr>
          <w:rFonts w:ascii="Garamond" w:hAnsi="Garamond"/>
          <w:color w:val="auto"/>
          <w:sz w:val="24"/>
          <w:szCs w:val="24"/>
        </w:rPr>
        <w:t>(</w:t>
      </w:r>
      <w:r w:rsidR="00482D5B">
        <w:rPr>
          <w:rFonts w:ascii="Garamond" w:hAnsi="Garamond"/>
          <w:color w:val="auto"/>
          <w:sz w:val="24"/>
          <w:szCs w:val="24"/>
        </w:rPr>
        <w:t>Objednatel</w:t>
      </w:r>
      <w:r w:rsidRPr="00B0084F">
        <w:rPr>
          <w:rFonts w:ascii="Garamond" w:hAnsi="Garamond"/>
          <w:color w:val="auto"/>
          <w:sz w:val="24"/>
          <w:szCs w:val="24"/>
        </w:rPr>
        <w:t xml:space="preserve"> a </w:t>
      </w:r>
      <w:r w:rsidR="00A9268E">
        <w:rPr>
          <w:rFonts w:ascii="Garamond" w:hAnsi="Garamond"/>
          <w:color w:val="auto"/>
          <w:sz w:val="24"/>
          <w:szCs w:val="24"/>
        </w:rPr>
        <w:t>Zprostředkovatel</w:t>
      </w:r>
      <w:r w:rsidR="006841F8" w:rsidRPr="006841F8">
        <w:rPr>
          <w:rFonts w:ascii="Garamond" w:hAnsi="Garamond"/>
          <w:bCs/>
          <w:color w:val="auto"/>
          <w:sz w:val="24"/>
          <w:szCs w:val="24"/>
        </w:rPr>
        <w:t xml:space="preserve"> </w:t>
      </w:r>
      <w:r w:rsidRPr="00B0084F">
        <w:rPr>
          <w:rFonts w:ascii="Garamond" w:hAnsi="Garamond"/>
          <w:color w:val="auto"/>
          <w:sz w:val="24"/>
          <w:szCs w:val="24"/>
        </w:rPr>
        <w:t>společně také jako „</w:t>
      </w:r>
      <w:r w:rsidRPr="00B0084F">
        <w:rPr>
          <w:rFonts w:ascii="Garamond" w:hAnsi="Garamond"/>
          <w:b/>
          <w:color w:val="auto"/>
          <w:sz w:val="24"/>
          <w:szCs w:val="24"/>
        </w:rPr>
        <w:t>Smluvní strany</w:t>
      </w:r>
      <w:r w:rsidRPr="00B0084F">
        <w:rPr>
          <w:rFonts w:ascii="Garamond" w:hAnsi="Garamond"/>
          <w:color w:val="auto"/>
          <w:sz w:val="24"/>
          <w:szCs w:val="24"/>
        </w:rPr>
        <w:t>“ či jednotlivě jako „</w:t>
      </w:r>
      <w:r w:rsidRPr="00B0084F">
        <w:rPr>
          <w:rFonts w:ascii="Garamond" w:hAnsi="Garamond"/>
          <w:b/>
          <w:color w:val="auto"/>
          <w:sz w:val="24"/>
          <w:szCs w:val="24"/>
        </w:rPr>
        <w:t>Smluvní strana</w:t>
      </w:r>
      <w:r w:rsidRPr="00B0084F">
        <w:rPr>
          <w:rFonts w:ascii="Garamond" w:hAnsi="Garamond"/>
          <w:color w:val="auto"/>
          <w:sz w:val="24"/>
          <w:szCs w:val="24"/>
        </w:rPr>
        <w:t xml:space="preserve">“) </w:t>
      </w:r>
    </w:p>
    <w:p w:rsidR="00006225" w:rsidRPr="00B0084F" w:rsidRDefault="00006225" w:rsidP="00006225">
      <w:pPr>
        <w:pStyle w:val="Zkladntext"/>
        <w:rPr>
          <w:rFonts w:ascii="Garamond" w:hAnsi="Garamond"/>
          <w:color w:val="auto"/>
          <w:sz w:val="24"/>
          <w:szCs w:val="24"/>
        </w:rPr>
      </w:pPr>
    </w:p>
    <w:p w:rsidR="00006225" w:rsidRPr="00B0084F" w:rsidRDefault="00006225" w:rsidP="00986123">
      <w:pPr>
        <w:pStyle w:val="Zkladntext"/>
        <w:jc w:val="center"/>
        <w:rPr>
          <w:rFonts w:ascii="Garamond" w:hAnsi="Garamond"/>
          <w:sz w:val="24"/>
          <w:szCs w:val="24"/>
        </w:rPr>
      </w:pPr>
      <w:r w:rsidRPr="00B0084F">
        <w:rPr>
          <w:rFonts w:ascii="Garamond" w:hAnsi="Garamond"/>
          <w:sz w:val="24"/>
          <w:szCs w:val="24"/>
        </w:rPr>
        <w:t xml:space="preserve">uzavírají dnešního dne, měsíce a roku podle ustanovení § </w:t>
      </w:r>
      <w:r w:rsidR="00986123" w:rsidRPr="00986123">
        <w:rPr>
          <w:rFonts w:ascii="Garamond" w:hAnsi="Garamond"/>
          <w:sz w:val="24"/>
          <w:szCs w:val="24"/>
        </w:rPr>
        <w:t>1746 odst.</w:t>
      </w:r>
      <w:r w:rsidR="00986123">
        <w:rPr>
          <w:rFonts w:ascii="Garamond" w:hAnsi="Garamond"/>
          <w:sz w:val="24"/>
          <w:szCs w:val="24"/>
        </w:rPr>
        <w:t xml:space="preserve"> 2</w:t>
      </w:r>
      <w:r w:rsidRPr="00B0084F">
        <w:rPr>
          <w:rFonts w:ascii="Garamond" w:hAnsi="Garamond"/>
          <w:sz w:val="24"/>
          <w:szCs w:val="24"/>
        </w:rPr>
        <w:t xml:space="preserve"> a násl. zákona č. 89/2012 Sb., občanský zákoník</w:t>
      </w:r>
      <w:r w:rsidR="00572940">
        <w:rPr>
          <w:rFonts w:ascii="Garamond" w:hAnsi="Garamond"/>
          <w:sz w:val="24"/>
          <w:szCs w:val="24"/>
        </w:rPr>
        <w:t>, ve znění pozdějších předpisů</w:t>
      </w:r>
      <w:r w:rsidRPr="00B0084F">
        <w:rPr>
          <w:rFonts w:ascii="Garamond" w:hAnsi="Garamond"/>
          <w:sz w:val="24"/>
          <w:szCs w:val="24"/>
        </w:rPr>
        <w:t xml:space="preserve"> (dále jen „</w:t>
      </w:r>
      <w:r w:rsidRPr="00B0084F">
        <w:rPr>
          <w:rFonts w:ascii="Garamond" w:hAnsi="Garamond"/>
          <w:b/>
          <w:sz w:val="24"/>
          <w:szCs w:val="24"/>
        </w:rPr>
        <w:t>občanský zákoník</w:t>
      </w:r>
      <w:r w:rsidR="007C32FE" w:rsidRPr="00B0084F">
        <w:rPr>
          <w:rFonts w:ascii="Garamond" w:hAnsi="Garamond"/>
          <w:sz w:val="24"/>
          <w:szCs w:val="24"/>
        </w:rPr>
        <w:t>“)</w:t>
      </w:r>
      <w:r w:rsidR="00572940">
        <w:rPr>
          <w:rFonts w:ascii="Garamond" w:hAnsi="Garamond"/>
          <w:sz w:val="24"/>
          <w:szCs w:val="24"/>
        </w:rPr>
        <w:t>,</w:t>
      </w:r>
      <w:r w:rsidRPr="00B0084F">
        <w:rPr>
          <w:rFonts w:ascii="Garamond" w:hAnsi="Garamond"/>
          <w:sz w:val="24"/>
          <w:szCs w:val="24"/>
        </w:rPr>
        <w:t xml:space="preserve"> tuto</w:t>
      </w:r>
    </w:p>
    <w:p w:rsidR="00006225" w:rsidRPr="00B0084F" w:rsidRDefault="00006225" w:rsidP="00006225">
      <w:pPr>
        <w:pStyle w:val="Zkladntext"/>
        <w:rPr>
          <w:rFonts w:ascii="Garamond" w:hAnsi="Garamond"/>
          <w:sz w:val="24"/>
          <w:szCs w:val="24"/>
        </w:rPr>
      </w:pPr>
    </w:p>
    <w:p w:rsidR="00006225" w:rsidRPr="00B0084F" w:rsidRDefault="007C32FE" w:rsidP="00006225">
      <w:pPr>
        <w:pStyle w:val="Zkladntext"/>
        <w:jc w:val="center"/>
        <w:rPr>
          <w:rFonts w:ascii="Garamond" w:hAnsi="Garamond"/>
          <w:b/>
          <w:sz w:val="24"/>
          <w:szCs w:val="24"/>
        </w:rPr>
      </w:pPr>
      <w:r w:rsidRPr="00B0084F">
        <w:rPr>
          <w:rFonts w:ascii="Garamond" w:hAnsi="Garamond"/>
          <w:b/>
          <w:sz w:val="24"/>
          <w:szCs w:val="24"/>
        </w:rPr>
        <w:t xml:space="preserve">smlouvou o </w:t>
      </w:r>
      <w:r w:rsidR="00171DC3">
        <w:rPr>
          <w:rFonts w:ascii="Garamond" w:hAnsi="Garamond"/>
          <w:b/>
          <w:sz w:val="24"/>
          <w:szCs w:val="24"/>
        </w:rPr>
        <w:t>zajištění školení</w:t>
      </w:r>
      <w:r w:rsidR="00006225" w:rsidRPr="00B0084F">
        <w:rPr>
          <w:rFonts w:ascii="Garamond" w:hAnsi="Garamond"/>
          <w:b/>
          <w:sz w:val="24"/>
          <w:szCs w:val="24"/>
        </w:rPr>
        <w:t xml:space="preserve"> </w:t>
      </w:r>
    </w:p>
    <w:p w:rsidR="00006225" w:rsidRPr="00B0084F" w:rsidRDefault="00006225" w:rsidP="00006225">
      <w:pPr>
        <w:pStyle w:val="Zkladntext"/>
        <w:jc w:val="center"/>
        <w:rPr>
          <w:rFonts w:ascii="Garamond" w:hAnsi="Garamond"/>
          <w:sz w:val="24"/>
          <w:szCs w:val="24"/>
        </w:rPr>
      </w:pPr>
      <w:r w:rsidRPr="00B0084F">
        <w:rPr>
          <w:rFonts w:ascii="Garamond" w:hAnsi="Garamond"/>
          <w:sz w:val="24"/>
          <w:szCs w:val="24"/>
        </w:rPr>
        <w:t>(dále jen</w:t>
      </w:r>
      <w:r w:rsidRPr="00B0084F">
        <w:rPr>
          <w:rFonts w:ascii="Garamond" w:hAnsi="Garamond"/>
          <w:b/>
          <w:sz w:val="24"/>
          <w:szCs w:val="24"/>
        </w:rPr>
        <w:t xml:space="preserve"> </w:t>
      </w:r>
      <w:r w:rsidRPr="00B0084F">
        <w:rPr>
          <w:rFonts w:ascii="Garamond" w:hAnsi="Garamond"/>
          <w:sz w:val="24"/>
          <w:szCs w:val="24"/>
        </w:rPr>
        <w:t>„</w:t>
      </w:r>
      <w:r w:rsidRPr="00B0084F">
        <w:rPr>
          <w:rFonts w:ascii="Garamond" w:hAnsi="Garamond"/>
          <w:b/>
          <w:sz w:val="24"/>
          <w:szCs w:val="24"/>
        </w:rPr>
        <w:t>Smlouva</w:t>
      </w:r>
      <w:r w:rsidRPr="00B0084F">
        <w:rPr>
          <w:rFonts w:ascii="Garamond" w:hAnsi="Garamond"/>
          <w:sz w:val="24"/>
          <w:szCs w:val="24"/>
        </w:rPr>
        <w:t>“)</w:t>
      </w:r>
    </w:p>
    <w:p w:rsidR="00006225" w:rsidRPr="00B0084F" w:rsidRDefault="00006225" w:rsidP="00006225">
      <w:pPr>
        <w:pStyle w:val="Zkladntext"/>
        <w:rPr>
          <w:rFonts w:ascii="Garamond" w:hAnsi="Garamond"/>
          <w:sz w:val="24"/>
          <w:szCs w:val="24"/>
        </w:rPr>
      </w:pPr>
    </w:p>
    <w:p w:rsidR="00006225" w:rsidRPr="00B0084F" w:rsidRDefault="00006225" w:rsidP="00006225">
      <w:pPr>
        <w:pStyle w:val="Zkladntext"/>
        <w:rPr>
          <w:rFonts w:ascii="Garamond" w:hAnsi="Garamond"/>
          <w:sz w:val="24"/>
          <w:szCs w:val="24"/>
        </w:rPr>
      </w:pPr>
    </w:p>
    <w:p w:rsidR="00006225" w:rsidRPr="00B0084F" w:rsidRDefault="00006225" w:rsidP="00006225">
      <w:pPr>
        <w:pStyle w:val="Zkladntext"/>
        <w:rPr>
          <w:rFonts w:ascii="Garamond" w:hAnsi="Garamond"/>
          <w:b/>
          <w:sz w:val="24"/>
          <w:szCs w:val="24"/>
        </w:rPr>
      </w:pPr>
    </w:p>
    <w:p w:rsidR="00006225" w:rsidRPr="00B0084F" w:rsidRDefault="00006225" w:rsidP="00006225">
      <w:pPr>
        <w:pStyle w:val="Zkladntext"/>
        <w:rPr>
          <w:rFonts w:ascii="Garamond" w:hAnsi="Garamond"/>
          <w:b/>
          <w:sz w:val="24"/>
          <w:szCs w:val="24"/>
        </w:rPr>
      </w:pPr>
    </w:p>
    <w:p w:rsidR="00006225" w:rsidRPr="00B0084F" w:rsidRDefault="00006225" w:rsidP="00006225">
      <w:pPr>
        <w:jc w:val="center"/>
        <w:rPr>
          <w:rFonts w:ascii="Garamond" w:hAnsi="Garamond"/>
          <w:b/>
          <w:sz w:val="24"/>
          <w:szCs w:val="24"/>
        </w:rPr>
      </w:pPr>
      <w:r w:rsidRPr="00B0084F">
        <w:rPr>
          <w:rFonts w:ascii="Garamond" w:hAnsi="Garamond"/>
          <w:b/>
          <w:sz w:val="24"/>
          <w:szCs w:val="24"/>
        </w:rPr>
        <w:t xml:space="preserve">Smluvní strany, vědomy si svých závazků v této Smlouvě obsažených a s úmyslem být touto Smlouvou vázány, dohodly se na následujícím znění Smlouvy: </w:t>
      </w:r>
    </w:p>
    <w:p w:rsidR="00645F0A" w:rsidRDefault="00645F0A" w:rsidP="00006225">
      <w:pPr>
        <w:jc w:val="center"/>
        <w:rPr>
          <w:rFonts w:ascii="Garamond" w:hAnsi="Garamond"/>
          <w:b/>
          <w:sz w:val="24"/>
          <w:szCs w:val="24"/>
        </w:rPr>
      </w:pPr>
      <w:r>
        <w:rPr>
          <w:rFonts w:ascii="Garamond" w:hAnsi="Garamond"/>
          <w:b/>
          <w:sz w:val="24"/>
          <w:szCs w:val="24"/>
        </w:rPr>
        <w:br w:type="page"/>
      </w:r>
    </w:p>
    <w:p w:rsidR="007C32FE" w:rsidRDefault="007C32FE" w:rsidP="00B74970">
      <w:pPr>
        <w:pStyle w:val="Odstavecseseznamem"/>
        <w:numPr>
          <w:ilvl w:val="0"/>
          <w:numId w:val="4"/>
        </w:numPr>
        <w:jc w:val="center"/>
        <w:rPr>
          <w:rFonts w:ascii="Garamond" w:hAnsi="Garamond"/>
          <w:b/>
          <w:sz w:val="24"/>
          <w:szCs w:val="24"/>
          <w:u w:val="single"/>
        </w:rPr>
      </w:pPr>
      <w:r w:rsidRPr="00B0084F">
        <w:rPr>
          <w:rFonts w:ascii="Garamond" w:hAnsi="Garamond"/>
          <w:b/>
          <w:sz w:val="24"/>
          <w:szCs w:val="24"/>
          <w:u w:val="single"/>
        </w:rPr>
        <w:lastRenderedPageBreak/>
        <w:t>Úvodní ustanovení</w:t>
      </w:r>
    </w:p>
    <w:p w:rsidR="00B74970" w:rsidRPr="00B0084F" w:rsidRDefault="00B74970" w:rsidP="00B74970">
      <w:pPr>
        <w:pStyle w:val="Odstavecseseznamem"/>
        <w:rPr>
          <w:rFonts w:ascii="Garamond" w:hAnsi="Garamond"/>
          <w:b/>
          <w:sz w:val="24"/>
          <w:szCs w:val="24"/>
          <w:u w:val="single"/>
        </w:rPr>
      </w:pPr>
    </w:p>
    <w:p w:rsidR="007C32FE" w:rsidRDefault="004F6877" w:rsidP="00AB4CFA">
      <w:pPr>
        <w:pStyle w:val="Odstavecseseznamem"/>
        <w:numPr>
          <w:ilvl w:val="0"/>
          <w:numId w:val="3"/>
        </w:numPr>
        <w:spacing w:after="0" w:line="276" w:lineRule="auto"/>
        <w:ind w:left="993" w:hanging="709"/>
        <w:jc w:val="both"/>
        <w:rPr>
          <w:rFonts w:ascii="Garamond" w:hAnsi="Garamond"/>
          <w:sz w:val="24"/>
          <w:szCs w:val="24"/>
        </w:rPr>
      </w:pPr>
      <w:r>
        <w:rPr>
          <w:rFonts w:ascii="Garamond" w:hAnsi="Garamond"/>
          <w:sz w:val="24"/>
          <w:szCs w:val="24"/>
        </w:rPr>
        <w:t>Zprostředkovatel</w:t>
      </w:r>
      <w:r w:rsidR="007B6118" w:rsidRPr="006841F8">
        <w:rPr>
          <w:rFonts w:ascii="Garamond" w:hAnsi="Garamond"/>
          <w:bCs/>
          <w:sz w:val="24"/>
          <w:szCs w:val="24"/>
        </w:rPr>
        <w:t xml:space="preserve"> </w:t>
      </w:r>
      <w:r w:rsidR="00C72404">
        <w:rPr>
          <w:rFonts w:ascii="Garamond" w:hAnsi="Garamond"/>
          <w:sz w:val="24"/>
          <w:szCs w:val="24"/>
        </w:rPr>
        <w:t xml:space="preserve">jako samosprávná, dobrovolná a nezávislá </w:t>
      </w:r>
      <w:r w:rsidR="00C22947">
        <w:rPr>
          <w:rFonts w:ascii="Garamond" w:hAnsi="Garamond"/>
          <w:sz w:val="24"/>
          <w:szCs w:val="24"/>
        </w:rPr>
        <w:t xml:space="preserve">organizace sdružuje </w:t>
      </w:r>
      <w:r w:rsidR="00B008E6">
        <w:rPr>
          <w:rFonts w:ascii="Garamond" w:hAnsi="Garamond"/>
          <w:sz w:val="24"/>
          <w:szCs w:val="24"/>
        </w:rPr>
        <w:t xml:space="preserve">jak profesní skupiny a podnikatelské </w:t>
      </w:r>
      <w:r w:rsidR="00D50701">
        <w:rPr>
          <w:rFonts w:ascii="Garamond" w:hAnsi="Garamond"/>
          <w:sz w:val="24"/>
          <w:szCs w:val="24"/>
        </w:rPr>
        <w:t>subjekty</w:t>
      </w:r>
      <w:r w:rsidR="004E7887">
        <w:rPr>
          <w:rFonts w:ascii="Garamond" w:hAnsi="Garamond"/>
          <w:sz w:val="24"/>
          <w:szCs w:val="24"/>
        </w:rPr>
        <w:t xml:space="preserve">, </w:t>
      </w:r>
      <w:r w:rsidR="002D55D7" w:rsidRPr="002D55D7">
        <w:rPr>
          <w:rFonts w:ascii="Garamond" w:hAnsi="Garamond"/>
          <w:sz w:val="24"/>
          <w:szCs w:val="24"/>
        </w:rPr>
        <w:t xml:space="preserve">tak i školy a školská zařízení a také jednotlivce </w:t>
      </w:r>
      <w:r w:rsidR="002D55D7">
        <w:rPr>
          <w:rFonts w:ascii="Garamond" w:hAnsi="Garamond"/>
          <w:sz w:val="24"/>
          <w:szCs w:val="24"/>
        </w:rPr>
        <w:t>–</w:t>
      </w:r>
      <w:r w:rsidR="002D55D7" w:rsidRPr="002D55D7">
        <w:rPr>
          <w:rFonts w:ascii="Garamond" w:hAnsi="Garamond"/>
          <w:sz w:val="24"/>
          <w:szCs w:val="24"/>
        </w:rPr>
        <w:t xml:space="preserve"> osoby fyzické. Všem těmto členům pomáhá svou činností v naplňování jejich vizí a poslání, v</w:t>
      </w:r>
      <w:r w:rsidR="00DE7836">
        <w:rPr>
          <w:rFonts w:ascii="Garamond" w:hAnsi="Garamond"/>
          <w:sz w:val="24"/>
          <w:szCs w:val="24"/>
        </w:rPr>
        <w:t>e</w:t>
      </w:r>
      <w:r w:rsidR="003B60B5">
        <w:rPr>
          <w:rFonts w:ascii="Garamond" w:hAnsi="Garamond"/>
          <w:sz w:val="24"/>
          <w:szCs w:val="24"/>
        </w:rPr>
        <w:t> </w:t>
      </w:r>
      <w:r w:rsidR="002D55D7" w:rsidRPr="002D55D7">
        <w:rPr>
          <w:rFonts w:ascii="Garamond" w:hAnsi="Garamond"/>
          <w:sz w:val="24"/>
          <w:szCs w:val="24"/>
        </w:rPr>
        <w:t>snižování administrativní a provozní zátěže, v slaďování rodinného a pracovního života, v edukaci a získávání (popř. prohlubování) dovedností napříč obory a tématy.</w:t>
      </w:r>
      <w:r w:rsidR="004E7887">
        <w:rPr>
          <w:rFonts w:ascii="Garamond" w:hAnsi="Garamond"/>
          <w:sz w:val="24"/>
          <w:szCs w:val="24"/>
        </w:rPr>
        <w:t xml:space="preserve"> </w:t>
      </w:r>
      <w:r w:rsidR="007B1992">
        <w:rPr>
          <w:rFonts w:ascii="Garamond" w:hAnsi="Garamond"/>
          <w:sz w:val="24"/>
          <w:szCs w:val="24"/>
        </w:rPr>
        <w:t xml:space="preserve">K naplnění svého poslání </w:t>
      </w:r>
      <w:r>
        <w:rPr>
          <w:rFonts w:ascii="Garamond" w:hAnsi="Garamond"/>
          <w:sz w:val="24"/>
          <w:szCs w:val="24"/>
        </w:rPr>
        <w:t>Zprostředkovatel</w:t>
      </w:r>
      <w:r w:rsidRPr="006841F8">
        <w:rPr>
          <w:rFonts w:ascii="Garamond" w:hAnsi="Garamond"/>
          <w:bCs/>
          <w:sz w:val="24"/>
          <w:szCs w:val="24"/>
        </w:rPr>
        <w:t xml:space="preserve"> </w:t>
      </w:r>
      <w:r w:rsidR="00F20689">
        <w:rPr>
          <w:rFonts w:ascii="Garamond" w:hAnsi="Garamond"/>
          <w:sz w:val="24"/>
          <w:szCs w:val="24"/>
        </w:rPr>
        <w:t xml:space="preserve">vykonává </w:t>
      </w:r>
      <w:r w:rsidR="009C1C12">
        <w:rPr>
          <w:rFonts w:ascii="Garamond" w:hAnsi="Garamond"/>
          <w:sz w:val="24"/>
          <w:szCs w:val="24"/>
        </w:rPr>
        <w:t xml:space="preserve">určité veřejně prospěšné činnosti, </w:t>
      </w:r>
      <w:r w:rsidR="008667F8">
        <w:rPr>
          <w:rFonts w:ascii="Garamond" w:hAnsi="Garamond"/>
          <w:sz w:val="24"/>
          <w:szCs w:val="24"/>
        </w:rPr>
        <w:t xml:space="preserve">zejména (nikoli však výlučně) </w:t>
      </w:r>
      <w:r w:rsidR="009C1C12">
        <w:rPr>
          <w:rFonts w:ascii="Garamond" w:hAnsi="Garamond"/>
          <w:sz w:val="24"/>
          <w:szCs w:val="24"/>
        </w:rPr>
        <w:t>p</w:t>
      </w:r>
      <w:r w:rsidR="00F20689" w:rsidRPr="00F20689">
        <w:rPr>
          <w:rFonts w:ascii="Garamond" w:hAnsi="Garamond"/>
          <w:sz w:val="24"/>
          <w:szCs w:val="24"/>
        </w:rPr>
        <w:t xml:space="preserve">omáhá </w:t>
      </w:r>
      <w:r w:rsidR="006140D5">
        <w:rPr>
          <w:rFonts w:ascii="Garamond" w:hAnsi="Garamond"/>
          <w:sz w:val="24"/>
          <w:szCs w:val="24"/>
        </w:rPr>
        <w:t xml:space="preserve">svým </w:t>
      </w:r>
      <w:r w:rsidR="00F20689" w:rsidRPr="00F20689">
        <w:rPr>
          <w:rFonts w:ascii="Garamond" w:hAnsi="Garamond"/>
          <w:sz w:val="24"/>
          <w:szCs w:val="24"/>
        </w:rPr>
        <w:t>členům získat patřičnou odbornost v</w:t>
      </w:r>
      <w:r w:rsidR="003B60B5">
        <w:rPr>
          <w:rFonts w:ascii="Garamond" w:hAnsi="Garamond"/>
          <w:sz w:val="24"/>
          <w:szCs w:val="24"/>
        </w:rPr>
        <w:t> </w:t>
      </w:r>
      <w:r w:rsidR="00F20689" w:rsidRPr="00F20689">
        <w:rPr>
          <w:rFonts w:ascii="Garamond" w:hAnsi="Garamond"/>
          <w:sz w:val="24"/>
          <w:szCs w:val="24"/>
        </w:rPr>
        <w:t>pracovních i mimopracovních činnostech</w:t>
      </w:r>
      <w:r w:rsidR="009C1C12">
        <w:rPr>
          <w:rFonts w:ascii="Garamond" w:hAnsi="Garamond"/>
          <w:sz w:val="24"/>
          <w:szCs w:val="24"/>
        </w:rPr>
        <w:t xml:space="preserve">, </w:t>
      </w:r>
      <w:r w:rsidR="00CB741A">
        <w:rPr>
          <w:rFonts w:ascii="Garamond" w:hAnsi="Garamond"/>
          <w:sz w:val="24"/>
          <w:szCs w:val="24"/>
        </w:rPr>
        <w:t>p</w:t>
      </w:r>
      <w:r w:rsidR="00CB741A" w:rsidRPr="00CB741A">
        <w:rPr>
          <w:rFonts w:ascii="Garamond" w:hAnsi="Garamond"/>
          <w:sz w:val="24"/>
          <w:szCs w:val="24"/>
        </w:rPr>
        <w:t>oskytuje vzdělávací, informační a</w:t>
      </w:r>
      <w:r w:rsidR="003B60B5">
        <w:rPr>
          <w:rFonts w:ascii="Garamond" w:hAnsi="Garamond"/>
          <w:sz w:val="24"/>
          <w:szCs w:val="24"/>
        </w:rPr>
        <w:t> </w:t>
      </w:r>
      <w:r w:rsidR="00CB741A" w:rsidRPr="00CB741A">
        <w:rPr>
          <w:rFonts w:ascii="Garamond" w:hAnsi="Garamond"/>
          <w:sz w:val="24"/>
          <w:szCs w:val="24"/>
        </w:rPr>
        <w:t>poradenské služby skupinám i jednotlivcům</w:t>
      </w:r>
      <w:r w:rsidR="004134DD">
        <w:rPr>
          <w:rFonts w:ascii="Garamond" w:hAnsi="Garamond"/>
          <w:sz w:val="24"/>
          <w:szCs w:val="24"/>
        </w:rPr>
        <w:t xml:space="preserve"> a p</w:t>
      </w:r>
      <w:r w:rsidR="004134DD" w:rsidRPr="004134DD">
        <w:rPr>
          <w:rFonts w:ascii="Garamond" w:hAnsi="Garamond"/>
          <w:sz w:val="24"/>
          <w:szCs w:val="24"/>
        </w:rPr>
        <w:t>ořádá semináře, workshopy a další vzdělávací akce, včetně akcí pro pedagogické pracovníky a pracovníky státní správy či samosprávy</w:t>
      </w:r>
      <w:r w:rsidR="00F20689" w:rsidRPr="00F20689">
        <w:rPr>
          <w:rFonts w:ascii="Garamond" w:hAnsi="Garamond"/>
          <w:sz w:val="24"/>
          <w:szCs w:val="24"/>
        </w:rPr>
        <w:t xml:space="preserve">. </w:t>
      </w:r>
    </w:p>
    <w:p w:rsidR="001C674F" w:rsidRDefault="004F6877" w:rsidP="002F5EF1">
      <w:pPr>
        <w:pStyle w:val="Odstavecseseznamem"/>
        <w:numPr>
          <w:ilvl w:val="1"/>
          <w:numId w:val="24"/>
        </w:numPr>
        <w:spacing w:after="0" w:line="276" w:lineRule="auto"/>
        <w:jc w:val="both"/>
        <w:rPr>
          <w:rFonts w:ascii="Garamond" w:hAnsi="Garamond"/>
          <w:sz w:val="24"/>
          <w:szCs w:val="24"/>
        </w:rPr>
      </w:pPr>
      <w:r>
        <w:rPr>
          <w:rFonts w:ascii="Garamond" w:hAnsi="Garamond"/>
          <w:sz w:val="24"/>
          <w:szCs w:val="24"/>
        </w:rPr>
        <w:t>Zprostředkovatel</w:t>
      </w:r>
      <w:r w:rsidRPr="006841F8">
        <w:rPr>
          <w:rFonts w:ascii="Garamond" w:hAnsi="Garamond"/>
          <w:bCs/>
          <w:sz w:val="24"/>
          <w:szCs w:val="24"/>
        </w:rPr>
        <w:t xml:space="preserve"> </w:t>
      </w:r>
      <w:r w:rsidR="002F5EF1">
        <w:rPr>
          <w:rFonts w:ascii="Garamond" w:hAnsi="Garamond"/>
          <w:sz w:val="24"/>
          <w:szCs w:val="24"/>
        </w:rPr>
        <w:t xml:space="preserve">je rovněž příjemcem </w:t>
      </w:r>
      <w:r w:rsidR="003E0E4D">
        <w:rPr>
          <w:rFonts w:ascii="Garamond" w:hAnsi="Garamond"/>
          <w:sz w:val="24"/>
          <w:szCs w:val="24"/>
        </w:rPr>
        <w:t>podpory v</w:t>
      </w:r>
      <w:r w:rsidR="00937F92">
        <w:rPr>
          <w:rFonts w:ascii="Garamond" w:hAnsi="Garamond"/>
          <w:sz w:val="24"/>
          <w:szCs w:val="24"/>
        </w:rPr>
        <w:t> </w:t>
      </w:r>
      <w:r w:rsidR="003E0E4D">
        <w:rPr>
          <w:rFonts w:ascii="Garamond" w:hAnsi="Garamond"/>
          <w:sz w:val="24"/>
          <w:szCs w:val="24"/>
        </w:rPr>
        <w:t>rámci</w:t>
      </w:r>
      <w:r w:rsidR="00937F92">
        <w:rPr>
          <w:rFonts w:ascii="Garamond" w:hAnsi="Garamond"/>
          <w:sz w:val="24"/>
          <w:szCs w:val="24"/>
        </w:rPr>
        <w:t xml:space="preserve"> projektu </w:t>
      </w:r>
      <w:proofErr w:type="spellStart"/>
      <w:r w:rsidR="00937F92">
        <w:rPr>
          <w:rFonts w:ascii="Garamond" w:hAnsi="Garamond"/>
          <w:sz w:val="24"/>
          <w:szCs w:val="24"/>
        </w:rPr>
        <w:t>reg</w:t>
      </w:r>
      <w:proofErr w:type="spellEnd"/>
      <w:r w:rsidR="00937F92">
        <w:rPr>
          <w:rFonts w:ascii="Garamond" w:hAnsi="Garamond"/>
          <w:sz w:val="24"/>
          <w:szCs w:val="24"/>
        </w:rPr>
        <w:t>. č.</w:t>
      </w:r>
      <w:r w:rsidR="003B60B5">
        <w:rPr>
          <w:rFonts w:ascii="Garamond" w:hAnsi="Garamond"/>
          <w:sz w:val="24"/>
          <w:szCs w:val="24"/>
        </w:rPr>
        <w:t> </w:t>
      </w:r>
      <w:r w:rsidR="00937F92" w:rsidRPr="00937F92">
        <w:rPr>
          <w:rFonts w:ascii="Garamond" w:hAnsi="Garamond"/>
          <w:sz w:val="24"/>
          <w:szCs w:val="24"/>
        </w:rPr>
        <w:t>CZ.03.1.52/0.0/0.0/19_110/001080</w:t>
      </w:r>
      <w:r w:rsidR="005B3B31">
        <w:rPr>
          <w:rFonts w:ascii="Garamond" w:hAnsi="Garamond"/>
          <w:sz w:val="24"/>
          <w:szCs w:val="24"/>
        </w:rPr>
        <w:t>0</w:t>
      </w:r>
      <w:r w:rsidR="000955D4">
        <w:rPr>
          <w:rFonts w:ascii="Garamond" w:hAnsi="Garamond"/>
          <w:sz w:val="24"/>
          <w:szCs w:val="24"/>
        </w:rPr>
        <w:t xml:space="preserve"> s názvem „</w:t>
      </w:r>
      <w:r w:rsidR="005B3B31">
        <w:rPr>
          <w:rFonts w:ascii="Garamond" w:hAnsi="Garamond"/>
          <w:sz w:val="24"/>
          <w:szCs w:val="24"/>
        </w:rPr>
        <w:t xml:space="preserve">Další vzdělávání zaměstnanců členů </w:t>
      </w:r>
      <w:proofErr w:type="spellStart"/>
      <w:r w:rsidR="005B3B31">
        <w:rPr>
          <w:rFonts w:ascii="Garamond" w:hAnsi="Garamond"/>
          <w:sz w:val="24"/>
          <w:szCs w:val="24"/>
        </w:rPr>
        <w:t>AFsPP</w:t>
      </w:r>
      <w:proofErr w:type="spellEnd"/>
      <w:r w:rsidR="000955D4">
        <w:rPr>
          <w:rFonts w:ascii="Garamond" w:hAnsi="Garamond"/>
          <w:sz w:val="24"/>
          <w:szCs w:val="24"/>
        </w:rPr>
        <w:t>“</w:t>
      </w:r>
      <w:r w:rsidR="00FD735E">
        <w:rPr>
          <w:rFonts w:ascii="Garamond" w:hAnsi="Garamond"/>
          <w:sz w:val="24"/>
          <w:szCs w:val="24"/>
        </w:rPr>
        <w:t xml:space="preserve"> v rámci</w:t>
      </w:r>
      <w:r w:rsidR="003E0E4D">
        <w:rPr>
          <w:rFonts w:ascii="Garamond" w:hAnsi="Garamond"/>
          <w:sz w:val="24"/>
          <w:szCs w:val="24"/>
        </w:rPr>
        <w:t xml:space="preserve"> Operačního programu Zaměstnanost</w:t>
      </w:r>
      <w:r w:rsidR="006E3A59">
        <w:rPr>
          <w:rFonts w:ascii="Garamond" w:hAnsi="Garamond"/>
          <w:sz w:val="24"/>
          <w:szCs w:val="24"/>
        </w:rPr>
        <w:t>, prioritní osa OPZ</w:t>
      </w:r>
      <w:r w:rsidR="0077434B">
        <w:rPr>
          <w:rFonts w:ascii="Garamond" w:hAnsi="Garamond"/>
          <w:sz w:val="24"/>
          <w:szCs w:val="24"/>
        </w:rPr>
        <w:t>: 1 Podpora zaměstnanosti a adaptibility pracovní síly</w:t>
      </w:r>
      <w:r w:rsidR="002B7A3C">
        <w:rPr>
          <w:rFonts w:ascii="Garamond" w:hAnsi="Garamond"/>
          <w:sz w:val="24"/>
          <w:szCs w:val="24"/>
        </w:rPr>
        <w:t>, a to</w:t>
      </w:r>
      <w:r w:rsidR="003E0E4D">
        <w:rPr>
          <w:rFonts w:ascii="Garamond" w:hAnsi="Garamond"/>
          <w:sz w:val="24"/>
          <w:szCs w:val="24"/>
        </w:rPr>
        <w:t xml:space="preserve"> </w:t>
      </w:r>
      <w:r w:rsidR="003C715C">
        <w:rPr>
          <w:rFonts w:ascii="Garamond" w:hAnsi="Garamond"/>
          <w:sz w:val="24"/>
          <w:szCs w:val="24"/>
        </w:rPr>
        <w:t>v rámci</w:t>
      </w:r>
      <w:r w:rsidR="0063424C">
        <w:rPr>
          <w:rFonts w:ascii="Garamond" w:hAnsi="Garamond"/>
          <w:sz w:val="24"/>
          <w:szCs w:val="24"/>
        </w:rPr>
        <w:t xml:space="preserve"> výzvy </w:t>
      </w:r>
      <w:r w:rsidR="00D93BF1">
        <w:rPr>
          <w:rFonts w:ascii="Garamond" w:hAnsi="Garamond"/>
          <w:sz w:val="24"/>
          <w:szCs w:val="24"/>
        </w:rPr>
        <w:t xml:space="preserve">č. 03_19_110 </w:t>
      </w:r>
      <w:r w:rsidR="00310866">
        <w:rPr>
          <w:rFonts w:ascii="Garamond" w:hAnsi="Garamond"/>
          <w:sz w:val="24"/>
          <w:szCs w:val="24"/>
        </w:rPr>
        <w:t xml:space="preserve">s názvem </w:t>
      </w:r>
      <w:r w:rsidR="008F5CF6">
        <w:rPr>
          <w:rFonts w:ascii="Garamond" w:hAnsi="Garamond"/>
          <w:sz w:val="24"/>
          <w:szCs w:val="24"/>
        </w:rPr>
        <w:t>„Vzdělávání – společná cesta k rozvoji II!“</w:t>
      </w:r>
      <w:r w:rsidR="001A5438">
        <w:rPr>
          <w:rFonts w:ascii="Garamond" w:hAnsi="Garamond"/>
          <w:sz w:val="24"/>
          <w:szCs w:val="24"/>
        </w:rPr>
        <w:t xml:space="preserve"> (dále jen </w:t>
      </w:r>
      <w:r w:rsidR="007147B6">
        <w:rPr>
          <w:rFonts w:ascii="Garamond" w:hAnsi="Garamond"/>
          <w:sz w:val="24"/>
          <w:szCs w:val="24"/>
        </w:rPr>
        <w:t>„</w:t>
      </w:r>
      <w:r w:rsidR="007147B6" w:rsidRPr="007147B6">
        <w:rPr>
          <w:rFonts w:ascii="Garamond" w:hAnsi="Garamond"/>
          <w:b/>
          <w:bCs/>
          <w:sz w:val="24"/>
          <w:szCs w:val="24"/>
        </w:rPr>
        <w:t>Dotace</w:t>
      </w:r>
      <w:r w:rsidR="007147B6">
        <w:rPr>
          <w:rFonts w:ascii="Garamond" w:hAnsi="Garamond"/>
          <w:sz w:val="24"/>
          <w:szCs w:val="24"/>
        </w:rPr>
        <w:t xml:space="preserve">“ a </w:t>
      </w:r>
      <w:r w:rsidR="001A5438">
        <w:rPr>
          <w:rFonts w:ascii="Garamond" w:hAnsi="Garamond"/>
          <w:sz w:val="24"/>
          <w:szCs w:val="24"/>
        </w:rPr>
        <w:t>„</w:t>
      </w:r>
      <w:r w:rsidR="001A5438" w:rsidRPr="001A5438">
        <w:rPr>
          <w:rFonts w:ascii="Garamond" w:hAnsi="Garamond"/>
          <w:b/>
          <w:bCs/>
          <w:sz w:val="24"/>
          <w:szCs w:val="24"/>
        </w:rPr>
        <w:t>Projekt</w:t>
      </w:r>
      <w:r w:rsidR="001A5438">
        <w:rPr>
          <w:rFonts w:ascii="Garamond" w:hAnsi="Garamond"/>
          <w:sz w:val="24"/>
          <w:szCs w:val="24"/>
        </w:rPr>
        <w:t>“)</w:t>
      </w:r>
      <w:r w:rsidR="005D174F">
        <w:rPr>
          <w:rFonts w:ascii="Garamond" w:hAnsi="Garamond"/>
          <w:sz w:val="24"/>
          <w:szCs w:val="24"/>
        </w:rPr>
        <w:t xml:space="preserve">, </w:t>
      </w:r>
      <w:r w:rsidR="00260280">
        <w:rPr>
          <w:rFonts w:ascii="Garamond" w:hAnsi="Garamond"/>
          <w:sz w:val="24"/>
          <w:szCs w:val="24"/>
        </w:rPr>
        <w:t xml:space="preserve">ze které je </w:t>
      </w:r>
      <w:r w:rsidR="00260280" w:rsidRPr="005E0C57">
        <w:rPr>
          <w:rFonts w:ascii="Garamond" w:hAnsi="Garamond"/>
          <w:sz w:val="24"/>
          <w:szCs w:val="24"/>
        </w:rPr>
        <w:t xml:space="preserve">financován </w:t>
      </w:r>
      <w:r w:rsidR="005D174F" w:rsidRPr="005E0C57">
        <w:rPr>
          <w:rFonts w:ascii="Garamond" w:hAnsi="Garamond"/>
          <w:sz w:val="24"/>
          <w:szCs w:val="24"/>
        </w:rPr>
        <w:t>předmě</w:t>
      </w:r>
      <w:r w:rsidR="007133DB" w:rsidRPr="005E0C57">
        <w:rPr>
          <w:rFonts w:ascii="Garamond" w:hAnsi="Garamond"/>
          <w:sz w:val="24"/>
          <w:szCs w:val="24"/>
        </w:rPr>
        <w:t xml:space="preserve">t plnění dle této </w:t>
      </w:r>
      <w:r w:rsidR="00FA61DF" w:rsidRPr="005E0C57">
        <w:rPr>
          <w:rFonts w:ascii="Garamond" w:hAnsi="Garamond"/>
          <w:sz w:val="24"/>
          <w:szCs w:val="24"/>
        </w:rPr>
        <w:t>S</w:t>
      </w:r>
      <w:r w:rsidR="007133DB" w:rsidRPr="005E0C57">
        <w:rPr>
          <w:rFonts w:ascii="Garamond" w:hAnsi="Garamond"/>
          <w:sz w:val="24"/>
          <w:szCs w:val="24"/>
        </w:rPr>
        <w:t>mlouvy.</w:t>
      </w:r>
      <w:r w:rsidR="00D93BF1">
        <w:rPr>
          <w:rFonts w:ascii="Garamond" w:hAnsi="Garamond"/>
          <w:sz w:val="24"/>
          <w:szCs w:val="24"/>
        </w:rPr>
        <w:t xml:space="preserve"> </w:t>
      </w:r>
      <w:r w:rsidR="002F5EF1">
        <w:rPr>
          <w:rFonts w:ascii="Garamond" w:hAnsi="Garamond"/>
          <w:sz w:val="24"/>
          <w:szCs w:val="24"/>
        </w:rPr>
        <w:t xml:space="preserve"> </w:t>
      </w:r>
    </w:p>
    <w:p w:rsidR="00E309F6" w:rsidRPr="003B60B5" w:rsidRDefault="00E309F6" w:rsidP="002F5EF1">
      <w:pPr>
        <w:pStyle w:val="Odstavecseseznamem"/>
        <w:numPr>
          <w:ilvl w:val="1"/>
          <w:numId w:val="24"/>
        </w:numPr>
        <w:spacing w:after="0" w:line="276" w:lineRule="auto"/>
        <w:jc w:val="both"/>
        <w:rPr>
          <w:rFonts w:ascii="Garamond" w:hAnsi="Garamond"/>
          <w:sz w:val="24"/>
          <w:szCs w:val="24"/>
        </w:rPr>
      </w:pPr>
      <w:r w:rsidRPr="003B60B5">
        <w:rPr>
          <w:rFonts w:ascii="Garamond" w:hAnsi="Garamond"/>
          <w:sz w:val="24"/>
          <w:szCs w:val="24"/>
        </w:rPr>
        <w:t>Objednatel je</w:t>
      </w:r>
      <w:r w:rsidR="0027275F" w:rsidRPr="003B60B5">
        <w:rPr>
          <w:rFonts w:ascii="Garamond" w:hAnsi="Garamond"/>
          <w:sz w:val="24"/>
          <w:szCs w:val="24"/>
        </w:rPr>
        <w:t xml:space="preserve"> ke dni uzavření této Smlouvy</w:t>
      </w:r>
      <w:r w:rsidRPr="003B60B5">
        <w:rPr>
          <w:rFonts w:ascii="Garamond" w:hAnsi="Garamond"/>
          <w:sz w:val="24"/>
          <w:szCs w:val="24"/>
        </w:rPr>
        <w:t xml:space="preserve"> členem </w:t>
      </w:r>
      <w:r w:rsidR="00F977C7">
        <w:rPr>
          <w:rFonts w:ascii="Garamond" w:hAnsi="Garamond"/>
          <w:sz w:val="24"/>
          <w:szCs w:val="24"/>
        </w:rPr>
        <w:t>Zprostředkovatel</w:t>
      </w:r>
      <w:r w:rsidR="005E0C57">
        <w:rPr>
          <w:rFonts w:ascii="Garamond" w:hAnsi="Garamond"/>
          <w:sz w:val="24"/>
          <w:szCs w:val="24"/>
        </w:rPr>
        <w:t>e</w:t>
      </w:r>
      <w:r w:rsidR="00F977C7" w:rsidRPr="006841F8">
        <w:rPr>
          <w:rFonts w:ascii="Garamond" w:hAnsi="Garamond"/>
          <w:bCs/>
          <w:sz w:val="24"/>
          <w:szCs w:val="24"/>
        </w:rPr>
        <w:t xml:space="preserve"> </w:t>
      </w:r>
      <w:r w:rsidRPr="003B60B5">
        <w:rPr>
          <w:rFonts w:ascii="Garamond" w:hAnsi="Garamond"/>
          <w:sz w:val="24"/>
          <w:szCs w:val="24"/>
        </w:rPr>
        <w:t>v souladu s §</w:t>
      </w:r>
      <w:r w:rsidR="00FF2E43">
        <w:rPr>
          <w:rFonts w:ascii="Garamond" w:hAnsi="Garamond"/>
          <w:sz w:val="24"/>
          <w:szCs w:val="24"/>
        </w:rPr>
        <w:t> </w:t>
      </w:r>
      <w:r w:rsidRPr="003B60B5">
        <w:rPr>
          <w:rFonts w:ascii="Garamond" w:hAnsi="Garamond"/>
          <w:sz w:val="24"/>
          <w:szCs w:val="24"/>
        </w:rPr>
        <w:t>5</w:t>
      </w:r>
      <w:r w:rsidR="00FF2E43">
        <w:rPr>
          <w:rFonts w:ascii="Garamond" w:hAnsi="Garamond"/>
          <w:sz w:val="24"/>
          <w:szCs w:val="24"/>
        </w:rPr>
        <w:t> </w:t>
      </w:r>
      <w:r w:rsidRPr="003B60B5">
        <w:rPr>
          <w:rFonts w:ascii="Garamond" w:hAnsi="Garamond"/>
          <w:sz w:val="24"/>
          <w:szCs w:val="24"/>
        </w:rPr>
        <w:t xml:space="preserve">Stanov spolu </w:t>
      </w:r>
      <w:r w:rsidR="005B3B31">
        <w:rPr>
          <w:rFonts w:ascii="Garamond" w:hAnsi="Garamond"/>
          <w:sz w:val="24"/>
          <w:szCs w:val="24"/>
        </w:rPr>
        <w:t>Asociace firem s </w:t>
      </w:r>
      <w:proofErr w:type="spellStart"/>
      <w:r w:rsidR="005B3B31">
        <w:rPr>
          <w:rFonts w:ascii="Garamond" w:hAnsi="Garamond"/>
          <w:sz w:val="24"/>
          <w:szCs w:val="24"/>
        </w:rPr>
        <w:t>proklientským</w:t>
      </w:r>
      <w:proofErr w:type="spellEnd"/>
      <w:r w:rsidR="005B3B31">
        <w:rPr>
          <w:rFonts w:ascii="Garamond" w:hAnsi="Garamond"/>
          <w:sz w:val="24"/>
          <w:szCs w:val="24"/>
        </w:rPr>
        <w:t xml:space="preserve"> přístupem, z.s. </w:t>
      </w:r>
      <w:r w:rsidRPr="003B60B5">
        <w:rPr>
          <w:rFonts w:ascii="Garamond" w:hAnsi="Garamond"/>
          <w:sz w:val="24"/>
          <w:szCs w:val="24"/>
        </w:rPr>
        <w:t xml:space="preserve">ze dne </w:t>
      </w:r>
      <w:r w:rsidR="005B3B31">
        <w:rPr>
          <w:rFonts w:ascii="Garamond" w:hAnsi="Garamond"/>
          <w:sz w:val="24"/>
          <w:szCs w:val="24"/>
        </w:rPr>
        <w:t>15</w:t>
      </w:r>
      <w:r w:rsidRPr="003B60B5">
        <w:rPr>
          <w:rFonts w:ascii="Garamond" w:hAnsi="Garamond"/>
          <w:sz w:val="24"/>
          <w:szCs w:val="24"/>
        </w:rPr>
        <w:t xml:space="preserve">. </w:t>
      </w:r>
      <w:r w:rsidR="005B3B31">
        <w:rPr>
          <w:rFonts w:ascii="Garamond" w:hAnsi="Garamond"/>
          <w:sz w:val="24"/>
          <w:szCs w:val="24"/>
        </w:rPr>
        <w:t>12</w:t>
      </w:r>
      <w:r w:rsidRPr="003B60B5">
        <w:rPr>
          <w:rFonts w:ascii="Garamond" w:hAnsi="Garamond"/>
          <w:sz w:val="24"/>
          <w:szCs w:val="24"/>
        </w:rPr>
        <w:t>. 2018 spolu se všemi právy a povinnostmi</w:t>
      </w:r>
      <w:r w:rsidR="0027275F" w:rsidRPr="003B60B5">
        <w:rPr>
          <w:rFonts w:ascii="Garamond" w:hAnsi="Garamond"/>
          <w:sz w:val="24"/>
          <w:szCs w:val="24"/>
        </w:rPr>
        <w:t xml:space="preserve"> z toho vyplývají</w:t>
      </w:r>
      <w:r w:rsidR="009F5FF3" w:rsidRPr="003B60B5">
        <w:rPr>
          <w:rFonts w:ascii="Garamond" w:hAnsi="Garamond"/>
          <w:sz w:val="24"/>
          <w:szCs w:val="24"/>
        </w:rPr>
        <w:t>cími</w:t>
      </w:r>
      <w:r w:rsidRPr="003B60B5">
        <w:rPr>
          <w:rFonts w:ascii="Garamond" w:hAnsi="Garamond"/>
          <w:sz w:val="24"/>
          <w:szCs w:val="24"/>
        </w:rPr>
        <w:t>.</w:t>
      </w:r>
    </w:p>
    <w:p w:rsidR="00A77B4E" w:rsidRPr="00E309F6" w:rsidRDefault="00A77B4E" w:rsidP="00A77B4E">
      <w:pPr>
        <w:pStyle w:val="Odstavecseseznamem"/>
        <w:numPr>
          <w:ilvl w:val="1"/>
          <w:numId w:val="24"/>
        </w:numPr>
        <w:spacing w:after="0" w:line="276" w:lineRule="auto"/>
        <w:jc w:val="both"/>
        <w:rPr>
          <w:rFonts w:ascii="Garamond" w:hAnsi="Garamond"/>
          <w:sz w:val="24"/>
          <w:szCs w:val="24"/>
        </w:rPr>
      </w:pPr>
      <w:r w:rsidRPr="003B60B5">
        <w:rPr>
          <w:rFonts w:ascii="Garamond" w:hAnsi="Garamond"/>
          <w:sz w:val="24"/>
          <w:szCs w:val="24"/>
        </w:rPr>
        <w:t>Objednatel</w:t>
      </w:r>
      <w:r>
        <w:rPr>
          <w:rFonts w:ascii="Garamond" w:hAnsi="Garamond"/>
          <w:sz w:val="24"/>
          <w:szCs w:val="24"/>
        </w:rPr>
        <w:t xml:space="preserve"> má zájem na tom, aby mu </w:t>
      </w:r>
      <w:r w:rsidR="00F977C7">
        <w:rPr>
          <w:rFonts w:ascii="Garamond" w:hAnsi="Garamond"/>
          <w:sz w:val="24"/>
          <w:szCs w:val="24"/>
        </w:rPr>
        <w:t>Zprostředkovatel</w:t>
      </w:r>
      <w:r w:rsidR="00F977C7" w:rsidRPr="006841F8">
        <w:rPr>
          <w:rFonts w:ascii="Garamond" w:hAnsi="Garamond"/>
          <w:bCs/>
          <w:sz w:val="24"/>
          <w:szCs w:val="24"/>
        </w:rPr>
        <w:t xml:space="preserve"> </w:t>
      </w:r>
      <w:r>
        <w:rPr>
          <w:rFonts w:ascii="Garamond" w:hAnsi="Garamond"/>
          <w:sz w:val="24"/>
          <w:szCs w:val="24"/>
        </w:rPr>
        <w:t>poskytoval služby spočívající v zajištění vzdělávacích aktivit pro zaměstnance Objednatele dle podmínek uvedených v této Smlouvě.</w:t>
      </w:r>
    </w:p>
    <w:p w:rsidR="00A77B4E" w:rsidRDefault="001949EE" w:rsidP="002F5EF1">
      <w:pPr>
        <w:pStyle w:val="Odstavecseseznamem"/>
        <w:numPr>
          <w:ilvl w:val="1"/>
          <w:numId w:val="24"/>
        </w:numPr>
        <w:spacing w:after="0" w:line="276" w:lineRule="auto"/>
        <w:jc w:val="both"/>
        <w:rPr>
          <w:rFonts w:ascii="Garamond" w:hAnsi="Garamond"/>
          <w:sz w:val="24"/>
          <w:szCs w:val="24"/>
        </w:rPr>
      </w:pPr>
      <w:r w:rsidRPr="00A25B5E">
        <w:rPr>
          <w:rFonts w:ascii="Garamond" w:hAnsi="Garamond"/>
          <w:sz w:val="24"/>
          <w:szCs w:val="24"/>
        </w:rPr>
        <w:t xml:space="preserve">Smluvní strany mají zájem uzavřít tuto Smlouvu, na jejímž základě bude </w:t>
      </w:r>
      <w:r w:rsidR="00F977C7">
        <w:rPr>
          <w:rFonts w:ascii="Garamond" w:hAnsi="Garamond"/>
          <w:sz w:val="24"/>
          <w:szCs w:val="24"/>
        </w:rPr>
        <w:t>Zprostředkovatel</w:t>
      </w:r>
      <w:r w:rsidR="00F977C7" w:rsidRPr="006841F8">
        <w:rPr>
          <w:rFonts w:ascii="Garamond" w:hAnsi="Garamond"/>
          <w:bCs/>
          <w:sz w:val="24"/>
          <w:szCs w:val="24"/>
        </w:rPr>
        <w:t xml:space="preserve"> </w:t>
      </w:r>
      <w:r w:rsidRPr="00A25B5E">
        <w:rPr>
          <w:rFonts w:ascii="Garamond" w:hAnsi="Garamond"/>
          <w:sz w:val="24"/>
          <w:szCs w:val="24"/>
        </w:rPr>
        <w:t xml:space="preserve">poskytovat Objednateli Smlouvou dále specifikované služby </w:t>
      </w:r>
      <w:r>
        <w:rPr>
          <w:rFonts w:ascii="Garamond" w:hAnsi="Garamond"/>
          <w:sz w:val="24"/>
          <w:szCs w:val="24"/>
        </w:rPr>
        <w:t>za</w:t>
      </w:r>
      <w:r w:rsidR="008E0473">
        <w:rPr>
          <w:rFonts w:ascii="Garamond" w:hAnsi="Garamond"/>
          <w:sz w:val="24"/>
          <w:szCs w:val="24"/>
        </w:rPr>
        <w:t> </w:t>
      </w:r>
      <w:r>
        <w:rPr>
          <w:rFonts w:ascii="Garamond" w:hAnsi="Garamond"/>
          <w:sz w:val="24"/>
          <w:szCs w:val="24"/>
        </w:rPr>
        <w:t>podmínek v ní uvedených</w:t>
      </w:r>
      <w:r w:rsidRPr="00A25B5E">
        <w:rPr>
          <w:rFonts w:ascii="Garamond" w:hAnsi="Garamond"/>
          <w:sz w:val="24"/>
          <w:szCs w:val="24"/>
        </w:rPr>
        <w:t>.</w:t>
      </w:r>
    </w:p>
    <w:p w:rsidR="001949EE" w:rsidRDefault="001949EE" w:rsidP="002F5EF1">
      <w:pPr>
        <w:pStyle w:val="Odstavecseseznamem"/>
        <w:numPr>
          <w:ilvl w:val="1"/>
          <w:numId w:val="24"/>
        </w:numPr>
        <w:spacing w:after="0" w:line="276" w:lineRule="auto"/>
        <w:jc w:val="both"/>
        <w:rPr>
          <w:rFonts w:ascii="Garamond" w:hAnsi="Garamond"/>
          <w:sz w:val="24"/>
          <w:szCs w:val="24"/>
        </w:rPr>
      </w:pPr>
      <w:r w:rsidRPr="00A25B5E">
        <w:rPr>
          <w:rFonts w:ascii="Garamond" w:hAnsi="Garamond"/>
          <w:sz w:val="24"/>
          <w:szCs w:val="24"/>
        </w:rPr>
        <w:t xml:space="preserve">Smluvní strany uzavírají tuto Smlouvu v souladu s existujícími zásadami a právními předpisy platnými </w:t>
      </w:r>
      <w:r>
        <w:rPr>
          <w:rFonts w:ascii="Garamond" w:hAnsi="Garamond"/>
          <w:sz w:val="24"/>
          <w:szCs w:val="24"/>
        </w:rPr>
        <w:t>na území</w:t>
      </w:r>
      <w:r w:rsidRPr="00A25B5E">
        <w:rPr>
          <w:rFonts w:ascii="Garamond" w:hAnsi="Garamond"/>
          <w:sz w:val="24"/>
          <w:szCs w:val="24"/>
        </w:rPr>
        <w:t> České republi</w:t>
      </w:r>
      <w:r>
        <w:rPr>
          <w:rFonts w:ascii="Garamond" w:hAnsi="Garamond"/>
          <w:sz w:val="24"/>
          <w:szCs w:val="24"/>
        </w:rPr>
        <w:t>ky, Smlouva je výslovně podřízena českému právnímu řádu</w:t>
      </w:r>
      <w:r w:rsidRPr="00A25B5E">
        <w:rPr>
          <w:rFonts w:ascii="Garamond" w:hAnsi="Garamond"/>
          <w:sz w:val="24"/>
          <w:szCs w:val="24"/>
        </w:rPr>
        <w:t>.</w:t>
      </w:r>
    </w:p>
    <w:p w:rsidR="00E8010E" w:rsidRDefault="00B70AE5" w:rsidP="002F5EF1">
      <w:pPr>
        <w:pStyle w:val="Odstavecseseznamem"/>
        <w:numPr>
          <w:ilvl w:val="1"/>
          <w:numId w:val="24"/>
        </w:numPr>
        <w:spacing w:after="0" w:line="276" w:lineRule="auto"/>
        <w:jc w:val="both"/>
        <w:rPr>
          <w:rFonts w:ascii="Garamond" w:hAnsi="Garamond"/>
          <w:sz w:val="24"/>
          <w:szCs w:val="24"/>
        </w:rPr>
      </w:pPr>
      <w:r>
        <w:rPr>
          <w:rFonts w:ascii="Garamond" w:hAnsi="Garamond"/>
          <w:sz w:val="24"/>
          <w:szCs w:val="24"/>
        </w:rPr>
        <w:t xml:space="preserve">Pro účely této Smlouvy se </w:t>
      </w:r>
      <w:r w:rsidR="000839AF">
        <w:rPr>
          <w:rFonts w:ascii="Garamond" w:hAnsi="Garamond"/>
          <w:sz w:val="24"/>
          <w:szCs w:val="24"/>
        </w:rPr>
        <w:t>pod pojmem</w:t>
      </w:r>
      <w:r w:rsidR="00203C0B">
        <w:rPr>
          <w:rFonts w:ascii="Garamond" w:hAnsi="Garamond"/>
          <w:sz w:val="24"/>
          <w:szCs w:val="24"/>
        </w:rPr>
        <w:t>:</w:t>
      </w:r>
      <w:r w:rsidR="000839AF">
        <w:rPr>
          <w:rFonts w:ascii="Garamond" w:hAnsi="Garamond"/>
          <w:sz w:val="24"/>
          <w:szCs w:val="24"/>
        </w:rPr>
        <w:t xml:space="preserve"> </w:t>
      </w:r>
    </w:p>
    <w:p w:rsidR="009F7E0B" w:rsidRDefault="00C330EB" w:rsidP="002D3722">
      <w:pPr>
        <w:pStyle w:val="Odstavecseseznamem"/>
        <w:numPr>
          <w:ilvl w:val="1"/>
          <w:numId w:val="28"/>
        </w:numPr>
        <w:spacing w:after="0" w:line="276" w:lineRule="auto"/>
        <w:jc w:val="both"/>
        <w:rPr>
          <w:rFonts w:ascii="Garamond" w:hAnsi="Garamond"/>
          <w:sz w:val="24"/>
          <w:szCs w:val="24"/>
        </w:rPr>
      </w:pPr>
      <w:r>
        <w:rPr>
          <w:rFonts w:ascii="Garamond" w:hAnsi="Garamond"/>
          <w:sz w:val="24"/>
          <w:szCs w:val="24"/>
        </w:rPr>
        <w:t>z</w:t>
      </w:r>
      <w:r w:rsidR="008A4448">
        <w:rPr>
          <w:rFonts w:ascii="Garamond" w:hAnsi="Garamond"/>
          <w:sz w:val="24"/>
          <w:szCs w:val="24"/>
        </w:rPr>
        <w:t>apojená</w:t>
      </w:r>
      <w:r w:rsidR="000839AF">
        <w:rPr>
          <w:rFonts w:ascii="Garamond" w:hAnsi="Garamond"/>
          <w:sz w:val="24"/>
          <w:szCs w:val="24"/>
        </w:rPr>
        <w:t xml:space="preserve"> osoba rozumí</w:t>
      </w:r>
      <w:r w:rsidR="00E8010E">
        <w:rPr>
          <w:rFonts w:ascii="Garamond" w:hAnsi="Garamond"/>
          <w:sz w:val="24"/>
          <w:szCs w:val="24"/>
        </w:rPr>
        <w:t xml:space="preserve"> </w:t>
      </w:r>
      <w:r w:rsidR="0085437B">
        <w:rPr>
          <w:rFonts w:ascii="Garamond" w:hAnsi="Garamond"/>
          <w:sz w:val="24"/>
          <w:szCs w:val="24"/>
        </w:rPr>
        <w:t xml:space="preserve">jakýkoli subjekt, který je </w:t>
      </w:r>
      <w:r w:rsidR="0014673D">
        <w:rPr>
          <w:rFonts w:ascii="Garamond" w:hAnsi="Garamond"/>
          <w:sz w:val="24"/>
          <w:szCs w:val="24"/>
        </w:rPr>
        <w:t xml:space="preserve">ve vztahu k Objednateli </w:t>
      </w:r>
      <w:r w:rsidR="00604BBA">
        <w:rPr>
          <w:rFonts w:ascii="Garamond" w:hAnsi="Garamond"/>
          <w:sz w:val="24"/>
          <w:szCs w:val="24"/>
        </w:rPr>
        <w:t>v</w:t>
      </w:r>
      <w:r w:rsidR="008E0473">
        <w:rPr>
          <w:rFonts w:ascii="Garamond" w:hAnsi="Garamond"/>
          <w:sz w:val="24"/>
          <w:szCs w:val="24"/>
        </w:rPr>
        <w:t> </w:t>
      </w:r>
      <w:r w:rsidR="0014673D">
        <w:rPr>
          <w:rFonts w:ascii="Garamond" w:hAnsi="Garamond"/>
          <w:sz w:val="24"/>
          <w:szCs w:val="24"/>
        </w:rPr>
        <w:t>pracovněprávním</w:t>
      </w:r>
      <w:r w:rsidR="009F7E0B">
        <w:rPr>
          <w:rFonts w:ascii="Garamond" w:hAnsi="Garamond"/>
          <w:sz w:val="24"/>
          <w:szCs w:val="24"/>
        </w:rPr>
        <w:t xml:space="preserve"> </w:t>
      </w:r>
      <w:r w:rsidR="00F07DDA">
        <w:rPr>
          <w:rFonts w:ascii="Garamond" w:hAnsi="Garamond"/>
          <w:sz w:val="24"/>
          <w:szCs w:val="24"/>
        </w:rPr>
        <w:t xml:space="preserve">vztahu </w:t>
      </w:r>
      <w:r w:rsidR="009F7E0B">
        <w:rPr>
          <w:rFonts w:ascii="Garamond" w:hAnsi="Garamond"/>
          <w:sz w:val="24"/>
          <w:szCs w:val="24"/>
        </w:rPr>
        <w:t>nebo DPČ</w:t>
      </w:r>
      <w:r w:rsidR="00604BBA">
        <w:rPr>
          <w:rFonts w:ascii="Garamond" w:hAnsi="Garamond"/>
          <w:sz w:val="24"/>
          <w:szCs w:val="24"/>
        </w:rPr>
        <w:t>,</w:t>
      </w:r>
      <w:r w:rsidR="002A0A19">
        <w:rPr>
          <w:rFonts w:ascii="Garamond" w:hAnsi="Garamond"/>
          <w:sz w:val="24"/>
          <w:szCs w:val="24"/>
        </w:rPr>
        <w:t xml:space="preserve"> </w:t>
      </w:r>
      <w:r w:rsidR="009433E9" w:rsidRPr="009433E9">
        <w:rPr>
          <w:rFonts w:ascii="Garamond" w:hAnsi="Garamond"/>
          <w:sz w:val="24"/>
          <w:szCs w:val="24"/>
        </w:rPr>
        <w:t>participující na poskytování Služeb dle této Smlouvy</w:t>
      </w:r>
      <w:r w:rsidR="00886863">
        <w:rPr>
          <w:rFonts w:ascii="Garamond" w:hAnsi="Garamond"/>
          <w:sz w:val="24"/>
          <w:szCs w:val="24"/>
        </w:rPr>
        <w:t xml:space="preserve"> (dále jen „</w:t>
      </w:r>
      <w:r w:rsidR="00886863" w:rsidRPr="005A1794">
        <w:rPr>
          <w:rFonts w:ascii="Garamond" w:hAnsi="Garamond"/>
          <w:b/>
          <w:bCs/>
          <w:sz w:val="24"/>
          <w:szCs w:val="24"/>
        </w:rPr>
        <w:t>Zapojená osoba</w:t>
      </w:r>
      <w:r w:rsidR="00886863">
        <w:rPr>
          <w:rFonts w:ascii="Garamond" w:hAnsi="Garamond"/>
          <w:sz w:val="24"/>
          <w:szCs w:val="24"/>
        </w:rPr>
        <w:t>“)</w:t>
      </w:r>
      <w:r w:rsidR="006A4E4C">
        <w:rPr>
          <w:rFonts w:ascii="Garamond" w:hAnsi="Garamond"/>
          <w:sz w:val="24"/>
          <w:szCs w:val="24"/>
        </w:rPr>
        <w:t xml:space="preserve">. </w:t>
      </w:r>
    </w:p>
    <w:p w:rsidR="009F7E0B" w:rsidRDefault="00C330EB" w:rsidP="002D3722">
      <w:pPr>
        <w:pStyle w:val="Odstavecseseznamem"/>
        <w:numPr>
          <w:ilvl w:val="1"/>
          <w:numId w:val="28"/>
        </w:numPr>
        <w:spacing w:after="0" w:line="276" w:lineRule="auto"/>
        <w:jc w:val="both"/>
        <w:rPr>
          <w:rFonts w:ascii="Garamond" w:hAnsi="Garamond"/>
          <w:sz w:val="24"/>
          <w:szCs w:val="24"/>
        </w:rPr>
      </w:pPr>
      <w:r>
        <w:rPr>
          <w:rFonts w:ascii="Garamond" w:hAnsi="Garamond"/>
          <w:sz w:val="24"/>
          <w:szCs w:val="24"/>
        </w:rPr>
        <w:t>ú</w:t>
      </w:r>
      <w:r w:rsidR="009F7E0B">
        <w:rPr>
          <w:rFonts w:ascii="Garamond" w:hAnsi="Garamond"/>
          <w:sz w:val="24"/>
          <w:szCs w:val="24"/>
        </w:rPr>
        <w:t>častní</w:t>
      </w:r>
      <w:r w:rsidR="006A5EAE">
        <w:rPr>
          <w:rFonts w:ascii="Garamond" w:hAnsi="Garamond"/>
          <w:sz w:val="24"/>
          <w:szCs w:val="24"/>
        </w:rPr>
        <w:t>k</w:t>
      </w:r>
      <w:r w:rsidR="009F7E0B">
        <w:rPr>
          <w:rFonts w:ascii="Garamond" w:hAnsi="Garamond"/>
          <w:sz w:val="24"/>
          <w:szCs w:val="24"/>
        </w:rPr>
        <w:t xml:space="preserve"> rozumí </w:t>
      </w:r>
      <w:r w:rsidR="008A4448">
        <w:rPr>
          <w:rFonts w:ascii="Garamond" w:hAnsi="Garamond"/>
          <w:sz w:val="24"/>
          <w:szCs w:val="24"/>
        </w:rPr>
        <w:t xml:space="preserve">Zapojená osoba, která </w:t>
      </w:r>
      <w:r w:rsidR="00735A89">
        <w:rPr>
          <w:rFonts w:ascii="Garamond" w:hAnsi="Garamond"/>
          <w:sz w:val="24"/>
          <w:szCs w:val="24"/>
        </w:rPr>
        <w:t xml:space="preserve">absolvovala minimálně </w:t>
      </w:r>
      <w:r w:rsidR="00B75732">
        <w:rPr>
          <w:rFonts w:ascii="Garamond" w:hAnsi="Garamond"/>
          <w:sz w:val="24"/>
          <w:szCs w:val="24"/>
        </w:rPr>
        <w:t>40 hodin (á 60 minut</w:t>
      </w:r>
      <w:r w:rsidR="00F50A82">
        <w:rPr>
          <w:rFonts w:ascii="Garamond" w:hAnsi="Garamond"/>
          <w:sz w:val="24"/>
          <w:szCs w:val="24"/>
        </w:rPr>
        <w:t>)</w:t>
      </w:r>
      <w:r w:rsidR="00B75732">
        <w:rPr>
          <w:rFonts w:ascii="Garamond" w:hAnsi="Garamond"/>
          <w:sz w:val="24"/>
          <w:szCs w:val="24"/>
        </w:rPr>
        <w:t xml:space="preserve"> školení</w:t>
      </w:r>
      <w:r w:rsidR="009F7E0B">
        <w:rPr>
          <w:rFonts w:ascii="Garamond" w:hAnsi="Garamond"/>
          <w:sz w:val="24"/>
          <w:szCs w:val="24"/>
        </w:rPr>
        <w:t xml:space="preserve"> (dále jen „</w:t>
      </w:r>
      <w:r w:rsidR="009F7E0B" w:rsidRPr="002D3722">
        <w:rPr>
          <w:rFonts w:ascii="Garamond" w:hAnsi="Garamond"/>
          <w:b/>
          <w:bCs/>
          <w:sz w:val="24"/>
          <w:szCs w:val="24"/>
        </w:rPr>
        <w:t>Účastník</w:t>
      </w:r>
      <w:r w:rsidR="009F7E0B">
        <w:rPr>
          <w:rFonts w:ascii="Garamond" w:hAnsi="Garamond"/>
          <w:sz w:val="24"/>
          <w:szCs w:val="24"/>
        </w:rPr>
        <w:t>“)</w:t>
      </w:r>
    </w:p>
    <w:p w:rsidR="00B75732" w:rsidRDefault="00C330EB" w:rsidP="002D3722">
      <w:pPr>
        <w:pStyle w:val="Odstavecseseznamem"/>
        <w:numPr>
          <w:ilvl w:val="1"/>
          <w:numId w:val="28"/>
        </w:numPr>
        <w:spacing w:after="0" w:line="276" w:lineRule="auto"/>
        <w:jc w:val="both"/>
        <w:rPr>
          <w:rFonts w:ascii="Garamond" w:hAnsi="Garamond"/>
          <w:sz w:val="24"/>
          <w:szCs w:val="24"/>
        </w:rPr>
      </w:pPr>
      <w:r>
        <w:rPr>
          <w:rFonts w:ascii="Garamond" w:hAnsi="Garamond"/>
          <w:sz w:val="24"/>
          <w:szCs w:val="24"/>
        </w:rPr>
        <w:t>ú</w:t>
      </w:r>
      <w:r w:rsidR="00956031">
        <w:rPr>
          <w:rFonts w:ascii="Garamond" w:hAnsi="Garamond"/>
          <w:sz w:val="24"/>
          <w:szCs w:val="24"/>
        </w:rPr>
        <w:t xml:space="preserve">častník </w:t>
      </w:r>
      <w:r w:rsidR="00C4253A">
        <w:rPr>
          <w:rFonts w:ascii="Garamond" w:hAnsi="Garamond"/>
          <w:sz w:val="24"/>
          <w:szCs w:val="24"/>
        </w:rPr>
        <w:t xml:space="preserve">ve věku nad </w:t>
      </w:r>
      <w:r w:rsidR="007016CB">
        <w:rPr>
          <w:rFonts w:ascii="Garamond" w:hAnsi="Garamond"/>
          <w:sz w:val="24"/>
          <w:szCs w:val="24"/>
        </w:rPr>
        <w:t xml:space="preserve">54 let </w:t>
      </w:r>
      <w:r w:rsidR="00956031">
        <w:rPr>
          <w:rFonts w:ascii="Garamond" w:hAnsi="Garamond"/>
          <w:sz w:val="24"/>
          <w:szCs w:val="24"/>
        </w:rPr>
        <w:t xml:space="preserve">rozumí každý </w:t>
      </w:r>
      <w:r w:rsidR="007016CB">
        <w:rPr>
          <w:rFonts w:ascii="Garamond" w:hAnsi="Garamond"/>
          <w:sz w:val="24"/>
          <w:szCs w:val="24"/>
        </w:rPr>
        <w:t>Ú</w:t>
      </w:r>
      <w:r w:rsidR="00956031">
        <w:rPr>
          <w:rFonts w:ascii="Garamond" w:hAnsi="Garamond"/>
          <w:sz w:val="24"/>
          <w:szCs w:val="24"/>
        </w:rPr>
        <w:t>častník</w:t>
      </w:r>
      <w:r w:rsidR="00F50A82">
        <w:rPr>
          <w:rFonts w:ascii="Garamond" w:hAnsi="Garamond"/>
          <w:sz w:val="24"/>
          <w:szCs w:val="24"/>
        </w:rPr>
        <w:t xml:space="preserve"> ve věku 55 let a více</w:t>
      </w:r>
      <w:r w:rsidR="00203C0B">
        <w:rPr>
          <w:rFonts w:ascii="Garamond" w:hAnsi="Garamond"/>
          <w:sz w:val="24"/>
          <w:szCs w:val="24"/>
        </w:rPr>
        <w:t xml:space="preserve"> (dále jen „</w:t>
      </w:r>
      <w:r w:rsidR="00203C0B" w:rsidRPr="002D3722">
        <w:rPr>
          <w:rFonts w:ascii="Garamond" w:hAnsi="Garamond"/>
          <w:b/>
          <w:bCs/>
          <w:sz w:val="24"/>
          <w:szCs w:val="24"/>
        </w:rPr>
        <w:t>Účastník ve věku nad 54 let</w:t>
      </w:r>
      <w:r w:rsidR="00203C0B">
        <w:rPr>
          <w:rFonts w:ascii="Garamond" w:hAnsi="Garamond"/>
          <w:sz w:val="24"/>
          <w:szCs w:val="24"/>
        </w:rPr>
        <w:t>“)</w:t>
      </w:r>
      <w:r w:rsidR="00C53DD5">
        <w:rPr>
          <w:rFonts w:ascii="Garamond" w:hAnsi="Garamond"/>
          <w:sz w:val="24"/>
          <w:szCs w:val="24"/>
        </w:rPr>
        <w:t xml:space="preserve"> </w:t>
      </w:r>
      <w:r w:rsidR="00956031">
        <w:rPr>
          <w:rFonts w:ascii="Garamond" w:hAnsi="Garamond"/>
          <w:sz w:val="24"/>
          <w:szCs w:val="24"/>
        </w:rPr>
        <w:t xml:space="preserve"> </w:t>
      </w:r>
    </w:p>
    <w:p w:rsidR="00B70AE5" w:rsidRPr="002D3722" w:rsidRDefault="0014673D" w:rsidP="002D3722">
      <w:pPr>
        <w:spacing w:after="0" w:line="276" w:lineRule="auto"/>
        <w:ind w:left="284"/>
        <w:jc w:val="both"/>
        <w:rPr>
          <w:rFonts w:ascii="Garamond" w:hAnsi="Garamond"/>
          <w:sz w:val="24"/>
          <w:szCs w:val="24"/>
        </w:rPr>
      </w:pPr>
      <w:r w:rsidRPr="002D3722">
        <w:rPr>
          <w:rFonts w:ascii="Garamond" w:hAnsi="Garamond"/>
          <w:sz w:val="24"/>
          <w:szCs w:val="24"/>
        </w:rPr>
        <w:t xml:space="preserve"> </w:t>
      </w:r>
      <w:r w:rsidR="000839AF" w:rsidRPr="002D3722">
        <w:rPr>
          <w:rFonts w:ascii="Garamond" w:hAnsi="Garamond"/>
          <w:sz w:val="24"/>
          <w:szCs w:val="24"/>
        </w:rPr>
        <w:t xml:space="preserve"> </w:t>
      </w:r>
      <w:r w:rsidR="005856A8" w:rsidRPr="002D3722">
        <w:rPr>
          <w:rFonts w:ascii="Garamond" w:hAnsi="Garamond"/>
          <w:sz w:val="24"/>
          <w:szCs w:val="24"/>
        </w:rPr>
        <w:t xml:space="preserve"> </w:t>
      </w:r>
    </w:p>
    <w:p w:rsidR="00B74970" w:rsidRPr="00A25B5E" w:rsidRDefault="00B74970" w:rsidP="00B74970">
      <w:pPr>
        <w:pStyle w:val="Odstavecseseznamem"/>
        <w:ind w:left="567"/>
        <w:jc w:val="both"/>
        <w:rPr>
          <w:rFonts w:ascii="Garamond" w:hAnsi="Garamond"/>
          <w:sz w:val="24"/>
          <w:szCs w:val="24"/>
        </w:rPr>
      </w:pPr>
    </w:p>
    <w:p w:rsidR="007C32FE" w:rsidRDefault="007C32FE" w:rsidP="00B74970">
      <w:pPr>
        <w:pStyle w:val="Odstavecseseznamem"/>
        <w:numPr>
          <w:ilvl w:val="0"/>
          <w:numId w:val="4"/>
        </w:numPr>
        <w:jc w:val="center"/>
        <w:rPr>
          <w:rFonts w:ascii="Garamond" w:hAnsi="Garamond"/>
          <w:b/>
          <w:sz w:val="24"/>
          <w:szCs w:val="24"/>
          <w:u w:val="single"/>
        </w:rPr>
      </w:pPr>
      <w:r w:rsidRPr="00B0084F">
        <w:rPr>
          <w:rFonts w:ascii="Garamond" w:hAnsi="Garamond"/>
          <w:b/>
          <w:sz w:val="24"/>
          <w:szCs w:val="24"/>
          <w:u w:val="single"/>
        </w:rPr>
        <w:t>Předmět smlouvy</w:t>
      </w:r>
    </w:p>
    <w:p w:rsidR="00B74970" w:rsidRPr="00B0084F" w:rsidRDefault="00B74970" w:rsidP="00B74970">
      <w:pPr>
        <w:pStyle w:val="Odstavecseseznamem"/>
        <w:rPr>
          <w:rFonts w:ascii="Garamond" w:hAnsi="Garamond"/>
          <w:b/>
          <w:sz w:val="24"/>
          <w:szCs w:val="24"/>
          <w:u w:val="single"/>
        </w:rPr>
      </w:pPr>
    </w:p>
    <w:p w:rsidR="00C54F99" w:rsidRDefault="00C54F99" w:rsidP="00AB4CFA">
      <w:pPr>
        <w:pStyle w:val="Odstavecseseznamem"/>
        <w:numPr>
          <w:ilvl w:val="1"/>
          <w:numId w:val="6"/>
        </w:numPr>
        <w:spacing w:line="276" w:lineRule="auto"/>
        <w:ind w:left="993" w:hanging="709"/>
        <w:jc w:val="both"/>
        <w:rPr>
          <w:rFonts w:ascii="Garamond" w:hAnsi="Garamond"/>
          <w:sz w:val="24"/>
          <w:szCs w:val="24"/>
        </w:rPr>
      </w:pPr>
      <w:r w:rsidRPr="00A25B5E">
        <w:rPr>
          <w:rFonts w:ascii="Garamond" w:hAnsi="Garamond"/>
          <w:sz w:val="24"/>
          <w:szCs w:val="24"/>
        </w:rPr>
        <w:t xml:space="preserve">Předmětem této </w:t>
      </w:r>
      <w:r w:rsidR="00B0084F" w:rsidRPr="00A25B5E">
        <w:rPr>
          <w:rFonts w:ascii="Garamond" w:hAnsi="Garamond"/>
          <w:sz w:val="24"/>
          <w:szCs w:val="24"/>
        </w:rPr>
        <w:t>S</w:t>
      </w:r>
      <w:r w:rsidRPr="00A25B5E">
        <w:rPr>
          <w:rFonts w:ascii="Garamond" w:hAnsi="Garamond"/>
          <w:sz w:val="24"/>
          <w:szCs w:val="24"/>
        </w:rPr>
        <w:t xml:space="preserve">mlouvy je </w:t>
      </w:r>
      <w:r w:rsidR="00C629F1">
        <w:rPr>
          <w:rFonts w:ascii="Garamond" w:hAnsi="Garamond"/>
          <w:sz w:val="24"/>
          <w:szCs w:val="24"/>
        </w:rPr>
        <w:t xml:space="preserve">závazek Zprostředkovatele </w:t>
      </w:r>
      <w:r w:rsidR="006C2509">
        <w:rPr>
          <w:rFonts w:ascii="Garamond" w:hAnsi="Garamond"/>
          <w:sz w:val="24"/>
          <w:szCs w:val="24"/>
        </w:rPr>
        <w:t xml:space="preserve">zajistit pro Objednatele </w:t>
      </w:r>
      <w:r w:rsidR="00C35663">
        <w:rPr>
          <w:rFonts w:ascii="Garamond" w:hAnsi="Garamond"/>
          <w:sz w:val="24"/>
          <w:szCs w:val="24"/>
        </w:rPr>
        <w:t xml:space="preserve">kurzy pro zaměstnance Objednatele v oblasti </w:t>
      </w:r>
      <w:r w:rsidR="00F84354">
        <w:rPr>
          <w:rFonts w:ascii="Garamond" w:hAnsi="Garamond"/>
          <w:sz w:val="24"/>
          <w:szCs w:val="24"/>
        </w:rPr>
        <w:t xml:space="preserve">měkkých a manažerských dovedností, </w:t>
      </w:r>
      <w:r w:rsidR="00B40E75">
        <w:rPr>
          <w:rFonts w:ascii="Garamond" w:hAnsi="Garamond"/>
          <w:sz w:val="24"/>
          <w:szCs w:val="24"/>
        </w:rPr>
        <w:lastRenderedPageBreak/>
        <w:t xml:space="preserve">obecných </w:t>
      </w:r>
      <w:r w:rsidR="002441C5">
        <w:rPr>
          <w:rFonts w:ascii="Garamond" w:hAnsi="Garamond"/>
          <w:sz w:val="24"/>
          <w:szCs w:val="24"/>
        </w:rPr>
        <w:t xml:space="preserve">IT kurzů </w:t>
      </w:r>
      <w:r w:rsidR="00B40E75">
        <w:rPr>
          <w:rFonts w:ascii="Garamond" w:hAnsi="Garamond"/>
          <w:sz w:val="24"/>
          <w:szCs w:val="24"/>
        </w:rPr>
        <w:t xml:space="preserve">dle potřeb </w:t>
      </w:r>
      <w:r w:rsidR="00131BBD">
        <w:rPr>
          <w:rFonts w:ascii="Garamond" w:hAnsi="Garamond"/>
          <w:sz w:val="24"/>
          <w:szCs w:val="24"/>
        </w:rPr>
        <w:t xml:space="preserve">Objednatele </w:t>
      </w:r>
      <w:r w:rsidR="003B45B0">
        <w:rPr>
          <w:rFonts w:ascii="Garamond" w:hAnsi="Garamond"/>
          <w:sz w:val="24"/>
          <w:szCs w:val="24"/>
        </w:rPr>
        <w:t xml:space="preserve">v návaznosti na Projekt </w:t>
      </w:r>
      <w:r w:rsidR="00E859EE" w:rsidRPr="00A25B5E">
        <w:rPr>
          <w:rFonts w:ascii="Garamond" w:hAnsi="Garamond"/>
          <w:sz w:val="24"/>
          <w:szCs w:val="24"/>
        </w:rPr>
        <w:t>(dále jako „</w:t>
      </w:r>
      <w:r w:rsidR="00E859EE" w:rsidRPr="00A25B5E">
        <w:rPr>
          <w:rFonts w:ascii="Garamond" w:hAnsi="Garamond"/>
          <w:b/>
          <w:sz w:val="24"/>
          <w:szCs w:val="24"/>
        </w:rPr>
        <w:t>Služby</w:t>
      </w:r>
      <w:r w:rsidR="00E859EE" w:rsidRPr="00A25B5E">
        <w:rPr>
          <w:rFonts w:ascii="Garamond" w:hAnsi="Garamond"/>
          <w:sz w:val="24"/>
          <w:szCs w:val="24"/>
        </w:rPr>
        <w:t>“)</w:t>
      </w:r>
      <w:r w:rsidR="00E859EE">
        <w:rPr>
          <w:rFonts w:ascii="Garamond" w:hAnsi="Garamond"/>
          <w:sz w:val="24"/>
          <w:szCs w:val="24"/>
        </w:rPr>
        <w:t xml:space="preserve"> </w:t>
      </w:r>
      <w:r w:rsidR="00131BBD">
        <w:rPr>
          <w:rFonts w:ascii="Garamond" w:hAnsi="Garamond"/>
          <w:sz w:val="24"/>
          <w:szCs w:val="24"/>
        </w:rPr>
        <w:t xml:space="preserve">a závazek Objednatele </w:t>
      </w:r>
      <w:r w:rsidR="00B24C51">
        <w:rPr>
          <w:rFonts w:ascii="Garamond" w:hAnsi="Garamond"/>
          <w:sz w:val="24"/>
          <w:szCs w:val="24"/>
        </w:rPr>
        <w:t xml:space="preserve">řádně poskytnuté plnění </w:t>
      </w:r>
      <w:r w:rsidR="00F532B3">
        <w:rPr>
          <w:rFonts w:ascii="Garamond" w:hAnsi="Garamond"/>
          <w:sz w:val="24"/>
          <w:szCs w:val="24"/>
        </w:rPr>
        <w:t>přijmout</w:t>
      </w:r>
      <w:r w:rsidR="00364DCD">
        <w:rPr>
          <w:rFonts w:ascii="Garamond" w:hAnsi="Garamond"/>
          <w:sz w:val="24"/>
          <w:szCs w:val="24"/>
        </w:rPr>
        <w:t xml:space="preserve">, přičemž </w:t>
      </w:r>
      <w:r w:rsidR="00FD5A8A">
        <w:rPr>
          <w:rFonts w:ascii="Garamond" w:hAnsi="Garamond"/>
          <w:sz w:val="24"/>
          <w:szCs w:val="24"/>
        </w:rPr>
        <w:t xml:space="preserve">v případě dodržení podmínek dle čl. </w:t>
      </w:r>
      <w:r w:rsidR="00CD5621">
        <w:rPr>
          <w:rFonts w:ascii="Garamond" w:hAnsi="Garamond"/>
          <w:sz w:val="24"/>
          <w:szCs w:val="24"/>
        </w:rPr>
        <w:t>5. odst. 5.1</w:t>
      </w:r>
      <w:r w:rsidR="00FD5A8A">
        <w:rPr>
          <w:rFonts w:ascii="Garamond" w:hAnsi="Garamond"/>
          <w:sz w:val="24"/>
          <w:szCs w:val="24"/>
        </w:rPr>
        <w:t xml:space="preserve"> této Smlouvy je </w:t>
      </w:r>
      <w:r w:rsidR="0041283F">
        <w:rPr>
          <w:rFonts w:ascii="Garamond" w:hAnsi="Garamond"/>
          <w:sz w:val="24"/>
          <w:szCs w:val="24"/>
        </w:rPr>
        <w:t xml:space="preserve">plnění </w:t>
      </w:r>
      <w:r w:rsidR="00E02CD7">
        <w:rPr>
          <w:rFonts w:ascii="Garamond" w:hAnsi="Garamond"/>
          <w:sz w:val="24"/>
          <w:szCs w:val="24"/>
        </w:rPr>
        <w:t>dle této Smlouvy</w:t>
      </w:r>
      <w:r w:rsidR="00030703">
        <w:rPr>
          <w:rFonts w:ascii="Garamond" w:hAnsi="Garamond"/>
          <w:sz w:val="24"/>
          <w:szCs w:val="24"/>
        </w:rPr>
        <w:t xml:space="preserve"> poskytováno </w:t>
      </w:r>
      <w:r w:rsidR="002E36BB">
        <w:rPr>
          <w:rFonts w:ascii="Garamond" w:hAnsi="Garamond"/>
          <w:sz w:val="24"/>
          <w:szCs w:val="24"/>
        </w:rPr>
        <w:t>bezplatn</w:t>
      </w:r>
      <w:r w:rsidR="00BE70FB">
        <w:rPr>
          <w:rFonts w:ascii="Garamond" w:hAnsi="Garamond"/>
          <w:sz w:val="24"/>
          <w:szCs w:val="24"/>
        </w:rPr>
        <w:t>ě</w:t>
      </w:r>
      <w:r w:rsidR="002E36BB">
        <w:rPr>
          <w:rFonts w:ascii="Garamond" w:hAnsi="Garamond"/>
          <w:sz w:val="24"/>
          <w:szCs w:val="24"/>
        </w:rPr>
        <w:t>. V</w:t>
      </w:r>
      <w:r w:rsidR="00F532B3">
        <w:rPr>
          <w:rFonts w:ascii="Garamond" w:hAnsi="Garamond"/>
          <w:sz w:val="24"/>
          <w:szCs w:val="24"/>
        </w:rPr>
        <w:t> případě nesplnění</w:t>
      </w:r>
      <w:r w:rsidR="000B21B5">
        <w:rPr>
          <w:rFonts w:ascii="Garamond" w:hAnsi="Garamond"/>
          <w:sz w:val="24"/>
          <w:szCs w:val="24"/>
        </w:rPr>
        <w:t xml:space="preserve"> kterékoliv z</w:t>
      </w:r>
      <w:r w:rsidR="00F532B3">
        <w:rPr>
          <w:rFonts w:ascii="Garamond" w:hAnsi="Garamond"/>
          <w:sz w:val="24"/>
          <w:szCs w:val="24"/>
        </w:rPr>
        <w:t xml:space="preserve"> podmí</w:t>
      </w:r>
      <w:r w:rsidR="00365784">
        <w:rPr>
          <w:rFonts w:ascii="Garamond" w:hAnsi="Garamond"/>
          <w:sz w:val="24"/>
          <w:szCs w:val="24"/>
        </w:rPr>
        <w:t xml:space="preserve">nek dle čl. </w:t>
      </w:r>
      <w:r w:rsidR="00CD5621">
        <w:rPr>
          <w:rFonts w:ascii="Garamond" w:hAnsi="Garamond"/>
          <w:sz w:val="24"/>
          <w:szCs w:val="24"/>
        </w:rPr>
        <w:t xml:space="preserve">5. odst. 5.1 </w:t>
      </w:r>
      <w:r w:rsidR="00365784">
        <w:rPr>
          <w:rFonts w:ascii="Garamond" w:hAnsi="Garamond"/>
          <w:sz w:val="24"/>
          <w:szCs w:val="24"/>
        </w:rPr>
        <w:t xml:space="preserve">této </w:t>
      </w:r>
      <w:r w:rsidR="00CD5621">
        <w:rPr>
          <w:rFonts w:ascii="Garamond" w:hAnsi="Garamond"/>
          <w:sz w:val="24"/>
          <w:szCs w:val="24"/>
        </w:rPr>
        <w:t>S</w:t>
      </w:r>
      <w:r w:rsidR="00365784">
        <w:rPr>
          <w:rFonts w:ascii="Garamond" w:hAnsi="Garamond"/>
          <w:sz w:val="24"/>
          <w:szCs w:val="24"/>
        </w:rPr>
        <w:t xml:space="preserve">mlouvy </w:t>
      </w:r>
      <w:r w:rsidR="005426CE">
        <w:rPr>
          <w:rFonts w:ascii="Garamond" w:hAnsi="Garamond"/>
          <w:sz w:val="24"/>
          <w:szCs w:val="24"/>
        </w:rPr>
        <w:t>je</w:t>
      </w:r>
      <w:r w:rsidR="002E36BB">
        <w:rPr>
          <w:rFonts w:ascii="Garamond" w:hAnsi="Garamond"/>
          <w:sz w:val="24"/>
          <w:szCs w:val="24"/>
        </w:rPr>
        <w:t xml:space="preserve"> </w:t>
      </w:r>
      <w:r w:rsidR="00B2537B">
        <w:rPr>
          <w:rFonts w:ascii="Garamond" w:hAnsi="Garamond"/>
          <w:sz w:val="24"/>
          <w:szCs w:val="24"/>
        </w:rPr>
        <w:t xml:space="preserve">Objednatel </w:t>
      </w:r>
      <w:r w:rsidR="005426CE">
        <w:rPr>
          <w:rFonts w:ascii="Garamond" w:hAnsi="Garamond"/>
          <w:sz w:val="24"/>
          <w:szCs w:val="24"/>
        </w:rPr>
        <w:t>povinen</w:t>
      </w:r>
      <w:r w:rsidR="008604AA">
        <w:rPr>
          <w:rFonts w:ascii="Garamond" w:hAnsi="Garamond"/>
          <w:sz w:val="24"/>
          <w:szCs w:val="24"/>
        </w:rPr>
        <w:t xml:space="preserve"> uhradit Zprostředkovateli </w:t>
      </w:r>
      <w:r w:rsidR="005934B1">
        <w:rPr>
          <w:rFonts w:ascii="Garamond" w:hAnsi="Garamond"/>
          <w:sz w:val="24"/>
          <w:szCs w:val="24"/>
        </w:rPr>
        <w:t>veškeré náklady spojené s poskytováním Služeb, včetně</w:t>
      </w:r>
      <w:r w:rsidR="00B2537B">
        <w:rPr>
          <w:rFonts w:ascii="Garamond" w:hAnsi="Garamond"/>
          <w:sz w:val="24"/>
          <w:szCs w:val="24"/>
        </w:rPr>
        <w:t xml:space="preserve"> </w:t>
      </w:r>
      <w:r w:rsidR="005934B1">
        <w:rPr>
          <w:rFonts w:ascii="Garamond" w:hAnsi="Garamond"/>
          <w:sz w:val="24"/>
          <w:szCs w:val="24"/>
        </w:rPr>
        <w:t>částky</w:t>
      </w:r>
      <w:r w:rsidR="00A155CE">
        <w:rPr>
          <w:rFonts w:ascii="Garamond" w:hAnsi="Garamond"/>
          <w:sz w:val="24"/>
          <w:szCs w:val="24"/>
        </w:rPr>
        <w:t>, o níž bude ponížena Dotace</w:t>
      </w:r>
      <w:r w:rsidR="00540656">
        <w:rPr>
          <w:rFonts w:ascii="Garamond" w:hAnsi="Garamond"/>
          <w:sz w:val="24"/>
          <w:szCs w:val="24"/>
        </w:rPr>
        <w:t xml:space="preserve">, </w:t>
      </w:r>
      <w:r w:rsidR="004E0A73">
        <w:rPr>
          <w:rFonts w:ascii="Garamond" w:hAnsi="Garamond"/>
          <w:sz w:val="24"/>
          <w:szCs w:val="24"/>
        </w:rPr>
        <w:t>jak</w:t>
      </w:r>
      <w:r w:rsidR="00445967">
        <w:rPr>
          <w:rFonts w:ascii="Garamond" w:hAnsi="Garamond"/>
          <w:sz w:val="24"/>
          <w:szCs w:val="24"/>
        </w:rPr>
        <w:t xml:space="preserve"> j</w:t>
      </w:r>
      <w:r w:rsidR="00BE3A5A">
        <w:rPr>
          <w:rFonts w:ascii="Garamond" w:hAnsi="Garamond"/>
          <w:sz w:val="24"/>
          <w:szCs w:val="24"/>
        </w:rPr>
        <w:t>e podrobněji uvedeno v čl.</w:t>
      </w:r>
      <w:r w:rsidR="00B37930">
        <w:rPr>
          <w:rFonts w:ascii="Garamond" w:hAnsi="Garamond"/>
          <w:sz w:val="24"/>
          <w:szCs w:val="24"/>
        </w:rPr>
        <w:t> </w:t>
      </w:r>
      <w:r w:rsidR="00BE3A5A">
        <w:rPr>
          <w:rFonts w:ascii="Garamond" w:hAnsi="Garamond"/>
          <w:sz w:val="24"/>
          <w:szCs w:val="24"/>
        </w:rPr>
        <w:t>6</w:t>
      </w:r>
      <w:r w:rsidR="00B37930">
        <w:rPr>
          <w:rFonts w:ascii="Garamond" w:hAnsi="Garamond"/>
          <w:sz w:val="24"/>
          <w:szCs w:val="24"/>
        </w:rPr>
        <w:t> </w:t>
      </w:r>
      <w:r w:rsidR="00BE3A5A">
        <w:rPr>
          <w:rFonts w:ascii="Garamond" w:hAnsi="Garamond"/>
          <w:sz w:val="24"/>
          <w:szCs w:val="24"/>
        </w:rPr>
        <w:t>této Smlouvy</w:t>
      </w:r>
      <w:r w:rsidR="00CF368E">
        <w:rPr>
          <w:rFonts w:ascii="Garamond" w:hAnsi="Garamond"/>
          <w:sz w:val="24"/>
          <w:szCs w:val="24"/>
        </w:rPr>
        <w:t>, jakož i včetně veškerých případných sankcí, uložených Zprostředkovateli</w:t>
      </w:r>
      <w:r w:rsidR="00BE3A5A">
        <w:rPr>
          <w:rFonts w:ascii="Garamond" w:hAnsi="Garamond"/>
          <w:sz w:val="24"/>
          <w:szCs w:val="24"/>
        </w:rPr>
        <w:t>.</w:t>
      </w:r>
    </w:p>
    <w:p w:rsidR="00C54F99" w:rsidRPr="00DC6C45" w:rsidRDefault="0002544D" w:rsidP="0025688A">
      <w:pPr>
        <w:pStyle w:val="Odstavecseseznamem"/>
        <w:numPr>
          <w:ilvl w:val="1"/>
          <w:numId w:val="6"/>
        </w:numPr>
        <w:spacing w:line="276" w:lineRule="auto"/>
        <w:ind w:left="993" w:hanging="709"/>
        <w:jc w:val="both"/>
        <w:rPr>
          <w:rFonts w:ascii="Garamond" w:hAnsi="Garamond"/>
          <w:sz w:val="24"/>
          <w:szCs w:val="24"/>
        </w:rPr>
      </w:pPr>
      <w:r>
        <w:rPr>
          <w:rFonts w:ascii="Garamond" w:hAnsi="Garamond"/>
          <w:sz w:val="24"/>
          <w:szCs w:val="24"/>
        </w:rPr>
        <w:t xml:space="preserve">Detailní specifikace Služeb </w:t>
      </w:r>
      <w:r w:rsidR="00AB2B8D">
        <w:rPr>
          <w:rFonts w:ascii="Garamond" w:hAnsi="Garamond"/>
          <w:sz w:val="24"/>
          <w:szCs w:val="24"/>
        </w:rPr>
        <w:t>je obsažena v </w:t>
      </w:r>
      <w:r w:rsidR="00A31577">
        <w:rPr>
          <w:rFonts w:ascii="Garamond" w:hAnsi="Garamond"/>
          <w:sz w:val="24"/>
          <w:szCs w:val="24"/>
        </w:rPr>
        <w:t>P</w:t>
      </w:r>
      <w:r w:rsidR="00AB2B8D">
        <w:rPr>
          <w:rFonts w:ascii="Garamond" w:hAnsi="Garamond"/>
          <w:sz w:val="24"/>
          <w:szCs w:val="24"/>
        </w:rPr>
        <w:t>říloze č. 1 k této Smlouvě</w:t>
      </w:r>
      <w:r w:rsidR="008D1978">
        <w:rPr>
          <w:rFonts w:ascii="Garamond" w:hAnsi="Garamond"/>
          <w:sz w:val="24"/>
          <w:szCs w:val="24"/>
        </w:rPr>
        <w:t xml:space="preserve">, </w:t>
      </w:r>
      <w:r w:rsidR="000C51E2">
        <w:rPr>
          <w:rFonts w:ascii="Garamond" w:hAnsi="Garamond"/>
          <w:sz w:val="24"/>
          <w:szCs w:val="24"/>
        </w:rPr>
        <w:t xml:space="preserve">přičemž </w:t>
      </w:r>
      <w:r w:rsidR="00652163">
        <w:rPr>
          <w:rFonts w:ascii="Garamond" w:hAnsi="Garamond"/>
          <w:sz w:val="24"/>
          <w:szCs w:val="24"/>
        </w:rPr>
        <w:t xml:space="preserve">závazné objednávky dílčích kurzů </w:t>
      </w:r>
      <w:r w:rsidR="00BD1ED8">
        <w:rPr>
          <w:rFonts w:ascii="Garamond" w:hAnsi="Garamond"/>
          <w:sz w:val="24"/>
          <w:szCs w:val="24"/>
        </w:rPr>
        <w:t xml:space="preserve">ze specifikace </w:t>
      </w:r>
      <w:r w:rsidR="00652163">
        <w:rPr>
          <w:rFonts w:ascii="Garamond" w:hAnsi="Garamond"/>
          <w:sz w:val="24"/>
          <w:szCs w:val="24"/>
        </w:rPr>
        <w:t xml:space="preserve">je ze strany Objednatele možné </w:t>
      </w:r>
      <w:r w:rsidR="00403DE6">
        <w:rPr>
          <w:rFonts w:ascii="Garamond" w:hAnsi="Garamond"/>
          <w:sz w:val="24"/>
          <w:szCs w:val="24"/>
        </w:rPr>
        <w:t>činit</w:t>
      </w:r>
      <w:r w:rsidR="00BD1ED8">
        <w:rPr>
          <w:rFonts w:ascii="Garamond" w:hAnsi="Garamond"/>
          <w:sz w:val="24"/>
          <w:szCs w:val="24"/>
        </w:rPr>
        <w:t xml:space="preserve"> vždy</w:t>
      </w:r>
      <w:r w:rsidR="00403DE6">
        <w:rPr>
          <w:rFonts w:ascii="Garamond" w:hAnsi="Garamond"/>
          <w:sz w:val="24"/>
          <w:szCs w:val="24"/>
        </w:rPr>
        <w:t xml:space="preserve"> nej</w:t>
      </w:r>
      <w:r w:rsidR="00BD1ED8">
        <w:rPr>
          <w:rFonts w:ascii="Garamond" w:hAnsi="Garamond"/>
          <w:sz w:val="24"/>
          <w:szCs w:val="24"/>
        </w:rPr>
        <w:t>později</w:t>
      </w:r>
      <w:r w:rsidR="00403DE6">
        <w:rPr>
          <w:rFonts w:ascii="Garamond" w:hAnsi="Garamond"/>
          <w:sz w:val="24"/>
          <w:szCs w:val="24"/>
        </w:rPr>
        <w:t xml:space="preserve"> 14 dní před zahájením kurzu na e-mailovou adresu Zprostředkovatele </w:t>
      </w:r>
      <w:r w:rsidR="007815C8">
        <w:rPr>
          <w:rFonts w:ascii="Garamond" w:hAnsi="Garamond"/>
          <w:sz w:val="24"/>
          <w:szCs w:val="24"/>
        </w:rPr>
        <w:t>info@asociacefirem.cz</w:t>
      </w:r>
      <w:r w:rsidR="00AB6F0B">
        <w:rPr>
          <w:rFonts w:ascii="Garamond" w:hAnsi="Garamond"/>
          <w:sz w:val="24"/>
          <w:szCs w:val="24"/>
        </w:rPr>
        <w:t xml:space="preserve"> </w:t>
      </w:r>
      <w:r w:rsidR="007C2E8C">
        <w:rPr>
          <w:rFonts w:ascii="Garamond" w:hAnsi="Garamond"/>
          <w:sz w:val="24"/>
          <w:szCs w:val="24"/>
        </w:rPr>
        <w:t>(dále jen „</w:t>
      </w:r>
      <w:r w:rsidR="007C2E8C" w:rsidRPr="007C2E8C">
        <w:rPr>
          <w:rFonts w:ascii="Garamond" w:hAnsi="Garamond"/>
          <w:b/>
          <w:bCs/>
          <w:sz w:val="24"/>
          <w:szCs w:val="24"/>
        </w:rPr>
        <w:t>Objednávka</w:t>
      </w:r>
      <w:r w:rsidR="007C2E8C">
        <w:rPr>
          <w:rFonts w:ascii="Garamond" w:hAnsi="Garamond"/>
          <w:sz w:val="24"/>
          <w:szCs w:val="24"/>
        </w:rPr>
        <w:t>“)</w:t>
      </w:r>
      <w:r w:rsidR="00AB2B8D">
        <w:rPr>
          <w:rFonts w:ascii="Garamond" w:hAnsi="Garamond"/>
          <w:sz w:val="24"/>
          <w:szCs w:val="24"/>
        </w:rPr>
        <w:t xml:space="preserve">. </w:t>
      </w:r>
    </w:p>
    <w:p w:rsidR="008C52DC" w:rsidRDefault="00FE7C5B" w:rsidP="00AB4CFA">
      <w:pPr>
        <w:pStyle w:val="Odstavecseseznamem"/>
        <w:numPr>
          <w:ilvl w:val="1"/>
          <w:numId w:val="6"/>
        </w:numPr>
        <w:spacing w:line="276" w:lineRule="auto"/>
        <w:ind w:left="993" w:hanging="709"/>
        <w:jc w:val="both"/>
        <w:rPr>
          <w:rFonts w:ascii="Garamond" w:hAnsi="Garamond"/>
          <w:sz w:val="24"/>
          <w:szCs w:val="24"/>
        </w:rPr>
      </w:pPr>
      <w:r w:rsidRPr="00FE7C5B">
        <w:rPr>
          <w:rFonts w:ascii="Garamond" w:hAnsi="Garamond"/>
          <w:sz w:val="24"/>
          <w:szCs w:val="24"/>
        </w:rPr>
        <w:t xml:space="preserve">Objednatel se zavazuje zajistit účast </w:t>
      </w:r>
      <w:r w:rsidR="006E4443">
        <w:rPr>
          <w:rFonts w:ascii="Garamond" w:hAnsi="Garamond"/>
          <w:sz w:val="24"/>
          <w:szCs w:val="24"/>
        </w:rPr>
        <w:t>Zapojených osob</w:t>
      </w:r>
      <w:r w:rsidRPr="00FE7C5B">
        <w:rPr>
          <w:rFonts w:ascii="Garamond" w:hAnsi="Garamond"/>
          <w:sz w:val="24"/>
          <w:szCs w:val="24"/>
        </w:rPr>
        <w:t xml:space="preserve"> na vzdělávacích aktivitách </w:t>
      </w:r>
      <w:r w:rsidR="00BD1ED8">
        <w:rPr>
          <w:rFonts w:ascii="Garamond" w:hAnsi="Garamond"/>
          <w:sz w:val="24"/>
          <w:szCs w:val="24"/>
        </w:rPr>
        <w:t xml:space="preserve">realizovaných </w:t>
      </w:r>
      <w:r w:rsidR="00682B7C">
        <w:rPr>
          <w:rFonts w:ascii="Garamond" w:hAnsi="Garamond"/>
          <w:sz w:val="24"/>
          <w:szCs w:val="24"/>
        </w:rPr>
        <w:t>Z</w:t>
      </w:r>
      <w:r w:rsidRPr="00FE7C5B">
        <w:rPr>
          <w:rFonts w:ascii="Garamond" w:hAnsi="Garamond"/>
          <w:sz w:val="24"/>
          <w:szCs w:val="24"/>
        </w:rPr>
        <w:t>prostředkovatelem</w:t>
      </w:r>
      <w:r w:rsidR="00C35057">
        <w:rPr>
          <w:rFonts w:ascii="Garamond" w:hAnsi="Garamond"/>
          <w:sz w:val="24"/>
          <w:szCs w:val="24"/>
        </w:rPr>
        <w:t xml:space="preserve"> v</w:t>
      </w:r>
      <w:r w:rsidR="003502E2">
        <w:rPr>
          <w:rFonts w:ascii="Garamond" w:hAnsi="Garamond"/>
          <w:sz w:val="24"/>
          <w:szCs w:val="24"/>
        </w:rPr>
        <w:t> </w:t>
      </w:r>
      <w:r w:rsidR="00C35057">
        <w:rPr>
          <w:rFonts w:ascii="Garamond" w:hAnsi="Garamond"/>
          <w:sz w:val="24"/>
          <w:szCs w:val="24"/>
        </w:rPr>
        <w:t>soul</w:t>
      </w:r>
      <w:r w:rsidR="003502E2">
        <w:rPr>
          <w:rFonts w:ascii="Garamond" w:hAnsi="Garamond"/>
          <w:sz w:val="24"/>
          <w:szCs w:val="24"/>
        </w:rPr>
        <w:t>adu s </w:t>
      </w:r>
      <w:r w:rsidR="00B600EE">
        <w:rPr>
          <w:rFonts w:ascii="Garamond" w:hAnsi="Garamond"/>
          <w:sz w:val="24"/>
          <w:szCs w:val="24"/>
        </w:rPr>
        <w:t>I</w:t>
      </w:r>
      <w:r w:rsidR="003502E2">
        <w:rPr>
          <w:rFonts w:ascii="Garamond" w:hAnsi="Garamond"/>
          <w:sz w:val="24"/>
          <w:szCs w:val="24"/>
        </w:rPr>
        <w:t>ndikátory Projektu</w:t>
      </w:r>
      <w:r w:rsidRPr="00FE7C5B">
        <w:rPr>
          <w:rFonts w:ascii="Garamond" w:hAnsi="Garamond"/>
          <w:sz w:val="24"/>
          <w:szCs w:val="24"/>
        </w:rPr>
        <w:t xml:space="preserve"> a dodržovat povinnosti uložené mu touto </w:t>
      </w:r>
      <w:r w:rsidR="00682B7C">
        <w:rPr>
          <w:rFonts w:ascii="Garamond" w:hAnsi="Garamond"/>
          <w:sz w:val="24"/>
          <w:szCs w:val="24"/>
        </w:rPr>
        <w:t>S</w:t>
      </w:r>
      <w:r w:rsidRPr="00FE7C5B">
        <w:rPr>
          <w:rFonts w:ascii="Garamond" w:hAnsi="Garamond"/>
          <w:sz w:val="24"/>
          <w:szCs w:val="24"/>
        </w:rPr>
        <w:t>mlouvou</w:t>
      </w:r>
      <w:r w:rsidR="00E14C9B">
        <w:rPr>
          <w:rFonts w:ascii="Garamond" w:hAnsi="Garamond"/>
          <w:sz w:val="24"/>
          <w:szCs w:val="24"/>
        </w:rPr>
        <w:t>, Objednatel se v souvislosti s</w:t>
      </w:r>
      <w:r w:rsidR="003054C3">
        <w:rPr>
          <w:rFonts w:ascii="Garamond" w:hAnsi="Garamond"/>
          <w:sz w:val="24"/>
          <w:szCs w:val="24"/>
        </w:rPr>
        <w:t xml:space="preserve"> plněním dle této Smlouvy </w:t>
      </w:r>
      <w:r w:rsidR="00E14C9B">
        <w:rPr>
          <w:rFonts w:ascii="Garamond" w:hAnsi="Garamond"/>
          <w:sz w:val="24"/>
          <w:szCs w:val="24"/>
        </w:rPr>
        <w:t>zavazuje dodržovat podmínky stanovené ve výzvě č. 03_19_110 s názvem „Vzdělávání – společná cesta k rozvoji II!“ v rámci Operačního programu Zaměstnanost, prioritní osa OPZ: 1 Podpora zaměstnanosti a adaptibility pracovní síly</w:t>
      </w:r>
      <w:r w:rsidR="00801B52">
        <w:rPr>
          <w:rFonts w:ascii="Garamond" w:hAnsi="Garamond"/>
          <w:sz w:val="24"/>
          <w:szCs w:val="24"/>
        </w:rPr>
        <w:t xml:space="preserve"> (dále jen „Výzva“)</w:t>
      </w:r>
      <w:r w:rsidR="00E14C9B">
        <w:rPr>
          <w:rFonts w:ascii="Garamond" w:hAnsi="Garamond"/>
          <w:sz w:val="24"/>
          <w:szCs w:val="24"/>
        </w:rPr>
        <w:t>, dále v</w:t>
      </w:r>
      <w:r w:rsidR="00E14C9B" w:rsidRPr="004A1119">
        <w:rPr>
          <w:rFonts w:ascii="Garamond" w:hAnsi="Garamond"/>
          <w:sz w:val="24"/>
          <w:szCs w:val="24"/>
        </w:rPr>
        <w:t xml:space="preserve"> Obecné části pravidel pro žadatele a příjemce v rámci Operačního programu Zaměstnanost</w:t>
      </w:r>
      <w:r w:rsidR="00E14C9B">
        <w:rPr>
          <w:rFonts w:ascii="Garamond" w:hAnsi="Garamond"/>
          <w:sz w:val="24"/>
          <w:szCs w:val="24"/>
        </w:rPr>
        <w:t xml:space="preserve"> i S</w:t>
      </w:r>
      <w:r w:rsidR="00E14C9B" w:rsidRPr="0090271B">
        <w:rPr>
          <w:rFonts w:ascii="Garamond" w:hAnsi="Garamond"/>
          <w:sz w:val="24"/>
          <w:szCs w:val="24"/>
        </w:rPr>
        <w:t>pecifick</w:t>
      </w:r>
      <w:r w:rsidR="00E14C9B">
        <w:rPr>
          <w:rFonts w:ascii="Garamond" w:hAnsi="Garamond"/>
          <w:sz w:val="24"/>
          <w:szCs w:val="24"/>
        </w:rPr>
        <w:t>é</w:t>
      </w:r>
      <w:r w:rsidR="00E14C9B" w:rsidRPr="0090271B">
        <w:rPr>
          <w:rFonts w:ascii="Garamond" w:hAnsi="Garamond"/>
          <w:sz w:val="24"/>
          <w:szCs w:val="24"/>
        </w:rPr>
        <w:t xml:space="preserve"> část</w:t>
      </w:r>
      <w:r w:rsidR="00E14C9B">
        <w:rPr>
          <w:rFonts w:ascii="Garamond" w:hAnsi="Garamond"/>
          <w:sz w:val="24"/>
          <w:szCs w:val="24"/>
        </w:rPr>
        <w:t>i</w:t>
      </w:r>
      <w:r w:rsidR="00E14C9B" w:rsidRPr="0090271B">
        <w:rPr>
          <w:rFonts w:ascii="Garamond" w:hAnsi="Garamond"/>
          <w:sz w:val="24"/>
          <w:szCs w:val="24"/>
        </w:rPr>
        <w:t xml:space="preserve"> pravidel pro žadatele a příjemce v rámci </w:t>
      </w:r>
      <w:r w:rsidR="00E14C9B">
        <w:rPr>
          <w:rFonts w:ascii="Garamond" w:hAnsi="Garamond"/>
          <w:sz w:val="24"/>
          <w:szCs w:val="24"/>
        </w:rPr>
        <w:t>OPZ</w:t>
      </w:r>
      <w:r w:rsidR="00E14C9B" w:rsidRPr="0090271B">
        <w:rPr>
          <w:rFonts w:ascii="Garamond" w:hAnsi="Garamond"/>
          <w:sz w:val="24"/>
          <w:szCs w:val="24"/>
        </w:rPr>
        <w:t xml:space="preserve"> pro projekty s jednotkovými náklady zaměřené na další profesní vzdělávání</w:t>
      </w:r>
      <w:r w:rsidR="00E14C9B">
        <w:rPr>
          <w:rFonts w:ascii="Garamond" w:hAnsi="Garamond"/>
          <w:sz w:val="24"/>
          <w:szCs w:val="24"/>
        </w:rPr>
        <w:t>, vždy v platném znění</w:t>
      </w:r>
      <w:r w:rsidRPr="00FE7C5B">
        <w:rPr>
          <w:rFonts w:ascii="Garamond" w:hAnsi="Garamond"/>
          <w:sz w:val="24"/>
          <w:szCs w:val="24"/>
        </w:rPr>
        <w:t xml:space="preserve">. </w:t>
      </w:r>
    </w:p>
    <w:p w:rsidR="004F7436" w:rsidRDefault="004F7436" w:rsidP="004F7436">
      <w:pPr>
        <w:pStyle w:val="Odstavecseseznamem"/>
        <w:spacing w:after="0" w:line="276" w:lineRule="auto"/>
        <w:ind w:left="993"/>
        <w:jc w:val="both"/>
        <w:rPr>
          <w:rFonts w:ascii="Garamond" w:hAnsi="Garamond"/>
          <w:sz w:val="24"/>
          <w:szCs w:val="24"/>
        </w:rPr>
      </w:pPr>
    </w:p>
    <w:p w:rsidR="00986123" w:rsidRDefault="005A3110" w:rsidP="00986123">
      <w:pPr>
        <w:pStyle w:val="Odstavecseseznamem"/>
        <w:numPr>
          <w:ilvl w:val="0"/>
          <w:numId w:val="4"/>
        </w:numPr>
        <w:jc w:val="center"/>
        <w:rPr>
          <w:rFonts w:ascii="Garamond" w:hAnsi="Garamond"/>
          <w:b/>
          <w:sz w:val="24"/>
          <w:szCs w:val="24"/>
          <w:u w:val="single"/>
        </w:rPr>
      </w:pPr>
      <w:r>
        <w:rPr>
          <w:rFonts w:ascii="Garamond" w:hAnsi="Garamond"/>
          <w:b/>
          <w:sz w:val="24"/>
          <w:szCs w:val="24"/>
          <w:u w:val="single"/>
        </w:rPr>
        <w:t>Doba</w:t>
      </w:r>
      <w:r w:rsidR="00290A40">
        <w:rPr>
          <w:rFonts w:ascii="Garamond" w:hAnsi="Garamond"/>
          <w:b/>
          <w:sz w:val="24"/>
          <w:szCs w:val="24"/>
          <w:u w:val="single"/>
        </w:rPr>
        <w:t xml:space="preserve"> </w:t>
      </w:r>
      <w:r>
        <w:rPr>
          <w:rFonts w:ascii="Garamond" w:hAnsi="Garamond"/>
          <w:b/>
          <w:sz w:val="24"/>
          <w:szCs w:val="24"/>
          <w:u w:val="single"/>
        </w:rPr>
        <w:t>a místo plnění</w:t>
      </w:r>
      <w:r w:rsidR="00036CE9">
        <w:rPr>
          <w:rFonts w:ascii="Garamond" w:hAnsi="Garamond"/>
          <w:b/>
          <w:sz w:val="24"/>
          <w:szCs w:val="24"/>
          <w:u w:val="single"/>
        </w:rPr>
        <w:t xml:space="preserve"> </w:t>
      </w:r>
    </w:p>
    <w:p w:rsidR="00986123" w:rsidRPr="00B0084F" w:rsidRDefault="00986123" w:rsidP="00986123">
      <w:pPr>
        <w:pStyle w:val="Odstavecseseznamem"/>
        <w:rPr>
          <w:rFonts w:ascii="Garamond" w:hAnsi="Garamond"/>
          <w:b/>
          <w:sz w:val="24"/>
          <w:szCs w:val="24"/>
          <w:u w:val="single"/>
        </w:rPr>
      </w:pPr>
    </w:p>
    <w:p w:rsidR="00986123" w:rsidRDefault="00F01056" w:rsidP="00986123">
      <w:pPr>
        <w:pStyle w:val="Odstavecseseznamem"/>
        <w:numPr>
          <w:ilvl w:val="1"/>
          <w:numId w:val="4"/>
        </w:numPr>
        <w:spacing w:line="276" w:lineRule="auto"/>
        <w:ind w:left="993" w:hanging="709"/>
        <w:jc w:val="both"/>
        <w:rPr>
          <w:rFonts w:ascii="Garamond" w:hAnsi="Garamond"/>
          <w:sz w:val="24"/>
          <w:szCs w:val="24"/>
        </w:rPr>
      </w:pPr>
      <w:r w:rsidRPr="00F01056">
        <w:rPr>
          <w:rFonts w:ascii="Garamond" w:hAnsi="Garamond"/>
          <w:sz w:val="24"/>
          <w:szCs w:val="24"/>
        </w:rPr>
        <w:t xml:space="preserve">Poskytování </w:t>
      </w:r>
      <w:r>
        <w:rPr>
          <w:rFonts w:ascii="Garamond" w:hAnsi="Garamond"/>
          <w:sz w:val="24"/>
          <w:szCs w:val="24"/>
        </w:rPr>
        <w:t>S</w:t>
      </w:r>
      <w:r w:rsidRPr="00F01056">
        <w:rPr>
          <w:rFonts w:ascii="Garamond" w:hAnsi="Garamond"/>
          <w:sz w:val="24"/>
          <w:szCs w:val="24"/>
        </w:rPr>
        <w:t xml:space="preserve">lužeb dle této </w:t>
      </w:r>
      <w:r>
        <w:rPr>
          <w:rFonts w:ascii="Garamond" w:hAnsi="Garamond"/>
          <w:sz w:val="24"/>
          <w:szCs w:val="24"/>
        </w:rPr>
        <w:t>S</w:t>
      </w:r>
      <w:r w:rsidRPr="00F01056">
        <w:rPr>
          <w:rFonts w:ascii="Garamond" w:hAnsi="Garamond"/>
          <w:sz w:val="24"/>
          <w:szCs w:val="24"/>
        </w:rPr>
        <w:t xml:space="preserve">mlouvy bude zahájeno </w:t>
      </w:r>
      <w:r w:rsidR="00FD6289">
        <w:rPr>
          <w:rFonts w:ascii="Garamond" w:hAnsi="Garamond"/>
          <w:sz w:val="24"/>
          <w:szCs w:val="24"/>
        </w:rPr>
        <w:t xml:space="preserve">nejdříve </w:t>
      </w:r>
      <w:r w:rsidR="00A30F91">
        <w:rPr>
          <w:rFonts w:ascii="Garamond" w:hAnsi="Garamond"/>
          <w:sz w:val="24"/>
          <w:szCs w:val="24"/>
        </w:rPr>
        <w:t xml:space="preserve">od 1. </w:t>
      </w:r>
      <w:r w:rsidR="004B5D75">
        <w:rPr>
          <w:rFonts w:ascii="Garamond" w:hAnsi="Garamond"/>
          <w:sz w:val="24"/>
          <w:szCs w:val="24"/>
        </w:rPr>
        <w:t>8</w:t>
      </w:r>
      <w:r w:rsidR="00A30F91">
        <w:rPr>
          <w:rFonts w:ascii="Garamond" w:hAnsi="Garamond"/>
          <w:sz w:val="24"/>
          <w:szCs w:val="24"/>
        </w:rPr>
        <w:t xml:space="preserve">. 2019 </w:t>
      </w:r>
      <w:r w:rsidR="00DB597B">
        <w:rPr>
          <w:rFonts w:ascii="Garamond" w:hAnsi="Garamond"/>
          <w:sz w:val="24"/>
          <w:szCs w:val="24"/>
        </w:rPr>
        <w:t xml:space="preserve">a musí být </w:t>
      </w:r>
      <w:r w:rsidR="00BD1ED8">
        <w:rPr>
          <w:rFonts w:ascii="Garamond" w:hAnsi="Garamond"/>
          <w:sz w:val="24"/>
          <w:szCs w:val="24"/>
        </w:rPr>
        <w:t xml:space="preserve">vždy </w:t>
      </w:r>
      <w:r w:rsidR="00985C64">
        <w:rPr>
          <w:rFonts w:ascii="Garamond" w:hAnsi="Garamond"/>
          <w:sz w:val="24"/>
          <w:szCs w:val="24"/>
        </w:rPr>
        <w:t xml:space="preserve">v plném rozsahu realizováno a </w:t>
      </w:r>
      <w:r w:rsidR="00DB597B">
        <w:rPr>
          <w:rFonts w:ascii="Garamond" w:hAnsi="Garamond"/>
          <w:sz w:val="24"/>
          <w:szCs w:val="24"/>
        </w:rPr>
        <w:t xml:space="preserve">ukončeno nejpozději do </w:t>
      </w:r>
      <w:r w:rsidR="00A30F91">
        <w:rPr>
          <w:rFonts w:ascii="Garamond" w:hAnsi="Garamond"/>
          <w:sz w:val="24"/>
          <w:szCs w:val="24"/>
        </w:rPr>
        <w:t>data ukončení realizace Projektu, tedy do 30. 6. 202</w:t>
      </w:r>
      <w:r w:rsidR="00A332A9">
        <w:rPr>
          <w:rFonts w:ascii="Garamond" w:hAnsi="Garamond"/>
          <w:sz w:val="24"/>
          <w:szCs w:val="24"/>
        </w:rPr>
        <w:t>1</w:t>
      </w:r>
      <w:r w:rsidR="00986123" w:rsidRPr="00A25B5E">
        <w:rPr>
          <w:rFonts w:ascii="Garamond" w:hAnsi="Garamond"/>
          <w:sz w:val="24"/>
          <w:szCs w:val="24"/>
        </w:rPr>
        <w:t>.</w:t>
      </w:r>
      <w:r w:rsidR="00BD1ED8">
        <w:rPr>
          <w:rFonts w:ascii="Garamond" w:hAnsi="Garamond"/>
          <w:sz w:val="24"/>
          <w:szCs w:val="24"/>
        </w:rPr>
        <w:t xml:space="preserve"> V případě nemožnosti dokončení do uvedeného data bude taková situace považována za porušení podmínek dle čl. 5. odst. 5.1 této Smlouvy.</w:t>
      </w:r>
    </w:p>
    <w:p w:rsidR="00986123" w:rsidRPr="00A25B5E" w:rsidRDefault="006B6B53" w:rsidP="00986123">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Místem plnění dle této Smlouvy </w:t>
      </w:r>
      <w:r w:rsidR="006875DC">
        <w:rPr>
          <w:rFonts w:ascii="Garamond" w:hAnsi="Garamond"/>
          <w:sz w:val="24"/>
          <w:szCs w:val="24"/>
        </w:rPr>
        <w:t xml:space="preserve">je </w:t>
      </w:r>
      <w:r w:rsidR="00593BEB">
        <w:rPr>
          <w:rFonts w:ascii="Garamond" w:hAnsi="Garamond"/>
          <w:sz w:val="24"/>
          <w:szCs w:val="24"/>
        </w:rPr>
        <w:t xml:space="preserve">území </w:t>
      </w:r>
      <w:r w:rsidR="006875DC">
        <w:rPr>
          <w:rFonts w:ascii="Garamond" w:hAnsi="Garamond"/>
          <w:sz w:val="24"/>
          <w:szCs w:val="24"/>
        </w:rPr>
        <w:t>Česk</w:t>
      </w:r>
      <w:r w:rsidR="00873BA0">
        <w:rPr>
          <w:rFonts w:ascii="Garamond" w:hAnsi="Garamond"/>
          <w:sz w:val="24"/>
          <w:szCs w:val="24"/>
        </w:rPr>
        <w:t>é</w:t>
      </w:r>
      <w:r w:rsidR="006875DC">
        <w:rPr>
          <w:rFonts w:ascii="Garamond" w:hAnsi="Garamond"/>
          <w:sz w:val="24"/>
          <w:szCs w:val="24"/>
        </w:rPr>
        <w:t xml:space="preserve"> republik</w:t>
      </w:r>
      <w:r w:rsidR="00593BEB">
        <w:rPr>
          <w:rFonts w:ascii="Garamond" w:hAnsi="Garamond"/>
          <w:sz w:val="24"/>
          <w:szCs w:val="24"/>
        </w:rPr>
        <w:t>y</w:t>
      </w:r>
      <w:r w:rsidR="00873BA0">
        <w:rPr>
          <w:rFonts w:ascii="Garamond" w:hAnsi="Garamond"/>
          <w:sz w:val="24"/>
          <w:szCs w:val="24"/>
        </w:rPr>
        <w:t xml:space="preserve">, vyjma </w:t>
      </w:r>
      <w:r w:rsidR="00DF4366">
        <w:rPr>
          <w:rFonts w:ascii="Garamond" w:hAnsi="Garamond"/>
          <w:sz w:val="24"/>
          <w:szCs w:val="24"/>
        </w:rPr>
        <w:t>hlavního města Prahy</w:t>
      </w:r>
      <w:r w:rsidR="00BD1ED8">
        <w:rPr>
          <w:rFonts w:ascii="Garamond" w:hAnsi="Garamond"/>
          <w:sz w:val="24"/>
          <w:szCs w:val="24"/>
        </w:rPr>
        <w:t>, s čímž Objednatel výslovně souhlasí</w:t>
      </w:r>
      <w:r w:rsidR="00DF4366">
        <w:rPr>
          <w:rFonts w:ascii="Garamond" w:hAnsi="Garamond"/>
          <w:sz w:val="24"/>
          <w:szCs w:val="24"/>
        </w:rPr>
        <w:t>.</w:t>
      </w:r>
    </w:p>
    <w:p w:rsidR="00AB4CFA" w:rsidRPr="00B74970" w:rsidRDefault="00AB4CFA" w:rsidP="004F7436">
      <w:pPr>
        <w:pStyle w:val="Odstavecseseznamem"/>
        <w:spacing w:after="0"/>
        <w:ind w:left="567"/>
        <w:jc w:val="both"/>
        <w:rPr>
          <w:rFonts w:ascii="Garamond" w:hAnsi="Garamond"/>
          <w:sz w:val="24"/>
          <w:szCs w:val="24"/>
        </w:rPr>
      </w:pPr>
    </w:p>
    <w:p w:rsidR="007C32FE" w:rsidRPr="00A25B5E" w:rsidRDefault="00AD2BD3" w:rsidP="004F7436">
      <w:pPr>
        <w:pStyle w:val="Odstavecseseznamem"/>
        <w:numPr>
          <w:ilvl w:val="0"/>
          <w:numId w:val="4"/>
        </w:numPr>
        <w:spacing w:after="0"/>
        <w:jc w:val="center"/>
        <w:rPr>
          <w:rFonts w:ascii="Garamond" w:hAnsi="Garamond"/>
          <w:b/>
          <w:sz w:val="24"/>
          <w:szCs w:val="24"/>
          <w:u w:val="single"/>
        </w:rPr>
      </w:pPr>
      <w:r>
        <w:rPr>
          <w:rFonts w:ascii="Garamond" w:hAnsi="Garamond"/>
          <w:b/>
          <w:sz w:val="24"/>
          <w:szCs w:val="24"/>
          <w:u w:val="single"/>
        </w:rPr>
        <w:t>Součinnost</w:t>
      </w:r>
    </w:p>
    <w:p w:rsidR="00BE11EA" w:rsidRPr="00B0084F" w:rsidRDefault="00BE11EA" w:rsidP="004F7436">
      <w:pPr>
        <w:pStyle w:val="Odstavecseseznamem"/>
        <w:spacing w:after="0"/>
        <w:jc w:val="both"/>
        <w:rPr>
          <w:rFonts w:ascii="Garamond" w:hAnsi="Garamond"/>
          <w:b/>
          <w:sz w:val="24"/>
          <w:szCs w:val="24"/>
          <w:u w:val="single"/>
        </w:rPr>
      </w:pPr>
    </w:p>
    <w:p w:rsidR="00BE11EA" w:rsidRDefault="00A33563" w:rsidP="007C2E8C">
      <w:pPr>
        <w:pStyle w:val="Odstavecseseznamem"/>
        <w:numPr>
          <w:ilvl w:val="1"/>
          <w:numId w:val="4"/>
        </w:numPr>
        <w:spacing w:line="276" w:lineRule="auto"/>
        <w:ind w:left="993" w:hanging="633"/>
        <w:jc w:val="both"/>
        <w:rPr>
          <w:rFonts w:ascii="Garamond" w:hAnsi="Garamond"/>
          <w:sz w:val="24"/>
          <w:szCs w:val="24"/>
        </w:rPr>
      </w:pPr>
      <w:r>
        <w:rPr>
          <w:rFonts w:ascii="Garamond" w:hAnsi="Garamond"/>
          <w:sz w:val="24"/>
          <w:szCs w:val="24"/>
        </w:rPr>
        <w:t xml:space="preserve">Smluvní strany se zavazují vzájemně spolupracovat a poskytovat si veškeré informace potřebné pro řádné </w:t>
      </w:r>
      <w:r w:rsidR="000019BC">
        <w:rPr>
          <w:rFonts w:ascii="Garamond" w:hAnsi="Garamond"/>
          <w:sz w:val="24"/>
          <w:szCs w:val="24"/>
        </w:rPr>
        <w:t>plnění svých závazků. Smluvní strany jsou povinny vzájemně se informovat</w:t>
      </w:r>
      <w:r w:rsidR="00BD1ED8">
        <w:rPr>
          <w:rFonts w:ascii="Garamond" w:hAnsi="Garamond"/>
          <w:sz w:val="24"/>
          <w:szCs w:val="24"/>
        </w:rPr>
        <w:t xml:space="preserve"> s dostatečným předstihem</w:t>
      </w:r>
      <w:r w:rsidR="000019BC">
        <w:rPr>
          <w:rFonts w:ascii="Garamond" w:hAnsi="Garamond"/>
          <w:sz w:val="24"/>
          <w:szCs w:val="24"/>
        </w:rPr>
        <w:t xml:space="preserve"> o veškerých skutečnostech, které jsou nebo mohou být důležité pro řádné plnění dle této Smlouvy</w:t>
      </w:r>
      <w:r w:rsidR="00BD1ED8">
        <w:rPr>
          <w:rFonts w:ascii="Garamond" w:hAnsi="Garamond"/>
          <w:sz w:val="24"/>
          <w:szCs w:val="24"/>
        </w:rPr>
        <w:t>, ze strany Objednatele zejména o případné nemožnosti splnění některé z podmínek dle čl. 5. odst. 5.1 této Smlouvy</w:t>
      </w:r>
      <w:r w:rsidR="000019BC">
        <w:rPr>
          <w:rFonts w:ascii="Garamond" w:hAnsi="Garamond"/>
          <w:sz w:val="24"/>
          <w:szCs w:val="24"/>
        </w:rPr>
        <w:t>.</w:t>
      </w:r>
    </w:p>
    <w:p w:rsidR="00962120" w:rsidRDefault="00DE24F9" w:rsidP="007C2E8C">
      <w:pPr>
        <w:pStyle w:val="Odstavecseseznamem"/>
        <w:numPr>
          <w:ilvl w:val="1"/>
          <w:numId w:val="4"/>
        </w:numPr>
        <w:spacing w:line="276" w:lineRule="auto"/>
        <w:ind w:left="993" w:hanging="633"/>
        <w:jc w:val="both"/>
        <w:rPr>
          <w:rFonts w:ascii="Garamond" w:hAnsi="Garamond"/>
          <w:sz w:val="24"/>
          <w:szCs w:val="24"/>
        </w:rPr>
      </w:pPr>
      <w:r w:rsidRPr="00DE24F9">
        <w:rPr>
          <w:rFonts w:ascii="Garamond" w:hAnsi="Garamond"/>
          <w:sz w:val="24"/>
          <w:szCs w:val="24"/>
        </w:rPr>
        <w:t xml:space="preserve">Objednatel se zavazuje poskytnout </w:t>
      </w:r>
      <w:r>
        <w:rPr>
          <w:rFonts w:ascii="Garamond" w:hAnsi="Garamond"/>
          <w:sz w:val="24"/>
          <w:szCs w:val="24"/>
        </w:rPr>
        <w:t>Z</w:t>
      </w:r>
      <w:r w:rsidRPr="00DE24F9">
        <w:rPr>
          <w:rFonts w:ascii="Garamond" w:hAnsi="Garamond"/>
          <w:sz w:val="24"/>
          <w:szCs w:val="24"/>
        </w:rPr>
        <w:t>prostředkovateli veškerou součinnost nutnou k</w:t>
      </w:r>
      <w:r>
        <w:rPr>
          <w:rFonts w:ascii="Garamond" w:hAnsi="Garamond"/>
          <w:sz w:val="24"/>
          <w:szCs w:val="24"/>
        </w:rPr>
        <w:t> </w:t>
      </w:r>
      <w:r w:rsidRPr="00DE24F9">
        <w:rPr>
          <w:rFonts w:ascii="Garamond" w:hAnsi="Garamond"/>
          <w:sz w:val="24"/>
          <w:szCs w:val="24"/>
        </w:rPr>
        <w:t xml:space="preserve">zajištění řádné realizace </w:t>
      </w:r>
      <w:r>
        <w:rPr>
          <w:rFonts w:ascii="Garamond" w:hAnsi="Garamond"/>
          <w:sz w:val="24"/>
          <w:szCs w:val="24"/>
        </w:rPr>
        <w:t>S</w:t>
      </w:r>
      <w:r w:rsidRPr="00DE24F9">
        <w:rPr>
          <w:rFonts w:ascii="Garamond" w:hAnsi="Garamond"/>
          <w:sz w:val="24"/>
          <w:szCs w:val="24"/>
        </w:rPr>
        <w:t xml:space="preserve">lužeb, zejména zajistit včas požadovaný počet </w:t>
      </w:r>
      <w:r w:rsidR="003502E2">
        <w:rPr>
          <w:rFonts w:ascii="Garamond" w:hAnsi="Garamond"/>
          <w:sz w:val="24"/>
          <w:szCs w:val="24"/>
        </w:rPr>
        <w:t xml:space="preserve">Zapojených </w:t>
      </w:r>
      <w:r w:rsidR="004948C1">
        <w:rPr>
          <w:rFonts w:ascii="Garamond" w:hAnsi="Garamond"/>
          <w:sz w:val="24"/>
          <w:szCs w:val="24"/>
        </w:rPr>
        <w:t>osob</w:t>
      </w:r>
      <w:r w:rsidR="0027188A">
        <w:rPr>
          <w:rFonts w:ascii="Garamond" w:hAnsi="Garamond"/>
          <w:sz w:val="24"/>
          <w:szCs w:val="24"/>
        </w:rPr>
        <w:t xml:space="preserve"> dle podmínek obsažených v této Smlouvě</w:t>
      </w:r>
      <w:r w:rsidRPr="00DE24F9">
        <w:rPr>
          <w:rFonts w:ascii="Garamond" w:hAnsi="Garamond"/>
          <w:sz w:val="24"/>
          <w:szCs w:val="24"/>
        </w:rPr>
        <w:t>, kte</w:t>
      </w:r>
      <w:r w:rsidR="00FA6FB8">
        <w:rPr>
          <w:rFonts w:ascii="Garamond" w:hAnsi="Garamond"/>
          <w:sz w:val="24"/>
          <w:szCs w:val="24"/>
        </w:rPr>
        <w:t>ré</w:t>
      </w:r>
      <w:r w:rsidRPr="00DE24F9">
        <w:rPr>
          <w:rFonts w:ascii="Garamond" w:hAnsi="Garamond"/>
          <w:sz w:val="24"/>
          <w:szCs w:val="24"/>
        </w:rPr>
        <w:t xml:space="preserve"> se budou </w:t>
      </w:r>
      <w:r w:rsidR="00ED326E">
        <w:rPr>
          <w:rFonts w:ascii="Garamond" w:hAnsi="Garamond"/>
          <w:sz w:val="24"/>
          <w:szCs w:val="24"/>
        </w:rPr>
        <w:t>v souladu s Přílohou č.</w:t>
      </w:r>
      <w:r w:rsidR="00FA6FB8">
        <w:rPr>
          <w:rFonts w:ascii="Garamond" w:hAnsi="Garamond"/>
          <w:sz w:val="24"/>
          <w:szCs w:val="24"/>
        </w:rPr>
        <w:t> </w:t>
      </w:r>
      <w:r w:rsidR="00ED326E">
        <w:rPr>
          <w:rFonts w:ascii="Garamond" w:hAnsi="Garamond"/>
          <w:sz w:val="24"/>
          <w:szCs w:val="24"/>
        </w:rPr>
        <w:t>1</w:t>
      </w:r>
      <w:r w:rsidRPr="00DE24F9">
        <w:rPr>
          <w:rFonts w:ascii="Garamond" w:hAnsi="Garamond"/>
          <w:sz w:val="24"/>
          <w:szCs w:val="24"/>
        </w:rPr>
        <w:t xml:space="preserve"> účastnit jednotlivých školení</w:t>
      </w:r>
      <w:r w:rsidR="00FE294D">
        <w:rPr>
          <w:rFonts w:ascii="Garamond" w:hAnsi="Garamond"/>
          <w:sz w:val="24"/>
          <w:szCs w:val="24"/>
        </w:rPr>
        <w:t>,</w:t>
      </w:r>
      <w:r w:rsidR="00962120">
        <w:rPr>
          <w:rFonts w:ascii="Garamond" w:hAnsi="Garamond"/>
          <w:sz w:val="24"/>
          <w:szCs w:val="24"/>
        </w:rPr>
        <w:t xml:space="preserve"> rovněž</w:t>
      </w:r>
      <w:r w:rsidR="00FE294D" w:rsidRPr="00FE294D">
        <w:rPr>
          <w:rFonts w:ascii="Garamond" w:hAnsi="Garamond"/>
          <w:sz w:val="24"/>
          <w:szCs w:val="24"/>
        </w:rPr>
        <w:t xml:space="preserve"> </w:t>
      </w:r>
      <w:r w:rsidR="00FE294D" w:rsidRPr="00B74970">
        <w:rPr>
          <w:rFonts w:ascii="Garamond" w:hAnsi="Garamond"/>
          <w:sz w:val="24"/>
          <w:szCs w:val="24"/>
        </w:rPr>
        <w:t xml:space="preserve">informovat </w:t>
      </w:r>
      <w:r w:rsidR="00FE294D">
        <w:rPr>
          <w:rFonts w:ascii="Garamond" w:hAnsi="Garamond"/>
          <w:sz w:val="24"/>
          <w:szCs w:val="24"/>
        </w:rPr>
        <w:t>Zprostředkovatele</w:t>
      </w:r>
      <w:r w:rsidR="00FE294D" w:rsidRPr="00B74970">
        <w:rPr>
          <w:rFonts w:ascii="Garamond" w:hAnsi="Garamond"/>
          <w:sz w:val="24"/>
          <w:szCs w:val="24"/>
        </w:rPr>
        <w:t xml:space="preserve"> o změnách, </w:t>
      </w:r>
      <w:r w:rsidR="00FE294D" w:rsidRPr="00B74970">
        <w:rPr>
          <w:rFonts w:ascii="Garamond" w:hAnsi="Garamond"/>
          <w:sz w:val="24"/>
          <w:szCs w:val="24"/>
        </w:rPr>
        <w:lastRenderedPageBreak/>
        <w:t xml:space="preserve">poznatcích a všech dalších skutečnostech významných pro </w:t>
      </w:r>
      <w:r w:rsidR="00FE294D">
        <w:rPr>
          <w:rFonts w:ascii="Garamond" w:hAnsi="Garamond"/>
          <w:sz w:val="24"/>
          <w:szCs w:val="24"/>
        </w:rPr>
        <w:t>zajištění Služeb Zprostředkovatelem</w:t>
      </w:r>
      <w:r w:rsidR="00FE294D" w:rsidRPr="00B74970">
        <w:rPr>
          <w:rFonts w:ascii="Garamond" w:hAnsi="Garamond"/>
          <w:sz w:val="24"/>
          <w:szCs w:val="24"/>
        </w:rPr>
        <w:t>.</w:t>
      </w:r>
      <w:r w:rsidR="00FE294D">
        <w:rPr>
          <w:rFonts w:ascii="Garamond" w:hAnsi="Garamond"/>
          <w:sz w:val="24"/>
          <w:szCs w:val="24"/>
        </w:rPr>
        <w:t xml:space="preserve"> </w:t>
      </w:r>
    </w:p>
    <w:p w:rsidR="00DE24F9" w:rsidRPr="00AD2BD3" w:rsidRDefault="00FE294D" w:rsidP="007C2E8C">
      <w:pPr>
        <w:pStyle w:val="Odstavecseseznamem"/>
        <w:numPr>
          <w:ilvl w:val="1"/>
          <w:numId w:val="4"/>
        </w:numPr>
        <w:spacing w:line="276" w:lineRule="auto"/>
        <w:ind w:left="993" w:hanging="633"/>
        <w:jc w:val="both"/>
        <w:rPr>
          <w:rFonts w:ascii="Garamond" w:hAnsi="Garamond"/>
          <w:sz w:val="24"/>
          <w:szCs w:val="24"/>
        </w:rPr>
      </w:pPr>
      <w:r w:rsidRPr="000E4BEC">
        <w:rPr>
          <w:rFonts w:ascii="Garamond" w:hAnsi="Garamond"/>
          <w:sz w:val="24"/>
          <w:szCs w:val="24"/>
        </w:rPr>
        <w:t xml:space="preserve">Objednatel </w:t>
      </w:r>
      <w:r w:rsidR="00FF5E1F">
        <w:rPr>
          <w:rFonts w:ascii="Garamond" w:hAnsi="Garamond"/>
          <w:sz w:val="24"/>
          <w:szCs w:val="24"/>
        </w:rPr>
        <w:t>se dále zavazuje</w:t>
      </w:r>
      <w:r w:rsidR="00FF5E1F" w:rsidRPr="000E4BEC">
        <w:rPr>
          <w:rFonts w:ascii="Garamond" w:hAnsi="Garamond"/>
          <w:sz w:val="24"/>
          <w:szCs w:val="24"/>
        </w:rPr>
        <w:t xml:space="preserve"> spolupracovat se </w:t>
      </w:r>
      <w:r w:rsidR="00FF5E1F">
        <w:rPr>
          <w:rFonts w:ascii="Garamond" w:hAnsi="Garamond"/>
          <w:sz w:val="24"/>
          <w:szCs w:val="24"/>
        </w:rPr>
        <w:t>Z</w:t>
      </w:r>
      <w:r w:rsidR="00FF5E1F" w:rsidRPr="000E4BEC">
        <w:rPr>
          <w:rFonts w:ascii="Garamond" w:hAnsi="Garamond"/>
          <w:sz w:val="24"/>
          <w:szCs w:val="24"/>
        </w:rPr>
        <w:t xml:space="preserve">prostředkovatelem </w:t>
      </w:r>
      <w:r>
        <w:rPr>
          <w:rFonts w:ascii="Garamond" w:hAnsi="Garamond"/>
          <w:sz w:val="24"/>
          <w:szCs w:val="24"/>
        </w:rPr>
        <w:t>zejména (nikoli však výlučně)</w:t>
      </w:r>
      <w:r w:rsidRPr="000E4BEC">
        <w:rPr>
          <w:rFonts w:ascii="Garamond" w:hAnsi="Garamond"/>
          <w:sz w:val="24"/>
          <w:szCs w:val="24"/>
        </w:rPr>
        <w:t xml:space="preserve"> </w:t>
      </w:r>
      <w:r>
        <w:rPr>
          <w:rFonts w:ascii="Garamond" w:hAnsi="Garamond"/>
          <w:sz w:val="24"/>
          <w:szCs w:val="24"/>
        </w:rPr>
        <w:t>při vymezení požadavků obsažených v Příloze č.</w:t>
      </w:r>
      <w:r w:rsidR="00E16012">
        <w:rPr>
          <w:rFonts w:ascii="Garamond" w:hAnsi="Garamond"/>
          <w:sz w:val="24"/>
          <w:szCs w:val="24"/>
        </w:rPr>
        <w:t> </w:t>
      </w:r>
      <w:r>
        <w:rPr>
          <w:rFonts w:ascii="Garamond" w:hAnsi="Garamond"/>
          <w:sz w:val="24"/>
          <w:szCs w:val="24"/>
        </w:rPr>
        <w:t xml:space="preserve">1 </w:t>
      </w:r>
      <w:r w:rsidRPr="000E4BEC">
        <w:rPr>
          <w:rFonts w:ascii="Garamond" w:hAnsi="Garamond"/>
          <w:sz w:val="24"/>
          <w:szCs w:val="24"/>
        </w:rPr>
        <w:t xml:space="preserve">této </w:t>
      </w:r>
      <w:r>
        <w:rPr>
          <w:rFonts w:ascii="Garamond" w:hAnsi="Garamond"/>
          <w:sz w:val="24"/>
          <w:szCs w:val="24"/>
        </w:rPr>
        <w:t>S</w:t>
      </w:r>
      <w:r w:rsidRPr="000E4BEC">
        <w:rPr>
          <w:rFonts w:ascii="Garamond" w:hAnsi="Garamond"/>
          <w:sz w:val="24"/>
          <w:szCs w:val="24"/>
        </w:rPr>
        <w:t xml:space="preserve">mlouvy (definovat seznam </w:t>
      </w:r>
      <w:r w:rsidR="003502E2">
        <w:rPr>
          <w:rFonts w:ascii="Garamond" w:hAnsi="Garamond"/>
          <w:sz w:val="24"/>
          <w:szCs w:val="24"/>
        </w:rPr>
        <w:t xml:space="preserve">Zapojených </w:t>
      </w:r>
      <w:r w:rsidRPr="000E4BEC">
        <w:rPr>
          <w:rFonts w:ascii="Garamond" w:hAnsi="Garamond"/>
          <w:sz w:val="24"/>
          <w:szCs w:val="24"/>
        </w:rPr>
        <w:t>osob, témat</w:t>
      </w:r>
      <w:r>
        <w:rPr>
          <w:rFonts w:ascii="Garamond" w:hAnsi="Garamond"/>
          <w:sz w:val="24"/>
          <w:szCs w:val="24"/>
        </w:rPr>
        <w:t xml:space="preserve">a a </w:t>
      </w:r>
      <w:r w:rsidRPr="000E4BEC">
        <w:rPr>
          <w:rFonts w:ascii="Garamond" w:hAnsi="Garamond"/>
          <w:sz w:val="24"/>
          <w:szCs w:val="24"/>
        </w:rPr>
        <w:t>rozsah</w:t>
      </w:r>
      <w:r>
        <w:rPr>
          <w:rFonts w:ascii="Garamond" w:hAnsi="Garamond"/>
          <w:sz w:val="24"/>
          <w:szCs w:val="24"/>
        </w:rPr>
        <w:t xml:space="preserve"> kurzů</w:t>
      </w:r>
      <w:r w:rsidRPr="000E4BEC">
        <w:rPr>
          <w:rFonts w:ascii="Garamond" w:hAnsi="Garamond"/>
          <w:sz w:val="24"/>
          <w:szCs w:val="24"/>
        </w:rPr>
        <w:t xml:space="preserve"> </w:t>
      </w:r>
      <w:r>
        <w:rPr>
          <w:rFonts w:ascii="Garamond" w:hAnsi="Garamond"/>
          <w:sz w:val="24"/>
          <w:szCs w:val="24"/>
        </w:rPr>
        <w:t>apod.</w:t>
      </w:r>
      <w:r w:rsidRPr="000E4BEC">
        <w:rPr>
          <w:rFonts w:ascii="Garamond" w:hAnsi="Garamond"/>
          <w:sz w:val="24"/>
          <w:szCs w:val="24"/>
        </w:rPr>
        <w:t>)</w:t>
      </w:r>
      <w:r>
        <w:rPr>
          <w:rFonts w:ascii="Garamond" w:hAnsi="Garamond"/>
          <w:sz w:val="24"/>
          <w:szCs w:val="24"/>
        </w:rPr>
        <w:t xml:space="preserve"> přičemž platí, že věcnou stránku poskytovaných Služeb, resp. obsah kurzů, vždy schvaluje Zprostředkovatel spolu se subdodavateli zajišťujícími poskytování Služeb</w:t>
      </w:r>
      <w:r w:rsidRPr="00B74970">
        <w:rPr>
          <w:rFonts w:ascii="Garamond" w:hAnsi="Garamond"/>
          <w:sz w:val="24"/>
          <w:szCs w:val="24"/>
        </w:rPr>
        <w:t>.</w:t>
      </w:r>
    </w:p>
    <w:p w:rsidR="00350C55" w:rsidRDefault="007C5F05" w:rsidP="00AD2BD3">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Smluvní strany</w:t>
      </w:r>
      <w:r w:rsidR="0064793E">
        <w:rPr>
          <w:rFonts w:ascii="Garamond" w:hAnsi="Garamond"/>
          <w:sz w:val="24"/>
          <w:szCs w:val="24"/>
        </w:rPr>
        <w:t xml:space="preserve"> se zavazuj</w:t>
      </w:r>
      <w:r>
        <w:rPr>
          <w:rFonts w:ascii="Garamond" w:hAnsi="Garamond"/>
          <w:sz w:val="24"/>
          <w:szCs w:val="24"/>
        </w:rPr>
        <w:t>í</w:t>
      </w:r>
      <w:r w:rsidR="0064793E">
        <w:rPr>
          <w:rFonts w:ascii="Garamond" w:hAnsi="Garamond"/>
          <w:sz w:val="24"/>
          <w:szCs w:val="24"/>
        </w:rPr>
        <w:t xml:space="preserve"> poskytnout součinnost třetí</w:t>
      </w:r>
      <w:r w:rsidR="004E51A9">
        <w:rPr>
          <w:rFonts w:ascii="Garamond" w:hAnsi="Garamond"/>
          <w:sz w:val="24"/>
          <w:szCs w:val="24"/>
        </w:rPr>
        <w:t>m</w:t>
      </w:r>
      <w:r w:rsidR="0064793E">
        <w:rPr>
          <w:rFonts w:ascii="Garamond" w:hAnsi="Garamond"/>
          <w:sz w:val="24"/>
          <w:szCs w:val="24"/>
        </w:rPr>
        <w:t xml:space="preserve"> osob</w:t>
      </w:r>
      <w:r w:rsidR="004E51A9">
        <w:rPr>
          <w:rFonts w:ascii="Garamond" w:hAnsi="Garamond"/>
          <w:sz w:val="24"/>
          <w:szCs w:val="24"/>
        </w:rPr>
        <w:t xml:space="preserve">ám </w:t>
      </w:r>
      <w:r w:rsidR="00B3019E">
        <w:rPr>
          <w:rFonts w:ascii="Garamond" w:hAnsi="Garamond"/>
          <w:sz w:val="24"/>
          <w:szCs w:val="24"/>
        </w:rPr>
        <w:t>pověřen</w:t>
      </w:r>
      <w:r w:rsidR="004E51A9">
        <w:rPr>
          <w:rFonts w:ascii="Garamond" w:hAnsi="Garamond"/>
          <w:sz w:val="24"/>
          <w:szCs w:val="24"/>
        </w:rPr>
        <w:t>ým</w:t>
      </w:r>
      <w:r w:rsidR="00B3019E">
        <w:rPr>
          <w:rFonts w:ascii="Garamond" w:hAnsi="Garamond"/>
          <w:sz w:val="24"/>
          <w:szCs w:val="24"/>
        </w:rPr>
        <w:t xml:space="preserve"> vyhodnocováním (evaluací) jednotlivých druhů Služeb. </w:t>
      </w:r>
    </w:p>
    <w:p w:rsidR="0092369E" w:rsidRPr="00B74970" w:rsidRDefault="0092369E" w:rsidP="00AD2BD3">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Objednatel se zavazuje po dobu 10 let od ukončení </w:t>
      </w:r>
      <w:r w:rsidR="001C06FE">
        <w:rPr>
          <w:rFonts w:ascii="Garamond" w:hAnsi="Garamond"/>
          <w:sz w:val="24"/>
          <w:szCs w:val="24"/>
        </w:rPr>
        <w:t xml:space="preserve">financování Projektu umožnit zaměstnancům nebo zmocněncům pověřených orgánů </w:t>
      </w:r>
      <w:r w:rsidR="0042223E">
        <w:rPr>
          <w:rFonts w:ascii="Garamond" w:hAnsi="Garamond"/>
          <w:sz w:val="24"/>
          <w:szCs w:val="24"/>
        </w:rPr>
        <w:t xml:space="preserve">státní správy kontrolu účetních </w:t>
      </w:r>
      <w:r w:rsidR="003E41FE">
        <w:rPr>
          <w:rFonts w:ascii="Garamond" w:hAnsi="Garamond"/>
          <w:sz w:val="24"/>
          <w:szCs w:val="24"/>
        </w:rPr>
        <w:t>či daňových dokladů souvisejících s plněním této Smlouvy</w:t>
      </w:r>
      <w:r w:rsidR="007C2E8C">
        <w:rPr>
          <w:rFonts w:ascii="Garamond" w:hAnsi="Garamond"/>
          <w:sz w:val="24"/>
          <w:szCs w:val="24"/>
        </w:rPr>
        <w:t xml:space="preserve"> a poskytnout ke kontrole veškerou součinnost. Nesplnění povinnosti dle tohoto odstavce bude považováno za porušení podmínek dle čl. 5. odst. 5.1 této Smlouvy</w:t>
      </w:r>
      <w:r w:rsidR="003E41FE">
        <w:rPr>
          <w:rFonts w:ascii="Garamond" w:hAnsi="Garamond"/>
          <w:sz w:val="24"/>
          <w:szCs w:val="24"/>
        </w:rPr>
        <w:t xml:space="preserve">. </w:t>
      </w:r>
    </w:p>
    <w:p w:rsidR="00B74970" w:rsidRPr="00B74970" w:rsidRDefault="00B74970" w:rsidP="00986123">
      <w:pPr>
        <w:pStyle w:val="Odstavecseseznamem"/>
        <w:spacing w:after="0"/>
        <w:ind w:left="567"/>
        <w:jc w:val="both"/>
        <w:rPr>
          <w:rFonts w:ascii="Garamond" w:hAnsi="Garamond"/>
          <w:sz w:val="24"/>
          <w:szCs w:val="24"/>
        </w:rPr>
      </w:pPr>
    </w:p>
    <w:p w:rsidR="00BE11EA" w:rsidRPr="00B0084F" w:rsidRDefault="00BE11EA" w:rsidP="00986123">
      <w:pPr>
        <w:pStyle w:val="Odstavecseseznamem"/>
        <w:spacing w:after="0"/>
        <w:ind w:left="0"/>
        <w:jc w:val="both"/>
        <w:rPr>
          <w:rFonts w:ascii="Garamond" w:hAnsi="Garamond"/>
          <w:b/>
          <w:sz w:val="24"/>
          <w:szCs w:val="24"/>
          <w:u w:val="single"/>
        </w:rPr>
      </w:pPr>
    </w:p>
    <w:p w:rsidR="00E33C4D" w:rsidRDefault="00D30460" w:rsidP="00DC6C45">
      <w:pPr>
        <w:pStyle w:val="Odstavecseseznamem"/>
        <w:keepNext/>
        <w:numPr>
          <w:ilvl w:val="0"/>
          <w:numId w:val="4"/>
        </w:numPr>
        <w:spacing w:after="0"/>
        <w:jc w:val="center"/>
        <w:rPr>
          <w:rFonts w:ascii="Garamond" w:hAnsi="Garamond"/>
          <w:b/>
          <w:sz w:val="24"/>
          <w:szCs w:val="24"/>
          <w:u w:val="single"/>
        </w:rPr>
      </w:pPr>
      <w:r w:rsidRPr="00D30460">
        <w:rPr>
          <w:rFonts w:ascii="Garamond" w:hAnsi="Garamond"/>
          <w:b/>
          <w:sz w:val="24"/>
          <w:szCs w:val="24"/>
          <w:u w:val="single"/>
        </w:rPr>
        <w:t xml:space="preserve">Práva a povinnosti </w:t>
      </w:r>
      <w:r w:rsidR="0015162B">
        <w:rPr>
          <w:rFonts w:ascii="Garamond" w:hAnsi="Garamond"/>
          <w:b/>
          <w:sz w:val="24"/>
          <w:szCs w:val="24"/>
          <w:u w:val="single"/>
        </w:rPr>
        <w:t>S</w:t>
      </w:r>
      <w:r w:rsidRPr="00D30460">
        <w:rPr>
          <w:rFonts w:ascii="Garamond" w:hAnsi="Garamond"/>
          <w:b/>
          <w:sz w:val="24"/>
          <w:szCs w:val="24"/>
          <w:u w:val="single"/>
        </w:rPr>
        <w:t xml:space="preserve">mluvních stran a další podmínky při poskytování </w:t>
      </w:r>
      <w:r w:rsidR="0067719A">
        <w:rPr>
          <w:rFonts w:ascii="Garamond" w:hAnsi="Garamond"/>
          <w:b/>
          <w:sz w:val="24"/>
          <w:szCs w:val="24"/>
          <w:u w:val="single"/>
        </w:rPr>
        <w:t>Služeb</w:t>
      </w:r>
    </w:p>
    <w:p w:rsidR="00B74970" w:rsidRPr="00A25B5E" w:rsidRDefault="00B74970" w:rsidP="00DC6C45">
      <w:pPr>
        <w:pStyle w:val="Odstavecseseznamem"/>
        <w:keepNext/>
        <w:spacing w:after="0"/>
        <w:rPr>
          <w:rFonts w:ascii="Garamond" w:hAnsi="Garamond"/>
          <w:b/>
          <w:sz w:val="24"/>
          <w:szCs w:val="24"/>
          <w:u w:val="single"/>
        </w:rPr>
      </w:pPr>
    </w:p>
    <w:p w:rsidR="00C85869" w:rsidRDefault="00C85869" w:rsidP="00A93A5B">
      <w:pPr>
        <w:pStyle w:val="Odstavecseseznamem"/>
        <w:keepNext/>
        <w:numPr>
          <w:ilvl w:val="1"/>
          <w:numId w:val="4"/>
        </w:numPr>
        <w:spacing w:line="276" w:lineRule="auto"/>
        <w:jc w:val="both"/>
        <w:rPr>
          <w:rFonts w:ascii="Garamond" w:hAnsi="Garamond"/>
          <w:sz w:val="24"/>
          <w:szCs w:val="24"/>
        </w:rPr>
      </w:pPr>
      <w:r w:rsidRPr="00C85869">
        <w:rPr>
          <w:rFonts w:ascii="Garamond" w:hAnsi="Garamond"/>
          <w:sz w:val="24"/>
          <w:szCs w:val="24"/>
        </w:rPr>
        <w:t>Zprostředkovatel se zavazuje zajistit</w:t>
      </w:r>
      <w:r>
        <w:rPr>
          <w:rFonts w:ascii="Garamond" w:hAnsi="Garamond"/>
          <w:sz w:val="24"/>
          <w:szCs w:val="24"/>
        </w:rPr>
        <w:t xml:space="preserve"> poskytování Služeb </w:t>
      </w:r>
      <w:r w:rsidR="005736E8">
        <w:rPr>
          <w:rFonts w:ascii="Garamond" w:hAnsi="Garamond"/>
          <w:sz w:val="24"/>
          <w:szCs w:val="24"/>
        </w:rPr>
        <w:t>dle požadavků stanovených v Příloze č. 1 k této Smlouvě, a to</w:t>
      </w:r>
      <w:r w:rsidRPr="00C85869">
        <w:rPr>
          <w:rFonts w:ascii="Garamond" w:hAnsi="Garamond"/>
          <w:sz w:val="24"/>
          <w:szCs w:val="24"/>
        </w:rPr>
        <w:t xml:space="preserve"> za účasti kvalifikovaných lektorů</w:t>
      </w:r>
      <w:r w:rsidR="003638B3">
        <w:rPr>
          <w:rFonts w:ascii="Garamond" w:hAnsi="Garamond"/>
          <w:sz w:val="24"/>
          <w:szCs w:val="24"/>
        </w:rPr>
        <w:t>.</w:t>
      </w:r>
      <w:r w:rsidRPr="00C85869">
        <w:rPr>
          <w:rFonts w:ascii="Garamond" w:hAnsi="Garamond"/>
          <w:sz w:val="24"/>
          <w:szCs w:val="24"/>
        </w:rPr>
        <w:t xml:space="preserve"> Zprostředkovatel je oprávněn </w:t>
      </w:r>
      <w:r w:rsidR="00071F81">
        <w:rPr>
          <w:rFonts w:ascii="Garamond" w:hAnsi="Garamond"/>
          <w:sz w:val="24"/>
          <w:szCs w:val="24"/>
        </w:rPr>
        <w:t>zajistit p</w:t>
      </w:r>
      <w:r w:rsidR="001140C6">
        <w:rPr>
          <w:rFonts w:ascii="Garamond" w:hAnsi="Garamond"/>
          <w:sz w:val="24"/>
          <w:szCs w:val="24"/>
        </w:rPr>
        <w:t xml:space="preserve">oskytování Služeb </w:t>
      </w:r>
      <w:r w:rsidRPr="00C85869">
        <w:rPr>
          <w:rFonts w:ascii="Garamond" w:hAnsi="Garamond"/>
          <w:sz w:val="24"/>
          <w:szCs w:val="24"/>
        </w:rPr>
        <w:t xml:space="preserve">prostřednictvím svých subdodavatelů. </w:t>
      </w:r>
    </w:p>
    <w:p w:rsidR="002E3C98" w:rsidRDefault="00E302D9" w:rsidP="00A93A5B">
      <w:pPr>
        <w:pStyle w:val="Odstavecseseznamem"/>
        <w:keepNext/>
        <w:numPr>
          <w:ilvl w:val="1"/>
          <w:numId w:val="4"/>
        </w:numPr>
        <w:spacing w:line="276" w:lineRule="auto"/>
        <w:jc w:val="both"/>
        <w:rPr>
          <w:rFonts w:ascii="Garamond" w:hAnsi="Garamond"/>
          <w:sz w:val="24"/>
          <w:szCs w:val="24"/>
        </w:rPr>
      </w:pPr>
      <w:r>
        <w:rPr>
          <w:rFonts w:ascii="Garamond" w:hAnsi="Garamond"/>
          <w:sz w:val="24"/>
          <w:szCs w:val="24"/>
        </w:rPr>
        <w:t>Objednatel se zavazuje za</w:t>
      </w:r>
      <w:r w:rsidR="007C2E8C">
        <w:rPr>
          <w:rFonts w:ascii="Garamond" w:hAnsi="Garamond"/>
          <w:sz w:val="24"/>
          <w:szCs w:val="24"/>
        </w:rPr>
        <w:t>jistit nejpozději do deseti (10 dnů</w:t>
      </w:r>
      <w:r w:rsidR="006C5109">
        <w:rPr>
          <w:rFonts w:ascii="Garamond" w:hAnsi="Garamond"/>
          <w:sz w:val="24"/>
          <w:szCs w:val="24"/>
        </w:rPr>
        <w:t>)</w:t>
      </w:r>
      <w:r w:rsidR="007C2E8C">
        <w:rPr>
          <w:rFonts w:ascii="Garamond" w:hAnsi="Garamond"/>
          <w:sz w:val="24"/>
          <w:szCs w:val="24"/>
        </w:rPr>
        <w:t xml:space="preserve"> od podpisu této Smlouvy nebo od učinění příslušné objednávky</w:t>
      </w:r>
      <w:r>
        <w:rPr>
          <w:rFonts w:ascii="Garamond" w:hAnsi="Garamond"/>
          <w:sz w:val="24"/>
          <w:szCs w:val="24"/>
        </w:rPr>
        <w:t xml:space="preserve"> </w:t>
      </w:r>
      <w:r w:rsidR="007C2E8C">
        <w:rPr>
          <w:rFonts w:ascii="Garamond" w:hAnsi="Garamond"/>
          <w:sz w:val="24"/>
          <w:szCs w:val="24"/>
        </w:rPr>
        <w:t xml:space="preserve">zápis </w:t>
      </w:r>
      <w:r>
        <w:rPr>
          <w:rFonts w:ascii="Garamond" w:hAnsi="Garamond"/>
          <w:sz w:val="24"/>
          <w:szCs w:val="24"/>
        </w:rPr>
        <w:t xml:space="preserve">veřejné podpory/podpory de minimis </w:t>
      </w:r>
      <w:r w:rsidR="007C2E8C">
        <w:rPr>
          <w:rFonts w:ascii="Garamond" w:hAnsi="Garamond"/>
          <w:sz w:val="24"/>
          <w:szCs w:val="24"/>
        </w:rPr>
        <w:t xml:space="preserve">do svého registru podpor malého rozsahu v plném rozsahu </w:t>
      </w:r>
      <w:proofErr w:type="spellStart"/>
      <w:r w:rsidR="007C2E8C">
        <w:rPr>
          <w:rFonts w:ascii="Garamond" w:hAnsi="Garamond"/>
          <w:sz w:val="24"/>
          <w:szCs w:val="24"/>
        </w:rPr>
        <w:t>osobohodin</w:t>
      </w:r>
      <w:proofErr w:type="spellEnd"/>
      <w:r w:rsidR="0030630E">
        <w:rPr>
          <w:rFonts w:ascii="Garamond" w:hAnsi="Garamond"/>
          <w:sz w:val="24"/>
          <w:szCs w:val="24"/>
        </w:rPr>
        <w:t xml:space="preserve"> </w:t>
      </w:r>
      <w:r w:rsidR="0087133F">
        <w:rPr>
          <w:rFonts w:ascii="Garamond" w:hAnsi="Garamond"/>
          <w:sz w:val="24"/>
          <w:szCs w:val="24"/>
        </w:rPr>
        <w:t xml:space="preserve">vynásobených </w:t>
      </w:r>
      <w:r w:rsidR="00E940D6" w:rsidRPr="000739A9">
        <w:rPr>
          <w:rFonts w:ascii="Garamond" w:hAnsi="Garamond"/>
          <w:sz w:val="24"/>
          <w:szCs w:val="24"/>
        </w:rPr>
        <w:t>cen</w:t>
      </w:r>
      <w:r w:rsidR="00E940D6">
        <w:rPr>
          <w:rFonts w:ascii="Garamond" w:hAnsi="Garamond"/>
          <w:sz w:val="24"/>
          <w:szCs w:val="24"/>
        </w:rPr>
        <w:t>ou</w:t>
      </w:r>
      <w:r w:rsidR="00E940D6" w:rsidRPr="000739A9">
        <w:rPr>
          <w:rFonts w:ascii="Garamond" w:hAnsi="Garamond"/>
          <w:sz w:val="24"/>
          <w:szCs w:val="24"/>
        </w:rPr>
        <w:t xml:space="preserve"> jednotky daného typu Služeb</w:t>
      </w:r>
      <w:r w:rsidR="00E24CF6">
        <w:rPr>
          <w:rFonts w:ascii="Garamond" w:hAnsi="Garamond"/>
          <w:sz w:val="24"/>
          <w:szCs w:val="24"/>
        </w:rPr>
        <w:t>, jak jsou tyto uvedeny níže</w:t>
      </w:r>
      <w:r w:rsidR="007C2E8C">
        <w:rPr>
          <w:rFonts w:ascii="Garamond" w:hAnsi="Garamond"/>
          <w:sz w:val="24"/>
          <w:szCs w:val="24"/>
        </w:rPr>
        <w:t>, objednaných dle této Smlouvy</w:t>
      </w:r>
      <w:r w:rsidR="00E0632A">
        <w:rPr>
          <w:rFonts w:ascii="Garamond" w:hAnsi="Garamond"/>
          <w:sz w:val="24"/>
          <w:szCs w:val="24"/>
        </w:rPr>
        <w:t xml:space="preserve">. Pro </w:t>
      </w:r>
      <w:r w:rsidR="006817A7">
        <w:rPr>
          <w:rFonts w:ascii="Garamond" w:hAnsi="Garamond"/>
          <w:sz w:val="24"/>
          <w:szCs w:val="24"/>
        </w:rPr>
        <w:t xml:space="preserve">jednotlivé typy Služeb platí následující </w:t>
      </w:r>
      <w:r w:rsidR="00D65779">
        <w:rPr>
          <w:rFonts w:ascii="Garamond" w:hAnsi="Garamond"/>
          <w:sz w:val="24"/>
          <w:szCs w:val="24"/>
        </w:rPr>
        <w:t xml:space="preserve">jednotkové </w:t>
      </w:r>
      <w:r w:rsidR="006817A7">
        <w:rPr>
          <w:rFonts w:ascii="Garamond" w:hAnsi="Garamond"/>
          <w:sz w:val="24"/>
          <w:szCs w:val="24"/>
        </w:rPr>
        <w:t>ceny</w:t>
      </w:r>
      <w:r w:rsidR="002E3C98">
        <w:rPr>
          <w:rFonts w:ascii="Garamond" w:hAnsi="Garamond"/>
          <w:sz w:val="24"/>
          <w:szCs w:val="24"/>
        </w:rPr>
        <w:t>:</w:t>
      </w:r>
    </w:p>
    <w:p w:rsidR="00974F92" w:rsidRDefault="00004050" w:rsidP="000739A9">
      <w:pPr>
        <w:pStyle w:val="Odstavecseseznamem"/>
        <w:keepNext/>
        <w:numPr>
          <w:ilvl w:val="2"/>
          <w:numId w:val="4"/>
        </w:numPr>
        <w:spacing w:line="276" w:lineRule="auto"/>
        <w:ind w:left="1843"/>
        <w:jc w:val="both"/>
        <w:rPr>
          <w:rFonts w:ascii="Garamond" w:hAnsi="Garamond"/>
          <w:sz w:val="24"/>
          <w:szCs w:val="24"/>
        </w:rPr>
      </w:pPr>
      <w:r>
        <w:rPr>
          <w:rFonts w:ascii="Garamond" w:hAnsi="Garamond"/>
          <w:sz w:val="24"/>
          <w:szCs w:val="24"/>
        </w:rPr>
        <w:t>měkké a manažerské dovednosti – 593,- Kč</w:t>
      </w:r>
      <w:r w:rsidR="00974F92">
        <w:rPr>
          <w:rFonts w:ascii="Garamond" w:hAnsi="Garamond"/>
          <w:sz w:val="24"/>
          <w:szCs w:val="24"/>
        </w:rPr>
        <w:t xml:space="preserve">/1 </w:t>
      </w:r>
      <w:proofErr w:type="spellStart"/>
      <w:r w:rsidR="00974F92">
        <w:rPr>
          <w:rFonts w:ascii="Garamond" w:hAnsi="Garamond"/>
          <w:sz w:val="24"/>
          <w:szCs w:val="24"/>
        </w:rPr>
        <w:t>osobohodina</w:t>
      </w:r>
      <w:proofErr w:type="spellEnd"/>
    </w:p>
    <w:p w:rsidR="00974F92" w:rsidRDefault="00974F92" w:rsidP="000739A9">
      <w:pPr>
        <w:pStyle w:val="Odstavecseseznamem"/>
        <w:keepNext/>
        <w:numPr>
          <w:ilvl w:val="2"/>
          <w:numId w:val="4"/>
        </w:numPr>
        <w:spacing w:line="276" w:lineRule="auto"/>
        <w:ind w:left="1843"/>
        <w:jc w:val="both"/>
        <w:rPr>
          <w:rFonts w:ascii="Garamond" w:hAnsi="Garamond"/>
          <w:sz w:val="24"/>
          <w:szCs w:val="24"/>
        </w:rPr>
      </w:pPr>
      <w:r>
        <w:rPr>
          <w:rFonts w:ascii="Garamond" w:hAnsi="Garamond"/>
          <w:sz w:val="24"/>
          <w:szCs w:val="24"/>
        </w:rPr>
        <w:t xml:space="preserve">obecné IT – 324,- Kč/1 </w:t>
      </w:r>
      <w:proofErr w:type="spellStart"/>
      <w:r>
        <w:rPr>
          <w:rFonts w:ascii="Garamond" w:hAnsi="Garamond"/>
          <w:sz w:val="24"/>
          <w:szCs w:val="24"/>
        </w:rPr>
        <w:t>osobohodina</w:t>
      </w:r>
      <w:proofErr w:type="spellEnd"/>
    </w:p>
    <w:p w:rsidR="00570E6C" w:rsidRDefault="00570E6C" w:rsidP="000739A9">
      <w:pPr>
        <w:pStyle w:val="Odstavecseseznamem"/>
        <w:keepNext/>
        <w:numPr>
          <w:ilvl w:val="2"/>
          <w:numId w:val="4"/>
        </w:numPr>
        <w:spacing w:line="276" w:lineRule="auto"/>
        <w:ind w:left="1843"/>
        <w:jc w:val="both"/>
        <w:rPr>
          <w:rFonts w:ascii="Garamond" w:hAnsi="Garamond"/>
          <w:sz w:val="24"/>
          <w:szCs w:val="24"/>
        </w:rPr>
      </w:pPr>
      <w:r>
        <w:rPr>
          <w:rFonts w:ascii="Garamond" w:hAnsi="Garamond"/>
          <w:sz w:val="24"/>
          <w:szCs w:val="24"/>
        </w:rPr>
        <w:t xml:space="preserve">odborné </w:t>
      </w:r>
      <w:r w:rsidR="00DD4306">
        <w:rPr>
          <w:rFonts w:ascii="Garamond" w:hAnsi="Garamond"/>
          <w:sz w:val="24"/>
          <w:szCs w:val="24"/>
        </w:rPr>
        <w:t xml:space="preserve">a technické kurzy – 252 Kč/1 </w:t>
      </w:r>
      <w:proofErr w:type="spellStart"/>
      <w:r w:rsidR="00DD4306">
        <w:rPr>
          <w:rFonts w:ascii="Garamond" w:hAnsi="Garamond"/>
          <w:sz w:val="24"/>
          <w:szCs w:val="24"/>
        </w:rPr>
        <w:t>osobohodina</w:t>
      </w:r>
      <w:proofErr w:type="spellEnd"/>
    </w:p>
    <w:p w:rsidR="00623DA6" w:rsidRDefault="00FC77F0" w:rsidP="00870A7A">
      <w:pPr>
        <w:keepNext/>
        <w:spacing w:line="276" w:lineRule="auto"/>
        <w:ind w:left="1134"/>
        <w:jc w:val="both"/>
        <w:rPr>
          <w:rFonts w:ascii="Garamond" w:hAnsi="Garamond"/>
          <w:sz w:val="24"/>
          <w:szCs w:val="24"/>
        </w:rPr>
      </w:pPr>
      <w:r w:rsidRPr="000739A9">
        <w:rPr>
          <w:rFonts w:ascii="Garamond" w:hAnsi="Garamond"/>
          <w:sz w:val="24"/>
          <w:szCs w:val="24"/>
        </w:rPr>
        <w:t xml:space="preserve"> </w:t>
      </w:r>
      <w:r w:rsidR="007E69D5">
        <w:rPr>
          <w:rFonts w:ascii="Garamond" w:hAnsi="Garamond"/>
          <w:sz w:val="24"/>
          <w:szCs w:val="24"/>
        </w:rPr>
        <w:t>Vzorový příklad</w:t>
      </w:r>
      <w:r w:rsidR="00F24B88">
        <w:rPr>
          <w:rFonts w:ascii="Garamond" w:hAnsi="Garamond"/>
          <w:sz w:val="24"/>
          <w:szCs w:val="24"/>
        </w:rPr>
        <w:t xml:space="preserve"> </w:t>
      </w:r>
      <w:r w:rsidR="0060101B">
        <w:rPr>
          <w:rFonts w:ascii="Garamond" w:hAnsi="Garamond"/>
          <w:sz w:val="24"/>
          <w:szCs w:val="24"/>
        </w:rPr>
        <w:t>výpočtu</w:t>
      </w:r>
      <w:r w:rsidR="00F24B88">
        <w:rPr>
          <w:rFonts w:ascii="Garamond" w:hAnsi="Garamond"/>
          <w:sz w:val="24"/>
          <w:szCs w:val="24"/>
        </w:rPr>
        <w:t xml:space="preserve"> částky zapisované do registru</w:t>
      </w:r>
      <w:r w:rsidR="0060101B">
        <w:rPr>
          <w:rFonts w:ascii="Garamond" w:hAnsi="Garamond"/>
          <w:sz w:val="24"/>
          <w:szCs w:val="24"/>
        </w:rPr>
        <w:t xml:space="preserve"> de minimis</w:t>
      </w:r>
      <w:r w:rsidR="00F24B88">
        <w:rPr>
          <w:rFonts w:ascii="Garamond" w:hAnsi="Garamond"/>
          <w:sz w:val="24"/>
          <w:szCs w:val="24"/>
        </w:rPr>
        <w:t>:</w:t>
      </w:r>
      <w:r w:rsidR="009E7205">
        <w:rPr>
          <w:rFonts w:ascii="Garamond" w:hAnsi="Garamond"/>
          <w:sz w:val="24"/>
          <w:szCs w:val="24"/>
        </w:rPr>
        <w:t xml:space="preserve"> „</w:t>
      </w:r>
      <w:r w:rsidR="009E7205" w:rsidRPr="00870A7A">
        <w:rPr>
          <w:rFonts w:ascii="Garamond" w:hAnsi="Garamond"/>
          <w:i/>
          <w:iCs/>
          <w:sz w:val="24"/>
          <w:szCs w:val="24"/>
        </w:rPr>
        <w:t xml:space="preserve">Při školení </w:t>
      </w:r>
      <w:r w:rsidR="00200384" w:rsidRPr="00870A7A">
        <w:rPr>
          <w:rFonts w:ascii="Garamond" w:hAnsi="Garamond"/>
          <w:i/>
          <w:iCs/>
          <w:sz w:val="24"/>
          <w:szCs w:val="24"/>
        </w:rPr>
        <w:t xml:space="preserve">na téma manažerské dovednosti pro </w:t>
      </w:r>
      <w:r w:rsidR="009E7205" w:rsidRPr="00870A7A">
        <w:rPr>
          <w:rFonts w:ascii="Garamond" w:hAnsi="Garamond"/>
          <w:i/>
          <w:iCs/>
          <w:sz w:val="24"/>
          <w:szCs w:val="24"/>
        </w:rPr>
        <w:t>12 osob po dobu 8 hodin</w:t>
      </w:r>
      <w:r w:rsidR="00200384" w:rsidRPr="00870A7A">
        <w:rPr>
          <w:rFonts w:ascii="Garamond" w:hAnsi="Garamond"/>
          <w:i/>
          <w:iCs/>
          <w:sz w:val="24"/>
          <w:szCs w:val="24"/>
        </w:rPr>
        <w:t xml:space="preserve"> bude </w:t>
      </w:r>
      <w:r w:rsidR="00623DA6" w:rsidRPr="00870A7A">
        <w:rPr>
          <w:rFonts w:ascii="Garamond" w:hAnsi="Garamond"/>
          <w:i/>
          <w:iCs/>
          <w:sz w:val="24"/>
          <w:szCs w:val="24"/>
        </w:rPr>
        <w:t>do registru de minimis zapsána částka 56.928,- Kč.“</w:t>
      </w:r>
      <w:r w:rsidR="009E7205">
        <w:rPr>
          <w:rFonts w:ascii="Garamond" w:hAnsi="Garamond"/>
          <w:sz w:val="24"/>
          <w:szCs w:val="24"/>
        </w:rPr>
        <w:t xml:space="preserve"> </w:t>
      </w:r>
      <w:r w:rsidR="007E69D5">
        <w:rPr>
          <w:rFonts w:ascii="Garamond" w:hAnsi="Garamond"/>
          <w:sz w:val="24"/>
          <w:szCs w:val="24"/>
        </w:rPr>
        <w:t xml:space="preserve"> </w:t>
      </w:r>
    </w:p>
    <w:p w:rsidR="00660A7F" w:rsidRPr="00870A7A" w:rsidRDefault="00F57325" w:rsidP="00870A7A">
      <w:pPr>
        <w:keepNext/>
        <w:spacing w:line="276" w:lineRule="auto"/>
        <w:ind w:left="1134"/>
        <w:jc w:val="both"/>
        <w:rPr>
          <w:rFonts w:ascii="Garamond" w:hAnsi="Garamond"/>
          <w:sz w:val="24"/>
          <w:szCs w:val="24"/>
        </w:rPr>
      </w:pPr>
      <w:r w:rsidRPr="00292953">
        <w:rPr>
          <w:rFonts w:ascii="Garamond" w:hAnsi="Garamond"/>
          <w:sz w:val="24"/>
          <w:szCs w:val="24"/>
        </w:rPr>
        <w:t>Smluvní strany se zavazují poskytnout si v souvislosti s </w:t>
      </w:r>
      <w:r w:rsidR="00A34A8D">
        <w:rPr>
          <w:rFonts w:ascii="Garamond" w:hAnsi="Garamond"/>
          <w:sz w:val="24"/>
          <w:szCs w:val="24"/>
        </w:rPr>
        <w:t xml:space="preserve">realizací </w:t>
      </w:r>
      <w:r w:rsidR="000E1224">
        <w:rPr>
          <w:rFonts w:ascii="Garamond" w:hAnsi="Garamond"/>
          <w:sz w:val="24"/>
          <w:szCs w:val="24"/>
        </w:rPr>
        <w:t>povinností dle tohoto odstavce</w:t>
      </w:r>
      <w:r w:rsidRPr="00292953">
        <w:rPr>
          <w:rFonts w:ascii="Garamond" w:hAnsi="Garamond"/>
          <w:sz w:val="24"/>
          <w:szCs w:val="24"/>
        </w:rPr>
        <w:t xml:space="preserve"> součinnost.</w:t>
      </w:r>
      <w:r>
        <w:rPr>
          <w:rFonts w:ascii="Garamond" w:hAnsi="Garamond"/>
          <w:sz w:val="24"/>
          <w:szCs w:val="24"/>
        </w:rPr>
        <w:t xml:space="preserve"> </w:t>
      </w:r>
      <w:r w:rsidR="007C2E8C" w:rsidRPr="00870A7A">
        <w:rPr>
          <w:rFonts w:ascii="Garamond" w:hAnsi="Garamond"/>
          <w:sz w:val="24"/>
          <w:szCs w:val="24"/>
        </w:rPr>
        <w:t xml:space="preserve">Neprovedení zápisu </w:t>
      </w:r>
      <w:r w:rsidR="004B2FAC" w:rsidRPr="00870A7A">
        <w:rPr>
          <w:rFonts w:ascii="Garamond" w:hAnsi="Garamond"/>
          <w:sz w:val="24"/>
          <w:szCs w:val="24"/>
        </w:rPr>
        <w:t xml:space="preserve">do </w:t>
      </w:r>
      <w:r w:rsidR="00181440" w:rsidRPr="00870A7A">
        <w:rPr>
          <w:rFonts w:ascii="Garamond" w:hAnsi="Garamond"/>
          <w:sz w:val="24"/>
          <w:szCs w:val="24"/>
        </w:rPr>
        <w:t>Centrálního registru podpor malého rozsahu (de minimis)</w:t>
      </w:r>
      <w:r w:rsidR="00A1272D" w:rsidRPr="00870A7A">
        <w:rPr>
          <w:rFonts w:ascii="Garamond" w:hAnsi="Garamond"/>
          <w:sz w:val="24"/>
          <w:szCs w:val="24"/>
        </w:rPr>
        <w:t xml:space="preserve"> </w:t>
      </w:r>
      <w:r w:rsidR="007C2E8C" w:rsidRPr="00870A7A">
        <w:rPr>
          <w:rFonts w:ascii="Garamond" w:hAnsi="Garamond"/>
          <w:sz w:val="24"/>
          <w:szCs w:val="24"/>
        </w:rPr>
        <w:t>představuje rozvazovací podmínku této Smlouvy nebo příslušné Objednávky</w:t>
      </w:r>
      <w:r w:rsidR="00660A7F" w:rsidRPr="00870A7A">
        <w:rPr>
          <w:rFonts w:ascii="Garamond" w:hAnsi="Garamond"/>
          <w:sz w:val="24"/>
          <w:szCs w:val="24"/>
        </w:rPr>
        <w:t>.</w:t>
      </w:r>
      <w:r w:rsidR="00AB6F0B" w:rsidRPr="00870A7A">
        <w:rPr>
          <w:rFonts w:ascii="Garamond" w:hAnsi="Garamond"/>
          <w:sz w:val="24"/>
          <w:szCs w:val="24"/>
        </w:rPr>
        <w:t xml:space="preserve"> </w:t>
      </w:r>
    </w:p>
    <w:p w:rsidR="00482FD1" w:rsidRDefault="00660A7F" w:rsidP="002D3722">
      <w:pPr>
        <w:pStyle w:val="Odstavecseseznamem"/>
        <w:numPr>
          <w:ilvl w:val="1"/>
          <w:numId w:val="4"/>
        </w:numPr>
        <w:spacing w:line="276" w:lineRule="auto"/>
        <w:ind w:left="1077"/>
        <w:jc w:val="both"/>
        <w:rPr>
          <w:rFonts w:ascii="Garamond" w:hAnsi="Garamond"/>
          <w:sz w:val="24"/>
          <w:szCs w:val="24"/>
        </w:rPr>
      </w:pPr>
      <w:r>
        <w:rPr>
          <w:rFonts w:ascii="Garamond" w:hAnsi="Garamond"/>
          <w:sz w:val="24"/>
          <w:szCs w:val="24"/>
        </w:rPr>
        <w:t>Ve vztahu ke každé jednotlivé Objednávce pak může být školení realizováno jen za podmínky přidělení veřejné podpory k Objednávce ze strany MPSV.</w:t>
      </w:r>
      <w:r w:rsidR="00297F08">
        <w:rPr>
          <w:rFonts w:ascii="Garamond" w:hAnsi="Garamond"/>
          <w:sz w:val="24"/>
          <w:szCs w:val="24"/>
        </w:rPr>
        <w:t xml:space="preserve"> </w:t>
      </w:r>
      <w:r>
        <w:rPr>
          <w:rFonts w:ascii="Garamond" w:hAnsi="Garamond"/>
          <w:sz w:val="24"/>
          <w:szCs w:val="24"/>
        </w:rPr>
        <w:t>V</w:t>
      </w:r>
      <w:r w:rsidR="00297F08">
        <w:rPr>
          <w:rFonts w:ascii="Garamond" w:hAnsi="Garamond"/>
          <w:sz w:val="24"/>
          <w:szCs w:val="24"/>
        </w:rPr>
        <w:t xml:space="preserve">ýpočet </w:t>
      </w:r>
      <w:r w:rsidR="00FE0E6B" w:rsidRPr="00FE0E6B">
        <w:rPr>
          <w:rFonts w:ascii="Garamond" w:hAnsi="Garamond"/>
          <w:sz w:val="24"/>
          <w:szCs w:val="24"/>
        </w:rPr>
        <w:t>částky podpory</w:t>
      </w:r>
      <w:r w:rsidR="004B2FAC">
        <w:rPr>
          <w:rFonts w:ascii="Garamond" w:hAnsi="Garamond"/>
          <w:sz w:val="24"/>
          <w:szCs w:val="24"/>
        </w:rPr>
        <w:t>, o níž bude Objednatel žádat,</w:t>
      </w:r>
      <w:r w:rsidR="00297F08">
        <w:rPr>
          <w:rFonts w:ascii="Garamond" w:hAnsi="Garamond"/>
          <w:sz w:val="24"/>
          <w:szCs w:val="24"/>
        </w:rPr>
        <w:t xml:space="preserve"> byl</w:t>
      </w:r>
      <w:r w:rsidR="00817257">
        <w:rPr>
          <w:rFonts w:ascii="Garamond" w:hAnsi="Garamond"/>
          <w:sz w:val="24"/>
          <w:szCs w:val="24"/>
        </w:rPr>
        <w:t xml:space="preserve"> Smluvními stranami </w:t>
      </w:r>
      <w:r w:rsidR="004B2FAC">
        <w:rPr>
          <w:rFonts w:ascii="Garamond" w:hAnsi="Garamond"/>
          <w:sz w:val="24"/>
          <w:szCs w:val="24"/>
        </w:rPr>
        <w:t xml:space="preserve">sjednán </w:t>
      </w:r>
      <w:r w:rsidR="005B13A9">
        <w:rPr>
          <w:rFonts w:ascii="Garamond" w:hAnsi="Garamond"/>
          <w:sz w:val="24"/>
          <w:szCs w:val="24"/>
        </w:rPr>
        <w:t xml:space="preserve">pro každý typ Služeb </w:t>
      </w:r>
      <w:r w:rsidR="00817257">
        <w:rPr>
          <w:rFonts w:ascii="Garamond" w:hAnsi="Garamond"/>
          <w:sz w:val="24"/>
          <w:szCs w:val="24"/>
        </w:rPr>
        <w:t>dle následujícího schématu</w:t>
      </w:r>
      <w:r w:rsidR="005B13A9">
        <w:rPr>
          <w:rFonts w:ascii="Garamond" w:hAnsi="Garamond"/>
          <w:sz w:val="24"/>
          <w:szCs w:val="24"/>
        </w:rPr>
        <w:t xml:space="preserve">: </w:t>
      </w:r>
      <w:r w:rsidR="00F52B18">
        <w:rPr>
          <w:rFonts w:ascii="Garamond" w:hAnsi="Garamond"/>
          <w:sz w:val="24"/>
          <w:szCs w:val="24"/>
        </w:rPr>
        <w:t>„</w:t>
      </w:r>
      <w:r w:rsidR="005B1AC0" w:rsidRPr="00F52B18">
        <w:rPr>
          <w:rFonts w:ascii="Garamond" w:hAnsi="Garamond"/>
          <w:i/>
          <w:iCs/>
          <w:sz w:val="24"/>
          <w:szCs w:val="24"/>
        </w:rPr>
        <w:t>počet</w:t>
      </w:r>
      <w:r w:rsidR="006F179F" w:rsidRPr="00F52B18">
        <w:rPr>
          <w:rFonts w:ascii="Garamond" w:hAnsi="Garamond"/>
          <w:i/>
          <w:iCs/>
          <w:sz w:val="24"/>
          <w:szCs w:val="24"/>
        </w:rPr>
        <w:t xml:space="preserve"> objednaných</w:t>
      </w:r>
      <w:r w:rsidR="005B1AC0" w:rsidRPr="00F52B18">
        <w:rPr>
          <w:rFonts w:ascii="Garamond" w:hAnsi="Garamond"/>
          <w:i/>
          <w:iCs/>
          <w:sz w:val="24"/>
          <w:szCs w:val="24"/>
        </w:rPr>
        <w:t xml:space="preserve"> </w:t>
      </w:r>
      <w:proofErr w:type="spellStart"/>
      <w:r w:rsidR="005B1AC0" w:rsidRPr="00F52B18">
        <w:rPr>
          <w:rFonts w:ascii="Garamond" w:hAnsi="Garamond"/>
          <w:i/>
          <w:iCs/>
          <w:sz w:val="24"/>
          <w:szCs w:val="24"/>
        </w:rPr>
        <w:t>osobohodin</w:t>
      </w:r>
      <w:proofErr w:type="spellEnd"/>
      <w:r w:rsidR="005B1AC0" w:rsidRPr="00F52B18">
        <w:rPr>
          <w:rFonts w:ascii="Garamond" w:hAnsi="Garamond"/>
          <w:i/>
          <w:iCs/>
          <w:sz w:val="24"/>
          <w:szCs w:val="24"/>
        </w:rPr>
        <w:t xml:space="preserve"> x cena jednotky</w:t>
      </w:r>
      <w:r w:rsidR="006F179F" w:rsidRPr="00F52B18">
        <w:rPr>
          <w:rFonts w:ascii="Garamond" w:hAnsi="Garamond"/>
          <w:i/>
          <w:iCs/>
          <w:sz w:val="24"/>
          <w:szCs w:val="24"/>
        </w:rPr>
        <w:t xml:space="preserve"> daného typu Služeb</w:t>
      </w:r>
      <w:r w:rsidR="005B1AC0" w:rsidRPr="00F52B18">
        <w:rPr>
          <w:rFonts w:ascii="Garamond" w:hAnsi="Garamond"/>
          <w:i/>
          <w:iCs/>
          <w:sz w:val="24"/>
          <w:szCs w:val="24"/>
        </w:rPr>
        <w:t xml:space="preserve"> = celkem Kč</w:t>
      </w:r>
      <w:r w:rsidR="00F52B18">
        <w:rPr>
          <w:rFonts w:ascii="Garamond" w:hAnsi="Garamond"/>
          <w:sz w:val="24"/>
          <w:szCs w:val="24"/>
        </w:rPr>
        <w:t>.“</w:t>
      </w:r>
    </w:p>
    <w:p w:rsidR="006F468A" w:rsidRDefault="008A4750" w:rsidP="002D3722">
      <w:pPr>
        <w:pStyle w:val="Odstavecseseznamem"/>
        <w:numPr>
          <w:ilvl w:val="1"/>
          <w:numId w:val="4"/>
        </w:numPr>
        <w:spacing w:line="276" w:lineRule="auto"/>
        <w:jc w:val="both"/>
        <w:rPr>
          <w:rFonts w:ascii="Garamond" w:hAnsi="Garamond"/>
          <w:sz w:val="24"/>
          <w:szCs w:val="24"/>
        </w:rPr>
      </w:pPr>
      <w:r>
        <w:rPr>
          <w:rFonts w:ascii="Garamond" w:hAnsi="Garamond"/>
          <w:sz w:val="24"/>
          <w:szCs w:val="24"/>
        </w:rPr>
        <w:t xml:space="preserve">Objednatel se zavazuje </w:t>
      </w:r>
      <w:r w:rsidR="007E3DC6">
        <w:rPr>
          <w:rFonts w:ascii="Garamond" w:hAnsi="Garamond"/>
          <w:sz w:val="24"/>
          <w:szCs w:val="24"/>
        </w:rPr>
        <w:t xml:space="preserve">splnit Indikátory </w:t>
      </w:r>
      <w:r w:rsidR="009E09F9">
        <w:rPr>
          <w:rFonts w:ascii="Garamond" w:hAnsi="Garamond"/>
          <w:sz w:val="24"/>
          <w:szCs w:val="24"/>
        </w:rPr>
        <w:t>P</w:t>
      </w:r>
      <w:r w:rsidR="0028001F">
        <w:rPr>
          <w:rFonts w:ascii="Garamond" w:hAnsi="Garamond"/>
          <w:sz w:val="24"/>
          <w:szCs w:val="24"/>
        </w:rPr>
        <w:t>r</w:t>
      </w:r>
      <w:r w:rsidR="009E09F9">
        <w:rPr>
          <w:rFonts w:ascii="Garamond" w:hAnsi="Garamond"/>
          <w:sz w:val="24"/>
          <w:szCs w:val="24"/>
        </w:rPr>
        <w:t>ojektu</w:t>
      </w:r>
      <w:r w:rsidR="00352F3A">
        <w:rPr>
          <w:rFonts w:ascii="Garamond" w:hAnsi="Garamond"/>
          <w:sz w:val="24"/>
          <w:szCs w:val="24"/>
        </w:rPr>
        <w:t xml:space="preserve"> </w:t>
      </w:r>
      <w:r w:rsidR="00801B52">
        <w:rPr>
          <w:rFonts w:ascii="Garamond" w:hAnsi="Garamond"/>
          <w:sz w:val="24"/>
          <w:szCs w:val="24"/>
        </w:rPr>
        <w:t>ve smyslu</w:t>
      </w:r>
      <w:r w:rsidR="00352F3A">
        <w:rPr>
          <w:rFonts w:ascii="Garamond" w:hAnsi="Garamond"/>
          <w:sz w:val="24"/>
          <w:szCs w:val="24"/>
        </w:rPr>
        <w:t xml:space="preserve"> čl. 4. </w:t>
      </w:r>
      <w:r w:rsidR="00801B52">
        <w:rPr>
          <w:rFonts w:ascii="Garamond" w:hAnsi="Garamond"/>
          <w:sz w:val="24"/>
          <w:szCs w:val="24"/>
        </w:rPr>
        <w:t>V</w:t>
      </w:r>
      <w:r w:rsidR="00352F3A">
        <w:rPr>
          <w:rFonts w:ascii="Garamond" w:hAnsi="Garamond"/>
          <w:sz w:val="24"/>
          <w:szCs w:val="24"/>
        </w:rPr>
        <w:t>ýzv</w:t>
      </w:r>
      <w:r w:rsidR="00801B52">
        <w:rPr>
          <w:rFonts w:ascii="Garamond" w:hAnsi="Garamond"/>
          <w:sz w:val="24"/>
          <w:szCs w:val="24"/>
        </w:rPr>
        <w:t>y</w:t>
      </w:r>
      <w:r w:rsidR="00352F3A">
        <w:rPr>
          <w:rFonts w:ascii="Garamond" w:hAnsi="Garamond"/>
          <w:sz w:val="24"/>
          <w:szCs w:val="24"/>
        </w:rPr>
        <w:t xml:space="preserve"> č</w:t>
      </w:r>
      <w:r w:rsidR="009E09F9">
        <w:rPr>
          <w:rFonts w:ascii="Garamond" w:hAnsi="Garamond"/>
          <w:sz w:val="24"/>
          <w:szCs w:val="24"/>
        </w:rPr>
        <w:t xml:space="preserve"> </w:t>
      </w:r>
      <w:r w:rsidR="00FF23C2">
        <w:rPr>
          <w:rFonts w:ascii="Garamond" w:hAnsi="Garamond"/>
          <w:sz w:val="24"/>
          <w:szCs w:val="24"/>
        </w:rPr>
        <w:t xml:space="preserve">konkrétně </w:t>
      </w:r>
      <w:r w:rsidR="006F468A">
        <w:rPr>
          <w:rFonts w:ascii="Garamond" w:hAnsi="Garamond"/>
          <w:sz w:val="24"/>
          <w:szCs w:val="24"/>
        </w:rPr>
        <w:t>že:</w:t>
      </w:r>
    </w:p>
    <w:p w:rsidR="00B8104F" w:rsidRDefault="00B8104F" w:rsidP="002D3722">
      <w:pPr>
        <w:pStyle w:val="Odstavecseseznamem"/>
        <w:numPr>
          <w:ilvl w:val="3"/>
          <w:numId w:val="31"/>
        </w:numPr>
        <w:spacing w:line="276" w:lineRule="auto"/>
        <w:ind w:left="1843"/>
        <w:jc w:val="both"/>
        <w:rPr>
          <w:rFonts w:ascii="Garamond" w:hAnsi="Garamond"/>
          <w:sz w:val="24"/>
          <w:szCs w:val="24"/>
        </w:rPr>
      </w:pPr>
      <w:r>
        <w:rPr>
          <w:rFonts w:ascii="Garamond" w:hAnsi="Garamond"/>
          <w:sz w:val="24"/>
          <w:szCs w:val="24"/>
        </w:rPr>
        <w:lastRenderedPageBreak/>
        <w:t xml:space="preserve">v rámci Projektu může jedna </w:t>
      </w:r>
      <w:r w:rsidR="00EC0561">
        <w:rPr>
          <w:rFonts w:ascii="Garamond" w:hAnsi="Garamond"/>
          <w:sz w:val="24"/>
          <w:szCs w:val="24"/>
        </w:rPr>
        <w:t>Zapojená</w:t>
      </w:r>
      <w:r>
        <w:rPr>
          <w:rFonts w:ascii="Garamond" w:hAnsi="Garamond"/>
          <w:sz w:val="24"/>
          <w:szCs w:val="24"/>
        </w:rPr>
        <w:t xml:space="preserve"> osoba absolvovat maximálně 10 kurzů</w:t>
      </w:r>
    </w:p>
    <w:p w:rsidR="00144149" w:rsidRDefault="00B8104F" w:rsidP="002D3722">
      <w:pPr>
        <w:pStyle w:val="Odstavecseseznamem"/>
        <w:numPr>
          <w:ilvl w:val="3"/>
          <w:numId w:val="31"/>
        </w:numPr>
        <w:spacing w:line="276" w:lineRule="auto"/>
        <w:ind w:left="1843"/>
        <w:jc w:val="both"/>
        <w:rPr>
          <w:rFonts w:ascii="Garamond" w:hAnsi="Garamond"/>
          <w:sz w:val="24"/>
          <w:szCs w:val="24"/>
        </w:rPr>
      </w:pPr>
      <w:r>
        <w:rPr>
          <w:rFonts w:ascii="Garamond" w:hAnsi="Garamond"/>
          <w:sz w:val="24"/>
          <w:szCs w:val="24"/>
        </w:rPr>
        <w:t>z celkového počtu Zapojených osob do Projektu musí být po</w:t>
      </w:r>
      <w:r w:rsidR="00144149">
        <w:rPr>
          <w:rFonts w:ascii="Garamond" w:hAnsi="Garamond"/>
          <w:sz w:val="24"/>
          <w:szCs w:val="24"/>
        </w:rPr>
        <w:t xml:space="preserve">díl celkového počtu </w:t>
      </w:r>
      <w:r w:rsidR="00ED0A9D">
        <w:rPr>
          <w:rFonts w:ascii="Garamond" w:hAnsi="Garamond"/>
          <w:sz w:val="24"/>
          <w:szCs w:val="24"/>
        </w:rPr>
        <w:t>Ú</w:t>
      </w:r>
      <w:r w:rsidR="00144149">
        <w:rPr>
          <w:rFonts w:ascii="Garamond" w:hAnsi="Garamond"/>
          <w:sz w:val="24"/>
          <w:szCs w:val="24"/>
        </w:rPr>
        <w:t>častníků (indikátor 6 00 00) minimálně 60 %</w:t>
      </w:r>
    </w:p>
    <w:p w:rsidR="008A4750" w:rsidRDefault="00144149" w:rsidP="002D3722">
      <w:pPr>
        <w:pStyle w:val="Odstavecseseznamem"/>
        <w:numPr>
          <w:ilvl w:val="3"/>
          <w:numId w:val="31"/>
        </w:numPr>
        <w:spacing w:line="276" w:lineRule="auto"/>
        <w:ind w:left="1843"/>
        <w:jc w:val="both"/>
        <w:rPr>
          <w:rFonts w:ascii="Garamond" w:hAnsi="Garamond"/>
          <w:sz w:val="24"/>
          <w:szCs w:val="24"/>
        </w:rPr>
      </w:pPr>
      <w:r>
        <w:rPr>
          <w:rFonts w:ascii="Garamond" w:hAnsi="Garamond"/>
          <w:sz w:val="24"/>
          <w:szCs w:val="24"/>
        </w:rPr>
        <w:t xml:space="preserve">z celkového poštu Účastníků (indikátor 6 00 00) musí být podíl Účastníků nad 54 let (indikátor </w:t>
      </w:r>
      <w:r w:rsidR="00613C0C">
        <w:rPr>
          <w:rFonts w:ascii="Garamond" w:hAnsi="Garamond"/>
          <w:sz w:val="24"/>
          <w:szCs w:val="24"/>
        </w:rPr>
        <w:t>6 07 00) minimálně 10 %.</w:t>
      </w:r>
      <w:r w:rsidR="007E3DC6">
        <w:rPr>
          <w:rFonts w:ascii="Garamond" w:hAnsi="Garamond"/>
          <w:sz w:val="24"/>
          <w:szCs w:val="24"/>
        </w:rPr>
        <w:t xml:space="preserve"> </w:t>
      </w:r>
    </w:p>
    <w:p w:rsidR="00DB08F9" w:rsidRDefault="00FE6181" w:rsidP="002D3722">
      <w:pPr>
        <w:pStyle w:val="Odstavecseseznamem"/>
        <w:numPr>
          <w:ilvl w:val="1"/>
          <w:numId w:val="4"/>
        </w:numPr>
        <w:spacing w:line="276" w:lineRule="auto"/>
        <w:jc w:val="both"/>
        <w:rPr>
          <w:rFonts w:ascii="Garamond" w:hAnsi="Garamond"/>
          <w:sz w:val="24"/>
          <w:szCs w:val="24"/>
        </w:rPr>
      </w:pPr>
      <w:r w:rsidRPr="00FE6181">
        <w:rPr>
          <w:rFonts w:ascii="Garamond" w:hAnsi="Garamond"/>
          <w:sz w:val="24"/>
          <w:szCs w:val="24"/>
        </w:rPr>
        <w:t>Objednatel se zavazuje</w:t>
      </w:r>
      <w:r w:rsidR="009C72A5">
        <w:rPr>
          <w:rFonts w:ascii="Garamond" w:hAnsi="Garamond"/>
          <w:sz w:val="24"/>
          <w:szCs w:val="24"/>
        </w:rPr>
        <w:t xml:space="preserve"> </w:t>
      </w:r>
      <w:r w:rsidR="00F81D58">
        <w:rPr>
          <w:rFonts w:ascii="Garamond" w:hAnsi="Garamond"/>
          <w:sz w:val="24"/>
          <w:szCs w:val="24"/>
        </w:rPr>
        <w:t>zajistit</w:t>
      </w:r>
      <w:r w:rsidRPr="00FE6181">
        <w:rPr>
          <w:rFonts w:ascii="Garamond" w:hAnsi="Garamond"/>
          <w:sz w:val="24"/>
          <w:szCs w:val="24"/>
        </w:rPr>
        <w:t xml:space="preserve"> pro </w:t>
      </w:r>
      <w:r w:rsidR="00606091">
        <w:rPr>
          <w:rFonts w:ascii="Garamond" w:hAnsi="Garamond"/>
          <w:sz w:val="24"/>
          <w:szCs w:val="24"/>
        </w:rPr>
        <w:t xml:space="preserve">realizaci Služeb </w:t>
      </w:r>
      <w:r w:rsidR="003502E2">
        <w:rPr>
          <w:rFonts w:ascii="Garamond" w:hAnsi="Garamond"/>
          <w:sz w:val="24"/>
          <w:szCs w:val="24"/>
        </w:rPr>
        <w:t>Zapojen</w:t>
      </w:r>
      <w:r w:rsidR="006E0B4B">
        <w:rPr>
          <w:rFonts w:ascii="Garamond" w:hAnsi="Garamond"/>
          <w:sz w:val="24"/>
          <w:szCs w:val="24"/>
        </w:rPr>
        <w:t>é</w:t>
      </w:r>
      <w:r w:rsidR="003502E2">
        <w:rPr>
          <w:rFonts w:ascii="Garamond" w:hAnsi="Garamond"/>
          <w:sz w:val="24"/>
          <w:szCs w:val="24"/>
        </w:rPr>
        <w:t xml:space="preserve"> </w:t>
      </w:r>
      <w:r w:rsidR="00E946B8">
        <w:rPr>
          <w:rFonts w:ascii="Garamond" w:hAnsi="Garamond"/>
          <w:sz w:val="24"/>
          <w:szCs w:val="24"/>
        </w:rPr>
        <w:t xml:space="preserve">osoby, které odpovídají </w:t>
      </w:r>
      <w:r w:rsidR="00041046">
        <w:rPr>
          <w:rFonts w:ascii="Garamond" w:hAnsi="Garamond"/>
          <w:sz w:val="24"/>
          <w:szCs w:val="24"/>
        </w:rPr>
        <w:t>Indikátorům Projektu dle předchozího odstav</w:t>
      </w:r>
      <w:r w:rsidR="0028001F">
        <w:rPr>
          <w:rFonts w:ascii="Garamond" w:hAnsi="Garamond"/>
          <w:sz w:val="24"/>
          <w:szCs w:val="24"/>
        </w:rPr>
        <w:t>ce</w:t>
      </w:r>
      <w:r w:rsidR="00041046">
        <w:rPr>
          <w:rFonts w:ascii="Garamond" w:hAnsi="Garamond"/>
          <w:sz w:val="24"/>
          <w:szCs w:val="24"/>
        </w:rPr>
        <w:t xml:space="preserve">, </w:t>
      </w:r>
      <w:r w:rsidR="0028001F">
        <w:rPr>
          <w:rFonts w:ascii="Garamond" w:hAnsi="Garamond"/>
          <w:sz w:val="24"/>
          <w:szCs w:val="24"/>
        </w:rPr>
        <w:t xml:space="preserve">dalším </w:t>
      </w:r>
      <w:r w:rsidR="00E946B8">
        <w:rPr>
          <w:rFonts w:ascii="Garamond" w:hAnsi="Garamond"/>
          <w:sz w:val="24"/>
          <w:szCs w:val="24"/>
        </w:rPr>
        <w:t>kritériím Projektu a</w:t>
      </w:r>
      <w:r w:rsidR="00FC672E">
        <w:rPr>
          <w:rFonts w:ascii="Garamond" w:hAnsi="Garamond"/>
          <w:sz w:val="24"/>
          <w:szCs w:val="24"/>
        </w:rPr>
        <w:t> </w:t>
      </w:r>
      <w:r w:rsidR="00E946B8">
        <w:rPr>
          <w:rFonts w:ascii="Garamond" w:hAnsi="Garamond"/>
          <w:sz w:val="24"/>
          <w:szCs w:val="24"/>
        </w:rPr>
        <w:t>podmínkám té</w:t>
      </w:r>
      <w:r w:rsidR="00CE676C">
        <w:rPr>
          <w:rFonts w:ascii="Garamond" w:hAnsi="Garamond"/>
          <w:sz w:val="24"/>
          <w:szCs w:val="24"/>
        </w:rPr>
        <w:t>to Smlouvy</w:t>
      </w:r>
      <w:r w:rsidR="00C13E74">
        <w:rPr>
          <w:rFonts w:ascii="Garamond" w:hAnsi="Garamond"/>
          <w:sz w:val="24"/>
          <w:szCs w:val="24"/>
        </w:rPr>
        <w:t>, přičemž</w:t>
      </w:r>
      <w:r w:rsidR="00DB08F9">
        <w:rPr>
          <w:rFonts w:ascii="Garamond" w:hAnsi="Garamond"/>
          <w:sz w:val="24"/>
          <w:szCs w:val="24"/>
        </w:rPr>
        <w:t>:</w:t>
      </w:r>
    </w:p>
    <w:p w:rsidR="00C0421D" w:rsidRDefault="00592EA7" w:rsidP="002D3722">
      <w:pPr>
        <w:pStyle w:val="Odstavecseseznamem"/>
        <w:numPr>
          <w:ilvl w:val="3"/>
          <w:numId w:val="25"/>
        </w:numPr>
        <w:spacing w:line="276" w:lineRule="auto"/>
        <w:ind w:left="1701" w:hanging="306"/>
        <w:jc w:val="both"/>
        <w:rPr>
          <w:rFonts w:ascii="Garamond" w:hAnsi="Garamond"/>
          <w:sz w:val="24"/>
          <w:szCs w:val="24"/>
        </w:rPr>
      </w:pPr>
      <w:r>
        <w:rPr>
          <w:rFonts w:ascii="Garamond" w:hAnsi="Garamond"/>
          <w:sz w:val="24"/>
          <w:szCs w:val="24"/>
        </w:rPr>
        <w:t>na poskytování Služeb musí parti</w:t>
      </w:r>
      <w:r w:rsidR="003E0510">
        <w:rPr>
          <w:rFonts w:ascii="Garamond" w:hAnsi="Garamond"/>
          <w:sz w:val="24"/>
          <w:szCs w:val="24"/>
        </w:rPr>
        <w:t xml:space="preserve">cipovat počet </w:t>
      </w:r>
      <w:r w:rsidR="00546CD7">
        <w:rPr>
          <w:rFonts w:ascii="Garamond" w:hAnsi="Garamond"/>
          <w:sz w:val="24"/>
          <w:szCs w:val="24"/>
        </w:rPr>
        <w:t>Účastníků</w:t>
      </w:r>
      <w:r w:rsidR="003E0510">
        <w:rPr>
          <w:rFonts w:ascii="Garamond" w:hAnsi="Garamond"/>
          <w:sz w:val="24"/>
          <w:szCs w:val="24"/>
        </w:rPr>
        <w:t xml:space="preserve"> starších 54 let </w:t>
      </w:r>
      <w:r w:rsidR="00770FD7">
        <w:rPr>
          <w:rFonts w:ascii="Garamond" w:hAnsi="Garamond"/>
          <w:sz w:val="24"/>
          <w:szCs w:val="24"/>
        </w:rPr>
        <w:t xml:space="preserve">stanovený </w:t>
      </w:r>
      <w:r w:rsidR="006F58E8">
        <w:rPr>
          <w:rFonts w:ascii="Garamond" w:hAnsi="Garamond"/>
          <w:sz w:val="24"/>
          <w:szCs w:val="24"/>
        </w:rPr>
        <w:t>dohodou Smluvních stran</w:t>
      </w:r>
      <w:r w:rsidR="00EB7E7F">
        <w:rPr>
          <w:rFonts w:ascii="Garamond" w:hAnsi="Garamond"/>
          <w:sz w:val="24"/>
          <w:szCs w:val="24"/>
        </w:rPr>
        <w:t>,</w:t>
      </w:r>
      <w:r w:rsidR="00BB5AE8">
        <w:rPr>
          <w:rFonts w:ascii="Garamond" w:hAnsi="Garamond"/>
          <w:sz w:val="24"/>
          <w:szCs w:val="24"/>
        </w:rPr>
        <w:t xml:space="preserve"> který však</w:t>
      </w:r>
      <w:r w:rsidR="00EB7E7F">
        <w:rPr>
          <w:rFonts w:ascii="Garamond" w:hAnsi="Garamond"/>
          <w:sz w:val="24"/>
          <w:szCs w:val="24"/>
        </w:rPr>
        <w:t xml:space="preserve"> </w:t>
      </w:r>
      <w:r w:rsidR="00EF6685">
        <w:rPr>
          <w:rFonts w:ascii="Garamond" w:hAnsi="Garamond"/>
          <w:sz w:val="24"/>
          <w:szCs w:val="24"/>
        </w:rPr>
        <w:t xml:space="preserve">zároveň musí </w:t>
      </w:r>
      <w:r w:rsidR="00313281">
        <w:rPr>
          <w:rFonts w:ascii="Garamond" w:hAnsi="Garamond"/>
          <w:sz w:val="24"/>
          <w:szCs w:val="24"/>
        </w:rPr>
        <w:t>být v souladu s </w:t>
      </w:r>
      <w:r w:rsidR="005A6F82">
        <w:rPr>
          <w:rFonts w:ascii="Garamond" w:hAnsi="Garamond"/>
          <w:sz w:val="24"/>
          <w:szCs w:val="24"/>
        </w:rPr>
        <w:t>podmínk</w:t>
      </w:r>
      <w:r w:rsidR="00313281">
        <w:rPr>
          <w:rFonts w:ascii="Garamond" w:hAnsi="Garamond"/>
          <w:sz w:val="24"/>
          <w:szCs w:val="24"/>
        </w:rPr>
        <w:t xml:space="preserve">ami </w:t>
      </w:r>
      <w:r w:rsidR="00027F08">
        <w:rPr>
          <w:rFonts w:ascii="Garamond" w:hAnsi="Garamond"/>
          <w:sz w:val="24"/>
          <w:szCs w:val="24"/>
        </w:rPr>
        <w:t xml:space="preserve">dle </w:t>
      </w:r>
      <w:r w:rsidR="005A6F82">
        <w:rPr>
          <w:rFonts w:ascii="Garamond" w:hAnsi="Garamond"/>
          <w:sz w:val="24"/>
          <w:szCs w:val="24"/>
        </w:rPr>
        <w:t>předchozího odstavce</w:t>
      </w:r>
      <w:r w:rsidR="00781199">
        <w:rPr>
          <w:rFonts w:ascii="Garamond" w:hAnsi="Garamond"/>
          <w:sz w:val="24"/>
          <w:szCs w:val="24"/>
        </w:rPr>
        <w:t xml:space="preserve">. </w:t>
      </w:r>
      <w:r w:rsidR="00E40714">
        <w:rPr>
          <w:rFonts w:ascii="Garamond" w:hAnsi="Garamond"/>
          <w:sz w:val="24"/>
          <w:szCs w:val="24"/>
        </w:rPr>
        <w:t xml:space="preserve"> </w:t>
      </w:r>
    </w:p>
    <w:p w:rsidR="0047699C" w:rsidRDefault="00E16380" w:rsidP="002D3722">
      <w:pPr>
        <w:pStyle w:val="Odstavecseseznamem"/>
        <w:numPr>
          <w:ilvl w:val="3"/>
          <w:numId w:val="25"/>
        </w:numPr>
        <w:spacing w:line="276" w:lineRule="auto"/>
        <w:ind w:left="1701" w:hanging="306"/>
        <w:jc w:val="both"/>
        <w:rPr>
          <w:rFonts w:ascii="Garamond" w:hAnsi="Garamond"/>
          <w:sz w:val="24"/>
          <w:szCs w:val="24"/>
        </w:rPr>
      </w:pPr>
      <w:r>
        <w:rPr>
          <w:rFonts w:ascii="Garamond" w:hAnsi="Garamond"/>
          <w:sz w:val="24"/>
          <w:szCs w:val="24"/>
        </w:rPr>
        <w:t>k</w:t>
      </w:r>
      <w:r w:rsidRPr="00E16380">
        <w:rPr>
          <w:rFonts w:ascii="Garamond" w:hAnsi="Garamond"/>
          <w:sz w:val="24"/>
          <w:szCs w:val="24"/>
        </w:rPr>
        <w:t xml:space="preserve">aždá </w:t>
      </w:r>
      <w:r w:rsidR="001E44C8">
        <w:rPr>
          <w:rFonts w:ascii="Garamond" w:hAnsi="Garamond"/>
          <w:sz w:val="24"/>
          <w:szCs w:val="24"/>
        </w:rPr>
        <w:t xml:space="preserve">Zapojená </w:t>
      </w:r>
      <w:r w:rsidRPr="00E16380">
        <w:rPr>
          <w:rFonts w:ascii="Garamond" w:hAnsi="Garamond"/>
          <w:sz w:val="24"/>
          <w:szCs w:val="24"/>
        </w:rPr>
        <w:t xml:space="preserve">osoba </w:t>
      </w:r>
      <w:r w:rsidR="00126FA9">
        <w:rPr>
          <w:rFonts w:ascii="Garamond" w:hAnsi="Garamond"/>
          <w:sz w:val="24"/>
          <w:szCs w:val="24"/>
        </w:rPr>
        <w:t>bude čerpat Služby v rozsahu nejméně</w:t>
      </w:r>
      <w:r w:rsidRPr="00E16380">
        <w:rPr>
          <w:rFonts w:ascii="Garamond" w:hAnsi="Garamond"/>
          <w:sz w:val="24"/>
          <w:szCs w:val="24"/>
        </w:rPr>
        <w:t xml:space="preserve"> 40 hodin (</w:t>
      </w:r>
      <w:r w:rsidR="00126FA9">
        <w:rPr>
          <w:rFonts w:ascii="Garamond" w:hAnsi="Garamond"/>
          <w:sz w:val="24"/>
          <w:szCs w:val="24"/>
        </w:rPr>
        <w:t>á</w:t>
      </w:r>
      <w:r w:rsidRPr="00E16380">
        <w:rPr>
          <w:rFonts w:ascii="Garamond" w:hAnsi="Garamond"/>
          <w:sz w:val="24"/>
          <w:szCs w:val="24"/>
        </w:rPr>
        <w:t xml:space="preserve"> 60 minut) a překroč</w:t>
      </w:r>
      <w:r w:rsidR="00126FA9">
        <w:rPr>
          <w:rFonts w:ascii="Garamond" w:hAnsi="Garamond"/>
          <w:sz w:val="24"/>
          <w:szCs w:val="24"/>
        </w:rPr>
        <w:t>í</w:t>
      </w:r>
      <w:r w:rsidRPr="00E16380">
        <w:rPr>
          <w:rFonts w:ascii="Garamond" w:hAnsi="Garamond"/>
          <w:sz w:val="24"/>
          <w:szCs w:val="24"/>
        </w:rPr>
        <w:t xml:space="preserve"> tzv. bagatelní podporu</w:t>
      </w:r>
      <w:r>
        <w:rPr>
          <w:rFonts w:ascii="Garamond" w:hAnsi="Garamond"/>
          <w:sz w:val="24"/>
          <w:szCs w:val="24"/>
        </w:rPr>
        <w:t xml:space="preserve"> ve smyslu </w:t>
      </w:r>
      <w:r w:rsidR="00BE209F">
        <w:rPr>
          <w:rFonts w:ascii="Garamond" w:hAnsi="Garamond"/>
          <w:sz w:val="24"/>
          <w:szCs w:val="24"/>
        </w:rPr>
        <w:t xml:space="preserve">čl. </w:t>
      </w:r>
      <w:r w:rsidR="00EA0553">
        <w:rPr>
          <w:rFonts w:ascii="Garamond" w:hAnsi="Garamond"/>
          <w:sz w:val="24"/>
          <w:szCs w:val="24"/>
        </w:rPr>
        <w:t>18.1.3.2 Obecné části pravidel pro žadatele a příjemce v rámci Operačního programu Zaměstnanost</w:t>
      </w:r>
    </w:p>
    <w:p w:rsidR="00126FA9" w:rsidRDefault="00126FA9" w:rsidP="007C65B3">
      <w:pPr>
        <w:pStyle w:val="Odstavecseseznamem"/>
        <w:keepNext/>
        <w:numPr>
          <w:ilvl w:val="3"/>
          <w:numId w:val="25"/>
        </w:numPr>
        <w:spacing w:line="276" w:lineRule="auto"/>
        <w:ind w:left="1701" w:hanging="306"/>
        <w:jc w:val="both"/>
        <w:rPr>
          <w:rFonts w:ascii="Garamond" w:hAnsi="Garamond"/>
          <w:sz w:val="24"/>
          <w:szCs w:val="24"/>
        </w:rPr>
      </w:pPr>
      <w:r>
        <w:rPr>
          <w:rFonts w:ascii="Garamond" w:hAnsi="Garamond"/>
          <w:sz w:val="24"/>
          <w:szCs w:val="24"/>
        </w:rPr>
        <w:t>k</w:t>
      </w:r>
      <w:r w:rsidRPr="00E16380">
        <w:rPr>
          <w:rFonts w:ascii="Garamond" w:hAnsi="Garamond"/>
          <w:sz w:val="24"/>
          <w:szCs w:val="24"/>
        </w:rPr>
        <w:t xml:space="preserve">aždá </w:t>
      </w:r>
      <w:r w:rsidR="001E44C8">
        <w:rPr>
          <w:rFonts w:ascii="Garamond" w:hAnsi="Garamond"/>
          <w:sz w:val="24"/>
          <w:szCs w:val="24"/>
        </w:rPr>
        <w:t xml:space="preserve">Zapojená </w:t>
      </w:r>
      <w:r w:rsidRPr="00E16380">
        <w:rPr>
          <w:rFonts w:ascii="Garamond" w:hAnsi="Garamond"/>
          <w:sz w:val="24"/>
          <w:szCs w:val="24"/>
        </w:rPr>
        <w:t xml:space="preserve">osoba </w:t>
      </w:r>
      <w:r w:rsidR="000D6301">
        <w:rPr>
          <w:rFonts w:ascii="Garamond" w:hAnsi="Garamond"/>
          <w:sz w:val="24"/>
          <w:szCs w:val="24"/>
        </w:rPr>
        <w:t xml:space="preserve">starší 54 let </w:t>
      </w:r>
      <w:r>
        <w:rPr>
          <w:rFonts w:ascii="Garamond" w:hAnsi="Garamond"/>
          <w:sz w:val="24"/>
          <w:szCs w:val="24"/>
        </w:rPr>
        <w:t>bude čerpat Služby v rozsahu nejméně</w:t>
      </w:r>
      <w:r w:rsidRPr="00E16380">
        <w:rPr>
          <w:rFonts w:ascii="Garamond" w:hAnsi="Garamond"/>
          <w:sz w:val="24"/>
          <w:szCs w:val="24"/>
        </w:rPr>
        <w:t xml:space="preserve"> 40 hodin (</w:t>
      </w:r>
      <w:r>
        <w:rPr>
          <w:rFonts w:ascii="Garamond" w:hAnsi="Garamond"/>
          <w:sz w:val="24"/>
          <w:szCs w:val="24"/>
        </w:rPr>
        <w:t>á</w:t>
      </w:r>
      <w:r w:rsidRPr="00E16380">
        <w:rPr>
          <w:rFonts w:ascii="Garamond" w:hAnsi="Garamond"/>
          <w:sz w:val="24"/>
          <w:szCs w:val="24"/>
        </w:rPr>
        <w:t xml:space="preserve"> 60 minut) a překroč</w:t>
      </w:r>
      <w:r>
        <w:rPr>
          <w:rFonts w:ascii="Garamond" w:hAnsi="Garamond"/>
          <w:sz w:val="24"/>
          <w:szCs w:val="24"/>
        </w:rPr>
        <w:t>í</w:t>
      </w:r>
      <w:r w:rsidRPr="00E16380">
        <w:rPr>
          <w:rFonts w:ascii="Garamond" w:hAnsi="Garamond"/>
          <w:sz w:val="24"/>
          <w:szCs w:val="24"/>
        </w:rPr>
        <w:t xml:space="preserve"> tzv. bagatelní podporu</w:t>
      </w:r>
      <w:r>
        <w:rPr>
          <w:rFonts w:ascii="Garamond" w:hAnsi="Garamond"/>
          <w:sz w:val="24"/>
          <w:szCs w:val="24"/>
        </w:rPr>
        <w:t xml:space="preserve"> ve smyslu čl. 18.1.3.2 Obecné části pravidel pro žadatele a příjemce v rámci Operačního programu Zaměstnanost</w:t>
      </w:r>
    </w:p>
    <w:p w:rsidR="00126FA9" w:rsidRDefault="00D62FD0" w:rsidP="007C65B3">
      <w:pPr>
        <w:pStyle w:val="Odstavecseseznamem"/>
        <w:keepNext/>
        <w:numPr>
          <w:ilvl w:val="3"/>
          <w:numId w:val="25"/>
        </w:numPr>
        <w:spacing w:line="276" w:lineRule="auto"/>
        <w:ind w:left="1701" w:hanging="306"/>
        <w:jc w:val="both"/>
        <w:rPr>
          <w:rFonts w:ascii="Garamond" w:hAnsi="Garamond"/>
          <w:sz w:val="24"/>
          <w:szCs w:val="24"/>
        </w:rPr>
      </w:pPr>
      <w:r>
        <w:rPr>
          <w:rFonts w:ascii="Garamond" w:hAnsi="Garamond"/>
          <w:sz w:val="24"/>
          <w:szCs w:val="24"/>
        </w:rPr>
        <w:t>k</w:t>
      </w:r>
      <w:r w:rsidRPr="00E16380">
        <w:rPr>
          <w:rFonts w:ascii="Garamond" w:hAnsi="Garamond"/>
          <w:sz w:val="24"/>
          <w:szCs w:val="24"/>
        </w:rPr>
        <w:t xml:space="preserve">aždá </w:t>
      </w:r>
      <w:r w:rsidR="00AB099F">
        <w:rPr>
          <w:rFonts w:ascii="Garamond" w:hAnsi="Garamond"/>
          <w:sz w:val="24"/>
          <w:szCs w:val="24"/>
        </w:rPr>
        <w:t xml:space="preserve">Zapojená </w:t>
      </w:r>
      <w:r w:rsidRPr="00E16380">
        <w:rPr>
          <w:rFonts w:ascii="Garamond" w:hAnsi="Garamond"/>
          <w:sz w:val="24"/>
          <w:szCs w:val="24"/>
        </w:rPr>
        <w:t xml:space="preserve">osoba </w:t>
      </w:r>
      <w:r>
        <w:rPr>
          <w:rFonts w:ascii="Garamond" w:hAnsi="Garamond"/>
          <w:sz w:val="24"/>
          <w:szCs w:val="24"/>
        </w:rPr>
        <w:t>absolvuje</w:t>
      </w:r>
      <w:r w:rsidRPr="00D62FD0">
        <w:rPr>
          <w:rFonts w:ascii="Garamond" w:hAnsi="Garamond"/>
          <w:sz w:val="24"/>
          <w:szCs w:val="24"/>
        </w:rPr>
        <w:t xml:space="preserve"> max</w:t>
      </w:r>
      <w:r w:rsidR="001D2C7F">
        <w:rPr>
          <w:rFonts w:ascii="Garamond" w:hAnsi="Garamond"/>
          <w:sz w:val="24"/>
          <w:szCs w:val="24"/>
        </w:rPr>
        <w:t>imálně</w:t>
      </w:r>
      <w:r w:rsidRPr="00D62FD0">
        <w:rPr>
          <w:rFonts w:ascii="Garamond" w:hAnsi="Garamond"/>
          <w:sz w:val="24"/>
          <w:szCs w:val="24"/>
        </w:rPr>
        <w:t xml:space="preserve"> 10 kurzů</w:t>
      </w:r>
      <w:r w:rsidR="001D2C7F">
        <w:rPr>
          <w:rFonts w:ascii="Garamond" w:hAnsi="Garamond"/>
          <w:sz w:val="24"/>
          <w:szCs w:val="24"/>
        </w:rPr>
        <w:t>. V</w:t>
      </w:r>
      <w:r w:rsidR="00BF5E1C">
        <w:rPr>
          <w:rFonts w:ascii="Garamond" w:hAnsi="Garamond"/>
          <w:sz w:val="24"/>
          <w:szCs w:val="24"/>
        </w:rPr>
        <w:t>ždy se musí jednat o</w:t>
      </w:r>
      <w:r w:rsidR="00027F08">
        <w:rPr>
          <w:rFonts w:ascii="Garamond" w:hAnsi="Garamond"/>
          <w:sz w:val="24"/>
          <w:szCs w:val="24"/>
        </w:rPr>
        <w:t> </w:t>
      </w:r>
      <w:r w:rsidR="00BF5E1C">
        <w:rPr>
          <w:rFonts w:ascii="Garamond" w:hAnsi="Garamond"/>
          <w:sz w:val="24"/>
          <w:szCs w:val="24"/>
        </w:rPr>
        <w:t>kurzy s různým obsahem</w:t>
      </w:r>
      <w:r w:rsidR="00416ED0">
        <w:rPr>
          <w:rFonts w:ascii="Garamond" w:hAnsi="Garamond"/>
          <w:sz w:val="24"/>
          <w:szCs w:val="24"/>
        </w:rPr>
        <w:t>.</w:t>
      </w:r>
    </w:p>
    <w:p w:rsidR="00317926" w:rsidRDefault="00317926"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Podpisem této Smlouvy Objednatel </w:t>
      </w:r>
      <w:r w:rsidR="00310C92">
        <w:rPr>
          <w:rFonts w:ascii="Garamond" w:hAnsi="Garamond"/>
          <w:sz w:val="24"/>
          <w:szCs w:val="24"/>
        </w:rPr>
        <w:t xml:space="preserve">výslovně </w:t>
      </w:r>
      <w:r>
        <w:rPr>
          <w:rFonts w:ascii="Garamond" w:hAnsi="Garamond"/>
          <w:sz w:val="24"/>
          <w:szCs w:val="24"/>
        </w:rPr>
        <w:t xml:space="preserve">prohlašuje, že </w:t>
      </w:r>
      <w:r w:rsidR="0068115A">
        <w:rPr>
          <w:rFonts w:ascii="Garamond" w:hAnsi="Garamond"/>
          <w:sz w:val="24"/>
          <w:szCs w:val="24"/>
        </w:rPr>
        <w:t>všechny</w:t>
      </w:r>
      <w:r w:rsidR="00902972">
        <w:rPr>
          <w:rFonts w:ascii="Garamond" w:hAnsi="Garamond"/>
          <w:sz w:val="24"/>
          <w:szCs w:val="24"/>
        </w:rPr>
        <w:t xml:space="preserve"> Zapojené osoby, resp.</w:t>
      </w:r>
      <w:r w:rsidR="0068115A">
        <w:rPr>
          <w:rFonts w:ascii="Garamond" w:hAnsi="Garamond"/>
          <w:sz w:val="24"/>
          <w:szCs w:val="24"/>
        </w:rPr>
        <w:t xml:space="preserve"> subjekty participující na </w:t>
      </w:r>
      <w:r w:rsidR="00E807D8">
        <w:rPr>
          <w:rFonts w:ascii="Garamond" w:hAnsi="Garamond"/>
          <w:sz w:val="24"/>
          <w:szCs w:val="24"/>
        </w:rPr>
        <w:t>poskytování Služeb</w:t>
      </w:r>
      <w:r w:rsidR="00902972">
        <w:rPr>
          <w:rFonts w:ascii="Garamond" w:hAnsi="Garamond"/>
          <w:sz w:val="24"/>
          <w:szCs w:val="24"/>
        </w:rPr>
        <w:t>,</w:t>
      </w:r>
      <w:r w:rsidR="00E807D8">
        <w:rPr>
          <w:rFonts w:ascii="Garamond" w:hAnsi="Garamond"/>
          <w:sz w:val="24"/>
          <w:szCs w:val="24"/>
        </w:rPr>
        <w:t xml:space="preserve"> jsou </w:t>
      </w:r>
      <w:r w:rsidR="00A132C9" w:rsidRPr="00A132C9">
        <w:rPr>
          <w:rFonts w:ascii="Garamond" w:hAnsi="Garamond"/>
          <w:sz w:val="24"/>
          <w:szCs w:val="24"/>
        </w:rPr>
        <w:t>ve vztahu k Objednateli v pracovněprávním vztahu nebo DPČ</w:t>
      </w:r>
      <w:r w:rsidR="00421322">
        <w:rPr>
          <w:rFonts w:ascii="Garamond" w:hAnsi="Garamond"/>
          <w:sz w:val="24"/>
          <w:szCs w:val="24"/>
        </w:rPr>
        <w:t>.</w:t>
      </w:r>
      <w:r w:rsidR="00310C92">
        <w:rPr>
          <w:rFonts w:ascii="Garamond" w:hAnsi="Garamond"/>
          <w:sz w:val="24"/>
          <w:szCs w:val="24"/>
        </w:rPr>
        <w:t xml:space="preserve"> </w:t>
      </w:r>
      <w:r w:rsidR="00FD3F40">
        <w:rPr>
          <w:rFonts w:ascii="Garamond" w:hAnsi="Garamond"/>
          <w:sz w:val="24"/>
          <w:szCs w:val="24"/>
        </w:rPr>
        <w:t>Objednatel se zavazuje</w:t>
      </w:r>
      <w:r w:rsidR="00C41FB7">
        <w:rPr>
          <w:rFonts w:ascii="Garamond" w:hAnsi="Garamond"/>
          <w:sz w:val="24"/>
          <w:szCs w:val="24"/>
        </w:rPr>
        <w:t xml:space="preserve">, zejména </w:t>
      </w:r>
      <w:r w:rsidR="00BB4747">
        <w:rPr>
          <w:rFonts w:ascii="Garamond" w:hAnsi="Garamond"/>
          <w:sz w:val="24"/>
          <w:szCs w:val="24"/>
        </w:rPr>
        <w:t xml:space="preserve">(nikoli však výlučně) </w:t>
      </w:r>
      <w:r w:rsidR="00C41FB7">
        <w:rPr>
          <w:rFonts w:ascii="Garamond" w:hAnsi="Garamond"/>
          <w:sz w:val="24"/>
          <w:szCs w:val="24"/>
        </w:rPr>
        <w:t xml:space="preserve">pro účely </w:t>
      </w:r>
      <w:r w:rsidR="00BB4747">
        <w:rPr>
          <w:rFonts w:ascii="Garamond" w:hAnsi="Garamond"/>
          <w:sz w:val="24"/>
          <w:szCs w:val="24"/>
        </w:rPr>
        <w:t>kontrol ve smyslu čl. 4. odst. 4.5.,</w:t>
      </w:r>
      <w:r w:rsidR="001575A7">
        <w:rPr>
          <w:rFonts w:ascii="Garamond" w:hAnsi="Garamond"/>
          <w:sz w:val="24"/>
          <w:szCs w:val="24"/>
        </w:rPr>
        <w:t xml:space="preserve"> poskytnout Zpracovateli </w:t>
      </w:r>
      <w:r w:rsidR="00CC764D">
        <w:rPr>
          <w:rFonts w:ascii="Garamond" w:hAnsi="Garamond"/>
          <w:sz w:val="24"/>
          <w:szCs w:val="24"/>
        </w:rPr>
        <w:t xml:space="preserve">nejpozději </w:t>
      </w:r>
      <w:r w:rsidR="00F9638F">
        <w:rPr>
          <w:rFonts w:ascii="Garamond" w:hAnsi="Garamond"/>
          <w:sz w:val="24"/>
          <w:szCs w:val="24"/>
        </w:rPr>
        <w:t xml:space="preserve">tři </w:t>
      </w:r>
      <w:r w:rsidR="00A93F2E">
        <w:rPr>
          <w:rFonts w:ascii="Garamond" w:hAnsi="Garamond"/>
          <w:sz w:val="24"/>
          <w:szCs w:val="24"/>
        </w:rPr>
        <w:t xml:space="preserve">(3) pracovní </w:t>
      </w:r>
      <w:r w:rsidR="00F9638F">
        <w:rPr>
          <w:rFonts w:ascii="Garamond" w:hAnsi="Garamond"/>
          <w:sz w:val="24"/>
          <w:szCs w:val="24"/>
        </w:rPr>
        <w:t xml:space="preserve">dny před </w:t>
      </w:r>
      <w:r w:rsidR="00A93F2E">
        <w:rPr>
          <w:rFonts w:ascii="Garamond" w:hAnsi="Garamond"/>
          <w:sz w:val="24"/>
          <w:szCs w:val="24"/>
        </w:rPr>
        <w:t xml:space="preserve">zahájením realizace Služeb dle této Smlouvy </w:t>
      </w:r>
      <w:r w:rsidR="00310C92" w:rsidRPr="00310C92">
        <w:rPr>
          <w:rFonts w:ascii="Garamond" w:hAnsi="Garamond"/>
          <w:sz w:val="24"/>
          <w:szCs w:val="24"/>
        </w:rPr>
        <w:t>kopie aktuálních pracovních smluv vč. případných dodatků, dohod o pracovní činnosti</w:t>
      </w:r>
      <w:r w:rsidR="00C22941">
        <w:rPr>
          <w:rFonts w:ascii="Garamond" w:hAnsi="Garamond"/>
          <w:sz w:val="24"/>
          <w:szCs w:val="24"/>
        </w:rPr>
        <w:t>, dohod o provedení práce</w:t>
      </w:r>
      <w:r w:rsidR="00310C92" w:rsidRPr="00310C92">
        <w:rPr>
          <w:rFonts w:ascii="Garamond" w:hAnsi="Garamond"/>
          <w:sz w:val="24"/>
          <w:szCs w:val="24"/>
        </w:rPr>
        <w:t xml:space="preserve"> či smluv o výkonu funkce </w:t>
      </w:r>
      <w:r w:rsidR="00803D37">
        <w:rPr>
          <w:rFonts w:ascii="Garamond" w:hAnsi="Garamond"/>
          <w:sz w:val="24"/>
          <w:szCs w:val="24"/>
        </w:rPr>
        <w:t xml:space="preserve">všech subjektů, </w:t>
      </w:r>
      <w:r w:rsidR="00EF3669">
        <w:rPr>
          <w:rFonts w:ascii="Garamond" w:hAnsi="Garamond"/>
          <w:sz w:val="24"/>
          <w:szCs w:val="24"/>
        </w:rPr>
        <w:t xml:space="preserve">které budou reálně čerpat Služby dle této </w:t>
      </w:r>
      <w:r w:rsidR="00B4438D">
        <w:rPr>
          <w:rFonts w:ascii="Garamond" w:hAnsi="Garamond"/>
          <w:sz w:val="24"/>
          <w:szCs w:val="24"/>
        </w:rPr>
        <w:t>S</w:t>
      </w:r>
      <w:r w:rsidR="00EF3669">
        <w:rPr>
          <w:rFonts w:ascii="Garamond" w:hAnsi="Garamond"/>
          <w:sz w:val="24"/>
          <w:szCs w:val="24"/>
        </w:rPr>
        <w:t>mlouvy</w:t>
      </w:r>
      <w:r w:rsidR="00A36C07">
        <w:rPr>
          <w:rFonts w:ascii="Garamond" w:hAnsi="Garamond"/>
          <w:sz w:val="24"/>
          <w:szCs w:val="24"/>
        </w:rPr>
        <w:t>. Dokumenty dle předchozí věty lze dodat</w:t>
      </w:r>
      <w:r w:rsidR="00310C92" w:rsidRPr="00310C92">
        <w:rPr>
          <w:rFonts w:ascii="Garamond" w:hAnsi="Garamond"/>
          <w:sz w:val="24"/>
          <w:szCs w:val="24"/>
        </w:rPr>
        <w:t xml:space="preserve"> v elektronické podobě ve formátu </w:t>
      </w:r>
      <w:r w:rsidR="00FD310D">
        <w:rPr>
          <w:rFonts w:ascii="Garamond" w:hAnsi="Garamond"/>
          <w:sz w:val="24"/>
          <w:szCs w:val="24"/>
        </w:rPr>
        <w:t>.</w:t>
      </w:r>
      <w:proofErr w:type="spellStart"/>
      <w:r w:rsidR="00310C92" w:rsidRPr="00310C92">
        <w:rPr>
          <w:rFonts w:ascii="Garamond" w:hAnsi="Garamond"/>
          <w:sz w:val="24"/>
          <w:szCs w:val="24"/>
        </w:rPr>
        <w:t>pdf</w:t>
      </w:r>
      <w:proofErr w:type="spellEnd"/>
      <w:r w:rsidR="00FD310D">
        <w:rPr>
          <w:rFonts w:ascii="Garamond" w:hAnsi="Garamond"/>
          <w:sz w:val="24"/>
          <w:szCs w:val="24"/>
        </w:rPr>
        <w:t xml:space="preserve"> prostřednictvím vhodných elektronických nosičů, např.</w:t>
      </w:r>
      <w:r w:rsidR="00310C92" w:rsidRPr="00310C92">
        <w:rPr>
          <w:rFonts w:ascii="Garamond" w:hAnsi="Garamond"/>
          <w:sz w:val="24"/>
          <w:szCs w:val="24"/>
        </w:rPr>
        <w:t xml:space="preserve"> CD/DVD</w:t>
      </w:r>
      <w:r w:rsidR="0024238F">
        <w:rPr>
          <w:rFonts w:ascii="Garamond" w:hAnsi="Garamond"/>
          <w:sz w:val="24"/>
          <w:szCs w:val="24"/>
        </w:rPr>
        <w:t xml:space="preserve">, </w:t>
      </w:r>
      <w:r w:rsidR="000872DC">
        <w:rPr>
          <w:rFonts w:ascii="Garamond" w:hAnsi="Garamond"/>
          <w:sz w:val="24"/>
          <w:szCs w:val="24"/>
        </w:rPr>
        <w:t>přenosných USB disků,</w:t>
      </w:r>
      <w:r w:rsidR="00310C92" w:rsidRPr="00310C92">
        <w:rPr>
          <w:rFonts w:ascii="Garamond" w:hAnsi="Garamond"/>
          <w:sz w:val="24"/>
          <w:szCs w:val="24"/>
        </w:rPr>
        <w:t xml:space="preserve"> </w:t>
      </w:r>
      <w:proofErr w:type="spellStart"/>
      <w:r w:rsidR="00310C92" w:rsidRPr="00310C92">
        <w:rPr>
          <w:rFonts w:ascii="Garamond" w:hAnsi="Garamond"/>
          <w:sz w:val="24"/>
          <w:szCs w:val="24"/>
        </w:rPr>
        <w:t>flash</w:t>
      </w:r>
      <w:proofErr w:type="spellEnd"/>
      <w:r w:rsidR="00310C92" w:rsidRPr="00310C92">
        <w:rPr>
          <w:rFonts w:ascii="Garamond" w:hAnsi="Garamond"/>
          <w:sz w:val="24"/>
          <w:szCs w:val="24"/>
        </w:rPr>
        <w:t xml:space="preserve"> disku</w:t>
      </w:r>
      <w:r w:rsidR="00A30431">
        <w:rPr>
          <w:rFonts w:ascii="Garamond" w:hAnsi="Garamond"/>
          <w:sz w:val="24"/>
          <w:szCs w:val="24"/>
        </w:rPr>
        <w:t xml:space="preserve">. Neposkytnutí dokumentů dle tohoto odstavce </w:t>
      </w:r>
      <w:r w:rsidR="00A30431" w:rsidRPr="00A30431">
        <w:rPr>
          <w:rFonts w:ascii="Garamond" w:hAnsi="Garamond"/>
          <w:sz w:val="24"/>
          <w:szCs w:val="24"/>
        </w:rPr>
        <w:t>představuje rozvazovací podmínku této Smlouvy nebo příslušné Objednávky.</w:t>
      </w:r>
    </w:p>
    <w:p w:rsidR="00863028" w:rsidRDefault="00476DC8" w:rsidP="00C52274">
      <w:pPr>
        <w:pStyle w:val="Odstavecseseznamem"/>
        <w:keepNext/>
        <w:numPr>
          <w:ilvl w:val="1"/>
          <w:numId w:val="4"/>
        </w:numPr>
        <w:spacing w:line="276" w:lineRule="auto"/>
        <w:ind w:left="993"/>
        <w:jc w:val="both"/>
        <w:rPr>
          <w:rFonts w:ascii="Garamond" w:hAnsi="Garamond"/>
          <w:sz w:val="24"/>
          <w:szCs w:val="24"/>
        </w:rPr>
      </w:pPr>
      <w:r w:rsidRPr="00476DC8">
        <w:rPr>
          <w:rFonts w:ascii="Garamond" w:hAnsi="Garamond"/>
          <w:sz w:val="24"/>
          <w:szCs w:val="24"/>
        </w:rPr>
        <w:t xml:space="preserve">Objednatel se zavazuje </w:t>
      </w:r>
      <w:r w:rsidR="009D4547">
        <w:rPr>
          <w:rFonts w:ascii="Garamond" w:hAnsi="Garamond"/>
          <w:sz w:val="24"/>
          <w:szCs w:val="24"/>
        </w:rPr>
        <w:t>nejpozději tři (3) pracovní dny př</w:t>
      </w:r>
      <w:r w:rsidR="00D344FF">
        <w:rPr>
          <w:rFonts w:ascii="Garamond" w:hAnsi="Garamond"/>
          <w:sz w:val="24"/>
          <w:szCs w:val="24"/>
        </w:rPr>
        <w:t xml:space="preserve">ed zahájením čerpání Služeb poskytnout </w:t>
      </w:r>
      <w:r w:rsidR="00C614FA">
        <w:rPr>
          <w:rFonts w:ascii="Garamond" w:hAnsi="Garamond"/>
          <w:sz w:val="24"/>
          <w:szCs w:val="24"/>
        </w:rPr>
        <w:t>Zprostře</w:t>
      </w:r>
      <w:r w:rsidR="00E323A7">
        <w:rPr>
          <w:rFonts w:ascii="Garamond" w:hAnsi="Garamond"/>
          <w:sz w:val="24"/>
          <w:szCs w:val="24"/>
        </w:rPr>
        <w:t xml:space="preserve">dkovateli </w:t>
      </w:r>
      <w:r w:rsidR="00D344FF">
        <w:rPr>
          <w:rFonts w:ascii="Garamond" w:hAnsi="Garamond"/>
          <w:sz w:val="24"/>
          <w:szCs w:val="24"/>
        </w:rPr>
        <w:t>vyplněné a po</w:t>
      </w:r>
      <w:r w:rsidR="007430BF">
        <w:rPr>
          <w:rFonts w:ascii="Garamond" w:hAnsi="Garamond"/>
          <w:sz w:val="24"/>
          <w:szCs w:val="24"/>
        </w:rPr>
        <w:t xml:space="preserve">depsané </w:t>
      </w:r>
      <w:proofErr w:type="gramStart"/>
      <w:r w:rsidR="007430BF">
        <w:rPr>
          <w:rFonts w:ascii="Garamond" w:hAnsi="Garamond"/>
          <w:sz w:val="24"/>
          <w:szCs w:val="24"/>
        </w:rPr>
        <w:t xml:space="preserve">originály </w:t>
      </w:r>
      <w:r w:rsidR="009D4547" w:rsidRPr="009D4547">
        <w:rPr>
          <w:rFonts w:ascii="Garamond" w:hAnsi="Garamond"/>
          <w:sz w:val="24"/>
          <w:szCs w:val="24"/>
        </w:rPr>
        <w:t xml:space="preserve"> Monitorovací</w:t>
      </w:r>
      <w:r w:rsidR="007430BF">
        <w:rPr>
          <w:rFonts w:ascii="Garamond" w:hAnsi="Garamond"/>
          <w:sz w:val="24"/>
          <w:szCs w:val="24"/>
        </w:rPr>
        <w:t>ch</w:t>
      </w:r>
      <w:proofErr w:type="gramEnd"/>
      <w:r w:rsidR="009D4547" w:rsidRPr="009D4547">
        <w:rPr>
          <w:rFonts w:ascii="Garamond" w:hAnsi="Garamond"/>
          <w:sz w:val="24"/>
          <w:szCs w:val="24"/>
        </w:rPr>
        <w:t xml:space="preserve"> list</w:t>
      </w:r>
      <w:r w:rsidR="007430BF">
        <w:rPr>
          <w:rFonts w:ascii="Garamond" w:hAnsi="Garamond"/>
          <w:sz w:val="24"/>
          <w:szCs w:val="24"/>
        </w:rPr>
        <w:t>ů</w:t>
      </w:r>
      <w:r w:rsidR="009D4547" w:rsidRPr="009D4547">
        <w:rPr>
          <w:rFonts w:ascii="Garamond" w:hAnsi="Garamond"/>
          <w:sz w:val="24"/>
          <w:szCs w:val="24"/>
        </w:rPr>
        <w:t xml:space="preserve"> Zapojené osoby</w:t>
      </w:r>
      <w:r w:rsidR="00471E64">
        <w:rPr>
          <w:rFonts w:ascii="Garamond" w:hAnsi="Garamond"/>
          <w:sz w:val="24"/>
          <w:szCs w:val="24"/>
        </w:rPr>
        <w:t xml:space="preserve"> (dále jen „MLPO“)</w:t>
      </w:r>
      <w:r w:rsidR="009D4547" w:rsidRPr="009D4547">
        <w:rPr>
          <w:rFonts w:ascii="Garamond" w:hAnsi="Garamond"/>
          <w:sz w:val="24"/>
          <w:szCs w:val="24"/>
        </w:rPr>
        <w:t>, jej</w:t>
      </w:r>
      <w:r w:rsidR="00B93FAB">
        <w:rPr>
          <w:rFonts w:ascii="Garamond" w:hAnsi="Garamond"/>
          <w:sz w:val="24"/>
          <w:szCs w:val="24"/>
        </w:rPr>
        <w:t>ichž</w:t>
      </w:r>
      <w:r w:rsidR="009D4547" w:rsidRPr="009D4547">
        <w:rPr>
          <w:rFonts w:ascii="Garamond" w:hAnsi="Garamond"/>
          <w:sz w:val="24"/>
          <w:szCs w:val="24"/>
        </w:rPr>
        <w:t xml:space="preserve"> formulář je nedílnou součástí této Smlouvy jako její Příloha č. 2,</w:t>
      </w:r>
      <w:r w:rsidR="00AF2629">
        <w:rPr>
          <w:rFonts w:ascii="Garamond" w:hAnsi="Garamond"/>
          <w:sz w:val="24"/>
          <w:szCs w:val="24"/>
        </w:rPr>
        <w:t xml:space="preserve"> a to v listinné podobě. </w:t>
      </w:r>
      <w:r w:rsidR="00863028">
        <w:rPr>
          <w:rFonts w:ascii="Garamond" w:hAnsi="Garamond"/>
          <w:sz w:val="24"/>
          <w:szCs w:val="24"/>
        </w:rPr>
        <w:t xml:space="preserve">Neposkytnutí </w:t>
      </w:r>
      <w:r w:rsidR="00A66A16">
        <w:rPr>
          <w:rFonts w:ascii="Garamond" w:hAnsi="Garamond"/>
          <w:sz w:val="24"/>
          <w:szCs w:val="24"/>
        </w:rPr>
        <w:t>MLPO</w:t>
      </w:r>
      <w:r w:rsidR="00863028">
        <w:rPr>
          <w:rFonts w:ascii="Garamond" w:hAnsi="Garamond"/>
          <w:sz w:val="24"/>
          <w:szCs w:val="24"/>
        </w:rPr>
        <w:t xml:space="preserve"> dle tohoto odstavce </w:t>
      </w:r>
      <w:r w:rsidR="00863028" w:rsidRPr="00A30431">
        <w:rPr>
          <w:rFonts w:ascii="Garamond" w:hAnsi="Garamond"/>
          <w:sz w:val="24"/>
          <w:szCs w:val="24"/>
        </w:rPr>
        <w:t>představuje rozvazovací podmínku této Smlouvy nebo příslušné Objednávky.</w:t>
      </w:r>
    </w:p>
    <w:p w:rsidR="00861A3C" w:rsidRDefault="00507CDB"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Bezodkladně po ukončení čerpání </w:t>
      </w:r>
      <w:r w:rsidR="002917F2">
        <w:rPr>
          <w:rFonts w:ascii="Garamond" w:hAnsi="Garamond"/>
          <w:sz w:val="24"/>
          <w:szCs w:val="24"/>
        </w:rPr>
        <w:t>S</w:t>
      </w:r>
      <w:r>
        <w:rPr>
          <w:rFonts w:ascii="Garamond" w:hAnsi="Garamond"/>
          <w:sz w:val="24"/>
          <w:szCs w:val="24"/>
        </w:rPr>
        <w:t>lužeb</w:t>
      </w:r>
      <w:r w:rsidR="003B03DC">
        <w:rPr>
          <w:rFonts w:ascii="Garamond" w:hAnsi="Garamond"/>
          <w:sz w:val="24"/>
          <w:szCs w:val="24"/>
        </w:rPr>
        <w:t xml:space="preserve"> dle této Smlouvy</w:t>
      </w:r>
      <w:r>
        <w:rPr>
          <w:rFonts w:ascii="Garamond" w:hAnsi="Garamond"/>
          <w:sz w:val="24"/>
          <w:szCs w:val="24"/>
        </w:rPr>
        <w:t>, resp. po realizaci posledního školení</w:t>
      </w:r>
      <w:r w:rsidR="003B03DC">
        <w:rPr>
          <w:rFonts w:ascii="Garamond" w:hAnsi="Garamond"/>
          <w:sz w:val="24"/>
          <w:szCs w:val="24"/>
        </w:rPr>
        <w:t>,</w:t>
      </w:r>
      <w:r w:rsidR="00D047E9">
        <w:rPr>
          <w:rFonts w:ascii="Garamond" w:hAnsi="Garamond"/>
          <w:sz w:val="24"/>
          <w:szCs w:val="24"/>
        </w:rPr>
        <w:t xml:space="preserve"> </w:t>
      </w:r>
      <w:r w:rsidR="00341228">
        <w:rPr>
          <w:rFonts w:ascii="Garamond" w:hAnsi="Garamond"/>
          <w:sz w:val="24"/>
          <w:szCs w:val="24"/>
        </w:rPr>
        <w:t xml:space="preserve">se Objednatel zavazuje poskytnout součinnost </w:t>
      </w:r>
      <w:r w:rsidR="00122E65">
        <w:rPr>
          <w:rFonts w:ascii="Garamond" w:hAnsi="Garamond"/>
          <w:sz w:val="24"/>
          <w:szCs w:val="24"/>
        </w:rPr>
        <w:t>při finalizaci a kompletaci vyplnění MLPO</w:t>
      </w:r>
      <w:r w:rsidR="0055692D">
        <w:rPr>
          <w:rFonts w:ascii="Garamond" w:hAnsi="Garamond"/>
          <w:sz w:val="24"/>
          <w:szCs w:val="24"/>
        </w:rPr>
        <w:t xml:space="preserve">. </w:t>
      </w:r>
      <w:r w:rsidR="000825A2">
        <w:rPr>
          <w:rFonts w:ascii="Garamond" w:hAnsi="Garamond"/>
          <w:sz w:val="24"/>
          <w:szCs w:val="24"/>
        </w:rPr>
        <w:t>Řádně</w:t>
      </w:r>
      <w:r w:rsidR="00751CC2">
        <w:rPr>
          <w:rFonts w:ascii="Garamond" w:hAnsi="Garamond"/>
          <w:sz w:val="24"/>
          <w:szCs w:val="24"/>
        </w:rPr>
        <w:t>,</w:t>
      </w:r>
      <w:r w:rsidR="000825A2">
        <w:rPr>
          <w:rFonts w:ascii="Garamond" w:hAnsi="Garamond"/>
          <w:sz w:val="24"/>
          <w:szCs w:val="24"/>
        </w:rPr>
        <w:t xml:space="preserve"> bezchybně</w:t>
      </w:r>
      <w:r w:rsidR="00751CC2">
        <w:rPr>
          <w:rFonts w:ascii="Garamond" w:hAnsi="Garamond"/>
          <w:sz w:val="24"/>
          <w:szCs w:val="24"/>
        </w:rPr>
        <w:t xml:space="preserve"> a kompletně</w:t>
      </w:r>
      <w:r w:rsidR="000825A2">
        <w:rPr>
          <w:rFonts w:ascii="Garamond" w:hAnsi="Garamond"/>
          <w:sz w:val="24"/>
          <w:szCs w:val="24"/>
        </w:rPr>
        <w:t xml:space="preserve"> v</w:t>
      </w:r>
      <w:r w:rsidR="0055692D">
        <w:rPr>
          <w:rFonts w:ascii="Garamond" w:hAnsi="Garamond"/>
          <w:sz w:val="24"/>
          <w:szCs w:val="24"/>
        </w:rPr>
        <w:t xml:space="preserve">yplněné </w:t>
      </w:r>
      <w:r w:rsidR="00983CA7">
        <w:rPr>
          <w:rFonts w:ascii="Garamond" w:hAnsi="Garamond"/>
          <w:sz w:val="24"/>
          <w:szCs w:val="24"/>
        </w:rPr>
        <w:t xml:space="preserve">originály </w:t>
      </w:r>
      <w:r w:rsidR="0055692D">
        <w:rPr>
          <w:rFonts w:ascii="Garamond" w:hAnsi="Garamond"/>
          <w:sz w:val="24"/>
          <w:szCs w:val="24"/>
        </w:rPr>
        <w:t>MLPO</w:t>
      </w:r>
      <w:r w:rsidR="007B6693">
        <w:rPr>
          <w:rFonts w:ascii="Garamond" w:hAnsi="Garamond"/>
          <w:sz w:val="24"/>
          <w:szCs w:val="24"/>
        </w:rPr>
        <w:t xml:space="preserve"> </w:t>
      </w:r>
      <w:r w:rsidR="00983CA7">
        <w:rPr>
          <w:rFonts w:ascii="Garamond" w:hAnsi="Garamond"/>
          <w:sz w:val="24"/>
          <w:szCs w:val="24"/>
        </w:rPr>
        <w:t xml:space="preserve">v listinné podobě </w:t>
      </w:r>
      <w:r w:rsidR="007B6693">
        <w:rPr>
          <w:rFonts w:ascii="Garamond" w:hAnsi="Garamond"/>
          <w:sz w:val="24"/>
          <w:szCs w:val="24"/>
        </w:rPr>
        <w:t xml:space="preserve">se Objednatel zavazuje </w:t>
      </w:r>
      <w:r w:rsidR="00496E30">
        <w:rPr>
          <w:rFonts w:ascii="Garamond" w:hAnsi="Garamond"/>
          <w:sz w:val="24"/>
          <w:szCs w:val="24"/>
        </w:rPr>
        <w:t xml:space="preserve">bezodkladně dodat k podpisu </w:t>
      </w:r>
      <w:r w:rsidR="00983CA7">
        <w:rPr>
          <w:rFonts w:ascii="Garamond" w:hAnsi="Garamond"/>
          <w:sz w:val="24"/>
          <w:szCs w:val="24"/>
        </w:rPr>
        <w:t xml:space="preserve">a za účelem archivace </w:t>
      </w:r>
      <w:r w:rsidR="00496E30">
        <w:rPr>
          <w:rFonts w:ascii="Garamond" w:hAnsi="Garamond"/>
          <w:sz w:val="24"/>
          <w:szCs w:val="24"/>
        </w:rPr>
        <w:t>Zpracovateli</w:t>
      </w:r>
      <w:r w:rsidR="00DA60D2">
        <w:rPr>
          <w:rFonts w:ascii="Garamond" w:hAnsi="Garamond"/>
          <w:sz w:val="24"/>
          <w:szCs w:val="24"/>
        </w:rPr>
        <w:t xml:space="preserve">. </w:t>
      </w:r>
      <w:r w:rsidR="00646E38">
        <w:rPr>
          <w:rFonts w:ascii="Garamond" w:hAnsi="Garamond"/>
          <w:sz w:val="24"/>
          <w:szCs w:val="24"/>
        </w:rPr>
        <w:t xml:space="preserve">Nedodá-li Objednatel řádně vyplněné MLPO, případně pokud je nedodá vůbec, uplatní se </w:t>
      </w:r>
      <w:r w:rsidR="00861A3C">
        <w:rPr>
          <w:rFonts w:ascii="Garamond" w:hAnsi="Garamond"/>
          <w:sz w:val="24"/>
          <w:szCs w:val="24"/>
        </w:rPr>
        <w:t xml:space="preserve">bez dalšího </w:t>
      </w:r>
      <w:r w:rsidR="00646E38">
        <w:rPr>
          <w:rFonts w:ascii="Garamond" w:hAnsi="Garamond"/>
          <w:sz w:val="24"/>
          <w:szCs w:val="24"/>
        </w:rPr>
        <w:t>čl. 6. odst. 6.1.</w:t>
      </w:r>
    </w:p>
    <w:p w:rsidR="00476DC8" w:rsidRDefault="00861A3C"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Objednatel se dále </w:t>
      </w:r>
      <w:r w:rsidR="00AF2629">
        <w:rPr>
          <w:rFonts w:ascii="Garamond" w:hAnsi="Garamond"/>
          <w:sz w:val="24"/>
          <w:szCs w:val="24"/>
        </w:rPr>
        <w:t xml:space="preserve">Objednatel zavazuje </w:t>
      </w:r>
      <w:r w:rsidR="00476DC8" w:rsidRPr="00476DC8">
        <w:rPr>
          <w:rFonts w:ascii="Garamond" w:hAnsi="Garamond"/>
          <w:sz w:val="24"/>
          <w:szCs w:val="24"/>
        </w:rPr>
        <w:t>zajistit</w:t>
      </w:r>
      <w:r w:rsidR="00476DC8">
        <w:rPr>
          <w:rFonts w:ascii="Garamond" w:hAnsi="Garamond"/>
          <w:sz w:val="24"/>
          <w:szCs w:val="24"/>
        </w:rPr>
        <w:t xml:space="preserve">, aby každá </w:t>
      </w:r>
      <w:r w:rsidR="00CE1608">
        <w:rPr>
          <w:rFonts w:ascii="Garamond" w:hAnsi="Garamond"/>
          <w:sz w:val="24"/>
          <w:szCs w:val="24"/>
        </w:rPr>
        <w:t xml:space="preserve">Zapojená </w:t>
      </w:r>
      <w:r w:rsidR="00476DC8">
        <w:rPr>
          <w:rFonts w:ascii="Garamond" w:hAnsi="Garamond"/>
          <w:sz w:val="24"/>
          <w:szCs w:val="24"/>
        </w:rPr>
        <w:t xml:space="preserve">osoba </w:t>
      </w:r>
      <w:r w:rsidR="00AC3036">
        <w:rPr>
          <w:rFonts w:ascii="Garamond" w:hAnsi="Garamond"/>
          <w:sz w:val="24"/>
          <w:szCs w:val="24"/>
        </w:rPr>
        <w:t xml:space="preserve">vždy podepsala </w:t>
      </w:r>
      <w:r w:rsidR="00EE7D23">
        <w:rPr>
          <w:rFonts w:ascii="Garamond" w:hAnsi="Garamond"/>
          <w:sz w:val="24"/>
          <w:szCs w:val="24"/>
        </w:rPr>
        <w:t xml:space="preserve">prezenční listiny a </w:t>
      </w:r>
      <w:r w:rsidR="00AF2629">
        <w:rPr>
          <w:rFonts w:ascii="Garamond" w:hAnsi="Garamond"/>
          <w:sz w:val="24"/>
          <w:szCs w:val="24"/>
        </w:rPr>
        <w:t xml:space="preserve">veškeré další </w:t>
      </w:r>
      <w:r w:rsidR="00EE7D23" w:rsidRPr="00CD0D81">
        <w:rPr>
          <w:rFonts w:ascii="Garamond" w:hAnsi="Garamond"/>
          <w:sz w:val="24"/>
          <w:szCs w:val="24"/>
        </w:rPr>
        <w:t xml:space="preserve">dokumenty nezbytné k realizaci </w:t>
      </w:r>
      <w:r w:rsidR="00EB5A94" w:rsidRPr="00CD0D81">
        <w:rPr>
          <w:rFonts w:ascii="Garamond" w:hAnsi="Garamond"/>
          <w:sz w:val="24"/>
          <w:szCs w:val="24"/>
        </w:rPr>
        <w:t xml:space="preserve">plnění dle </w:t>
      </w:r>
      <w:r w:rsidR="00EB5A94" w:rsidRPr="00CD0D81">
        <w:rPr>
          <w:rFonts w:ascii="Garamond" w:hAnsi="Garamond"/>
          <w:sz w:val="24"/>
          <w:szCs w:val="24"/>
        </w:rPr>
        <w:lastRenderedPageBreak/>
        <w:t xml:space="preserve">této Smlouvy, </w:t>
      </w:r>
      <w:r w:rsidR="00B41F8F" w:rsidRPr="00CD0D81">
        <w:rPr>
          <w:rFonts w:ascii="Garamond" w:hAnsi="Garamond"/>
          <w:sz w:val="24"/>
          <w:szCs w:val="24"/>
        </w:rPr>
        <w:t xml:space="preserve">a to </w:t>
      </w:r>
      <w:r w:rsidR="00360868" w:rsidRPr="00CD0D81">
        <w:rPr>
          <w:rFonts w:ascii="Garamond" w:hAnsi="Garamond"/>
          <w:sz w:val="24"/>
          <w:szCs w:val="24"/>
        </w:rPr>
        <w:t xml:space="preserve">vždy </w:t>
      </w:r>
      <w:r w:rsidR="00B41F8F" w:rsidRPr="00CD0D81">
        <w:rPr>
          <w:rFonts w:ascii="Garamond" w:hAnsi="Garamond"/>
          <w:sz w:val="24"/>
          <w:szCs w:val="24"/>
        </w:rPr>
        <w:t>před</w:t>
      </w:r>
      <w:r w:rsidR="00476DC8" w:rsidRPr="00CD0D81">
        <w:rPr>
          <w:rFonts w:ascii="Garamond" w:hAnsi="Garamond"/>
          <w:sz w:val="24"/>
          <w:szCs w:val="24"/>
        </w:rPr>
        <w:t xml:space="preserve"> a po zahájení </w:t>
      </w:r>
      <w:r w:rsidR="00360868" w:rsidRPr="00CD0D81">
        <w:rPr>
          <w:rFonts w:ascii="Garamond" w:hAnsi="Garamond"/>
          <w:sz w:val="24"/>
          <w:szCs w:val="24"/>
        </w:rPr>
        <w:t>čerpání Služeb dle této Smlouvy</w:t>
      </w:r>
      <w:r w:rsidR="00AF2629">
        <w:rPr>
          <w:rFonts w:ascii="Garamond" w:hAnsi="Garamond"/>
          <w:sz w:val="24"/>
          <w:szCs w:val="24"/>
        </w:rPr>
        <w:t>, případně</w:t>
      </w:r>
      <w:r w:rsidR="003E6FC4">
        <w:rPr>
          <w:rFonts w:ascii="Garamond" w:hAnsi="Garamond"/>
          <w:sz w:val="24"/>
          <w:szCs w:val="24"/>
        </w:rPr>
        <w:t xml:space="preserve"> dle konkrétního požadavku Zadavatele</w:t>
      </w:r>
      <w:r w:rsidR="00360868" w:rsidRPr="00CD0D81">
        <w:rPr>
          <w:rFonts w:ascii="Garamond" w:hAnsi="Garamond"/>
          <w:sz w:val="24"/>
          <w:szCs w:val="24"/>
        </w:rPr>
        <w:t>.</w:t>
      </w:r>
      <w:r w:rsidR="00F409B5">
        <w:rPr>
          <w:rFonts w:ascii="Garamond" w:hAnsi="Garamond"/>
          <w:sz w:val="24"/>
          <w:szCs w:val="24"/>
        </w:rPr>
        <w:t xml:space="preserve"> </w:t>
      </w:r>
    </w:p>
    <w:p w:rsidR="00867176" w:rsidRDefault="00867176"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V případě, že </w:t>
      </w:r>
      <w:r w:rsidR="005B6131">
        <w:rPr>
          <w:rFonts w:ascii="Garamond" w:hAnsi="Garamond"/>
          <w:sz w:val="24"/>
          <w:szCs w:val="24"/>
        </w:rPr>
        <w:t>bude</w:t>
      </w:r>
      <w:r w:rsidR="001D0F74">
        <w:rPr>
          <w:rFonts w:ascii="Garamond" w:hAnsi="Garamond"/>
          <w:sz w:val="24"/>
          <w:szCs w:val="24"/>
        </w:rPr>
        <w:t xml:space="preserve"> poskytovatele</w:t>
      </w:r>
      <w:r w:rsidR="005B6131">
        <w:rPr>
          <w:rFonts w:ascii="Garamond" w:hAnsi="Garamond"/>
          <w:sz w:val="24"/>
          <w:szCs w:val="24"/>
        </w:rPr>
        <w:t>m</w:t>
      </w:r>
      <w:r w:rsidR="001D0F74">
        <w:rPr>
          <w:rFonts w:ascii="Garamond" w:hAnsi="Garamond"/>
          <w:sz w:val="24"/>
          <w:szCs w:val="24"/>
        </w:rPr>
        <w:t xml:space="preserve"> </w:t>
      </w:r>
      <w:r w:rsidR="005B6131">
        <w:rPr>
          <w:rFonts w:ascii="Garamond" w:hAnsi="Garamond"/>
          <w:sz w:val="24"/>
          <w:szCs w:val="24"/>
        </w:rPr>
        <w:t>D</w:t>
      </w:r>
      <w:r w:rsidR="001D0F74">
        <w:rPr>
          <w:rFonts w:ascii="Garamond" w:hAnsi="Garamond"/>
          <w:sz w:val="24"/>
          <w:szCs w:val="24"/>
        </w:rPr>
        <w:t>otace</w:t>
      </w:r>
      <w:r w:rsidR="005B6131">
        <w:rPr>
          <w:rFonts w:ascii="Garamond" w:hAnsi="Garamond"/>
          <w:sz w:val="24"/>
          <w:szCs w:val="24"/>
        </w:rPr>
        <w:t xml:space="preserve"> vyžádán </w:t>
      </w:r>
      <w:r w:rsidR="008B210C">
        <w:rPr>
          <w:rFonts w:ascii="Garamond" w:hAnsi="Garamond"/>
          <w:sz w:val="24"/>
          <w:szCs w:val="24"/>
        </w:rPr>
        <w:t>plán aktivit ve smyslu čl. 18.2. a násl.</w:t>
      </w:r>
      <w:r w:rsidR="003355B1">
        <w:rPr>
          <w:rFonts w:ascii="Garamond" w:hAnsi="Garamond"/>
          <w:sz w:val="24"/>
          <w:szCs w:val="24"/>
        </w:rPr>
        <w:t xml:space="preserve"> </w:t>
      </w:r>
      <w:r w:rsidR="003355B1" w:rsidRPr="004A1119">
        <w:rPr>
          <w:rFonts w:ascii="Garamond" w:hAnsi="Garamond"/>
          <w:sz w:val="24"/>
          <w:szCs w:val="24"/>
        </w:rPr>
        <w:t>Obecné části pravidel pro žadatele a příjemce v rámci Operačního programu Zaměstnanost</w:t>
      </w:r>
      <w:r w:rsidR="00DA2928">
        <w:rPr>
          <w:rFonts w:ascii="Garamond" w:hAnsi="Garamond"/>
          <w:sz w:val="24"/>
          <w:szCs w:val="24"/>
        </w:rPr>
        <w:t xml:space="preserve">, zavazuje se Objednatel poskytnout veškerou součinnost při jeho </w:t>
      </w:r>
      <w:r w:rsidR="00C8200B">
        <w:rPr>
          <w:rFonts w:ascii="Garamond" w:hAnsi="Garamond"/>
          <w:sz w:val="24"/>
          <w:szCs w:val="24"/>
        </w:rPr>
        <w:t xml:space="preserve">vytvoření a zavazuje se jej dodržovat. </w:t>
      </w:r>
      <w:r w:rsidR="008B210C">
        <w:rPr>
          <w:rFonts w:ascii="Garamond" w:hAnsi="Garamond"/>
          <w:sz w:val="24"/>
          <w:szCs w:val="24"/>
        </w:rPr>
        <w:t xml:space="preserve"> </w:t>
      </w:r>
      <w:r w:rsidR="001D0F74">
        <w:rPr>
          <w:rFonts w:ascii="Garamond" w:hAnsi="Garamond"/>
          <w:sz w:val="24"/>
          <w:szCs w:val="24"/>
        </w:rPr>
        <w:t xml:space="preserve"> </w:t>
      </w:r>
    </w:p>
    <w:p w:rsidR="00EB5A94" w:rsidRDefault="00EB5A94"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Objednatel se zavazuje </w:t>
      </w:r>
      <w:r w:rsidR="007A7D28">
        <w:rPr>
          <w:rFonts w:ascii="Garamond" w:hAnsi="Garamond"/>
          <w:sz w:val="24"/>
          <w:szCs w:val="24"/>
        </w:rPr>
        <w:t xml:space="preserve">na své náklady zajistit </w:t>
      </w:r>
      <w:r w:rsidR="008D1978">
        <w:rPr>
          <w:rFonts w:ascii="Garamond" w:hAnsi="Garamond"/>
          <w:sz w:val="24"/>
          <w:szCs w:val="24"/>
        </w:rPr>
        <w:t xml:space="preserve">vhodné </w:t>
      </w:r>
      <w:r w:rsidR="007A7D28">
        <w:rPr>
          <w:rFonts w:ascii="Garamond" w:hAnsi="Garamond"/>
          <w:sz w:val="24"/>
          <w:szCs w:val="24"/>
        </w:rPr>
        <w:t>prostory pro poskytování Služeb</w:t>
      </w:r>
      <w:r w:rsidR="00D2451E">
        <w:rPr>
          <w:rFonts w:ascii="Garamond" w:hAnsi="Garamond"/>
          <w:sz w:val="24"/>
          <w:szCs w:val="24"/>
        </w:rPr>
        <w:t xml:space="preserve">, občerstvení a stravu </w:t>
      </w:r>
      <w:r w:rsidR="00CE1608">
        <w:rPr>
          <w:rFonts w:ascii="Garamond" w:hAnsi="Garamond"/>
          <w:sz w:val="24"/>
          <w:szCs w:val="24"/>
        </w:rPr>
        <w:t xml:space="preserve">Zapojeným </w:t>
      </w:r>
      <w:r w:rsidR="00D2451E">
        <w:rPr>
          <w:rFonts w:ascii="Garamond" w:hAnsi="Garamond"/>
          <w:sz w:val="24"/>
          <w:szCs w:val="24"/>
        </w:rPr>
        <w:t xml:space="preserve">osobám, jakož i </w:t>
      </w:r>
      <w:r w:rsidR="001F39A3">
        <w:rPr>
          <w:rFonts w:ascii="Garamond" w:hAnsi="Garamond"/>
          <w:sz w:val="24"/>
          <w:szCs w:val="24"/>
        </w:rPr>
        <w:t>osobám</w:t>
      </w:r>
      <w:r w:rsidR="00382CD0">
        <w:rPr>
          <w:rFonts w:ascii="Garamond" w:hAnsi="Garamond"/>
          <w:sz w:val="24"/>
          <w:szCs w:val="24"/>
        </w:rPr>
        <w:t xml:space="preserve"> </w:t>
      </w:r>
      <w:r w:rsidR="001F39A3">
        <w:rPr>
          <w:rFonts w:ascii="Garamond" w:hAnsi="Garamond"/>
          <w:sz w:val="24"/>
          <w:szCs w:val="24"/>
        </w:rPr>
        <w:t xml:space="preserve">zajišťujícím faktickou realizaci Služeb. V případě vícedenních kurzů se </w:t>
      </w:r>
      <w:r w:rsidR="00B5545F">
        <w:rPr>
          <w:rFonts w:ascii="Garamond" w:hAnsi="Garamond"/>
          <w:sz w:val="24"/>
          <w:szCs w:val="24"/>
        </w:rPr>
        <w:t xml:space="preserve">Objednatel zavazuje nést veškeré náklady na </w:t>
      </w:r>
      <w:r w:rsidR="00C33814">
        <w:rPr>
          <w:rFonts w:ascii="Garamond" w:hAnsi="Garamond"/>
          <w:sz w:val="24"/>
          <w:szCs w:val="24"/>
        </w:rPr>
        <w:t>ubytování osob zajišťujících faktickou realizaci Služeb</w:t>
      </w:r>
      <w:r w:rsidR="00FF0DC0">
        <w:rPr>
          <w:rFonts w:ascii="Garamond" w:hAnsi="Garamond"/>
          <w:sz w:val="24"/>
          <w:szCs w:val="24"/>
        </w:rPr>
        <w:t xml:space="preserve"> na úrovni a v kvalitě obd</w:t>
      </w:r>
      <w:r w:rsidR="00743171">
        <w:rPr>
          <w:rFonts w:ascii="Garamond" w:hAnsi="Garamond"/>
          <w:sz w:val="24"/>
          <w:szCs w:val="24"/>
        </w:rPr>
        <w:t xml:space="preserve">obné ubytování </w:t>
      </w:r>
      <w:r w:rsidR="00CE1608">
        <w:rPr>
          <w:rFonts w:ascii="Garamond" w:hAnsi="Garamond"/>
          <w:sz w:val="24"/>
          <w:szCs w:val="24"/>
        </w:rPr>
        <w:t xml:space="preserve">Zapojených </w:t>
      </w:r>
      <w:r w:rsidR="00743171">
        <w:rPr>
          <w:rFonts w:ascii="Garamond" w:hAnsi="Garamond"/>
          <w:sz w:val="24"/>
          <w:szCs w:val="24"/>
        </w:rPr>
        <w:t>osob.</w:t>
      </w:r>
    </w:p>
    <w:p w:rsidR="00563311" w:rsidRDefault="00563311"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V případě, že </w:t>
      </w:r>
      <w:r w:rsidR="00A251AF">
        <w:rPr>
          <w:rFonts w:ascii="Garamond" w:hAnsi="Garamond"/>
          <w:sz w:val="24"/>
          <w:szCs w:val="24"/>
        </w:rPr>
        <w:t xml:space="preserve">nedojde k poskytnutí Služeb v plném rozsahu v roce, v němž vzniklo </w:t>
      </w:r>
      <w:r w:rsidR="00270E95">
        <w:rPr>
          <w:rFonts w:ascii="Garamond" w:hAnsi="Garamond"/>
          <w:sz w:val="24"/>
          <w:szCs w:val="24"/>
        </w:rPr>
        <w:t>členství Objednatele ve Zprostředkovateli dle čl.</w:t>
      </w:r>
      <w:r w:rsidR="00893D70">
        <w:rPr>
          <w:rFonts w:ascii="Garamond" w:hAnsi="Garamond"/>
          <w:sz w:val="24"/>
          <w:szCs w:val="24"/>
        </w:rPr>
        <w:t xml:space="preserve"> 1 odst. 1.3</w:t>
      </w:r>
      <w:r w:rsidR="00A525C9">
        <w:rPr>
          <w:rFonts w:ascii="Garamond" w:hAnsi="Garamond"/>
          <w:sz w:val="24"/>
          <w:szCs w:val="24"/>
        </w:rPr>
        <w:t xml:space="preserve">, zavazuje se Objednatel </w:t>
      </w:r>
      <w:r w:rsidR="00F4283A">
        <w:rPr>
          <w:rFonts w:ascii="Garamond" w:hAnsi="Garamond"/>
          <w:sz w:val="24"/>
          <w:szCs w:val="24"/>
        </w:rPr>
        <w:t>prodloužit své členství v</w:t>
      </w:r>
      <w:r w:rsidR="007660D8">
        <w:rPr>
          <w:rFonts w:ascii="Garamond" w:hAnsi="Garamond"/>
          <w:sz w:val="24"/>
          <w:szCs w:val="24"/>
        </w:rPr>
        <w:t>e</w:t>
      </w:r>
      <w:r w:rsidR="00F4283A">
        <w:rPr>
          <w:rFonts w:ascii="Garamond" w:hAnsi="Garamond"/>
          <w:sz w:val="24"/>
          <w:szCs w:val="24"/>
        </w:rPr>
        <w:t> </w:t>
      </w:r>
      <w:r w:rsidR="007660D8">
        <w:rPr>
          <w:rFonts w:ascii="Garamond" w:hAnsi="Garamond"/>
          <w:sz w:val="24"/>
          <w:szCs w:val="24"/>
        </w:rPr>
        <w:t xml:space="preserve">Zprostředkovateli </w:t>
      </w:r>
      <w:r w:rsidR="00F4283A">
        <w:rPr>
          <w:rFonts w:ascii="Garamond" w:hAnsi="Garamond"/>
          <w:sz w:val="24"/>
          <w:szCs w:val="24"/>
        </w:rPr>
        <w:t xml:space="preserve">i na </w:t>
      </w:r>
      <w:r w:rsidR="00D167C9">
        <w:rPr>
          <w:rFonts w:ascii="Garamond" w:hAnsi="Garamond"/>
          <w:sz w:val="24"/>
          <w:szCs w:val="24"/>
        </w:rPr>
        <w:t>rok následující</w:t>
      </w:r>
      <w:r w:rsidR="00F4283A">
        <w:rPr>
          <w:rFonts w:ascii="Garamond" w:hAnsi="Garamond"/>
          <w:sz w:val="24"/>
          <w:szCs w:val="24"/>
        </w:rPr>
        <w:t xml:space="preserve"> </w:t>
      </w:r>
      <w:r w:rsidR="00F50F96">
        <w:rPr>
          <w:rFonts w:ascii="Garamond" w:hAnsi="Garamond"/>
          <w:sz w:val="24"/>
          <w:szCs w:val="24"/>
        </w:rPr>
        <w:t>a zaplatit po</w:t>
      </w:r>
      <w:r w:rsidR="00F8143B">
        <w:rPr>
          <w:rFonts w:ascii="Garamond" w:hAnsi="Garamond"/>
          <w:sz w:val="24"/>
          <w:szCs w:val="24"/>
        </w:rPr>
        <w:t>platek ve</w:t>
      </w:r>
      <w:r w:rsidR="007660D8">
        <w:rPr>
          <w:rFonts w:ascii="Garamond" w:hAnsi="Garamond"/>
          <w:sz w:val="24"/>
          <w:szCs w:val="24"/>
        </w:rPr>
        <w:t> </w:t>
      </w:r>
      <w:r w:rsidR="00F8143B">
        <w:rPr>
          <w:rFonts w:ascii="Garamond" w:hAnsi="Garamond"/>
          <w:sz w:val="24"/>
          <w:szCs w:val="24"/>
        </w:rPr>
        <w:t>výši 1.000,- Kč</w:t>
      </w:r>
      <w:r w:rsidR="007660D8">
        <w:rPr>
          <w:rFonts w:ascii="Garamond" w:hAnsi="Garamond"/>
          <w:sz w:val="24"/>
          <w:szCs w:val="24"/>
        </w:rPr>
        <w:t xml:space="preserve"> za každý rok, v němž jeho členství ve Zprostředkovateli trvá</w:t>
      </w:r>
      <w:r w:rsidR="00F8143B">
        <w:rPr>
          <w:rFonts w:ascii="Garamond" w:hAnsi="Garamond"/>
          <w:sz w:val="24"/>
          <w:szCs w:val="24"/>
        </w:rPr>
        <w:t>.</w:t>
      </w:r>
      <w:r w:rsidR="00270E95">
        <w:rPr>
          <w:rFonts w:ascii="Garamond" w:hAnsi="Garamond"/>
          <w:sz w:val="24"/>
          <w:szCs w:val="24"/>
        </w:rPr>
        <w:t xml:space="preserve"> </w:t>
      </w:r>
    </w:p>
    <w:p w:rsidR="00743171" w:rsidRDefault="00743171"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Zprostředkovatel je oprávněn a vyhrazuje si </w:t>
      </w:r>
      <w:r w:rsidR="00994242">
        <w:rPr>
          <w:rFonts w:ascii="Garamond" w:hAnsi="Garamond"/>
          <w:sz w:val="24"/>
          <w:szCs w:val="24"/>
        </w:rPr>
        <w:t xml:space="preserve">právo změny termínu poskytování Služeb v případě nemoci či </w:t>
      </w:r>
      <w:r w:rsidR="00E9221C">
        <w:rPr>
          <w:rFonts w:ascii="Garamond" w:hAnsi="Garamond"/>
          <w:sz w:val="24"/>
          <w:szCs w:val="24"/>
        </w:rPr>
        <w:t xml:space="preserve">jakékoli </w:t>
      </w:r>
      <w:r w:rsidR="00994242">
        <w:rPr>
          <w:rFonts w:ascii="Garamond" w:hAnsi="Garamond"/>
          <w:sz w:val="24"/>
          <w:szCs w:val="24"/>
        </w:rPr>
        <w:t>jiné indispozice osob zajišťujících faktickou realizaci Služeb.</w:t>
      </w:r>
    </w:p>
    <w:p w:rsidR="00791F30" w:rsidRDefault="0044646A"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Objednatel se zavazuje, že veškeré produkty, materiály a výstupy související s poskytováním Služeb </w:t>
      </w:r>
      <w:r w:rsidR="009421CC">
        <w:rPr>
          <w:rFonts w:ascii="Garamond" w:hAnsi="Garamond"/>
          <w:sz w:val="24"/>
          <w:szCs w:val="24"/>
        </w:rPr>
        <w:t xml:space="preserve">budou označeny v souladu s povinným minimem publicity </w:t>
      </w:r>
      <w:r w:rsidR="006B19C8">
        <w:rPr>
          <w:rFonts w:ascii="Garamond" w:hAnsi="Garamond"/>
          <w:sz w:val="24"/>
          <w:szCs w:val="24"/>
        </w:rPr>
        <w:t xml:space="preserve">Operačního programu Zaměstnanost. </w:t>
      </w:r>
      <w:r w:rsidR="00891DC3">
        <w:rPr>
          <w:rFonts w:ascii="Garamond" w:hAnsi="Garamond"/>
          <w:sz w:val="24"/>
          <w:szCs w:val="24"/>
        </w:rPr>
        <w:t xml:space="preserve">Pravidla jsou vymezena v Manuálu pro </w:t>
      </w:r>
      <w:r w:rsidR="00FE3BF6">
        <w:rPr>
          <w:rFonts w:ascii="Garamond" w:hAnsi="Garamond"/>
          <w:sz w:val="24"/>
          <w:szCs w:val="24"/>
        </w:rPr>
        <w:t xml:space="preserve">publicitu OP </w:t>
      </w:r>
      <w:r w:rsidR="00AB6F0B">
        <w:rPr>
          <w:rFonts w:ascii="Garamond" w:hAnsi="Garamond"/>
          <w:sz w:val="24"/>
          <w:szCs w:val="24"/>
        </w:rPr>
        <w:t>Zaměstnanost</w:t>
      </w:r>
      <w:r w:rsidR="00FE3BF6">
        <w:rPr>
          <w:rFonts w:ascii="Garamond" w:hAnsi="Garamond"/>
          <w:sz w:val="24"/>
          <w:szCs w:val="24"/>
        </w:rPr>
        <w:t xml:space="preserve"> a v Manuálu vizuální identity OP </w:t>
      </w:r>
      <w:r w:rsidR="00AB6F0B">
        <w:rPr>
          <w:rFonts w:ascii="Garamond" w:hAnsi="Garamond"/>
          <w:sz w:val="24"/>
          <w:szCs w:val="24"/>
        </w:rPr>
        <w:t>Zaměstnanost</w:t>
      </w:r>
      <w:r w:rsidR="00FE3BF6">
        <w:rPr>
          <w:rFonts w:ascii="Garamond" w:hAnsi="Garamond"/>
          <w:sz w:val="24"/>
          <w:szCs w:val="24"/>
        </w:rPr>
        <w:t>.</w:t>
      </w:r>
    </w:p>
    <w:p w:rsidR="00C916A2" w:rsidRDefault="00352E17"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Objednatel je podle § 2 písm. e) zákona č. 320/2001 Sb., o finanční kontrole</w:t>
      </w:r>
      <w:r w:rsidR="00D91070">
        <w:rPr>
          <w:rFonts w:ascii="Garamond" w:hAnsi="Garamond"/>
          <w:sz w:val="24"/>
          <w:szCs w:val="24"/>
        </w:rPr>
        <w:t xml:space="preserve"> ve veřejné správě a o změně některých zákonů, ve znění pozdějších předpisů, osobou povinnou </w:t>
      </w:r>
      <w:r w:rsidR="00A439F0">
        <w:rPr>
          <w:rFonts w:ascii="Garamond" w:hAnsi="Garamond"/>
          <w:sz w:val="24"/>
          <w:szCs w:val="24"/>
        </w:rPr>
        <w:t>spolupůsobit při výkonu finanční kontroly prováděné v souvislosti s</w:t>
      </w:r>
      <w:r w:rsidR="00E950C8">
        <w:rPr>
          <w:rFonts w:ascii="Garamond" w:hAnsi="Garamond"/>
          <w:sz w:val="24"/>
          <w:szCs w:val="24"/>
        </w:rPr>
        <w:t> </w:t>
      </w:r>
      <w:r w:rsidR="00A439F0">
        <w:rPr>
          <w:rFonts w:ascii="Garamond" w:hAnsi="Garamond"/>
          <w:sz w:val="24"/>
          <w:szCs w:val="24"/>
        </w:rPr>
        <w:t>úhra</w:t>
      </w:r>
      <w:r w:rsidR="00E950C8">
        <w:rPr>
          <w:rFonts w:ascii="Garamond" w:hAnsi="Garamond"/>
          <w:sz w:val="24"/>
          <w:szCs w:val="24"/>
        </w:rPr>
        <w:t>dou zboží nebo služeb z</w:t>
      </w:r>
      <w:r w:rsidR="00FA5BD4">
        <w:rPr>
          <w:rFonts w:ascii="Garamond" w:hAnsi="Garamond"/>
          <w:sz w:val="24"/>
          <w:szCs w:val="24"/>
        </w:rPr>
        <w:t xml:space="preserve"> veřejných prostředků. </w:t>
      </w:r>
    </w:p>
    <w:p w:rsidR="00E42282" w:rsidRDefault="00E42282"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Objednatel se zavazuje archivovat originální vyhotovení této Smlouvy</w:t>
      </w:r>
      <w:r w:rsidR="008130EE">
        <w:rPr>
          <w:rFonts w:ascii="Garamond" w:hAnsi="Garamond"/>
          <w:sz w:val="24"/>
          <w:szCs w:val="24"/>
        </w:rPr>
        <w:t xml:space="preserve">, její dodatky, originály účetních či daňových dokladů a dalších </w:t>
      </w:r>
      <w:r w:rsidR="00EA75FF">
        <w:rPr>
          <w:rFonts w:ascii="Garamond" w:hAnsi="Garamond"/>
          <w:sz w:val="24"/>
          <w:szCs w:val="24"/>
        </w:rPr>
        <w:t>dokladů vztahujících se k poskytování plnění dle této Smlouvy po dobu 10 let od zániku závazku z této Smlouvy.</w:t>
      </w:r>
    </w:p>
    <w:p w:rsidR="00356A70" w:rsidRPr="00F36FCE" w:rsidRDefault="009265AC" w:rsidP="00C52274">
      <w:pPr>
        <w:pStyle w:val="Odstavecseseznamem"/>
        <w:keepNext/>
        <w:numPr>
          <w:ilvl w:val="1"/>
          <w:numId w:val="4"/>
        </w:numPr>
        <w:spacing w:line="276" w:lineRule="auto"/>
        <w:ind w:left="993"/>
        <w:jc w:val="both"/>
        <w:rPr>
          <w:rFonts w:ascii="Garamond" w:hAnsi="Garamond"/>
          <w:sz w:val="24"/>
          <w:szCs w:val="24"/>
        </w:rPr>
      </w:pPr>
      <w:r>
        <w:rPr>
          <w:rFonts w:ascii="Garamond" w:hAnsi="Garamond"/>
          <w:sz w:val="24"/>
          <w:szCs w:val="24"/>
        </w:rPr>
        <w:t xml:space="preserve">Objednatel podpisem této Smlouvy uděluje Zprostředkovateli souhlas </w:t>
      </w:r>
      <w:r w:rsidR="00434F65">
        <w:rPr>
          <w:rFonts w:ascii="Garamond" w:hAnsi="Garamond"/>
          <w:sz w:val="24"/>
          <w:szCs w:val="24"/>
        </w:rPr>
        <w:t>s uvedením</w:t>
      </w:r>
      <w:r>
        <w:rPr>
          <w:rFonts w:ascii="Garamond" w:hAnsi="Garamond"/>
          <w:sz w:val="24"/>
          <w:szCs w:val="24"/>
        </w:rPr>
        <w:t xml:space="preserve"> </w:t>
      </w:r>
      <w:r w:rsidR="00434F65">
        <w:rPr>
          <w:rFonts w:ascii="Garamond" w:hAnsi="Garamond"/>
          <w:sz w:val="24"/>
          <w:szCs w:val="24"/>
        </w:rPr>
        <w:t>Objednatele</w:t>
      </w:r>
      <w:r w:rsidR="00D80F8E">
        <w:rPr>
          <w:rFonts w:ascii="Garamond" w:hAnsi="Garamond"/>
          <w:sz w:val="24"/>
          <w:szCs w:val="24"/>
        </w:rPr>
        <w:t xml:space="preserve"> v referencích</w:t>
      </w:r>
      <w:r w:rsidR="00434F65">
        <w:rPr>
          <w:rFonts w:ascii="Garamond" w:hAnsi="Garamond"/>
          <w:sz w:val="24"/>
          <w:szCs w:val="24"/>
        </w:rPr>
        <w:t xml:space="preserve"> </w:t>
      </w:r>
      <w:r w:rsidR="00D52A92">
        <w:rPr>
          <w:rFonts w:ascii="Garamond" w:hAnsi="Garamond"/>
          <w:sz w:val="24"/>
          <w:szCs w:val="24"/>
        </w:rPr>
        <w:t xml:space="preserve">na webových stránkách a </w:t>
      </w:r>
      <w:r w:rsidR="00A07838">
        <w:rPr>
          <w:rFonts w:ascii="Garamond" w:hAnsi="Garamond"/>
          <w:sz w:val="24"/>
          <w:szCs w:val="24"/>
        </w:rPr>
        <w:t xml:space="preserve">v </w:t>
      </w:r>
      <w:r w:rsidR="00D52A92">
        <w:rPr>
          <w:rFonts w:ascii="Garamond" w:hAnsi="Garamond"/>
          <w:sz w:val="24"/>
          <w:szCs w:val="24"/>
        </w:rPr>
        <w:t xml:space="preserve">propagačních materiálech Zprostředkovatele. </w:t>
      </w:r>
    </w:p>
    <w:p w:rsidR="00774EB7" w:rsidRPr="00B74970" w:rsidRDefault="00260DDD" w:rsidP="00444A08">
      <w:pPr>
        <w:pStyle w:val="Odstavecseseznamem"/>
        <w:numPr>
          <w:ilvl w:val="1"/>
          <w:numId w:val="4"/>
        </w:numPr>
        <w:spacing w:line="276" w:lineRule="auto"/>
        <w:ind w:left="993" w:hanging="709"/>
        <w:jc w:val="both"/>
        <w:rPr>
          <w:rFonts w:ascii="Garamond" w:hAnsi="Garamond"/>
          <w:sz w:val="24"/>
          <w:szCs w:val="24"/>
        </w:rPr>
      </w:pPr>
      <w:r w:rsidRPr="00260DDD">
        <w:rPr>
          <w:rFonts w:ascii="Garamond" w:hAnsi="Garamond"/>
          <w:sz w:val="24"/>
          <w:szCs w:val="24"/>
        </w:rPr>
        <w:t xml:space="preserve">Objednatel i </w:t>
      </w:r>
      <w:r w:rsidR="00466A8E">
        <w:rPr>
          <w:rFonts w:ascii="Garamond" w:hAnsi="Garamond"/>
          <w:sz w:val="24"/>
          <w:szCs w:val="24"/>
        </w:rPr>
        <w:t>Z</w:t>
      </w:r>
      <w:r w:rsidRPr="00260DDD">
        <w:rPr>
          <w:rFonts w:ascii="Garamond" w:hAnsi="Garamond"/>
          <w:sz w:val="24"/>
          <w:szCs w:val="24"/>
        </w:rPr>
        <w:t xml:space="preserve">prostředkovatel se zavazují dodržovat aktuální předpisy Operačního programu Zaměstnanost, podmínky poskytovatele </w:t>
      </w:r>
      <w:r w:rsidR="0020128B">
        <w:rPr>
          <w:rFonts w:ascii="Garamond" w:hAnsi="Garamond"/>
          <w:sz w:val="24"/>
          <w:szCs w:val="24"/>
        </w:rPr>
        <w:t>D</w:t>
      </w:r>
      <w:r w:rsidRPr="00260DDD">
        <w:rPr>
          <w:rFonts w:ascii="Garamond" w:hAnsi="Garamond"/>
          <w:sz w:val="24"/>
          <w:szCs w:val="24"/>
        </w:rPr>
        <w:t xml:space="preserve">otace a poskytovat si při plnění této smlouvy vzájemnou součinnost. Smluvní strany se dále zavazují postupovat s veškerou péčí a přijímat opatření za účelem předcházení porušení pravidel Operačního programu Zaměstnanost, podmínek poskytovatele </w:t>
      </w:r>
      <w:r w:rsidR="0020128B">
        <w:rPr>
          <w:rFonts w:ascii="Garamond" w:hAnsi="Garamond"/>
          <w:sz w:val="24"/>
          <w:szCs w:val="24"/>
        </w:rPr>
        <w:t>D</w:t>
      </w:r>
      <w:r w:rsidRPr="00260DDD">
        <w:rPr>
          <w:rFonts w:ascii="Garamond" w:hAnsi="Garamond"/>
          <w:sz w:val="24"/>
          <w:szCs w:val="24"/>
        </w:rPr>
        <w:t>otace a pokynů zprostředkovatele vztahující se k poskytované službě. Objednatel se zavazuje zajistit, že výše uvedená pravidla a</w:t>
      </w:r>
      <w:r w:rsidR="00FC672E">
        <w:rPr>
          <w:rFonts w:ascii="Garamond" w:hAnsi="Garamond"/>
          <w:sz w:val="24"/>
          <w:szCs w:val="24"/>
        </w:rPr>
        <w:t> </w:t>
      </w:r>
      <w:r w:rsidRPr="00260DDD">
        <w:rPr>
          <w:rFonts w:ascii="Garamond" w:hAnsi="Garamond"/>
          <w:sz w:val="24"/>
          <w:szCs w:val="24"/>
        </w:rPr>
        <w:t xml:space="preserve">pokyny budou dodržovat také </w:t>
      </w:r>
      <w:r w:rsidR="00A20B93">
        <w:rPr>
          <w:rFonts w:ascii="Garamond" w:hAnsi="Garamond"/>
          <w:sz w:val="24"/>
          <w:szCs w:val="24"/>
        </w:rPr>
        <w:t xml:space="preserve">Zapojené </w:t>
      </w:r>
      <w:r w:rsidR="00560525">
        <w:rPr>
          <w:rFonts w:ascii="Garamond" w:hAnsi="Garamond"/>
          <w:sz w:val="24"/>
          <w:szCs w:val="24"/>
        </w:rPr>
        <w:t>osoby</w:t>
      </w:r>
      <w:r w:rsidRPr="00260DDD">
        <w:rPr>
          <w:rFonts w:ascii="Garamond" w:hAnsi="Garamond"/>
          <w:sz w:val="24"/>
          <w:szCs w:val="24"/>
        </w:rPr>
        <w:t>.</w:t>
      </w:r>
    </w:p>
    <w:p w:rsidR="00961A87" w:rsidRDefault="002364E8" w:rsidP="00F36FCE">
      <w:pPr>
        <w:pStyle w:val="Odstavecseseznamem"/>
        <w:numPr>
          <w:ilvl w:val="1"/>
          <w:numId w:val="4"/>
        </w:numPr>
        <w:spacing w:after="0" w:line="276" w:lineRule="auto"/>
        <w:ind w:left="993" w:hanging="709"/>
        <w:jc w:val="both"/>
        <w:rPr>
          <w:rFonts w:ascii="Garamond" w:hAnsi="Garamond"/>
          <w:sz w:val="24"/>
          <w:szCs w:val="24"/>
        </w:rPr>
      </w:pPr>
      <w:r w:rsidRPr="00E12087">
        <w:rPr>
          <w:rFonts w:ascii="Garamond" w:hAnsi="Garamond"/>
          <w:sz w:val="24"/>
          <w:szCs w:val="24"/>
        </w:rPr>
        <w:t>Smluvní strany</w:t>
      </w:r>
      <w:r w:rsidR="00271FCE" w:rsidRPr="00E12087">
        <w:rPr>
          <w:rFonts w:ascii="Garamond" w:hAnsi="Garamond"/>
          <w:sz w:val="24"/>
          <w:szCs w:val="24"/>
        </w:rPr>
        <w:t xml:space="preserve"> se zavazuj</w:t>
      </w:r>
      <w:r w:rsidRPr="00E12087">
        <w:rPr>
          <w:rFonts w:ascii="Garamond" w:hAnsi="Garamond"/>
          <w:sz w:val="24"/>
          <w:szCs w:val="24"/>
        </w:rPr>
        <w:t>í</w:t>
      </w:r>
      <w:r w:rsidR="00271FCE" w:rsidRPr="00E12087">
        <w:rPr>
          <w:rFonts w:ascii="Garamond" w:hAnsi="Garamond"/>
          <w:sz w:val="24"/>
          <w:szCs w:val="24"/>
        </w:rPr>
        <w:t xml:space="preserve"> zachovávat mlčenlivost o všech skutečnostech, které se v souvislosti s plněním této </w:t>
      </w:r>
      <w:r w:rsidR="00DF6292" w:rsidRPr="00E12087">
        <w:rPr>
          <w:rFonts w:ascii="Garamond" w:hAnsi="Garamond"/>
          <w:sz w:val="24"/>
          <w:szCs w:val="24"/>
        </w:rPr>
        <w:t>S</w:t>
      </w:r>
      <w:r w:rsidR="00271FCE" w:rsidRPr="00E12087">
        <w:rPr>
          <w:rFonts w:ascii="Garamond" w:hAnsi="Garamond"/>
          <w:sz w:val="24"/>
          <w:szCs w:val="24"/>
        </w:rPr>
        <w:t>mlouvy dozvěděl</w:t>
      </w:r>
      <w:r w:rsidRPr="00E12087">
        <w:rPr>
          <w:rFonts w:ascii="Garamond" w:hAnsi="Garamond"/>
          <w:sz w:val="24"/>
          <w:szCs w:val="24"/>
        </w:rPr>
        <w:t>y</w:t>
      </w:r>
      <w:r w:rsidR="00271FCE" w:rsidRPr="00E12087">
        <w:rPr>
          <w:rFonts w:ascii="Garamond" w:hAnsi="Garamond"/>
          <w:sz w:val="24"/>
          <w:szCs w:val="24"/>
        </w:rPr>
        <w:t xml:space="preserve">. </w:t>
      </w:r>
      <w:r w:rsidR="001447D7" w:rsidRPr="00E12087">
        <w:rPr>
          <w:rFonts w:ascii="Garamond" w:hAnsi="Garamond"/>
          <w:sz w:val="24"/>
          <w:szCs w:val="24"/>
        </w:rPr>
        <w:t>I</w:t>
      </w:r>
      <w:r w:rsidR="00271FCE" w:rsidRPr="00E12087">
        <w:rPr>
          <w:rFonts w:ascii="Garamond" w:hAnsi="Garamond"/>
          <w:sz w:val="24"/>
          <w:szCs w:val="24"/>
        </w:rPr>
        <w:t xml:space="preserve">nformace o </w:t>
      </w:r>
      <w:r w:rsidR="00A20B93">
        <w:rPr>
          <w:rFonts w:ascii="Garamond" w:hAnsi="Garamond"/>
          <w:sz w:val="24"/>
          <w:szCs w:val="24"/>
        </w:rPr>
        <w:t xml:space="preserve">Zapojených </w:t>
      </w:r>
      <w:r w:rsidR="00DF6292" w:rsidRPr="00E12087">
        <w:rPr>
          <w:rFonts w:ascii="Garamond" w:hAnsi="Garamond"/>
          <w:sz w:val="24"/>
          <w:szCs w:val="24"/>
        </w:rPr>
        <w:t>osobách</w:t>
      </w:r>
      <w:r w:rsidR="001447D7" w:rsidRPr="00E12087">
        <w:rPr>
          <w:rFonts w:ascii="Garamond" w:hAnsi="Garamond"/>
          <w:sz w:val="24"/>
          <w:szCs w:val="24"/>
        </w:rPr>
        <w:t xml:space="preserve"> budou uchovávány</w:t>
      </w:r>
      <w:r w:rsidR="00271FCE" w:rsidRPr="00E12087">
        <w:rPr>
          <w:rFonts w:ascii="Garamond" w:hAnsi="Garamond"/>
          <w:sz w:val="24"/>
          <w:szCs w:val="24"/>
        </w:rPr>
        <w:t xml:space="preserve"> v souladu s</w:t>
      </w:r>
      <w:r w:rsidR="001447D7" w:rsidRPr="00E12087">
        <w:rPr>
          <w:rFonts w:ascii="Garamond" w:hAnsi="Garamond"/>
          <w:sz w:val="24"/>
          <w:szCs w:val="24"/>
        </w:rPr>
        <w:t> platnou právní úpravou</w:t>
      </w:r>
      <w:r w:rsidR="00271FCE" w:rsidRPr="00E12087">
        <w:rPr>
          <w:rFonts w:ascii="Garamond" w:hAnsi="Garamond"/>
          <w:sz w:val="24"/>
          <w:szCs w:val="24"/>
        </w:rPr>
        <w:t xml:space="preserve">, zejména se zákonem </w:t>
      </w:r>
      <w:r w:rsidR="00BD6CD0" w:rsidRPr="00E12087">
        <w:rPr>
          <w:rFonts w:ascii="Garamond" w:hAnsi="Garamond"/>
          <w:sz w:val="24"/>
          <w:szCs w:val="24"/>
        </w:rPr>
        <w:t>č.</w:t>
      </w:r>
      <w:r w:rsidR="00E660DD">
        <w:rPr>
          <w:rFonts w:ascii="Garamond" w:hAnsi="Garamond"/>
          <w:sz w:val="24"/>
          <w:szCs w:val="24"/>
        </w:rPr>
        <w:t> </w:t>
      </w:r>
      <w:r w:rsidR="00610144">
        <w:rPr>
          <w:rFonts w:ascii="Garamond" w:hAnsi="Garamond"/>
          <w:sz w:val="24"/>
          <w:szCs w:val="24"/>
        </w:rPr>
        <w:t>110</w:t>
      </w:r>
      <w:r w:rsidR="00BD6CD0" w:rsidRPr="00E12087">
        <w:rPr>
          <w:rFonts w:ascii="Garamond" w:hAnsi="Garamond"/>
          <w:sz w:val="24"/>
          <w:szCs w:val="24"/>
        </w:rPr>
        <w:t>/20</w:t>
      </w:r>
      <w:r w:rsidR="00610144">
        <w:rPr>
          <w:rFonts w:ascii="Garamond" w:hAnsi="Garamond"/>
          <w:sz w:val="24"/>
          <w:szCs w:val="24"/>
        </w:rPr>
        <w:t>19</w:t>
      </w:r>
      <w:r w:rsidR="00BD6CD0" w:rsidRPr="00E12087">
        <w:rPr>
          <w:rFonts w:ascii="Garamond" w:hAnsi="Garamond"/>
          <w:sz w:val="24"/>
          <w:szCs w:val="24"/>
        </w:rPr>
        <w:t xml:space="preserve"> Sb., </w:t>
      </w:r>
      <w:r w:rsidR="00271FCE" w:rsidRPr="00E12087">
        <w:rPr>
          <w:rFonts w:ascii="Garamond" w:hAnsi="Garamond"/>
          <w:sz w:val="24"/>
          <w:szCs w:val="24"/>
        </w:rPr>
        <w:t>o</w:t>
      </w:r>
      <w:r w:rsidR="00271FCE" w:rsidRPr="00271FCE">
        <w:rPr>
          <w:rFonts w:ascii="Garamond" w:hAnsi="Garamond"/>
          <w:sz w:val="24"/>
          <w:szCs w:val="24"/>
        </w:rPr>
        <w:t xml:space="preserve"> </w:t>
      </w:r>
      <w:r w:rsidR="00610144">
        <w:rPr>
          <w:rFonts w:ascii="Garamond" w:hAnsi="Garamond"/>
          <w:sz w:val="24"/>
          <w:szCs w:val="24"/>
        </w:rPr>
        <w:t>zpracování</w:t>
      </w:r>
      <w:r w:rsidR="00271FCE" w:rsidRPr="00271FCE">
        <w:rPr>
          <w:rFonts w:ascii="Garamond" w:hAnsi="Garamond"/>
          <w:sz w:val="24"/>
          <w:szCs w:val="24"/>
        </w:rPr>
        <w:t xml:space="preserve"> osobních údajů</w:t>
      </w:r>
      <w:r w:rsidR="00BD6CD0">
        <w:rPr>
          <w:rFonts w:ascii="Garamond" w:hAnsi="Garamond"/>
          <w:sz w:val="24"/>
          <w:szCs w:val="24"/>
        </w:rPr>
        <w:t>,</w:t>
      </w:r>
      <w:r w:rsidR="00271FCE" w:rsidRPr="00271FCE">
        <w:rPr>
          <w:rFonts w:ascii="Garamond" w:hAnsi="Garamond"/>
          <w:sz w:val="24"/>
          <w:szCs w:val="24"/>
        </w:rPr>
        <w:t xml:space="preserve"> </w:t>
      </w:r>
      <w:r w:rsidR="00F960E0">
        <w:rPr>
          <w:rFonts w:ascii="Garamond" w:hAnsi="Garamond"/>
          <w:sz w:val="24"/>
          <w:szCs w:val="24"/>
        </w:rPr>
        <w:t>jakož i</w:t>
      </w:r>
      <w:r w:rsidR="00271FCE" w:rsidRPr="00271FCE">
        <w:rPr>
          <w:rFonts w:ascii="Garamond" w:hAnsi="Garamond"/>
          <w:sz w:val="24"/>
          <w:szCs w:val="24"/>
        </w:rPr>
        <w:t xml:space="preserve"> relevantními pravidly pro zpracování osobních údajů podle </w:t>
      </w:r>
      <w:r w:rsidR="00F960E0">
        <w:rPr>
          <w:rFonts w:ascii="Garamond" w:hAnsi="Garamond"/>
          <w:sz w:val="24"/>
          <w:szCs w:val="24"/>
        </w:rPr>
        <w:t>n</w:t>
      </w:r>
      <w:r w:rsidR="00271FCE" w:rsidRPr="00271FCE">
        <w:rPr>
          <w:rFonts w:ascii="Garamond" w:hAnsi="Garamond"/>
          <w:sz w:val="24"/>
          <w:szCs w:val="24"/>
        </w:rPr>
        <w:t xml:space="preserve">ařízení </w:t>
      </w:r>
      <w:r w:rsidR="00BD2718" w:rsidRPr="00BD2718">
        <w:rPr>
          <w:rFonts w:ascii="Garamond" w:hAnsi="Garamond"/>
          <w:sz w:val="24"/>
          <w:szCs w:val="24"/>
        </w:rPr>
        <w:t xml:space="preserve">Evropského parlamentu a Rady (EU) 2016/679 ze dne 27. dubna 2016 o ochraně fyzických osob v souvislosti se </w:t>
      </w:r>
      <w:r w:rsidR="00BD2718" w:rsidRPr="00BD2718">
        <w:rPr>
          <w:rFonts w:ascii="Garamond" w:hAnsi="Garamond"/>
          <w:sz w:val="24"/>
          <w:szCs w:val="24"/>
        </w:rPr>
        <w:lastRenderedPageBreak/>
        <w:t>zpracováním osobních údajů a o volném pohybu těchto údajů a o zrušení směrnice 95/46/ES (Obecné nařízení o ochraně osobních údajů)</w:t>
      </w:r>
      <w:r w:rsidR="00271FCE" w:rsidRPr="00271FCE">
        <w:rPr>
          <w:rFonts w:ascii="Garamond" w:hAnsi="Garamond"/>
          <w:sz w:val="24"/>
          <w:szCs w:val="24"/>
        </w:rPr>
        <w:t>.</w:t>
      </w:r>
    </w:p>
    <w:p w:rsidR="00B74970" w:rsidRDefault="00B74970" w:rsidP="00AB4CFA">
      <w:pPr>
        <w:spacing w:after="0"/>
        <w:jc w:val="center"/>
        <w:rPr>
          <w:rFonts w:ascii="Garamond" w:hAnsi="Garamond"/>
          <w:sz w:val="24"/>
          <w:szCs w:val="24"/>
        </w:rPr>
      </w:pPr>
    </w:p>
    <w:p w:rsidR="00AB4CFA" w:rsidRPr="00B74970" w:rsidRDefault="00AB4CFA" w:rsidP="00AB4CFA">
      <w:pPr>
        <w:spacing w:after="0"/>
        <w:jc w:val="center"/>
        <w:rPr>
          <w:rFonts w:ascii="Garamond" w:hAnsi="Garamond"/>
          <w:sz w:val="24"/>
          <w:szCs w:val="24"/>
        </w:rPr>
      </w:pPr>
    </w:p>
    <w:p w:rsidR="00B74970" w:rsidRPr="00B74970" w:rsidRDefault="003F1533" w:rsidP="004F7436">
      <w:pPr>
        <w:pStyle w:val="Odstavecseseznamem"/>
        <w:numPr>
          <w:ilvl w:val="0"/>
          <w:numId w:val="4"/>
        </w:numPr>
        <w:spacing w:after="0"/>
        <w:jc w:val="center"/>
        <w:rPr>
          <w:rFonts w:ascii="Garamond" w:hAnsi="Garamond"/>
          <w:b/>
          <w:sz w:val="24"/>
          <w:szCs w:val="24"/>
          <w:u w:val="single"/>
        </w:rPr>
      </w:pPr>
      <w:r>
        <w:rPr>
          <w:rFonts w:ascii="Garamond" w:hAnsi="Garamond"/>
          <w:b/>
          <w:sz w:val="24"/>
          <w:szCs w:val="24"/>
          <w:u w:val="single"/>
        </w:rPr>
        <w:t>Sankční podmínky, náhrad</w:t>
      </w:r>
      <w:r w:rsidR="00B12590">
        <w:rPr>
          <w:rFonts w:ascii="Garamond" w:hAnsi="Garamond"/>
          <w:b/>
          <w:sz w:val="24"/>
          <w:szCs w:val="24"/>
          <w:u w:val="single"/>
        </w:rPr>
        <w:t>a</w:t>
      </w:r>
      <w:r>
        <w:rPr>
          <w:rFonts w:ascii="Garamond" w:hAnsi="Garamond"/>
          <w:b/>
          <w:sz w:val="24"/>
          <w:szCs w:val="24"/>
          <w:u w:val="single"/>
        </w:rPr>
        <w:t xml:space="preserve"> škody</w:t>
      </w:r>
    </w:p>
    <w:p w:rsidR="00B74970" w:rsidRPr="00B74970" w:rsidRDefault="00B74970" w:rsidP="004F7436">
      <w:pPr>
        <w:pStyle w:val="Odstavecseseznamem"/>
        <w:spacing w:after="0"/>
        <w:ind w:left="1080"/>
        <w:jc w:val="both"/>
        <w:rPr>
          <w:rFonts w:ascii="Garamond" w:hAnsi="Garamond"/>
          <w:b/>
          <w:sz w:val="24"/>
          <w:szCs w:val="24"/>
          <w:u w:val="single"/>
        </w:rPr>
      </w:pPr>
    </w:p>
    <w:p w:rsidR="00AD1072" w:rsidRPr="00E12087" w:rsidRDefault="001E2B94" w:rsidP="00E12087">
      <w:pPr>
        <w:pStyle w:val="Odstavecseseznamem"/>
        <w:numPr>
          <w:ilvl w:val="1"/>
          <w:numId w:val="4"/>
        </w:numPr>
        <w:spacing w:line="276" w:lineRule="auto"/>
        <w:ind w:left="993"/>
        <w:jc w:val="both"/>
        <w:rPr>
          <w:rFonts w:ascii="Garamond" w:hAnsi="Garamond"/>
          <w:sz w:val="24"/>
          <w:szCs w:val="24"/>
        </w:rPr>
      </w:pPr>
      <w:r w:rsidRPr="001E2B94">
        <w:rPr>
          <w:rFonts w:ascii="Garamond" w:hAnsi="Garamond"/>
          <w:sz w:val="24"/>
          <w:szCs w:val="24"/>
        </w:rPr>
        <w:t xml:space="preserve">V případě udělení </w:t>
      </w:r>
      <w:r w:rsidR="00660A7F">
        <w:rPr>
          <w:rFonts w:ascii="Garamond" w:hAnsi="Garamond"/>
          <w:sz w:val="24"/>
          <w:szCs w:val="24"/>
        </w:rPr>
        <w:t xml:space="preserve">jakékoliv </w:t>
      </w:r>
      <w:r w:rsidRPr="001E2B94">
        <w:rPr>
          <w:rFonts w:ascii="Garamond" w:hAnsi="Garamond"/>
          <w:sz w:val="24"/>
          <w:szCs w:val="24"/>
        </w:rPr>
        <w:t xml:space="preserve">majetkové sankce </w:t>
      </w:r>
      <w:r>
        <w:rPr>
          <w:rFonts w:ascii="Garamond" w:hAnsi="Garamond"/>
          <w:sz w:val="24"/>
          <w:szCs w:val="24"/>
        </w:rPr>
        <w:t>Z</w:t>
      </w:r>
      <w:r w:rsidRPr="001E2B94">
        <w:rPr>
          <w:rFonts w:ascii="Garamond" w:hAnsi="Garamond"/>
          <w:sz w:val="24"/>
          <w:szCs w:val="24"/>
        </w:rPr>
        <w:t xml:space="preserve">prostředkovateli poskytovatelem </w:t>
      </w:r>
      <w:r>
        <w:rPr>
          <w:rFonts w:ascii="Garamond" w:hAnsi="Garamond"/>
          <w:sz w:val="24"/>
          <w:szCs w:val="24"/>
        </w:rPr>
        <w:t>D</w:t>
      </w:r>
      <w:r w:rsidRPr="001E2B94">
        <w:rPr>
          <w:rFonts w:ascii="Garamond" w:hAnsi="Garamond"/>
          <w:sz w:val="24"/>
          <w:szCs w:val="24"/>
        </w:rPr>
        <w:t xml:space="preserve">otace </w:t>
      </w:r>
      <w:r w:rsidR="00660A7F">
        <w:rPr>
          <w:rFonts w:ascii="Garamond" w:hAnsi="Garamond"/>
          <w:sz w:val="24"/>
          <w:szCs w:val="24"/>
        </w:rPr>
        <w:t>bude</w:t>
      </w:r>
      <w:r w:rsidRPr="001E2B94">
        <w:rPr>
          <w:rFonts w:ascii="Garamond" w:hAnsi="Garamond"/>
          <w:sz w:val="24"/>
          <w:szCs w:val="24"/>
        </w:rPr>
        <w:t xml:space="preserve"> sankce</w:t>
      </w:r>
      <w:r w:rsidR="00660A7F">
        <w:rPr>
          <w:rFonts w:ascii="Garamond" w:hAnsi="Garamond"/>
          <w:sz w:val="24"/>
          <w:szCs w:val="24"/>
        </w:rPr>
        <w:t xml:space="preserve"> vždy</w:t>
      </w:r>
      <w:r w:rsidRPr="001E2B94">
        <w:rPr>
          <w:rFonts w:ascii="Garamond" w:hAnsi="Garamond"/>
          <w:sz w:val="24"/>
          <w:szCs w:val="24"/>
        </w:rPr>
        <w:t xml:space="preserve"> v plné výši</w:t>
      </w:r>
      <w:r w:rsidR="00660A7F">
        <w:rPr>
          <w:rFonts w:ascii="Garamond" w:hAnsi="Garamond"/>
          <w:sz w:val="24"/>
          <w:szCs w:val="24"/>
        </w:rPr>
        <w:t xml:space="preserve"> Zprostředkovatelem přeúčtována</w:t>
      </w:r>
      <w:r w:rsidRPr="001E2B94">
        <w:rPr>
          <w:rFonts w:ascii="Garamond" w:hAnsi="Garamond"/>
          <w:sz w:val="24"/>
          <w:szCs w:val="24"/>
        </w:rPr>
        <w:t xml:space="preserve"> </w:t>
      </w:r>
      <w:r>
        <w:rPr>
          <w:rFonts w:ascii="Garamond" w:hAnsi="Garamond"/>
          <w:sz w:val="24"/>
          <w:szCs w:val="24"/>
        </w:rPr>
        <w:t>O</w:t>
      </w:r>
      <w:r w:rsidRPr="001E2B94">
        <w:rPr>
          <w:rFonts w:ascii="Garamond" w:hAnsi="Garamond"/>
          <w:sz w:val="24"/>
          <w:szCs w:val="24"/>
        </w:rPr>
        <w:t>bjednatel</w:t>
      </w:r>
      <w:r w:rsidR="00660A7F">
        <w:rPr>
          <w:rFonts w:ascii="Garamond" w:hAnsi="Garamond"/>
          <w:sz w:val="24"/>
          <w:szCs w:val="24"/>
        </w:rPr>
        <w:t>i,</w:t>
      </w:r>
      <w:r w:rsidRPr="001E2B94">
        <w:rPr>
          <w:rFonts w:ascii="Garamond" w:hAnsi="Garamond"/>
          <w:sz w:val="24"/>
          <w:szCs w:val="24"/>
        </w:rPr>
        <w:t xml:space="preserve"> v</w:t>
      </w:r>
      <w:r w:rsidR="00FC672E">
        <w:rPr>
          <w:rFonts w:ascii="Garamond" w:hAnsi="Garamond"/>
          <w:sz w:val="24"/>
          <w:szCs w:val="24"/>
        </w:rPr>
        <w:t> </w:t>
      </w:r>
      <w:r w:rsidRPr="001E2B94">
        <w:rPr>
          <w:rFonts w:ascii="Garamond" w:hAnsi="Garamond"/>
          <w:sz w:val="24"/>
          <w:szCs w:val="24"/>
        </w:rPr>
        <w:t>případě, že pochybení bylo</w:t>
      </w:r>
      <w:r w:rsidR="005105B1">
        <w:rPr>
          <w:rFonts w:ascii="Garamond" w:hAnsi="Garamond"/>
          <w:sz w:val="24"/>
          <w:szCs w:val="24"/>
        </w:rPr>
        <w:t>,</w:t>
      </w:r>
      <w:r w:rsidR="00660A7F">
        <w:rPr>
          <w:rFonts w:ascii="Garamond" w:hAnsi="Garamond"/>
          <w:sz w:val="24"/>
          <w:szCs w:val="24"/>
        </w:rPr>
        <w:t xml:space="preserve"> byť jen z části</w:t>
      </w:r>
      <w:r w:rsidRPr="001E2B94">
        <w:rPr>
          <w:rFonts w:ascii="Garamond" w:hAnsi="Garamond"/>
          <w:sz w:val="24"/>
          <w:szCs w:val="24"/>
        </w:rPr>
        <w:t xml:space="preserve"> způsobeno </w:t>
      </w:r>
      <w:r>
        <w:rPr>
          <w:rFonts w:ascii="Garamond" w:hAnsi="Garamond"/>
          <w:sz w:val="24"/>
          <w:szCs w:val="24"/>
        </w:rPr>
        <w:t>O</w:t>
      </w:r>
      <w:r w:rsidRPr="001E2B94">
        <w:rPr>
          <w:rFonts w:ascii="Garamond" w:hAnsi="Garamond"/>
          <w:sz w:val="24"/>
          <w:szCs w:val="24"/>
        </w:rPr>
        <w:t>bjednatele</w:t>
      </w:r>
      <w:r w:rsidR="00B9229D">
        <w:rPr>
          <w:rFonts w:ascii="Garamond" w:hAnsi="Garamond"/>
          <w:sz w:val="24"/>
          <w:szCs w:val="24"/>
        </w:rPr>
        <w:t>m</w:t>
      </w:r>
      <w:r w:rsidRPr="001E2B94">
        <w:rPr>
          <w:rFonts w:ascii="Garamond" w:hAnsi="Garamond"/>
          <w:sz w:val="24"/>
          <w:szCs w:val="24"/>
        </w:rPr>
        <w:t xml:space="preserve"> či </w:t>
      </w:r>
      <w:r w:rsidR="005F6803">
        <w:rPr>
          <w:rFonts w:ascii="Garamond" w:hAnsi="Garamond"/>
          <w:sz w:val="24"/>
          <w:szCs w:val="24"/>
        </w:rPr>
        <w:t xml:space="preserve">Zapojenými </w:t>
      </w:r>
      <w:r>
        <w:rPr>
          <w:rFonts w:ascii="Garamond" w:hAnsi="Garamond"/>
          <w:sz w:val="24"/>
          <w:szCs w:val="24"/>
        </w:rPr>
        <w:t>osob</w:t>
      </w:r>
      <w:r w:rsidR="00B9229D">
        <w:rPr>
          <w:rFonts w:ascii="Garamond" w:hAnsi="Garamond"/>
          <w:sz w:val="24"/>
          <w:szCs w:val="24"/>
        </w:rPr>
        <w:t xml:space="preserve">ami, </w:t>
      </w:r>
      <w:r w:rsidRPr="001E2B94">
        <w:rPr>
          <w:rFonts w:ascii="Garamond" w:hAnsi="Garamond"/>
          <w:sz w:val="24"/>
          <w:szCs w:val="24"/>
        </w:rPr>
        <w:t>zejména</w:t>
      </w:r>
      <w:r w:rsidR="00B9229D">
        <w:rPr>
          <w:rFonts w:ascii="Garamond" w:hAnsi="Garamond"/>
          <w:sz w:val="24"/>
          <w:szCs w:val="24"/>
        </w:rPr>
        <w:t xml:space="preserve"> (nikoli však výlučně)</w:t>
      </w:r>
      <w:r w:rsidR="005B009D">
        <w:rPr>
          <w:rFonts w:ascii="Garamond" w:hAnsi="Garamond"/>
          <w:sz w:val="24"/>
          <w:szCs w:val="24"/>
        </w:rPr>
        <w:t xml:space="preserve"> v případě</w:t>
      </w:r>
      <w:r w:rsidRPr="001E2B94">
        <w:rPr>
          <w:rFonts w:ascii="Garamond" w:hAnsi="Garamond"/>
          <w:sz w:val="24"/>
          <w:szCs w:val="24"/>
        </w:rPr>
        <w:t xml:space="preserve"> nesplnění povinností dle této </w:t>
      </w:r>
      <w:r w:rsidR="00B9229D">
        <w:rPr>
          <w:rFonts w:ascii="Garamond" w:hAnsi="Garamond"/>
          <w:sz w:val="24"/>
          <w:szCs w:val="24"/>
        </w:rPr>
        <w:t>S</w:t>
      </w:r>
      <w:r w:rsidRPr="001E2B94">
        <w:rPr>
          <w:rFonts w:ascii="Garamond" w:hAnsi="Garamond"/>
          <w:sz w:val="24"/>
          <w:szCs w:val="24"/>
        </w:rPr>
        <w:t>mlouvy</w:t>
      </w:r>
      <w:r w:rsidR="00DD2B86">
        <w:rPr>
          <w:rFonts w:ascii="Garamond" w:hAnsi="Garamond"/>
          <w:sz w:val="24"/>
          <w:szCs w:val="24"/>
        </w:rPr>
        <w:t xml:space="preserve">, </w:t>
      </w:r>
      <w:r w:rsidR="00FA2B21">
        <w:rPr>
          <w:rFonts w:ascii="Garamond" w:hAnsi="Garamond"/>
          <w:sz w:val="24"/>
          <w:szCs w:val="24"/>
        </w:rPr>
        <w:t>nenaplnění indikátorů Projektu</w:t>
      </w:r>
      <w:r w:rsidR="005B009D">
        <w:rPr>
          <w:rFonts w:ascii="Garamond" w:hAnsi="Garamond"/>
          <w:sz w:val="24"/>
          <w:szCs w:val="24"/>
        </w:rPr>
        <w:t xml:space="preserve">, </w:t>
      </w:r>
      <w:r w:rsidR="00F40D6A">
        <w:rPr>
          <w:rFonts w:ascii="Garamond" w:hAnsi="Garamond"/>
          <w:sz w:val="24"/>
          <w:szCs w:val="24"/>
        </w:rPr>
        <w:t>nezajištění součinnosti při prokazování způsobilosti výdajů</w:t>
      </w:r>
      <w:r w:rsidR="00962DB7">
        <w:rPr>
          <w:rFonts w:ascii="Garamond" w:hAnsi="Garamond"/>
          <w:sz w:val="24"/>
          <w:szCs w:val="24"/>
        </w:rPr>
        <w:t xml:space="preserve">, </w:t>
      </w:r>
      <w:r w:rsidR="00FC0647">
        <w:rPr>
          <w:rFonts w:ascii="Garamond" w:hAnsi="Garamond"/>
          <w:sz w:val="24"/>
          <w:szCs w:val="24"/>
        </w:rPr>
        <w:t>odstoupení od této Smlouvy</w:t>
      </w:r>
      <w:r w:rsidR="00117329">
        <w:rPr>
          <w:rFonts w:ascii="Garamond" w:hAnsi="Garamond"/>
          <w:sz w:val="24"/>
          <w:szCs w:val="24"/>
        </w:rPr>
        <w:t xml:space="preserve"> po učinění závazné objednávky Služeb</w:t>
      </w:r>
      <w:r w:rsidRPr="001E2B94">
        <w:rPr>
          <w:rFonts w:ascii="Garamond" w:hAnsi="Garamond"/>
          <w:sz w:val="24"/>
          <w:szCs w:val="24"/>
        </w:rPr>
        <w:t>.</w:t>
      </w:r>
    </w:p>
    <w:p w:rsidR="00AD1072" w:rsidRPr="00B74970" w:rsidRDefault="00595E1F"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Pokud Objednatel nenaplní po</w:t>
      </w:r>
      <w:r w:rsidR="0076317E">
        <w:rPr>
          <w:rFonts w:ascii="Garamond" w:hAnsi="Garamond"/>
          <w:sz w:val="24"/>
          <w:szCs w:val="24"/>
        </w:rPr>
        <w:t xml:space="preserve">čty </w:t>
      </w:r>
      <w:r w:rsidR="005F6803">
        <w:rPr>
          <w:rFonts w:ascii="Garamond" w:hAnsi="Garamond"/>
          <w:sz w:val="24"/>
          <w:szCs w:val="24"/>
        </w:rPr>
        <w:t xml:space="preserve">Zapojených </w:t>
      </w:r>
      <w:r w:rsidR="0076317E">
        <w:rPr>
          <w:rFonts w:ascii="Garamond" w:hAnsi="Garamond"/>
          <w:sz w:val="24"/>
          <w:szCs w:val="24"/>
        </w:rPr>
        <w:t>osob</w:t>
      </w:r>
      <w:r w:rsidR="005105B1">
        <w:rPr>
          <w:rFonts w:ascii="Garamond" w:hAnsi="Garamond"/>
          <w:sz w:val="24"/>
          <w:szCs w:val="24"/>
        </w:rPr>
        <w:t xml:space="preserve"> ve skupině, které si u</w:t>
      </w:r>
      <w:r w:rsidR="00FC672E">
        <w:rPr>
          <w:rFonts w:ascii="Garamond" w:hAnsi="Garamond"/>
          <w:sz w:val="24"/>
          <w:szCs w:val="24"/>
        </w:rPr>
        <w:t> </w:t>
      </w:r>
      <w:r w:rsidR="005105B1">
        <w:rPr>
          <w:rFonts w:ascii="Garamond" w:hAnsi="Garamond"/>
          <w:sz w:val="24"/>
          <w:szCs w:val="24"/>
        </w:rPr>
        <w:t>Zprostředkovatele objednal dle přílohy č. 1 této smlouvy</w:t>
      </w:r>
      <w:r w:rsidR="003E272E">
        <w:rPr>
          <w:rFonts w:ascii="Garamond" w:hAnsi="Garamond"/>
          <w:sz w:val="24"/>
          <w:szCs w:val="24"/>
        </w:rPr>
        <w:t>,</w:t>
      </w:r>
      <w:r w:rsidR="00943A8D">
        <w:rPr>
          <w:rFonts w:ascii="Garamond" w:hAnsi="Garamond"/>
          <w:sz w:val="24"/>
          <w:szCs w:val="24"/>
        </w:rPr>
        <w:t xml:space="preserve"> je Zprostředkovatel oprávněn požadovat po něm </w:t>
      </w:r>
      <w:r w:rsidR="007B5186">
        <w:rPr>
          <w:rFonts w:ascii="Garamond" w:hAnsi="Garamond"/>
          <w:sz w:val="24"/>
          <w:szCs w:val="24"/>
        </w:rPr>
        <w:t xml:space="preserve">smluvní pokutu ve výši </w:t>
      </w:r>
      <w:r w:rsidR="00A1415E">
        <w:rPr>
          <w:rFonts w:ascii="Garamond" w:hAnsi="Garamond"/>
          <w:sz w:val="24"/>
          <w:szCs w:val="24"/>
        </w:rPr>
        <w:t xml:space="preserve">odpovídající počtu </w:t>
      </w:r>
      <w:r w:rsidR="00784490" w:rsidRPr="00784490">
        <w:rPr>
          <w:rFonts w:ascii="Garamond" w:hAnsi="Garamond"/>
          <w:sz w:val="24"/>
          <w:szCs w:val="24"/>
        </w:rPr>
        <w:t xml:space="preserve">objednaných a nevyužitých </w:t>
      </w:r>
      <w:proofErr w:type="spellStart"/>
      <w:r w:rsidR="00784490" w:rsidRPr="00784490">
        <w:rPr>
          <w:rFonts w:ascii="Garamond" w:hAnsi="Garamond"/>
          <w:sz w:val="24"/>
          <w:szCs w:val="24"/>
        </w:rPr>
        <w:t>osobohodin</w:t>
      </w:r>
      <w:proofErr w:type="spellEnd"/>
      <w:r w:rsidR="00F22DA3">
        <w:rPr>
          <w:rFonts w:ascii="Garamond" w:hAnsi="Garamond"/>
          <w:sz w:val="24"/>
          <w:szCs w:val="24"/>
        </w:rPr>
        <w:t>,</w:t>
      </w:r>
      <w:r w:rsidR="00784490" w:rsidRPr="00784490">
        <w:rPr>
          <w:rFonts w:ascii="Garamond" w:hAnsi="Garamond"/>
          <w:sz w:val="24"/>
          <w:szCs w:val="24"/>
        </w:rPr>
        <w:t xml:space="preserve"> </w:t>
      </w:r>
      <w:r w:rsidR="00784490">
        <w:rPr>
          <w:rFonts w:ascii="Garamond" w:hAnsi="Garamond"/>
          <w:sz w:val="24"/>
          <w:szCs w:val="24"/>
        </w:rPr>
        <w:t xml:space="preserve">vynásobených </w:t>
      </w:r>
      <w:r w:rsidR="00784490" w:rsidRPr="00784490">
        <w:rPr>
          <w:rFonts w:ascii="Garamond" w:hAnsi="Garamond"/>
          <w:sz w:val="24"/>
          <w:szCs w:val="24"/>
        </w:rPr>
        <w:t>cen</w:t>
      </w:r>
      <w:r w:rsidR="00F22DA3">
        <w:rPr>
          <w:rFonts w:ascii="Garamond" w:hAnsi="Garamond"/>
          <w:sz w:val="24"/>
          <w:szCs w:val="24"/>
        </w:rPr>
        <w:t>ou</w:t>
      </w:r>
      <w:r w:rsidR="00784490" w:rsidRPr="00784490">
        <w:rPr>
          <w:rFonts w:ascii="Garamond" w:hAnsi="Garamond"/>
          <w:sz w:val="24"/>
          <w:szCs w:val="24"/>
        </w:rPr>
        <w:t xml:space="preserve"> jednotky v dané kategorii</w:t>
      </w:r>
      <w:r w:rsidR="00F22DA3">
        <w:rPr>
          <w:rFonts w:ascii="Garamond" w:hAnsi="Garamond"/>
          <w:sz w:val="24"/>
          <w:szCs w:val="24"/>
        </w:rPr>
        <w:t xml:space="preserve">. </w:t>
      </w:r>
    </w:p>
    <w:p w:rsidR="00BE1691" w:rsidRDefault="00BE1691"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Pokud </w:t>
      </w:r>
      <w:r w:rsidR="005F6803">
        <w:rPr>
          <w:rFonts w:ascii="Garamond" w:hAnsi="Garamond"/>
          <w:sz w:val="24"/>
          <w:szCs w:val="24"/>
        </w:rPr>
        <w:t xml:space="preserve">Zapojené </w:t>
      </w:r>
      <w:r>
        <w:rPr>
          <w:rFonts w:ascii="Garamond" w:hAnsi="Garamond"/>
          <w:sz w:val="24"/>
          <w:szCs w:val="24"/>
        </w:rPr>
        <w:t>osoby</w:t>
      </w:r>
      <w:r w:rsidR="00FC741D">
        <w:rPr>
          <w:rFonts w:ascii="Garamond" w:hAnsi="Garamond"/>
          <w:sz w:val="24"/>
          <w:szCs w:val="24"/>
        </w:rPr>
        <w:t xml:space="preserve"> neabsolvují </w:t>
      </w:r>
      <w:r w:rsidR="00B900CD">
        <w:rPr>
          <w:rFonts w:ascii="Garamond" w:hAnsi="Garamond"/>
          <w:sz w:val="24"/>
          <w:szCs w:val="24"/>
        </w:rPr>
        <w:t xml:space="preserve">kurz či </w:t>
      </w:r>
      <w:r w:rsidR="00FC741D">
        <w:rPr>
          <w:rFonts w:ascii="Garamond" w:hAnsi="Garamond"/>
          <w:sz w:val="24"/>
          <w:szCs w:val="24"/>
        </w:rPr>
        <w:t xml:space="preserve">kurzy </w:t>
      </w:r>
      <w:r w:rsidR="00760E6F">
        <w:rPr>
          <w:rFonts w:ascii="Garamond" w:hAnsi="Garamond"/>
          <w:sz w:val="24"/>
          <w:szCs w:val="24"/>
        </w:rPr>
        <w:t xml:space="preserve">v rámci poskytovaných Služeb či je úspěšně nezakončí, </w:t>
      </w:r>
      <w:r w:rsidR="003939CE">
        <w:rPr>
          <w:rFonts w:ascii="Garamond" w:hAnsi="Garamond"/>
          <w:sz w:val="24"/>
          <w:szCs w:val="24"/>
        </w:rPr>
        <w:t xml:space="preserve">je Zprostředkovatel oprávněn požadovat po Objednateli smluvní pokutu ve výši odpovídající počtu </w:t>
      </w:r>
      <w:proofErr w:type="spellStart"/>
      <w:r w:rsidR="00A841CE" w:rsidRPr="00A841CE">
        <w:rPr>
          <w:rFonts w:ascii="Garamond" w:hAnsi="Garamond"/>
          <w:sz w:val="24"/>
          <w:szCs w:val="24"/>
        </w:rPr>
        <w:t>osobohodin</w:t>
      </w:r>
      <w:proofErr w:type="spellEnd"/>
      <w:r w:rsidR="00A841CE" w:rsidRPr="00A841CE">
        <w:rPr>
          <w:rFonts w:ascii="Garamond" w:hAnsi="Garamond"/>
          <w:sz w:val="24"/>
          <w:szCs w:val="24"/>
        </w:rPr>
        <w:t xml:space="preserve"> v daném kurzu (celém)</w:t>
      </w:r>
      <w:r w:rsidR="003939CE">
        <w:rPr>
          <w:rFonts w:ascii="Garamond" w:hAnsi="Garamond"/>
          <w:sz w:val="24"/>
          <w:szCs w:val="24"/>
        </w:rPr>
        <w:t>,</w:t>
      </w:r>
      <w:r w:rsidR="003939CE" w:rsidRPr="00784490">
        <w:rPr>
          <w:rFonts w:ascii="Garamond" w:hAnsi="Garamond"/>
          <w:sz w:val="24"/>
          <w:szCs w:val="24"/>
        </w:rPr>
        <w:t xml:space="preserve"> </w:t>
      </w:r>
      <w:r w:rsidR="003939CE">
        <w:rPr>
          <w:rFonts w:ascii="Garamond" w:hAnsi="Garamond"/>
          <w:sz w:val="24"/>
          <w:szCs w:val="24"/>
        </w:rPr>
        <w:t xml:space="preserve">vynásobených </w:t>
      </w:r>
      <w:r w:rsidR="003939CE" w:rsidRPr="00784490">
        <w:rPr>
          <w:rFonts w:ascii="Garamond" w:hAnsi="Garamond"/>
          <w:sz w:val="24"/>
          <w:szCs w:val="24"/>
        </w:rPr>
        <w:t>cen</w:t>
      </w:r>
      <w:r w:rsidR="003939CE">
        <w:rPr>
          <w:rFonts w:ascii="Garamond" w:hAnsi="Garamond"/>
          <w:sz w:val="24"/>
          <w:szCs w:val="24"/>
        </w:rPr>
        <w:t>ou</w:t>
      </w:r>
      <w:r w:rsidR="003939CE" w:rsidRPr="00784490">
        <w:rPr>
          <w:rFonts w:ascii="Garamond" w:hAnsi="Garamond"/>
          <w:sz w:val="24"/>
          <w:szCs w:val="24"/>
        </w:rPr>
        <w:t xml:space="preserve"> jednotky v dané kategorii</w:t>
      </w:r>
      <w:r w:rsidR="003939CE">
        <w:rPr>
          <w:rFonts w:ascii="Garamond" w:hAnsi="Garamond"/>
          <w:sz w:val="24"/>
          <w:szCs w:val="24"/>
        </w:rPr>
        <w:t>.</w:t>
      </w:r>
    </w:p>
    <w:p w:rsidR="00BE1691" w:rsidRDefault="00BC30F8"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Pokud Objednatel nesplní indikátory počtu </w:t>
      </w:r>
      <w:r w:rsidR="005F6803">
        <w:rPr>
          <w:rFonts w:ascii="Garamond" w:hAnsi="Garamond"/>
          <w:sz w:val="24"/>
          <w:szCs w:val="24"/>
        </w:rPr>
        <w:t xml:space="preserve">Zapojených </w:t>
      </w:r>
      <w:r w:rsidR="003755F7">
        <w:rPr>
          <w:rFonts w:ascii="Garamond" w:hAnsi="Garamond"/>
          <w:sz w:val="24"/>
          <w:szCs w:val="24"/>
        </w:rPr>
        <w:t xml:space="preserve">osob </w:t>
      </w:r>
      <w:r w:rsidR="000329C2">
        <w:rPr>
          <w:rFonts w:ascii="Garamond" w:hAnsi="Garamond"/>
          <w:sz w:val="24"/>
          <w:szCs w:val="24"/>
        </w:rPr>
        <w:t>stanoven</w:t>
      </w:r>
      <w:r w:rsidR="003755F7">
        <w:rPr>
          <w:rFonts w:ascii="Garamond" w:hAnsi="Garamond"/>
          <w:sz w:val="24"/>
          <w:szCs w:val="24"/>
        </w:rPr>
        <w:t>ých</w:t>
      </w:r>
      <w:r w:rsidR="000329C2">
        <w:rPr>
          <w:rFonts w:ascii="Garamond" w:hAnsi="Garamond"/>
          <w:sz w:val="24"/>
          <w:szCs w:val="24"/>
        </w:rPr>
        <w:t xml:space="preserve"> touto Smlouvou, je Zprostředkovatel oprávněn požadovat po něm smluvní pokutu ve výši </w:t>
      </w:r>
      <w:r w:rsidR="00AA2986">
        <w:rPr>
          <w:rFonts w:ascii="Garamond" w:hAnsi="Garamond"/>
          <w:sz w:val="24"/>
          <w:szCs w:val="24"/>
        </w:rPr>
        <w:t xml:space="preserve">dle čl. </w:t>
      </w:r>
      <w:r w:rsidR="002E123A">
        <w:rPr>
          <w:rFonts w:ascii="Garamond" w:hAnsi="Garamond"/>
          <w:sz w:val="24"/>
          <w:szCs w:val="24"/>
        </w:rPr>
        <w:t xml:space="preserve">18.1.1 </w:t>
      </w:r>
      <w:r w:rsidR="004A1119" w:rsidRPr="004A1119">
        <w:rPr>
          <w:rFonts w:ascii="Garamond" w:hAnsi="Garamond"/>
          <w:sz w:val="24"/>
          <w:szCs w:val="24"/>
        </w:rPr>
        <w:t>Obecné části pravidel pro žadatele a příjemce v rámci Operačního programu Zaměstnanost</w:t>
      </w:r>
      <w:r w:rsidR="004A1119">
        <w:rPr>
          <w:rFonts w:ascii="Garamond" w:hAnsi="Garamond"/>
          <w:sz w:val="24"/>
          <w:szCs w:val="24"/>
        </w:rPr>
        <w:t>.</w:t>
      </w:r>
      <w:r w:rsidR="00EB0EB5">
        <w:rPr>
          <w:rFonts w:ascii="Garamond" w:hAnsi="Garamond"/>
          <w:sz w:val="24"/>
          <w:szCs w:val="24"/>
        </w:rPr>
        <w:t xml:space="preserve"> </w:t>
      </w:r>
    </w:p>
    <w:p w:rsidR="00BE1691" w:rsidRDefault="003755F7"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Pokud Objednatel nesplní indikátory počtu </w:t>
      </w:r>
      <w:r w:rsidR="00D94415">
        <w:rPr>
          <w:rFonts w:ascii="Garamond" w:hAnsi="Garamond"/>
          <w:sz w:val="24"/>
          <w:szCs w:val="24"/>
        </w:rPr>
        <w:t xml:space="preserve">Zapojených </w:t>
      </w:r>
      <w:r>
        <w:rPr>
          <w:rFonts w:ascii="Garamond" w:hAnsi="Garamond"/>
          <w:sz w:val="24"/>
          <w:szCs w:val="24"/>
        </w:rPr>
        <w:t xml:space="preserve">osob starších 54 let stanovených touto Smlouvou, je Zprostředkovatel oprávněn požadovat po něm smluvní pokutu </w:t>
      </w:r>
      <w:r w:rsidR="004A1119">
        <w:rPr>
          <w:rFonts w:ascii="Garamond" w:hAnsi="Garamond"/>
          <w:sz w:val="24"/>
          <w:szCs w:val="24"/>
        </w:rPr>
        <w:t xml:space="preserve">ve výši dle čl. 18.1.1 </w:t>
      </w:r>
      <w:r w:rsidR="004A1119" w:rsidRPr="004A1119">
        <w:rPr>
          <w:rFonts w:ascii="Garamond" w:hAnsi="Garamond"/>
          <w:sz w:val="24"/>
          <w:szCs w:val="24"/>
        </w:rPr>
        <w:t>Obecné části pravidel pro žadatele a příjemce v rámci Operačního programu Zaměstnanost</w:t>
      </w:r>
      <w:r w:rsidR="004A1119">
        <w:rPr>
          <w:rFonts w:ascii="Garamond" w:hAnsi="Garamond"/>
          <w:sz w:val="24"/>
          <w:szCs w:val="24"/>
        </w:rPr>
        <w:t>.</w:t>
      </w:r>
    </w:p>
    <w:p w:rsidR="00BE1691" w:rsidRDefault="00AE4C7F"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V případě odstoupení </w:t>
      </w:r>
      <w:r w:rsidR="00BA5204">
        <w:rPr>
          <w:rFonts w:ascii="Garamond" w:hAnsi="Garamond"/>
          <w:sz w:val="24"/>
          <w:szCs w:val="24"/>
        </w:rPr>
        <w:t xml:space="preserve">od této Smlouvy ze strany Objednatele je Zprostředkovatel oprávněn požadovat po Objednateli </w:t>
      </w:r>
      <w:r w:rsidR="009C6C39">
        <w:rPr>
          <w:rFonts w:ascii="Garamond" w:hAnsi="Garamond"/>
          <w:sz w:val="24"/>
          <w:szCs w:val="24"/>
        </w:rPr>
        <w:t>spolu s kompenzací dle čl.</w:t>
      </w:r>
      <w:r w:rsidR="009A767E">
        <w:rPr>
          <w:rFonts w:ascii="Garamond" w:hAnsi="Garamond"/>
          <w:sz w:val="24"/>
          <w:szCs w:val="24"/>
        </w:rPr>
        <w:t xml:space="preserve"> 6. odst.</w:t>
      </w:r>
      <w:r w:rsidR="009C6C39">
        <w:rPr>
          <w:rFonts w:ascii="Garamond" w:hAnsi="Garamond"/>
          <w:sz w:val="24"/>
          <w:szCs w:val="24"/>
        </w:rPr>
        <w:t xml:space="preserve"> </w:t>
      </w:r>
      <w:r w:rsidR="009A767E">
        <w:rPr>
          <w:rFonts w:ascii="Garamond" w:hAnsi="Garamond"/>
          <w:sz w:val="24"/>
          <w:szCs w:val="24"/>
        </w:rPr>
        <w:t xml:space="preserve">6.1 i smluvní pokutu ve výši </w:t>
      </w:r>
      <w:r w:rsidR="00DE194A">
        <w:rPr>
          <w:rFonts w:ascii="Garamond" w:hAnsi="Garamond"/>
          <w:sz w:val="24"/>
          <w:szCs w:val="24"/>
        </w:rPr>
        <w:t xml:space="preserve">objednaných a nevyčerpaných </w:t>
      </w:r>
      <w:proofErr w:type="spellStart"/>
      <w:r w:rsidR="00DE194A">
        <w:rPr>
          <w:rFonts w:ascii="Garamond" w:hAnsi="Garamond"/>
          <w:sz w:val="24"/>
          <w:szCs w:val="24"/>
        </w:rPr>
        <w:t>osobohodin</w:t>
      </w:r>
      <w:proofErr w:type="spellEnd"/>
      <w:r w:rsidR="00DE194A">
        <w:rPr>
          <w:rFonts w:ascii="Garamond" w:hAnsi="Garamond"/>
          <w:sz w:val="24"/>
          <w:szCs w:val="24"/>
        </w:rPr>
        <w:t>.</w:t>
      </w:r>
      <w:r w:rsidR="00BA5204">
        <w:rPr>
          <w:rFonts w:ascii="Garamond" w:hAnsi="Garamond"/>
          <w:sz w:val="24"/>
          <w:szCs w:val="24"/>
        </w:rPr>
        <w:t xml:space="preserve"> </w:t>
      </w:r>
    </w:p>
    <w:p w:rsidR="00D13757" w:rsidRDefault="00063ED4" w:rsidP="00E12087">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 xml:space="preserve">Veškeré finanční nároky </w:t>
      </w:r>
      <w:r w:rsidR="00FE14C3">
        <w:rPr>
          <w:rFonts w:ascii="Garamond" w:hAnsi="Garamond"/>
          <w:sz w:val="24"/>
          <w:szCs w:val="24"/>
        </w:rPr>
        <w:t xml:space="preserve">Zprostředkovatele </w:t>
      </w:r>
      <w:r>
        <w:rPr>
          <w:rFonts w:ascii="Garamond" w:hAnsi="Garamond"/>
          <w:sz w:val="24"/>
          <w:szCs w:val="24"/>
        </w:rPr>
        <w:t>dle tohoto článku</w:t>
      </w:r>
      <w:r w:rsidR="008A3096">
        <w:rPr>
          <w:rFonts w:ascii="Garamond" w:hAnsi="Garamond"/>
          <w:sz w:val="24"/>
          <w:szCs w:val="24"/>
        </w:rPr>
        <w:t xml:space="preserve"> </w:t>
      </w:r>
      <w:r w:rsidR="00D13757">
        <w:rPr>
          <w:rFonts w:ascii="Garamond" w:hAnsi="Garamond"/>
          <w:sz w:val="24"/>
          <w:szCs w:val="24"/>
        </w:rPr>
        <w:t xml:space="preserve">jím </w:t>
      </w:r>
      <w:r w:rsidR="00C02802">
        <w:rPr>
          <w:rFonts w:ascii="Garamond" w:hAnsi="Garamond"/>
          <w:sz w:val="24"/>
          <w:szCs w:val="24"/>
        </w:rPr>
        <w:t>budou</w:t>
      </w:r>
      <w:r w:rsidR="00671D9A">
        <w:rPr>
          <w:rFonts w:ascii="Garamond" w:hAnsi="Garamond"/>
          <w:sz w:val="24"/>
          <w:szCs w:val="24"/>
        </w:rPr>
        <w:t xml:space="preserve"> </w:t>
      </w:r>
      <w:r w:rsidR="00C02802">
        <w:rPr>
          <w:rFonts w:ascii="Garamond" w:hAnsi="Garamond"/>
          <w:sz w:val="24"/>
          <w:szCs w:val="24"/>
        </w:rPr>
        <w:t>vzneseny do</w:t>
      </w:r>
      <w:r w:rsidR="00FC672E">
        <w:rPr>
          <w:rFonts w:ascii="Garamond" w:hAnsi="Garamond"/>
          <w:sz w:val="24"/>
          <w:szCs w:val="24"/>
        </w:rPr>
        <w:t> </w:t>
      </w:r>
      <w:r w:rsidR="00C02802">
        <w:rPr>
          <w:rFonts w:ascii="Garamond" w:hAnsi="Garamond"/>
          <w:sz w:val="24"/>
          <w:szCs w:val="24"/>
        </w:rPr>
        <w:t xml:space="preserve">třiceti </w:t>
      </w:r>
      <w:r w:rsidR="004C67C7">
        <w:rPr>
          <w:rFonts w:ascii="Garamond" w:hAnsi="Garamond"/>
          <w:sz w:val="24"/>
          <w:szCs w:val="24"/>
        </w:rPr>
        <w:t>(30) dní od schvál</w:t>
      </w:r>
      <w:r w:rsidR="004D17E3">
        <w:rPr>
          <w:rFonts w:ascii="Garamond" w:hAnsi="Garamond"/>
          <w:sz w:val="24"/>
          <w:szCs w:val="24"/>
        </w:rPr>
        <w:t>e</w:t>
      </w:r>
      <w:r w:rsidR="004C67C7">
        <w:rPr>
          <w:rFonts w:ascii="Garamond" w:hAnsi="Garamond"/>
          <w:sz w:val="24"/>
          <w:szCs w:val="24"/>
        </w:rPr>
        <w:t xml:space="preserve">ní Zprávy o realizaci Projektu, případně Žádosti o platbu </w:t>
      </w:r>
      <w:r w:rsidR="00434792">
        <w:rPr>
          <w:rFonts w:ascii="Garamond" w:hAnsi="Garamond"/>
          <w:sz w:val="24"/>
          <w:szCs w:val="24"/>
        </w:rPr>
        <w:t xml:space="preserve">mezi Zprostředkovatelem a poskytovatelem Dotace. </w:t>
      </w:r>
    </w:p>
    <w:p w:rsidR="00063ED4" w:rsidRDefault="00612526" w:rsidP="00E12087">
      <w:pPr>
        <w:pStyle w:val="Odstavecseseznamem"/>
        <w:numPr>
          <w:ilvl w:val="1"/>
          <w:numId w:val="4"/>
        </w:numPr>
        <w:spacing w:line="276" w:lineRule="auto"/>
        <w:ind w:left="993" w:hanging="709"/>
        <w:jc w:val="both"/>
        <w:rPr>
          <w:rFonts w:ascii="Garamond" w:hAnsi="Garamond"/>
          <w:sz w:val="24"/>
          <w:szCs w:val="24"/>
        </w:rPr>
      </w:pPr>
      <w:r w:rsidRPr="00612526">
        <w:rPr>
          <w:rFonts w:ascii="Garamond" w:hAnsi="Garamond"/>
          <w:sz w:val="24"/>
          <w:szCs w:val="24"/>
        </w:rPr>
        <w:t xml:space="preserve">Splatnost </w:t>
      </w:r>
      <w:r>
        <w:rPr>
          <w:rFonts w:ascii="Garamond" w:hAnsi="Garamond"/>
          <w:sz w:val="24"/>
          <w:szCs w:val="24"/>
        </w:rPr>
        <w:t xml:space="preserve">veškerých nároků dle tohoto článku </w:t>
      </w:r>
      <w:r w:rsidRPr="00612526">
        <w:rPr>
          <w:rFonts w:ascii="Garamond" w:hAnsi="Garamond"/>
          <w:sz w:val="24"/>
          <w:szCs w:val="24"/>
        </w:rPr>
        <w:t xml:space="preserve">se sjednává na </w:t>
      </w:r>
      <w:r>
        <w:rPr>
          <w:rFonts w:ascii="Garamond" w:hAnsi="Garamond"/>
          <w:sz w:val="24"/>
          <w:szCs w:val="24"/>
        </w:rPr>
        <w:t>sedm</w:t>
      </w:r>
      <w:r w:rsidRPr="00612526">
        <w:rPr>
          <w:rFonts w:ascii="Garamond" w:hAnsi="Garamond"/>
          <w:sz w:val="24"/>
          <w:szCs w:val="24"/>
        </w:rPr>
        <w:t xml:space="preserve"> (</w:t>
      </w:r>
      <w:r>
        <w:rPr>
          <w:rFonts w:ascii="Garamond" w:hAnsi="Garamond"/>
          <w:sz w:val="24"/>
          <w:szCs w:val="24"/>
        </w:rPr>
        <w:t>7</w:t>
      </w:r>
      <w:r w:rsidRPr="00612526">
        <w:rPr>
          <w:rFonts w:ascii="Garamond" w:hAnsi="Garamond"/>
          <w:sz w:val="24"/>
          <w:szCs w:val="24"/>
        </w:rPr>
        <w:t xml:space="preserve">) dnů ode dne jejich </w:t>
      </w:r>
      <w:r w:rsidR="00642F82">
        <w:rPr>
          <w:rFonts w:ascii="Garamond" w:hAnsi="Garamond"/>
          <w:sz w:val="24"/>
          <w:szCs w:val="24"/>
        </w:rPr>
        <w:t xml:space="preserve">písemného </w:t>
      </w:r>
      <w:r w:rsidR="00880319">
        <w:rPr>
          <w:rFonts w:ascii="Garamond" w:hAnsi="Garamond"/>
          <w:sz w:val="24"/>
          <w:szCs w:val="24"/>
        </w:rPr>
        <w:t xml:space="preserve">uplatnění </w:t>
      </w:r>
      <w:r w:rsidR="00642F82">
        <w:rPr>
          <w:rFonts w:ascii="Garamond" w:hAnsi="Garamond"/>
          <w:sz w:val="24"/>
          <w:szCs w:val="24"/>
        </w:rPr>
        <w:t>u</w:t>
      </w:r>
      <w:r w:rsidRPr="00612526">
        <w:rPr>
          <w:rFonts w:ascii="Garamond" w:hAnsi="Garamond"/>
          <w:sz w:val="24"/>
          <w:szCs w:val="24"/>
        </w:rPr>
        <w:t xml:space="preserve"> </w:t>
      </w:r>
      <w:r w:rsidR="005E1B39">
        <w:rPr>
          <w:rFonts w:ascii="Garamond" w:hAnsi="Garamond"/>
          <w:sz w:val="24"/>
          <w:szCs w:val="24"/>
        </w:rPr>
        <w:t>povinné Smluvní strany.</w:t>
      </w:r>
    </w:p>
    <w:p w:rsidR="00426F2C" w:rsidRDefault="00426F2C" w:rsidP="00AB4CFA">
      <w:pPr>
        <w:spacing w:after="0" w:line="276" w:lineRule="auto"/>
        <w:jc w:val="both"/>
        <w:rPr>
          <w:rFonts w:ascii="Garamond" w:hAnsi="Garamond"/>
          <w:sz w:val="24"/>
          <w:szCs w:val="24"/>
        </w:rPr>
      </w:pPr>
    </w:p>
    <w:p w:rsidR="007C32FE" w:rsidRDefault="00304773" w:rsidP="00986123">
      <w:pPr>
        <w:pStyle w:val="Odstavecseseznamem"/>
        <w:numPr>
          <w:ilvl w:val="0"/>
          <w:numId w:val="4"/>
        </w:numPr>
        <w:spacing w:after="0"/>
        <w:jc w:val="center"/>
        <w:rPr>
          <w:rFonts w:ascii="Garamond" w:hAnsi="Garamond"/>
          <w:b/>
          <w:sz w:val="24"/>
          <w:szCs w:val="24"/>
          <w:u w:val="single"/>
        </w:rPr>
      </w:pPr>
      <w:r>
        <w:rPr>
          <w:rFonts w:ascii="Garamond" w:hAnsi="Garamond"/>
          <w:b/>
          <w:sz w:val="24"/>
          <w:szCs w:val="24"/>
          <w:u w:val="single"/>
        </w:rPr>
        <w:t>Ukončení</w:t>
      </w:r>
      <w:r w:rsidR="003E08C4">
        <w:rPr>
          <w:rFonts w:ascii="Garamond" w:hAnsi="Garamond"/>
          <w:b/>
          <w:sz w:val="24"/>
          <w:szCs w:val="24"/>
          <w:u w:val="single"/>
        </w:rPr>
        <w:t xml:space="preserve"> S</w:t>
      </w:r>
      <w:r w:rsidR="007C32FE" w:rsidRPr="00B0084F">
        <w:rPr>
          <w:rFonts w:ascii="Garamond" w:hAnsi="Garamond"/>
          <w:b/>
          <w:sz w:val="24"/>
          <w:szCs w:val="24"/>
          <w:u w:val="single"/>
        </w:rPr>
        <w:t>mlouvy</w:t>
      </w:r>
    </w:p>
    <w:p w:rsidR="005E6D7F" w:rsidRPr="00B0084F" w:rsidRDefault="005E6D7F" w:rsidP="00AB4CFA">
      <w:pPr>
        <w:pStyle w:val="Odstavecseseznamem"/>
        <w:spacing w:after="0"/>
        <w:rPr>
          <w:rFonts w:ascii="Garamond" w:hAnsi="Garamond"/>
          <w:b/>
          <w:sz w:val="24"/>
          <w:szCs w:val="24"/>
          <w:u w:val="single"/>
        </w:rPr>
      </w:pPr>
    </w:p>
    <w:p w:rsidR="00722599" w:rsidRDefault="00722599" w:rsidP="00986123">
      <w:pPr>
        <w:pStyle w:val="Odstavecseseznamem"/>
        <w:numPr>
          <w:ilvl w:val="1"/>
          <w:numId w:val="4"/>
        </w:numPr>
        <w:spacing w:line="276" w:lineRule="auto"/>
        <w:ind w:left="993" w:hanging="709"/>
        <w:jc w:val="both"/>
        <w:rPr>
          <w:rFonts w:ascii="Garamond" w:hAnsi="Garamond"/>
          <w:sz w:val="24"/>
          <w:szCs w:val="24"/>
        </w:rPr>
      </w:pPr>
      <w:r w:rsidRPr="00722599">
        <w:rPr>
          <w:rFonts w:ascii="Garamond" w:hAnsi="Garamond"/>
          <w:sz w:val="24"/>
          <w:szCs w:val="24"/>
        </w:rPr>
        <w:t xml:space="preserve">Smluvní strany se dohodly na tom, že tato </w:t>
      </w:r>
      <w:r>
        <w:rPr>
          <w:rFonts w:ascii="Garamond" w:hAnsi="Garamond"/>
          <w:sz w:val="24"/>
          <w:szCs w:val="24"/>
        </w:rPr>
        <w:t>S</w:t>
      </w:r>
      <w:r w:rsidRPr="00722599">
        <w:rPr>
          <w:rFonts w:ascii="Garamond" w:hAnsi="Garamond"/>
          <w:sz w:val="24"/>
          <w:szCs w:val="24"/>
        </w:rPr>
        <w:t xml:space="preserve">mlouva zaniká vedle případů </w:t>
      </w:r>
      <w:r>
        <w:rPr>
          <w:rFonts w:ascii="Garamond" w:hAnsi="Garamond"/>
          <w:sz w:val="24"/>
          <w:szCs w:val="24"/>
        </w:rPr>
        <w:t>předvídaných občanským zákoníkem</w:t>
      </w:r>
      <w:r w:rsidR="00B2615C">
        <w:rPr>
          <w:rFonts w:ascii="Garamond" w:hAnsi="Garamond"/>
          <w:sz w:val="24"/>
          <w:szCs w:val="24"/>
        </w:rPr>
        <w:t xml:space="preserve"> </w:t>
      </w:r>
      <w:r w:rsidRPr="00722599">
        <w:rPr>
          <w:rFonts w:ascii="Garamond" w:hAnsi="Garamond"/>
          <w:sz w:val="24"/>
          <w:szCs w:val="24"/>
        </w:rPr>
        <w:t>také</w:t>
      </w:r>
      <w:r w:rsidR="00E215CA">
        <w:rPr>
          <w:rFonts w:ascii="Garamond" w:hAnsi="Garamond"/>
          <w:sz w:val="24"/>
          <w:szCs w:val="24"/>
        </w:rPr>
        <w:t>:</w:t>
      </w:r>
    </w:p>
    <w:p w:rsidR="005D5F14" w:rsidRPr="00597C09" w:rsidRDefault="005D5F14" w:rsidP="00E215CA">
      <w:pPr>
        <w:pStyle w:val="Odstavecseseznamem"/>
        <w:numPr>
          <w:ilvl w:val="0"/>
          <w:numId w:val="27"/>
        </w:numPr>
        <w:spacing w:line="276" w:lineRule="auto"/>
        <w:ind w:left="1701" w:hanging="283"/>
        <w:jc w:val="both"/>
        <w:rPr>
          <w:rFonts w:ascii="Garamond" w:hAnsi="Garamond"/>
          <w:sz w:val="24"/>
          <w:szCs w:val="24"/>
        </w:rPr>
      </w:pPr>
      <w:r w:rsidRPr="00597C09">
        <w:rPr>
          <w:rFonts w:ascii="Garamond" w:hAnsi="Garamond"/>
          <w:sz w:val="24"/>
          <w:szCs w:val="24"/>
        </w:rPr>
        <w:t xml:space="preserve">písemnou dohodou </w:t>
      </w:r>
      <w:r w:rsidR="00E215CA">
        <w:rPr>
          <w:rFonts w:ascii="Garamond" w:hAnsi="Garamond"/>
          <w:sz w:val="24"/>
          <w:szCs w:val="24"/>
        </w:rPr>
        <w:t>S</w:t>
      </w:r>
      <w:r w:rsidRPr="00597C09">
        <w:rPr>
          <w:rFonts w:ascii="Garamond" w:hAnsi="Garamond"/>
          <w:sz w:val="24"/>
          <w:szCs w:val="24"/>
        </w:rPr>
        <w:t>mluvních stran spojenou se vzájemným vyrovnáním účelně vynaložených nákladů</w:t>
      </w:r>
      <w:r w:rsidR="00224DD0">
        <w:rPr>
          <w:rFonts w:ascii="Garamond" w:hAnsi="Garamond"/>
          <w:sz w:val="24"/>
          <w:szCs w:val="24"/>
        </w:rPr>
        <w:t>, včetně finančních prostředků, o které by byla ponížena Dotace</w:t>
      </w:r>
      <w:r w:rsidR="004D17E3">
        <w:rPr>
          <w:rFonts w:ascii="Garamond" w:hAnsi="Garamond"/>
          <w:sz w:val="24"/>
          <w:szCs w:val="24"/>
        </w:rPr>
        <w:t>,</w:t>
      </w:r>
    </w:p>
    <w:p w:rsidR="00597C09" w:rsidRDefault="00597C09" w:rsidP="00E215CA">
      <w:pPr>
        <w:pStyle w:val="Odstavecseseznamem"/>
        <w:numPr>
          <w:ilvl w:val="0"/>
          <w:numId w:val="27"/>
        </w:numPr>
        <w:spacing w:line="276" w:lineRule="auto"/>
        <w:ind w:left="1701" w:hanging="283"/>
        <w:jc w:val="both"/>
        <w:rPr>
          <w:rFonts w:ascii="Garamond" w:hAnsi="Garamond"/>
          <w:sz w:val="24"/>
          <w:szCs w:val="24"/>
        </w:rPr>
      </w:pPr>
      <w:r w:rsidRPr="00597C09">
        <w:rPr>
          <w:rFonts w:ascii="Garamond" w:hAnsi="Garamond"/>
          <w:sz w:val="24"/>
          <w:szCs w:val="24"/>
        </w:rPr>
        <w:lastRenderedPageBreak/>
        <w:t>jednostranným odstoupením od této Smlouvy ze strany Zprostředkovatele pro její podstatné porušení Objednatelem, kterým se rozumí</w:t>
      </w:r>
      <w:r w:rsidR="00E55C6F">
        <w:rPr>
          <w:rFonts w:ascii="Garamond" w:hAnsi="Garamond"/>
          <w:sz w:val="24"/>
          <w:szCs w:val="24"/>
        </w:rPr>
        <w:t xml:space="preserve"> porušení definované jako podstatné občanským zákoníkem nebo</w:t>
      </w:r>
      <w:r w:rsidRPr="00597C09">
        <w:rPr>
          <w:rFonts w:ascii="Garamond" w:hAnsi="Garamond"/>
          <w:sz w:val="24"/>
          <w:szCs w:val="24"/>
        </w:rPr>
        <w:t xml:space="preserve"> opakované porušení povinností Zprostředkovatele vyplývající</w:t>
      </w:r>
      <w:r w:rsidR="00E55C6F">
        <w:rPr>
          <w:rFonts w:ascii="Garamond" w:hAnsi="Garamond"/>
          <w:sz w:val="24"/>
          <w:szCs w:val="24"/>
        </w:rPr>
        <w:t>ch</w:t>
      </w:r>
      <w:r w:rsidRPr="00597C09">
        <w:rPr>
          <w:rFonts w:ascii="Garamond" w:hAnsi="Garamond"/>
          <w:sz w:val="24"/>
          <w:szCs w:val="24"/>
        </w:rPr>
        <w:t xml:space="preserve"> z této Smlouvy</w:t>
      </w:r>
      <w:r w:rsidR="004D17E3">
        <w:rPr>
          <w:rFonts w:ascii="Garamond" w:hAnsi="Garamond"/>
          <w:sz w:val="24"/>
          <w:szCs w:val="24"/>
        </w:rPr>
        <w:t>,</w:t>
      </w:r>
    </w:p>
    <w:p w:rsidR="004D17E3" w:rsidRPr="00597C09" w:rsidRDefault="004D17E3" w:rsidP="00E215CA">
      <w:pPr>
        <w:pStyle w:val="Odstavecseseznamem"/>
        <w:numPr>
          <w:ilvl w:val="0"/>
          <w:numId w:val="27"/>
        </w:numPr>
        <w:spacing w:line="276" w:lineRule="auto"/>
        <w:ind w:left="1701" w:hanging="283"/>
        <w:jc w:val="both"/>
        <w:rPr>
          <w:rFonts w:ascii="Garamond" w:hAnsi="Garamond"/>
          <w:sz w:val="24"/>
          <w:szCs w:val="24"/>
        </w:rPr>
      </w:pPr>
      <w:r>
        <w:rPr>
          <w:rFonts w:ascii="Garamond" w:hAnsi="Garamond"/>
          <w:sz w:val="24"/>
          <w:szCs w:val="24"/>
        </w:rPr>
        <w:t>z důvodů a způsoby uvedenými na jiných místech této Smlouvy.</w:t>
      </w:r>
    </w:p>
    <w:p w:rsidR="005E2ACC" w:rsidRDefault="00496CBE" w:rsidP="00986123">
      <w:pPr>
        <w:pStyle w:val="Odstavecseseznamem"/>
        <w:numPr>
          <w:ilvl w:val="1"/>
          <w:numId w:val="4"/>
        </w:numPr>
        <w:spacing w:after="0" w:line="276" w:lineRule="auto"/>
        <w:ind w:left="993" w:hanging="709"/>
        <w:jc w:val="both"/>
        <w:rPr>
          <w:rFonts w:ascii="Garamond" w:hAnsi="Garamond"/>
          <w:sz w:val="24"/>
          <w:szCs w:val="24"/>
        </w:rPr>
      </w:pPr>
      <w:r>
        <w:rPr>
          <w:rFonts w:ascii="Garamond" w:hAnsi="Garamond"/>
          <w:sz w:val="24"/>
          <w:szCs w:val="24"/>
        </w:rPr>
        <w:t>Zprostředkovatel</w:t>
      </w:r>
      <w:r w:rsidR="005E2ACC" w:rsidRPr="00A25B5E">
        <w:rPr>
          <w:rFonts w:ascii="Garamond" w:hAnsi="Garamond"/>
          <w:sz w:val="24"/>
          <w:szCs w:val="24"/>
        </w:rPr>
        <w:t xml:space="preserve"> má dále právo od </w:t>
      </w:r>
      <w:r>
        <w:rPr>
          <w:rFonts w:ascii="Garamond" w:hAnsi="Garamond"/>
          <w:sz w:val="24"/>
          <w:szCs w:val="24"/>
        </w:rPr>
        <w:t xml:space="preserve">této </w:t>
      </w:r>
      <w:r w:rsidR="005E2ACC" w:rsidRPr="00A25B5E">
        <w:rPr>
          <w:rFonts w:ascii="Garamond" w:hAnsi="Garamond"/>
          <w:sz w:val="24"/>
          <w:szCs w:val="24"/>
        </w:rPr>
        <w:t>Smlouvy odstoupit rovněž v případech, kdy:</w:t>
      </w:r>
    </w:p>
    <w:p w:rsidR="005E2ACC" w:rsidRPr="00A25B5E" w:rsidRDefault="005E2ACC" w:rsidP="00597C09">
      <w:pPr>
        <w:pStyle w:val="Odstavecseseznamem"/>
        <w:numPr>
          <w:ilvl w:val="1"/>
          <w:numId w:val="18"/>
        </w:numPr>
        <w:spacing w:line="276" w:lineRule="auto"/>
        <w:ind w:left="1701" w:hanging="283"/>
        <w:jc w:val="both"/>
        <w:rPr>
          <w:rFonts w:ascii="Garamond" w:hAnsi="Garamond"/>
          <w:sz w:val="24"/>
          <w:szCs w:val="24"/>
        </w:rPr>
      </w:pPr>
      <w:r w:rsidRPr="00A25B5E">
        <w:rPr>
          <w:rFonts w:ascii="Garamond" w:hAnsi="Garamond"/>
          <w:sz w:val="24"/>
          <w:szCs w:val="24"/>
        </w:rPr>
        <w:t xml:space="preserve">se </w:t>
      </w:r>
      <w:r w:rsidR="00496CBE">
        <w:rPr>
          <w:rFonts w:ascii="Garamond" w:hAnsi="Garamond"/>
          <w:sz w:val="24"/>
          <w:szCs w:val="24"/>
        </w:rPr>
        <w:t>Objednatel</w:t>
      </w:r>
      <w:r w:rsidRPr="00A25B5E">
        <w:rPr>
          <w:rFonts w:ascii="Garamond" w:hAnsi="Garamond"/>
          <w:sz w:val="24"/>
          <w:szCs w:val="24"/>
        </w:rPr>
        <w:t xml:space="preserve"> ocitne v úpadku, </w:t>
      </w:r>
      <w:r w:rsidR="00496CBE">
        <w:rPr>
          <w:rFonts w:ascii="Garamond" w:hAnsi="Garamond"/>
          <w:sz w:val="24"/>
          <w:szCs w:val="24"/>
        </w:rPr>
        <w:t>Objednatel</w:t>
      </w:r>
      <w:r w:rsidRPr="00A25B5E">
        <w:rPr>
          <w:rFonts w:ascii="Garamond" w:hAnsi="Garamond"/>
          <w:sz w:val="24"/>
          <w:szCs w:val="24"/>
        </w:rPr>
        <w:t xml:space="preserve"> sám podá návrh na zahájení insol</w:t>
      </w:r>
      <w:r w:rsidR="005A5315" w:rsidRPr="00A25B5E">
        <w:rPr>
          <w:rFonts w:ascii="Garamond" w:hAnsi="Garamond"/>
          <w:sz w:val="24"/>
          <w:szCs w:val="24"/>
        </w:rPr>
        <w:t>venčního řízení</w:t>
      </w:r>
      <w:r w:rsidR="001E06AB" w:rsidRPr="00A25B5E">
        <w:rPr>
          <w:rFonts w:ascii="Garamond" w:hAnsi="Garamond"/>
          <w:sz w:val="24"/>
          <w:szCs w:val="24"/>
        </w:rPr>
        <w:t>;</w:t>
      </w:r>
    </w:p>
    <w:p w:rsidR="005A5315" w:rsidRDefault="003D257E" w:rsidP="00597C09">
      <w:pPr>
        <w:pStyle w:val="Odstavecseseznamem"/>
        <w:numPr>
          <w:ilvl w:val="1"/>
          <w:numId w:val="18"/>
        </w:numPr>
        <w:spacing w:line="276" w:lineRule="auto"/>
        <w:ind w:left="1701" w:hanging="283"/>
        <w:jc w:val="both"/>
        <w:rPr>
          <w:rFonts w:ascii="Garamond" w:hAnsi="Garamond"/>
          <w:sz w:val="24"/>
          <w:szCs w:val="24"/>
        </w:rPr>
      </w:pPr>
      <w:r>
        <w:rPr>
          <w:rFonts w:ascii="Garamond" w:hAnsi="Garamond"/>
          <w:sz w:val="24"/>
          <w:szCs w:val="24"/>
        </w:rPr>
        <w:t>Objednatel</w:t>
      </w:r>
      <w:r w:rsidR="005A5315" w:rsidRPr="00A25B5E">
        <w:rPr>
          <w:rFonts w:ascii="Garamond" w:hAnsi="Garamond"/>
          <w:sz w:val="24"/>
          <w:szCs w:val="24"/>
        </w:rPr>
        <w:t xml:space="preserve"> se ocitne v likvidaci nebo dojde k jinému faktickému a podstatnému omezení rozsahu činnosti </w:t>
      </w:r>
      <w:r>
        <w:rPr>
          <w:rFonts w:ascii="Garamond" w:hAnsi="Garamond"/>
          <w:sz w:val="24"/>
          <w:szCs w:val="24"/>
        </w:rPr>
        <w:t>Objednatele</w:t>
      </w:r>
      <w:r w:rsidR="005A5315" w:rsidRPr="00A25B5E">
        <w:rPr>
          <w:rFonts w:ascii="Garamond" w:hAnsi="Garamond"/>
          <w:sz w:val="24"/>
          <w:szCs w:val="24"/>
        </w:rPr>
        <w:t>, který by mohl mít negativní dopad na</w:t>
      </w:r>
      <w:r w:rsidR="00C67265">
        <w:rPr>
          <w:rFonts w:ascii="Garamond" w:hAnsi="Garamond"/>
          <w:sz w:val="24"/>
          <w:szCs w:val="24"/>
        </w:rPr>
        <w:t> </w:t>
      </w:r>
      <w:r w:rsidR="005A5315" w:rsidRPr="00A25B5E">
        <w:rPr>
          <w:rFonts w:ascii="Garamond" w:hAnsi="Garamond"/>
          <w:sz w:val="24"/>
          <w:szCs w:val="24"/>
        </w:rPr>
        <w:t xml:space="preserve">způsobilost </w:t>
      </w:r>
      <w:r>
        <w:rPr>
          <w:rFonts w:ascii="Garamond" w:hAnsi="Garamond"/>
          <w:sz w:val="24"/>
          <w:szCs w:val="24"/>
        </w:rPr>
        <w:t>Objednatel</w:t>
      </w:r>
      <w:r w:rsidRPr="00A25B5E">
        <w:rPr>
          <w:rFonts w:ascii="Garamond" w:hAnsi="Garamond"/>
          <w:sz w:val="24"/>
          <w:szCs w:val="24"/>
        </w:rPr>
        <w:t xml:space="preserve"> </w:t>
      </w:r>
      <w:r w:rsidR="005A5315" w:rsidRPr="00A25B5E">
        <w:rPr>
          <w:rFonts w:ascii="Garamond" w:hAnsi="Garamond"/>
          <w:sz w:val="24"/>
          <w:szCs w:val="24"/>
        </w:rPr>
        <w:t>plnit závazky z</w:t>
      </w:r>
      <w:r>
        <w:rPr>
          <w:rFonts w:ascii="Garamond" w:hAnsi="Garamond"/>
          <w:sz w:val="24"/>
          <w:szCs w:val="24"/>
        </w:rPr>
        <w:t xml:space="preserve"> této</w:t>
      </w:r>
      <w:r w:rsidR="005A5315" w:rsidRPr="00A25B5E">
        <w:rPr>
          <w:rFonts w:ascii="Garamond" w:hAnsi="Garamond"/>
          <w:sz w:val="24"/>
          <w:szCs w:val="24"/>
        </w:rPr>
        <w:t xml:space="preserve"> Smlouvy.</w:t>
      </w:r>
    </w:p>
    <w:p w:rsidR="005A5315" w:rsidRDefault="005A5315" w:rsidP="00986123">
      <w:pPr>
        <w:pStyle w:val="Odstavecseseznamem"/>
        <w:numPr>
          <w:ilvl w:val="1"/>
          <w:numId w:val="4"/>
        </w:numPr>
        <w:spacing w:line="276" w:lineRule="auto"/>
        <w:ind w:left="993" w:hanging="709"/>
        <w:jc w:val="both"/>
        <w:rPr>
          <w:rFonts w:ascii="Garamond" w:hAnsi="Garamond"/>
          <w:sz w:val="24"/>
          <w:szCs w:val="24"/>
        </w:rPr>
      </w:pPr>
      <w:r w:rsidRPr="00A25B5E">
        <w:rPr>
          <w:rFonts w:ascii="Garamond" w:hAnsi="Garamond"/>
          <w:sz w:val="24"/>
          <w:szCs w:val="24"/>
        </w:rPr>
        <w:t xml:space="preserve">Odstoupení od </w:t>
      </w:r>
      <w:r w:rsidR="009243A8">
        <w:rPr>
          <w:rFonts w:ascii="Garamond" w:hAnsi="Garamond"/>
          <w:sz w:val="24"/>
          <w:szCs w:val="24"/>
        </w:rPr>
        <w:t xml:space="preserve">této </w:t>
      </w:r>
      <w:r w:rsidRPr="00A25B5E">
        <w:rPr>
          <w:rFonts w:ascii="Garamond" w:hAnsi="Garamond"/>
          <w:sz w:val="24"/>
          <w:szCs w:val="24"/>
        </w:rPr>
        <w:t>Smlouvy či Objednávky je účinné dnem následujícím po doručení písemného oznámení o odstoupení druhé</w:t>
      </w:r>
      <w:r w:rsidR="009C3D2F">
        <w:rPr>
          <w:rFonts w:ascii="Garamond" w:hAnsi="Garamond"/>
          <w:sz w:val="24"/>
          <w:szCs w:val="24"/>
        </w:rPr>
        <w:t xml:space="preserve"> Smluvní</w:t>
      </w:r>
      <w:r w:rsidRPr="00A25B5E">
        <w:rPr>
          <w:rFonts w:ascii="Garamond" w:hAnsi="Garamond"/>
          <w:sz w:val="24"/>
          <w:szCs w:val="24"/>
        </w:rPr>
        <w:t xml:space="preserve"> straně. </w:t>
      </w:r>
      <w:r w:rsidR="009C3D2F">
        <w:rPr>
          <w:rFonts w:ascii="Garamond" w:hAnsi="Garamond"/>
          <w:sz w:val="24"/>
          <w:szCs w:val="24"/>
        </w:rPr>
        <w:t xml:space="preserve">Tato </w:t>
      </w:r>
      <w:r w:rsidRPr="00A25B5E">
        <w:rPr>
          <w:rFonts w:ascii="Garamond" w:hAnsi="Garamond"/>
          <w:sz w:val="24"/>
          <w:szCs w:val="24"/>
        </w:rPr>
        <w:t xml:space="preserve">Smlouva či Objednávka zaniká ke dni nabytí účinnosti odstoupení od </w:t>
      </w:r>
      <w:r w:rsidR="006C2D27">
        <w:rPr>
          <w:rFonts w:ascii="Garamond" w:hAnsi="Garamond"/>
          <w:sz w:val="24"/>
          <w:szCs w:val="24"/>
        </w:rPr>
        <w:t>této S</w:t>
      </w:r>
      <w:r w:rsidRPr="00A25B5E">
        <w:rPr>
          <w:rFonts w:ascii="Garamond" w:hAnsi="Garamond"/>
          <w:sz w:val="24"/>
          <w:szCs w:val="24"/>
        </w:rPr>
        <w:t>mlouvy.</w:t>
      </w:r>
    </w:p>
    <w:p w:rsidR="00080C70" w:rsidRPr="00A25B5E" w:rsidRDefault="00C02440" w:rsidP="00986123">
      <w:pPr>
        <w:pStyle w:val="Odstavecseseznamem"/>
        <w:numPr>
          <w:ilvl w:val="1"/>
          <w:numId w:val="4"/>
        </w:numPr>
        <w:spacing w:line="276" w:lineRule="auto"/>
        <w:ind w:left="993" w:hanging="709"/>
        <w:jc w:val="both"/>
        <w:rPr>
          <w:rFonts w:ascii="Garamond" w:hAnsi="Garamond"/>
          <w:sz w:val="24"/>
          <w:szCs w:val="24"/>
        </w:rPr>
      </w:pPr>
      <w:r>
        <w:rPr>
          <w:rFonts w:ascii="Garamond" w:hAnsi="Garamond"/>
          <w:sz w:val="24"/>
          <w:szCs w:val="24"/>
        </w:rPr>
        <w:t>V případě ukončení tét</w:t>
      </w:r>
      <w:r w:rsidR="00EC5FD1">
        <w:rPr>
          <w:rFonts w:ascii="Garamond" w:hAnsi="Garamond"/>
          <w:sz w:val="24"/>
          <w:szCs w:val="24"/>
        </w:rPr>
        <w:t>o Smlouvy před realizací jejího před</w:t>
      </w:r>
      <w:r w:rsidR="0043709A">
        <w:rPr>
          <w:rFonts w:ascii="Garamond" w:hAnsi="Garamond"/>
          <w:sz w:val="24"/>
          <w:szCs w:val="24"/>
        </w:rPr>
        <w:t>mětu v plném rozsahu se Objednatel zavazuje</w:t>
      </w:r>
      <w:r w:rsidR="00274509">
        <w:rPr>
          <w:rFonts w:ascii="Garamond" w:hAnsi="Garamond"/>
          <w:sz w:val="24"/>
          <w:szCs w:val="24"/>
        </w:rPr>
        <w:t xml:space="preserve"> </w:t>
      </w:r>
      <w:r w:rsidR="00EA3906">
        <w:rPr>
          <w:rFonts w:ascii="Garamond" w:hAnsi="Garamond"/>
          <w:sz w:val="24"/>
          <w:szCs w:val="24"/>
        </w:rPr>
        <w:t>nést veškeré majetkové sankce, které by v souvislosti s tím byly uděleny</w:t>
      </w:r>
      <w:r w:rsidR="00274509">
        <w:rPr>
          <w:rFonts w:ascii="Garamond" w:hAnsi="Garamond"/>
          <w:sz w:val="24"/>
          <w:szCs w:val="24"/>
        </w:rPr>
        <w:t xml:space="preserve"> Zprostředkovateli </w:t>
      </w:r>
      <w:r w:rsidR="00303E16" w:rsidRPr="001E2B94">
        <w:rPr>
          <w:rFonts w:ascii="Garamond" w:hAnsi="Garamond"/>
          <w:sz w:val="24"/>
          <w:szCs w:val="24"/>
        </w:rPr>
        <w:t xml:space="preserve">poskytovatelem </w:t>
      </w:r>
      <w:r w:rsidR="00303E16">
        <w:rPr>
          <w:rFonts w:ascii="Garamond" w:hAnsi="Garamond"/>
          <w:sz w:val="24"/>
          <w:szCs w:val="24"/>
        </w:rPr>
        <w:t>D</w:t>
      </w:r>
      <w:r w:rsidR="00303E16" w:rsidRPr="001E2B94">
        <w:rPr>
          <w:rFonts w:ascii="Garamond" w:hAnsi="Garamond"/>
          <w:sz w:val="24"/>
          <w:szCs w:val="24"/>
        </w:rPr>
        <w:t>otace</w:t>
      </w:r>
      <w:r w:rsidR="00EA3906">
        <w:rPr>
          <w:rFonts w:ascii="Garamond" w:hAnsi="Garamond"/>
          <w:sz w:val="24"/>
          <w:szCs w:val="24"/>
        </w:rPr>
        <w:t>.</w:t>
      </w:r>
      <w:r w:rsidR="00D831C7">
        <w:rPr>
          <w:rFonts w:ascii="Garamond" w:hAnsi="Garamond"/>
          <w:sz w:val="24"/>
          <w:szCs w:val="24"/>
        </w:rPr>
        <w:t xml:space="preserve"> Případné ukončení této Smlouvy nemá vliv ani na jiné pohledávky, na které Zprostředkovateli vůči Objednateli vznikl nárok. Tyto pohledávky budou Objednatelem uspokojeny i po případném ukončení této Smlouvy.</w:t>
      </w:r>
    </w:p>
    <w:p w:rsidR="005E6D7F" w:rsidRPr="005E6D7F" w:rsidRDefault="005E6D7F" w:rsidP="005E6D7F">
      <w:pPr>
        <w:spacing w:after="0"/>
        <w:jc w:val="both"/>
        <w:rPr>
          <w:rFonts w:ascii="Garamond" w:hAnsi="Garamond"/>
          <w:sz w:val="24"/>
          <w:szCs w:val="24"/>
        </w:rPr>
      </w:pPr>
    </w:p>
    <w:p w:rsidR="007C32FE" w:rsidRDefault="007C32FE" w:rsidP="00986123">
      <w:pPr>
        <w:pStyle w:val="Odstavecseseznamem"/>
        <w:numPr>
          <w:ilvl w:val="0"/>
          <w:numId w:val="4"/>
        </w:numPr>
        <w:spacing w:after="0"/>
        <w:jc w:val="center"/>
        <w:rPr>
          <w:rFonts w:ascii="Garamond" w:hAnsi="Garamond"/>
          <w:b/>
          <w:sz w:val="24"/>
          <w:szCs w:val="24"/>
          <w:u w:val="single"/>
        </w:rPr>
      </w:pPr>
      <w:r w:rsidRPr="00B0084F">
        <w:rPr>
          <w:rFonts w:ascii="Garamond" w:hAnsi="Garamond"/>
          <w:b/>
          <w:sz w:val="24"/>
          <w:szCs w:val="24"/>
          <w:u w:val="single"/>
        </w:rPr>
        <w:t xml:space="preserve">Závěrečná ustanovení </w:t>
      </w:r>
    </w:p>
    <w:p w:rsidR="00AB4CFA" w:rsidRPr="00B0084F" w:rsidRDefault="00AB4CFA" w:rsidP="00AB4CFA">
      <w:pPr>
        <w:pStyle w:val="Odstavecseseznamem"/>
        <w:spacing w:after="0"/>
        <w:rPr>
          <w:rFonts w:ascii="Garamond" w:hAnsi="Garamond"/>
          <w:b/>
          <w:sz w:val="24"/>
          <w:szCs w:val="24"/>
          <w:u w:val="single"/>
        </w:rPr>
      </w:pPr>
    </w:p>
    <w:p w:rsidR="00920EBC" w:rsidRDefault="00B103CC" w:rsidP="00986123">
      <w:pPr>
        <w:pStyle w:val="Odstavecseseznamem"/>
        <w:numPr>
          <w:ilvl w:val="1"/>
          <w:numId w:val="4"/>
        </w:numPr>
        <w:spacing w:line="276" w:lineRule="auto"/>
        <w:ind w:left="993"/>
        <w:jc w:val="both"/>
        <w:rPr>
          <w:rFonts w:ascii="Garamond" w:hAnsi="Garamond"/>
          <w:sz w:val="24"/>
          <w:szCs w:val="24"/>
        </w:rPr>
      </w:pPr>
      <w:r w:rsidRPr="00B103CC">
        <w:rPr>
          <w:rFonts w:ascii="Garamond" w:hAnsi="Garamond"/>
          <w:sz w:val="24"/>
          <w:szCs w:val="24"/>
        </w:rPr>
        <w:t xml:space="preserve">Smlouva nabývá účinnosti dnem jejího podpisu oběma </w:t>
      </w:r>
      <w:r>
        <w:rPr>
          <w:rFonts w:ascii="Garamond" w:hAnsi="Garamond"/>
          <w:sz w:val="24"/>
          <w:szCs w:val="24"/>
        </w:rPr>
        <w:t>S</w:t>
      </w:r>
      <w:r w:rsidRPr="00B103CC">
        <w:rPr>
          <w:rFonts w:ascii="Garamond" w:hAnsi="Garamond"/>
          <w:sz w:val="24"/>
          <w:szCs w:val="24"/>
        </w:rPr>
        <w:t>mluvními stranami.</w:t>
      </w:r>
    </w:p>
    <w:p w:rsidR="00FF5CCC" w:rsidRDefault="00FF5CCC" w:rsidP="00986123">
      <w:pPr>
        <w:pStyle w:val="Odstavecseseznamem"/>
        <w:numPr>
          <w:ilvl w:val="1"/>
          <w:numId w:val="4"/>
        </w:numPr>
        <w:spacing w:line="276" w:lineRule="auto"/>
        <w:ind w:left="993"/>
        <w:jc w:val="both"/>
        <w:rPr>
          <w:rFonts w:ascii="Garamond" w:hAnsi="Garamond"/>
          <w:sz w:val="24"/>
          <w:szCs w:val="24"/>
        </w:rPr>
      </w:pPr>
      <w:r w:rsidRPr="00FF5CCC">
        <w:rPr>
          <w:rFonts w:ascii="Garamond" w:hAnsi="Garamond"/>
          <w:sz w:val="24"/>
          <w:szCs w:val="24"/>
        </w:rPr>
        <w:t xml:space="preserve">Tato </w:t>
      </w:r>
      <w:r>
        <w:rPr>
          <w:rFonts w:ascii="Garamond" w:hAnsi="Garamond"/>
          <w:sz w:val="24"/>
          <w:szCs w:val="24"/>
        </w:rPr>
        <w:t>S</w:t>
      </w:r>
      <w:r w:rsidRPr="00FF5CCC">
        <w:rPr>
          <w:rFonts w:ascii="Garamond" w:hAnsi="Garamond"/>
          <w:sz w:val="24"/>
          <w:szCs w:val="24"/>
        </w:rPr>
        <w:t xml:space="preserve">mlouva </w:t>
      </w:r>
      <w:r w:rsidR="00B6548C" w:rsidRPr="00A25B5E">
        <w:rPr>
          <w:rFonts w:ascii="Garamond" w:hAnsi="Garamond"/>
          <w:sz w:val="24"/>
          <w:szCs w:val="24"/>
        </w:rPr>
        <w:t xml:space="preserve">je úplnou dohodou </w:t>
      </w:r>
      <w:r w:rsidR="00B6548C">
        <w:rPr>
          <w:rFonts w:ascii="Garamond" w:hAnsi="Garamond"/>
          <w:sz w:val="24"/>
          <w:szCs w:val="24"/>
        </w:rPr>
        <w:t>S</w:t>
      </w:r>
      <w:r w:rsidR="00B6548C" w:rsidRPr="00A25B5E">
        <w:rPr>
          <w:rFonts w:ascii="Garamond" w:hAnsi="Garamond"/>
          <w:sz w:val="24"/>
          <w:szCs w:val="24"/>
        </w:rPr>
        <w:t xml:space="preserve">mluvních stran o předmětu </w:t>
      </w:r>
      <w:r w:rsidR="00B6548C">
        <w:rPr>
          <w:rFonts w:ascii="Garamond" w:hAnsi="Garamond"/>
          <w:sz w:val="24"/>
          <w:szCs w:val="24"/>
        </w:rPr>
        <w:t xml:space="preserve">této </w:t>
      </w:r>
      <w:r w:rsidR="00B6548C" w:rsidRPr="00A25B5E">
        <w:rPr>
          <w:rFonts w:ascii="Garamond" w:hAnsi="Garamond"/>
          <w:sz w:val="24"/>
          <w:szCs w:val="24"/>
        </w:rPr>
        <w:t xml:space="preserve">Smlouvy. </w:t>
      </w:r>
      <w:r w:rsidR="00B6548C">
        <w:rPr>
          <w:rFonts w:ascii="Garamond" w:hAnsi="Garamond"/>
          <w:sz w:val="24"/>
          <w:szCs w:val="24"/>
        </w:rPr>
        <w:t>M</w:t>
      </w:r>
      <w:r w:rsidRPr="00FF5CCC">
        <w:rPr>
          <w:rFonts w:ascii="Garamond" w:hAnsi="Garamond"/>
          <w:sz w:val="24"/>
          <w:szCs w:val="24"/>
        </w:rPr>
        <w:t>ůže být měněna nebo doplňována pouze písemnými</w:t>
      </w:r>
      <w:r>
        <w:rPr>
          <w:rFonts w:ascii="Garamond" w:hAnsi="Garamond"/>
          <w:sz w:val="24"/>
          <w:szCs w:val="24"/>
        </w:rPr>
        <w:t>, vzestupně</w:t>
      </w:r>
      <w:r w:rsidRPr="00FF5CCC">
        <w:rPr>
          <w:rFonts w:ascii="Garamond" w:hAnsi="Garamond"/>
          <w:sz w:val="24"/>
          <w:szCs w:val="24"/>
        </w:rPr>
        <w:t xml:space="preserve"> číslovanými dodatky podepsanými oprávněnými zástupci obou </w:t>
      </w:r>
      <w:r>
        <w:rPr>
          <w:rFonts w:ascii="Garamond" w:hAnsi="Garamond"/>
          <w:sz w:val="24"/>
          <w:szCs w:val="24"/>
        </w:rPr>
        <w:t>S</w:t>
      </w:r>
      <w:r w:rsidRPr="00FF5CCC">
        <w:rPr>
          <w:rFonts w:ascii="Garamond" w:hAnsi="Garamond"/>
          <w:sz w:val="24"/>
          <w:szCs w:val="24"/>
        </w:rPr>
        <w:t>mluvních stran.</w:t>
      </w:r>
    </w:p>
    <w:p w:rsidR="00FF5CCC" w:rsidRDefault="006720D9" w:rsidP="00986123">
      <w:pPr>
        <w:pStyle w:val="Odstavecseseznamem"/>
        <w:numPr>
          <w:ilvl w:val="1"/>
          <w:numId w:val="4"/>
        </w:numPr>
        <w:spacing w:line="276" w:lineRule="auto"/>
        <w:ind w:left="993"/>
        <w:jc w:val="both"/>
        <w:rPr>
          <w:rFonts w:ascii="Garamond" w:hAnsi="Garamond"/>
          <w:sz w:val="24"/>
          <w:szCs w:val="24"/>
        </w:rPr>
      </w:pPr>
      <w:r>
        <w:rPr>
          <w:rFonts w:ascii="Garamond" w:hAnsi="Garamond"/>
          <w:sz w:val="24"/>
          <w:szCs w:val="24"/>
        </w:rPr>
        <w:t>Otázky</w:t>
      </w:r>
      <w:r w:rsidRPr="006720D9">
        <w:rPr>
          <w:rFonts w:ascii="Garamond" w:hAnsi="Garamond"/>
          <w:sz w:val="24"/>
          <w:szCs w:val="24"/>
        </w:rPr>
        <w:t xml:space="preserve"> touto </w:t>
      </w:r>
      <w:r>
        <w:rPr>
          <w:rFonts w:ascii="Garamond" w:hAnsi="Garamond"/>
          <w:sz w:val="24"/>
          <w:szCs w:val="24"/>
        </w:rPr>
        <w:t>S</w:t>
      </w:r>
      <w:r w:rsidRPr="006720D9">
        <w:rPr>
          <w:rFonts w:ascii="Garamond" w:hAnsi="Garamond"/>
          <w:sz w:val="24"/>
          <w:szCs w:val="24"/>
        </w:rPr>
        <w:t xml:space="preserve">mlouvou neupravené se řídí příslušnými ustanoveními </w:t>
      </w:r>
      <w:r w:rsidR="00801B52">
        <w:rPr>
          <w:rFonts w:ascii="Garamond" w:hAnsi="Garamond"/>
          <w:sz w:val="24"/>
          <w:szCs w:val="24"/>
        </w:rPr>
        <w:t>V</w:t>
      </w:r>
      <w:r w:rsidR="00785564">
        <w:rPr>
          <w:rFonts w:ascii="Garamond" w:hAnsi="Garamond"/>
          <w:sz w:val="24"/>
          <w:szCs w:val="24"/>
        </w:rPr>
        <w:t>ýzvy</w:t>
      </w:r>
      <w:r w:rsidR="0046365B">
        <w:rPr>
          <w:rFonts w:ascii="Garamond" w:hAnsi="Garamond"/>
          <w:sz w:val="24"/>
          <w:szCs w:val="24"/>
        </w:rPr>
        <w:t>, dále ustanoveními</w:t>
      </w:r>
      <w:r w:rsidR="0046365B" w:rsidRPr="004A1119">
        <w:rPr>
          <w:rFonts w:ascii="Garamond" w:hAnsi="Garamond"/>
          <w:sz w:val="24"/>
          <w:szCs w:val="24"/>
        </w:rPr>
        <w:t xml:space="preserve"> </w:t>
      </w:r>
      <w:r w:rsidR="000B2558" w:rsidRPr="004A1119">
        <w:rPr>
          <w:rFonts w:ascii="Garamond" w:hAnsi="Garamond"/>
          <w:sz w:val="24"/>
          <w:szCs w:val="24"/>
        </w:rPr>
        <w:t>Obecné části pravidel pro žadatele a příjemce v rámci Operačního programu Zaměstnanost</w:t>
      </w:r>
      <w:r w:rsidR="006A5496">
        <w:rPr>
          <w:rFonts w:ascii="Garamond" w:hAnsi="Garamond"/>
          <w:sz w:val="24"/>
          <w:szCs w:val="24"/>
        </w:rPr>
        <w:t xml:space="preserve"> i</w:t>
      </w:r>
      <w:r w:rsidR="000B2558">
        <w:rPr>
          <w:rFonts w:ascii="Garamond" w:hAnsi="Garamond"/>
          <w:sz w:val="24"/>
          <w:szCs w:val="24"/>
        </w:rPr>
        <w:t xml:space="preserve"> </w:t>
      </w:r>
      <w:r w:rsidR="0090271B">
        <w:rPr>
          <w:rFonts w:ascii="Garamond" w:hAnsi="Garamond"/>
          <w:sz w:val="24"/>
          <w:szCs w:val="24"/>
        </w:rPr>
        <w:t>S</w:t>
      </w:r>
      <w:r w:rsidR="0090271B" w:rsidRPr="0090271B">
        <w:rPr>
          <w:rFonts w:ascii="Garamond" w:hAnsi="Garamond"/>
          <w:sz w:val="24"/>
          <w:szCs w:val="24"/>
        </w:rPr>
        <w:t>pecifick</w:t>
      </w:r>
      <w:r w:rsidR="0090271B">
        <w:rPr>
          <w:rFonts w:ascii="Garamond" w:hAnsi="Garamond"/>
          <w:sz w:val="24"/>
          <w:szCs w:val="24"/>
        </w:rPr>
        <w:t>é</w:t>
      </w:r>
      <w:r w:rsidR="0090271B" w:rsidRPr="0090271B">
        <w:rPr>
          <w:rFonts w:ascii="Garamond" w:hAnsi="Garamond"/>
          <w:sz w:val="24"/>
          <w:szCs w:val="24"/>
        </w:rPr>
        <w:t xml:space="preserve"> část</w:t>
      </w:r>
      <w:r w:rsidR="0090271B">
        <w:rPr>
          <w:rFonts w:ascii="Garamond" w:hAnsi="Garamond"/>
          <w:sz w:val="24"/>
          <w:szCs w:val="24"/>
        </w:rPr>
        <w:t>i</w:t>
      </w:r>
      <w:r w:rsidR="0090271B" w:rsidRPr="0090271B">
        <w:rPr>
          <w:rFonts w:ascii="Garamond" w:hAnsi="Garamond"/>
          <w:sz w:val="24"/>
          <w:szCs w:val="24"/>
        </w:rPr>
        <w:t xml:space="preserve"> pravidel pro žadatele a příjemce v rámci </w:t>
      </w:r>
      <w:r w:rsidR="00476641">
        <w:rPr>
          <w:rFonts w:ascii="Garamond" w:hAnsi="Garamond"/>
          <w:sz w:val="24"/>
          <w:szCs w:val="24"/>
        </w:rPr>
        <w:t>OPZ</w:t>
      </w:r>
      <w:r w:rsidR="0090271B" w:rsidRPr="0090271B">
        <w:rPr>
          <w:rFonts w:ascii="Garamond" w:hAnsi="Garamond"/>
          <w:sz w:val="24"/>
          <w:szCs w:val="24"/>
        </w:rPr>
        <w:t xml:space="preserve"> pro projekty s jednotkovými náklady zaměřené na další profesní vzdělávání</w:t>
      </w:r>
      <w:r w:rsidR="00FC1987">
        <w:rPr>
          <w:rFonts w:ascii="Garamond" w:hAnsi="Garamond"/>
          <w:sz w:val="24"/>
          <w:szCs w:val="24"/>
        </w:rPr>
        <w:t xml:space="preserve">, </w:t>
      </w:r>
      <w:r w:rsidR="006A5496">
        <w:rPr>
          <w:rFonts w:ascii="Garamond" w:hAnsi="Garamond"/>
          <w:sz w:val="24"/>
          <w:szCs w:val="24"/>
        </w:rPr>
        <w:t>vždy v platném znění</w:t>
      </w:r>
      <w:r w:rsidR="00FC1987">
        <w:rPr>
          <w:rFonts w:ascii="Garamond" w:hAnsi="Garamond"/>
          <w:sz w:val="24"/>
          <w:szCs w:val="24"/>
        </w:rPr>
        <w:t xml:space="preserve">, </w:t>
      </w:r>
      <w:r>
        <w:rPr>
          <w:rFonts w:ascii="Garamond" w:hAnsi="Garamond"/>
          <w:sz w:val="24"/>
          <w:szCs w:val="24"/>
        </w:rPr>
        <w:t>a</w:t>
      </w:r>
      <w:r w:rsidR="00101BEB">
        <w:rPr>
          <w:rFonts w:ascii="Garamond" w:hAnsi="Garamond"/>
          <w:sz w:val="24"/>
          <w:szCs w:val="24"/>
        </w:rPr>
        <w:t xml:space="preserve"> ustanoveními</w:t>
      </w:r>
      <w:r>
        <w:rPr>
          <w:rFonts w:ascii="Garamond" w:hAnsi="Garamond"/>
          <w:sz w:val="24"/>
          <w:szCs w:val="24"/>
        </w:rPr>
        <w:t xml:space="preserve"> občanského zákoníku</w:t>
      </w:r>
      <w:r w:rsidRPr="006720D9">
        <w:rPr>
          <w:rFonts w:ascii="Garamond" w:hAnsi="Garamond"/>
          <w:sz w:val="24"/>
          <w:szCs w:val="24"/>
        </w:rPr>
        <w:t>.</w:t>
      </w:r>
      <w:r w:rsidR="00931804">
        <w:rPr>
          <w:rFonts w:ascii="Garamond" w:hAnsi="Garamond"/>
          <w:sz w:val="24"/>
          <w:szCs w:val="24"/>
        </w:rPr>
        <w:t xml:space="preserve"> </w:t>
      </w:r>
    </w:p>
    <w:p w:rsidR="00920EBC" w:rsidRDefault="004A0879" w:rsidP="00986123">
      <w:pPr>
        <w:pStyle w:val="Odstavecseseznamem"/>
        <w:numPr>
          <w:ilvl w:val="1"/>
          <w:numId w:val="4"/>
        </w:numPr>
        <w:spacing w:line="276" w:lineRule="auto"/>
        <w:ind w:left="993"/>
        <w:jc w:val="both"/>
        <w:rPr>
          <w:rFonts w:ascii="Garamond" w:hAnsi="Garamond"/>
          <w:sz w:val="24"/>
          <w:szCs w:val="24"/>
        </w:rPr>
      </w:pPr>
      <w:r>
        <w:rPr>
          <w:rFonts w:ascii="Garamond" w:hAnsi="Garamond"/>
          <w:sz w:val="24"/>
          <w:szCs w:val="24"/>
        </w:rPr>
        <w:t>Objednatel</w:t>
      </w:r>
      <w:r w:rsidR="00920EBC" w:rsidRPr="00B0084F">
        <w:rPr>
          <w:rFonts w:ascii="Garamond" w:hAnsi="Garamond"/>
          <w:sz w:val="24"/>
          <w:szCs w:val="24"/>
        </w:rPr>
        <w:t xml:space="preserve"> prohlašuje, že ke dni uzavření této </w:t>
      </w:r>
      <w:r w:rsidR="00920EBC">
        <w:rPr>
          <w:rFonts w:ascii="Garamond" w:hAnsi="Garamond"/>
          <w:sz w:val="24"/>
          <w:szCs w:val="24"/>
        </w:rPr>
        <w:t>S</w:t>
      </w:r>
      <w:r w:rsidR="00920EBC" w:rsidRPr="00B0084F">
        <w:rPr>
          <w:rFonts w:ascii="Garamond" w:hAnsi="Garamond"/>
          <w:sz w:val="24"/>
          <w:szCs w:val="24"/>
        </w:rPr>
        <w:t>mlouvy vůči němu není vedeno řízení dle zákona č. 182/2006 Sb., o úpadku a způsobech jeho řešení (insolvenční zákon), ve</w:t>
      </w:r>
      <w:r w:rsidR="008E0ACF">
        <w:rPr>
          <w:rFonts w:ascii="Garamond" w:hAnsi="Garamond"/>
          <w:sz w:val="24"/>
          <w:szCs w:val="24"/>
        </w:rPr>
        <w:t> </w:t>
      </w:r>
      <w:r w:rsidR="00920EBC" w:rsidRPr="00B0084F">
        <w:rPr>
          <w:rFonts w:ascii="Garamond" w:hAnsi="Garamond"/>
          <w:sz w:val="24"/>
          <w:szCs w:val="24"/>
        </w:rPr>
        <w:t xml:space="preserve">znění pozdějších předpisů, a zároveň se zavazuje </w:t>
      </w:r>
      <w:r>
        <w:rPr>
          <w:rFonts w:ascii="Garamond" w:hAnsi="Garamond"/>
          <w:sz w:val="24"/>
          <w:szCs w:val="24"/>
        </w:rPr>
        <w:t>Zpros</w:t>
      </w:r>
      <w:r w:rsidR="0059352C">
        <w:rPr>
          <w:rFonts w:ascii="Garamond" w:hAnsi="Garamond"/>
          <w:sz w:val="24"/>
          <w:szCs w:val="24"/>
        </w:rPr>
        <w:t>tředkovatel</w:t>
      </w:r>
      <w:r w:rsidR="00920EBC" w:rsidRPr="00B0084F">
        <w:rPr>
          <w:rFonts w:ascii="Garamond" w:hAnsi="Garamond"/>
          <w:sz w:val="24"/>
          <w:szCs w:val="24"/>
        </w:rPr>
        <w:t xml:space="preserve"> o všech skutečnostech o hrozícím úpadku bezodkladně informovat</w:t>
      </w:r>
    </w:p>
    <w:p w:rsidR="005C3711" w:rsidRPr="00A25B5E" w:rsidRDefault="005C3711" w:rsidP="00986123">
      <w:pPr>
        <w:pStyle w:val="Odstavecseseznamem"/>
        <w:numPr>
          <w:ilvl w:val="1"/>
          <w:numId w:val="4"/>
        </w:numPr>
        <w:spacing w:line="276" w:lineRule="auto"/>
        <w:ind w:left="993"/>
        <w:jc w:val="both"/>
        <w:rPr>
          <w:rFonts w:ascii="Garamond" w:hAnsi="Garamond"/>
          <w:sz w:val="24"/>
          <w:szCs w:val="24"/>
        </w:rPr>
      </w:pPr>
      <w:r w:rsidRPr="00A25B5E">
        <w:rPr>
          <w:rFonts w:ascii="Garamond" w:hAnsi="Garamond"/>
          <w:sz w:val="24"/>
          <w:szCs w:val="24"/>
        </w:rPr>
        <w:t>Je-li nebo stane-li se některé ustanovení této Smlouvy neplatným, nevymahatelným nebo neúčinným, nedotýká se tato neplatnost, nevymahatelnost či neúčinnost ostatních ustanovení této Smlouvy. Smluvní strany se zavazují nahradit do třiceti (30) pracovních dnů od doručení výzvy druhé smluvní straně neplatné, nevymahatelné nebo neúčinné ustanovení ustanovením platným, vymahatelným a účinným se stejným nebo obdobným obchodním a právním smyslem, případně uzavřít novou smlouvu.</w:t>
      </w:r>
    </w:p>
    <w:p w:rsidR="00BB1F38" w:rsidRPr="00A25B5E" w:rsidRDefault="008A4E3B" w:rsidP="00986123">
      <w:pPr>
        <w:pStyle w:val="Odstavecseseznamem"/>
        <w:numPr>
          <w:ilvl w:val="1"/>
          <w:numId w:val="4"/>
        </w:numPr>
        <w:spacing w:line="276" w:lineRule="auto"/>
        <w:ind w:left="993"/>
        <w:jc w:val="both"/>
        <w:rPr>
          <w:rFonts w:ascii="Garamond" w:hAnsi="Garamond"/>
          <w:sz w:val="24"/>
          <w:szCs w:val="24"/>
        </w:rPr>
      </w:pPr>
      <w:r w:rsidRPr="00A25B5E">
        <w:rPr>
          <w:rFonts w:ascii="Garamond" w:hAnsi="Garamond"/>
          <w:sz w:val="24"/>
          <w:szCs w:val="24"/>
        </w:rPr>
        <w:t xml:space="preserve">Objednatele </w:t>
      </w:r>
      <w:r w:rsidR="00BB1F38" w:rsidRPr="00A25B5E">
        <w:rPr>
          <w:rFonts w:ascii="Garamond" w:hAnsi="Garamond"/>
          <w:sz w:val="24"/>
          <w:szCs w:val="24"/>
        </w:rPr>
        <w:t xml:space="preserve">není oprávněn postoupit práva a povinnosti vyplývající ze Smlouvy na třetí </w:t>
      </w:r>
      <w:r w:rsidR="00A74DFC">
        <w:rPr>
          <w:rFonts w:ascii="Garamond" w:hAnsi="Garamond"/>
          <w:sz w:val="24"/>
          <w:szCs w:val="24"/>
        </w:rPr>
        <w:t>o</w:t>
      </w:r>
      <w:r w:rsidR="00BB1F38" w:rsidRPr="00A25B5E">
        <w:rPr>
          <w:rFonts w:ascii="Garamond" w:hAnsi="Garamond"/>
          <w:sz w:val="24"/>
          <w:szCs w:val="24"/>
        </w:rPr>
        <w:t>sobu bez předchozího písemného souhlasu</w:t>
      </w:r>
      <w:r w:rsidRPr="008A4E3B">
        <w:rPr>
          <w:rFonts w:ascii="Garamond" w:hAnsi="Garamond"/>
          <w:sz w:val="24"/>
          <w:szCs w:val="24"/>
        </w:rPr>
        <w:t xml:space="preserve"> </w:t>
      </w:r>
      <w:r>
        <w:rPr>
          <w:rFonts w:ascii="Garamond" w:hAnsi="Garamond"/>
          <w:sz w:val="24"/>
          <w:szCs w:val="24"/>
        </w:rPr>
        <w:t>Zprostředkovatele</w:t>
      </w:r>
      <w:r w:rsidR="00BB1F38" w:rsidRPr="00A25B5E">
        <w:rPr>
          <w:rFonts w:ascii="Garamond" w:hAnsi="Garamond"/>
          <w:sz w:val="24"/>
          <w:szCs w:val="24"/>
        </w:rPr>
        <w:t>.</w:t>
      </w:r>
    </w:p>
    <w:p w:rsidR="00006225" w:rsidRPr="00A25B5E" w:rsidRDefault="0094541F" w:rsidP="00986123">
      <w:pPr>
        <w:pStyle w:val="Odstavecseseznamem"/>
        <w:numPr>
          <w:ilvl w:val="1"/>
          <w:numId w:val="4"/>
        </w:numPr>
        <w:spacing w:line="276" w:lineRule="auto"/>
        <w:ind w:left="993"/>
        <w:jc w:val="both"/>
        <w:rPr>
          <w:rFonts w:ascii="Garamond" w:hAnsi="Garamond"/>
          <w:sz w:val="24"/>
          <w:szCs w:val="24"/>
        </w:rPr>
      </w:pPr>
      <w:r>
        <w:rPr>
          <w:rFonts w:ascii="Garamond" w:hAnsi="Garamond"/>
          <w:sz w:val="24"/>
          <w:szCs w:val="24"/>
        </w:rPr>
        <w:lastRenderedPageBreak/>
        <w:t xml:space="preserve">Tato </w:t>
      </w:r>
      <w:r w:rsidRPr="00A25B5E">
        <w:rPr>
          <w:rFonts w:ascii="Garamond" w:hAnsi="Garamond"/>
          <w:sz w:val="24"/>
          <w:szCs w:val="24"/>
        </w:rPr>
        <w:t xml:space="preserve">Smlouva je podepsána ve </w:t>
      </w:r>
      <w:r>
        <w:rPr>
          <w:rFonts w:ascii="Garamond" w:hAnsi="Garamond"/>
          <w:sz w:val="24"/>
          <w:szCs w:val="24"/>
        </w:rPr>
        <w:t>čtyřech</w:t>
      </w:r>
      <w:r w:rsidRPr="00A25B5E">
        <w:rPr>
          <w:rFonts w:ascii="Garamond" w:hAnsi="Garamond"/>
          <w:sz w:val="24"/>
          <w:szCs w:val="24"/>
        </w:rPr>
        <w:t xml:space="preserve"> vyhotoveních s platností originálu</w:t>
      </w:r>
      <w:r>
        <w:rPr>
          <w:rFonts w:ascii="Garamond" w:hAnsi="Garamond"/>
          <w:sz w:val="24"/>
          <w:szCs w:val="24"/>
        </w:rPr>
        <w:t>, vždy po dvou</w:t>
      </w:r>
      <w:r w:rsidRPr="00A25B5E">
        <w:rPr>
          <w:rFonts w:ascii="Garamond" w:hAnsi="Garamond"/>
          <w:sz w:val="24"/>
          <w:szCs w:val="24"/>
        </w:rPr>
        <w:t xml:space="preserve"> pro každou ze </w:t>
      </w:r>
      <w:r>
        <w:rPr>
          <w:rFonts w:ascii="Garamond" w:hAnsi="Garamond"/>
          <w:sz w:val="24"/>
          <w:szCs w:val="24"/>
        </w:rPr>
        <w:t>S</w:t>
      </w:r>
      <w:r w:rsidRPr="00A25B5E">
        <w:rPr>
          <w:rFonts w:ascii="Garamond" w:hAnsi="Garamond"/>
          <w:sz w:val="24"/>
          <w:szCs w:val="24"/>
        </w:rPr>
        <w:t>mluvních stran.</w:t>
      </w:r>
    </w:p>
    <w:p w:rsidR="0094541F" w:rsidRDefault="0094541F" w:rsidP="00AB4CFA">
      <w:pPr>
        <w:spacing w:line="276" w:lineRule="auto"/>
        <w:jc w:val="both"/>
        <w:rPr>
          <w:rFonts w:ascii="Garamond" w:hAnsi="Garamond"/>
          <w:bCs/>
          <w:sz w:val="24"/>
          <w:szCs w:val="24"/>
        </w:rPr>
      </w:pPr>
    </w:p>
    <w:p w:rsidR="0094541F" w:rsidRPr="0094541F" w:rsidRDefault="0094541F" w:rsidP="0094541F">
      <w:pPr>
        <w:spacing w:after="0" w:line="276" w:lineRule="auto"/>
        <w:jc w:val="both"/>
        <w:rPr>
          <w:rFonts w:ascii="Garamond" w:hAnsi="Garamond"/>
          <w:bCs/>
          <w:sz w:val="24"/>
          <w:szCs w:val="24"/>
        </w:rPr>
      </w:pPr>
      <w:r w:rsidRPr="0094541F">
        <w:rPr>
          <w:rFonts w:ascii="Garamond" w:hAnsi="Garamond"/>
          <w:bCs/>
          <w:sz w:val="24"/>
          <w:szCs w:val="24"/>
        </w:rPr>
        <w:t>Seznam příloh:</w:t>
      </w:r>
    </w:p>
    <w:p w:rsidR="0094541F" w:rsidRPr="0094541F" w:rsidRDefault="0094541F" w:rsidP="0094541F">
      <w:pPr>
        <w:pStyle w:val="Odstavecseseznamem"/>
        <w:numPr>
          <w:ilvl w:val="0"/>
          <w:numId w:val="26"/>
        </w:numPr>
        <w:spacing w:after="0" w:line="276" w:lineRule="auto"/>
        <w:jc w:val="both"/>
        <w:rPr>
          <w:rFonts w:ascii="Garamond" w:hAnsi="Garamond"/>
          <w:bCs/>
          <w:sz w:val="24"/>
          <w:szCs w:val="24"/>
        </w:rPr>
      </w:pPr>
      <w:r w:rsidRPr="0094541F">
        <w:rPr>
          <w:rFonts w:ascii="Garamond" w:hAnsi="Garamond"/>
          <w:bCs/>
          <w:sz w:val="24"/>
          <w:szCs w:val="24"/>
        </w:rPr>
        <w:t>Příloha č. 1 - Specifikace Služeb</w:t>
      </w:r>
    </w:p>
    <w:p w:rsidR="0094541F" w:rsidRPr="0094541F" w:rsidRDefault="0094541F" w:rsidP="0094541F">
      <w:pPr>
        <w:pStyle w:val="Odstavecseseznamem"/>
        <w:numPr>
          <w:ilvl w:val="0"/>
          <w:numId w:val="26"/>
        </w:numPr>
        <w:spacing w:after="0" w:line="276" w:lineRule="auto"/>
        <w:jc w:val="both"/>
        <w:rPr>
          <w:rFonts w:ascii="Garamond" w:hAnsi="Garamond"/>
          <w:bCs/>
          <w:sz w:val="24"/>
          <w:szCs w:val="24"/>
        </w:rPr>
      </w:pPr>
      <w:r w:rsidRPr="0094541F">
        <w:rPr>
          <w:rFonts w:ascii="Garamond" w:hAnsi="Garamond"/>
          <w:bCs/>
          <w:sz w:val="24"/>
          <w:szCs w:val="24"/>
        </w:rPr>
        <w:t xml:space="preserve">Příloha č. 2 - Monitorovací list </w:t>
      </w:r>
      <w:r w:rsidR="00D94415">
        <w:rPr>
          <w:rFonts w:ascii="Garamond" w:hAnsi="Garamond"/>
          <w:sz w:val="24"/>
          <w:szCs w:val="24"/>
        </w:rPr>
        <w:t xml:space="preserve">Zapojené </w:t>
      </w:r>
      <w:r w:rsidRPr="0094541F">
        <w:rPr>
          <w:rFonts w:ascii="Garamond" w:hAnsi="Garamond"/>
          <w:bCs/>
          <w:sz w:val="24"/>
          <w:szCs w:val="24"/>
        </w:rPr>
        <w:t>osoby</w:t>
      </w:r>
      <w:r w:rsidR="00EC0561">
        <w:rPr>
          <w:rFonts w:ascii="Garamond" w:hAnsi="Garamond"/>
          <w:bCs/>
          <w:sz w:val="24"/>
          <w:szCs w:val="24"/>
        </w:rPr>
        <w:t xml:space="preserve"> (MLPO)</w:t>
      </w:r>
    </w:p>
    <w:p w:rsidR="0094541F" w:rsidRDefault="0094541F" w:rsidP="00AB4CFA">
      <w:pPr>
        <w:spacing w:line="276" w:lineRule="auto"/>
        <w:jc w:val="both"/>
        <w:rPr>
          <w:rFonts w:ascii="Garamond" w:hAnsi="Garamond"/>
          <w:b/>
          <w:sz w:val="24"/>
          <w:szCs w:val="24"/>
        </w:rPr>
      </w:pPr>
    </w:p>
    <w:p w:rsidR="00BB1F38" w:rsidRDefault="00BB1F38" w:rsidP="00AB4CFA">
      <w:pPr>
        <w:spacing w:line="276" w:lineRule="auto"/>
        <w:jc w:val="both"/>
        <w:rPr>
          <w:rFonts w:ascii="Garamond" w:hAnsi="Garamond"/>
          <w:b/>
          <w:sz w:val="24"/>
          <w:szCs w:val="24"/>
        </w:rPr>
      </w:pPr>
      <w:r w:rsidRPr="005E6D7F">
        <w:rPr>
          <w:rFonts w:ascii="Garamond" w:hAnsi="Garamond"/>
          <w:b/>
          <w:sz w:val="24"/>
          <w:szCs w:val="24"/>
        </w:rPr>
        <w:t xml:space="preserve">Smluvní strany prohlašují, že si </w:t>
      </w:r>
      <w:r w:rsidR="00FD0987">
        <w:rPr>
          <w:rFonts w:ascii="Garamond" w:hAnsi="Garamond"/>
          <w:b/>
          <w:sz w:val="24"/>
          <w:szCs w:val="24"/>
        </w:rPr>
        <w:t xml:space="preserve">tuto </w:t>
      </w:r>
      <w:r w:rsidRPr="005E6D7F">
        <w:rPr>
          <w:rFonts w:ascii="Garamond" w:hAnsi="Garamond"/>
          <w:b/>
          <w:sz w:val="24"/>
          <w:szCs w:val="24"/>
        </w:rPr>
        <w:t>Smlouvu přečetly, s jejím obsahem souhlasí, že vyjadřuje jejich pravou, sk</w:t>
      </w:r>
      <w:r w:rsidR="00A25B5E" w:rsidRPr="005E6D7F">
        <w:rPr>
          <w:rFonts w:ascii="Garamond" w:hAnsi="Garamond"/>
          <w:b/>
          <w:sz w:val="24"/>
          <w:szCs w:val="24"/>
        </w:rPr>
        <w:t xml:space="preserve">utečnou a svobodnou vůli. Dále </w:t>
      </w:r>
      <w:r w:rsidR="00FD0987">
        <w:rPr>
          <w:rFonts w:ascii="Garamond" w:hAnsi="Garamond"/>
          <w:b/>
          <w:sz w:val="24"/>
          <w:szCs w:val="24"/>
        </w:rPr>
        <w:t>S</w:t>
      </w:r>
      <w:r w:rsidRPr="005E6D7F">
        <w:rPr>
          <w:rFonts w:ascii="Garamond" w:hAnsi="Garamond"/>
          <w:b/>
          <w:sz w:val="24"/>
          <w:szCs w:val="24"/>
        </w:rPr>
        <w:t>mluvní strany prohlašují, že tato Smlouva nebyla podepsána v tísni ani za nápadně nevýhodných podmínek, na důkaz čehož připojují své vlastnoruční podpisy.</w:t>
      </w:r>
    </w:p>
    <w:p w:rsidR="00AB4CFA" w:rsidRPr="005E6D7F" w:rsidRDefault="00AB4CFA" w:rsidP="00AB4CFA">
      <w:pPr>
        <w:spacing w:line="276" w:lineRule="auto"/>
        <w:jc w:val="center"/>
        <w:rPr>
          <w:rFonts w:ascii="Garamond" w:hAnsi="Garamond"/>
          <w:b/>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B50EDE" w:rsidTr="002165D5">
        <w:tc>
          <w:tcPr>
            <w:tcW w:w="4531" w:type="dxa"/>
          </w:tcPr>
          <w:p w:rsidR="00B50EDE" w:rsidRDefault="00B50EDE" w:rsidP="00C35175">
            <w:pPr>
              <w:jc w:val="both"/>
              <w:rPr>
                <w:rFonts w:ascii="Garamond" w:hAnsi="Garamond"/>
                <w:sz w:val="24"/>
                <w:szCs w:val="24"/>
              </w:rPr>
            </w:pPr>
            <w:r w:rsidRPr="005E6D7F">
              <w:rPr>
                <w:rFonts w:ascii="Garamond" w:hAnsi="Garamond"/>
                <w:sz w:val="24"/>
                <w:szCs w:val="24"/>
              </w:rPr>
              <w:t>V</w:t>
            </w:r>
            <w:r w:rsidR="00C35175">
              <w:rPr>
                <w:rFonts w:ascii="Garamond" w:hAnsi="Garamond"/>
                <w:sz w:val="24"/>
                <w:szCs w:val="24"/>
              </w:rPr>
              <w:t> Mladé Boleslavi</w:t>
            </w:r>
            <w:r w:rsidRPr="005E6D7F">
              <w:rPr>
                <w:rFonts w:ascii="Garamond" w:hAnsi="Garamond"/>
                <w:sz w:val="24"/>
                <w:szCs w:val="24"/>
              </w:rPr>
              <w:t xml:space="preserve"> dne </w:t>
            </w:r>
            <w:proofErr w:type="gramStart"/>
            <w:r w:rsidR="00C35175">
              <w:rPr>
                <w:rFonts w:ascii="Garamond" w:hAnsi="Garamond"/>
                <w:sz w:val="24"/>
                <w:szCs w:val="24"/>
              </w:rPr>
              <w:t>10.12.2019</w:t>
            </w:r>
            <w:proofErr w:type="gramEnd"/>
          </w:p>
        </w:tc>
        <w:tc>
          <w:tcPr>
            <w:tcW w:w="4531" w:type="dxa"/>
          </w:tcPr>
          <w:p w:rsidR="00B50EDE" w:rsidRDefault="00B50EDE" w:rsidP="00C35175">
            <w:pPr>
              <w:jc w:val="both"/>
              <w:rPr>
                <w:rFonts w:ascii="Garamond" w:hAnsi="Garamond"/>
                <w:sz w:val="24"/>
                <w:szCs w:val="24"/>
              </w:rPr>
            </w:pPr>
            <w:r w:rsidRPr="005E6D7F">
              <w:rPr>
                <w:rFonts w:ascii="Garamond" w:hAnsi="Garamond"/>
                <w:sz w:val="24"/>
                <w:szCs w:val="24"/>
              </w:rPr>
              <w:t xml:space="preserve">V </w:t>
            </w:r>
            <w:r w:rsidR="00C35175">
              <w:rPr>
                <w:rFonts w:ascii="Garamond" w:hAnsi="Garamond"/>
                <w:sz w:val="24"/>
                <w:szCs w:val="24"/>
              </w:rPr>
              <w:t>Praze dne 4.12.2019</w:t>
            </w:r>
          </w:p>
        </w:tc>
      </w:tr>
      <w:tr w:rsidR="00B50EDE" w:rsidTr="002165D5">
        <w:tc>
          <w:tcPr>
            <w:tcW w:w="4531" w:type="dxa"/>
          </w:tcPr>
          <w:p w:rsidR="002165D5" w:rsidRDefault="002165D5" w:rsidP="002165D5">
            <w:pPr>
              <w:jc w:val="center"/>
              <w:rPr>
                <w:rFonts w:ascii="Garamond" w:hAnsi="Garamond"/>
                <w:sz w:val="24"/>
                <w:szCs w:val="24"/>
              </w:rPr>
            </w:pPr>
          </w:p>
          <w:p w:rsidR="002165D5" w:rsidRDefault="002165D5" w:rsidP="002165D5">
            <w:pPr>
              <w:jc w:val="center"/>
              <w:rPr>
                <w:rFonts w:ascii="Garamond" w:hAnsi="Garamond"/>
                <w:sz w:val="24"/>
                <w:szCs w:val="24"/>
              </w:rPr>
            </w:pPr>
          </w:p>
          <w:p w:rsidR="002165D5" w:rsidRDefault="002165D5" w:rsidP="002165D5">
            <w:pPr>
              <w:jc w:val="center"/>
              <w:rPr>
                <w:rFonts w:ascii="Garamond" w:hAnsi="Garamond"/>
                <w:sz w:val="24"/>
                <w:szCs w:val="24"/>
              </w:rPr>
            </w:pPr>
          </w:p>
          <w:p w:rsidR="00B50EDE" w:rsidRDefault="00B50EDE" w:rsidP="002165D5">
            <w:pPr>
              <w:jc w:val="center"/>
              <w:rPr>
                <w:rFonts w:ascii="Garamond" w:hAnsi="Garamond"/>
                <w:sz w:val="24"/>
                <w:szCs w:val="24"/>
              </w:rPr>
            </w:pPr>
            <w:r w:rsidRPr="005E6D7F">
              <w:rPr>
                <w:rFonts w:ascii="Garamond" w:hAnsi="Garamond"/>
                <w:sz w:val="24"/>
                <w:szCs w:val="24"/>
              </w:rPr>
              <w:t>______________________________</w:t>
            </w:r>
          </w:p>
        </w:tc>
        <w:tc>
          <w:tcPr>
            <w:tcW w:w="4531" w:type="dxa"/>
          </w:tcPr>
          <w:p w:rsidR="002165D5" w:rsidRDefault="002165D5" w:rsidP="002165D5">
            <w:pPr>
              <w:jc w:val="center"/>
              <w:rPr>
                <w:rFonts w:ascii="Garamond" w:hAnsi="Garamond"/>
                <w:sz w:val="24"/>
                <w:szCs w:val="24"/>
              </w:rPr>
            </w:pPr>
          </w:p>
          <w:p w:rsidR="002165D5" w:rsidRDefault="002165D5" w:rsidP="002165D5">
            <w:pPr>
              <w:jc w:val="center"/>
              <w:rPr>
                <w:rFonts w:ascii="Garamond" w:hAnsi="Garamond"/>
                <w:sz w:val="24"/>
                <w:szCs w:val="24"/>
              </w:rPr>
            </w:pPr>
          </w:p>
          <w:p w:rsidR="002165D5" w:rsidRDefault="002165D5" w:rsidP="002165D5">
            <w:pPr>
              <w:jc w:val="center"/>
              <w:rPr>
                <w:rFonts w:ascii="Garamond" w:hAnsi="Garamond"/>
                <w:sz w:val="24"/>
                <w:szCs w:val="24"/>
              </w:rPr>
            </w:pPr>
          </w:p>
          <w:p w:rsidR="00B50EDE" w:rsidRDefault="00B50EDE" w:rsidP="002165D5">
            <w:pPr>
              <w:jc w:val="center"/>
              <w:rPr>
                <w:rFonts w:ascii="Garamond" w:hAnsi="Garamond"/>
                <w:sz w:val="24"/>
                <w:szCs w:val="24"/>
              </w:rPr>
            </w:pPr>
            <w:r w:rsidRPr="005E6D7F">
              <w:rPr>
                <w:rFonts w:ascii="Garamond" w:hAnsi="Garamond"/>
                <w:sz w:val="24"/>
                <w:szCs w:val="24"/>
              </w:rPr>
              <w:t>______________________________</w:t>
            </w:r>
          </w:p>
        </w:tc>
      </w:tr>
      <w:tr w:rsidR="00B50EDE" w:rsidTr="002165D5">
        <w:tc>
          <w:tcPr>
            <w:tcW w:w="4531" w:type="dxa"/>
          </w:tcPr>
          <w:p w:rsidR="00B50EDE" w:rsidRPr="002165D5" w:rsidRDefault="007815C8" w:rsidP="002165D5">
            <w:pPr>
              <w:jc w:val="center"/>
              <w:rPr>
                <w:rFonts w:ascii="Garamond" w:hAnsi="Garamond"/>
                <w:b/>
                <w:bCs/>
                <w:sz w:val="24"/>
                <w:szCs w:val="24"/>
              </w:rPr>
            </w:pPr>
            <w:r>
              <w:rPr>
                <w:rFonts w:ascii="Garamond" w:hAnsi="Garamond"/>
                <w:b/>
                <w:bCs/>
                <w:sz w:val="24"/>
                <w:szCs w:val="24"/>
              </w:rPr>
              <w:t>Oblastní nemocnice Mladá Boleslav, a.s.</w:t>
            </w:r>
          </w:p>
        </w:tc>
        <w:tc>
          <w:tcPr>
            <w:tcW w:w="4531" w:type="dxa"/>
          </w:tcPr>
          <w:p w:rsidR="00B50EDE" w:rsidRDefault="007815C8" w:rsidP="002165D5">
            <w:pPr>
              <w:jc w:val="center"/>
              <w:rPr>
                <w:rFonts w:ascii="Garamond" w:hAnsi="Garamond"/>
                <w:sz w:val="24"/>
                <w:szCs w:val="24"/>
              </w:rPr>
            </w:pPr>
            <w:r>
              <w:rPr>
                <w:rFonts w:ascii="Garamond" w:hAnsi="Garamond"/>
                <w:b/>
                <w:sz w:val="24"/>
                <w:szCs w:val="24"/>
              </w:rPr>
              <w:t>Asociace firem s </w:t>
            </w:r>
            <w:proofErr w:type="spellStart"/>
            <w:r>
              <w:rPr>
                <w:rFonts w:ascii="Garamond" w:hAnsi="Garamond"/>
                <w:b/>
                <w:sz w:val="24"/>
                <w:szCs w:val="24"/>
              </w:rPr>
              <w:t>proklientský</w:t>
            </w:r>
            <w:proofErr w:type="spellEnd"/>
            <w:r>
              <w:rPr>
                <w:rFonts w:ascii="Garamond" w:hAnsi="Garamond"/>
                <w:b/>
                <w:sz w:val="24"/>
                <w:szCs w:val="24"/>
              </w:rPr>
              <w:t xml:space="preserve"> přístupem, z.s.</w:t>
            </w:r>
          </w:p>
        </w:tc>
      </w:tr>
      <w:tr w:rsidR="00B50EDE" w:rsidTr="002165D5">
        <w:tc>
          <w:tcPr>
            <w:tcW w:w="4531" w:type="dxa"/>
          </w:tcPr>
          <w:p w:rsidR="00C35175" w:rsidRPr="00C35175" w:rsidRDefault="00C35175" w:rsidP="00C35175">
            <w:pPr>
              <w:jc w:val="center"/>
              <w:rPr>
                <w:rFonts w:ascii="Garamond" w:hAnsi="Garamond"/>
                <w:i/>
                <w:iCs/>
                <w:sz w:val="24"/>
                <w:szCs w:val="24"/>
              </w:rPr>
            </w:pPr>
            <w:r w:rsidRPr="00C35175">
              <w:rPr>
                <w:rFonts w:ascii="Garamond" w:hAnsi="Garamond"/>
                <w:i/>
                <w:iCs/>
                <w:sz w:val="24"/>
                <w:szCs w:val="24"/>
              </w:rPr>
              <w:t xml:space="preserve">JUDr. </w:t>
            </w:r>
            <w:r>
              <w:rPr>
                <w:rFonts w:ascii="Garamond" w:hAnsi="Garamond"/>
                <w:i/>
                <w:iCs/>
                <w:sz w:val="24"/>
                <w:szCs w:val="24"/>
              </w:rPr>
              <w:t>Ladi</w:t>
            </w:r>
            <w:r w:rsidRPr="00C35175">
              <w:rPr>
                <w:rFonts w:ascii="Garamond" w:hAnsi="Garamond"/>
                <w:i/>
                <w:iCs/>
                <w:sz w:val="24"/>
                <w:szCs w:val="24"/>
              </w:rPr>
              <w:t>slav Řípa, předseda představenstva</w:t>
            </w:r>
          </w:p>
          <w:p w:rsidR="00B50EDE" w:rsidRPr="002165D5" w:rsidRDefault="00C35175" w:rsidP="00C35175">
            <w:pPr>
              <w:jc w:val="center"/>
              <w:rPr>
                <w:rFonts w:ascii="Garamond" w:hAnsi="Garamond"/>
                <w:i/>
                <w:iCs/>
                <w:sz w:val="24"/>
                <w:szCs w:val="24"/>
              </w:rPr>
            </w:pPr>
            <w:r w:rsidRPr="00C35175">
              <w:rPr>
                <w:rFonts w:ascii="Garamond" w:hAnsi="Garamond"/>
                <w:i/>
                <w:iCs/>
                <w:sz w:val="24"/>
                <w:szCs w:val="24"/>
              </w:rPr>
              <w:t>Ing. Jiří Bouška, místopředsedou představenstva</w:t>
            </w:r>
          </w:p>
        </w:tc>
        <w:tc>
          <w:tcPr>
            <w:tcW w:w="4531" w:type="dxa"/>
          </w:tcPr>
          <w:p w:rsidR="00B50EDE" w:rsidRPr="002165D5" w:rsidRDefault="002165D5" w:rsidP="002165D5">
            <w:pPr>
              <w:jc w:val="center"/>
              <w:rPr>
                <w:rFonts w:ascii="Garamond" w:hAnsi="Garamond"/>
                <w:i/>
                <w:iCs/>
                <w:sz w:val="24"/>
                <w:szCs w:val="24"/>
              </w:rPr>
            </w:pPr>
            <w:r w:rsidRPr="002165D5">
              <w:rPr>
                <w:rFonts w:ascii="Garamond" w:hAnsi="Garamond"/>
                <w:i/>
                <w:iCs/>
                <w:sz w:val="24"/>
                <w:szCs w:val="24"/>
              </w:rPr>
              <w:t xml:space="preserve">Ing. Jan Guzi, </w:t>
            </w:r>
            <w:r w:rsidR="005105B1">
              <w:rPr>
                <w:rFonts w:ascii="Garamond" w:hAnsi="Garamond"/>
                <w:i/>
                <w:iCs/>
                <w:sz w:val="24"/>
                <w:szCs w:val="24"/>
              </w:rPr>
              <w:t>předseda</w:t>
            </w:r>
          </w:p>
        </w:tc>
      </w:tr>
    </w:tbl>
    <w:p w:rsidR="00A25B5E" w:rsidRDefault="00A25B5E" w:rsidP="00A25B5E">
      <w:pPr>
        <w:jc w:val="both"/>
        <w:rPr>
          <w:rFonts w:ascii="Garamond" w:hAnsi="Garamond"/>
          <w:sz w:val="24"/>
          <w:szCs w:val="24"/>
        </w:rPr>
      </w:pPr>
    </w:p>
    <w:p w:rsidR="00A25B5E" w:rsidRPr="00716324" w:rsidRDefault="00716324" w:rsidP="00716324">
      <w:pPr>
        <w:jc w:val="center"/>
        <w:rPr>
          <w:rFonts w:ascii="Garamond" w:hAnsi="Garamond"/>
          <w:b/>
          <w:sz w:val="24"/>
          <w:szCs w:val="24"/>
        </w:rPr>
      </w:pPr>
      <w:r>
        <w:rPr>
          <w:rFonts w:ascii="Garamond" w:hAnsi="Garamond"/>
          <w:sz w:val="24"/>
          <w:szCs w:val="24"/>
        </w:rPr>
        <w:br w:type="page"/>
      </w:r>
      <w:r w:rsidRPr="00716324">
        <w:rPr>
          <w:rFonts w:ascii="Garamond" w:hAnsi="Garamond"/>
          <w:b/>
          <w:sz w:val="24"/>
          <w:szCs w:val="24"/>
        </w:rPr>
        <w:lastRenderedPageBreak/>
        <w:t>Příloha č. 1</w:t>
      </w:r>
    </w:p>
    <w:p w:rsidR="00716324" w:rsidRDefault="00A31577" w:rsidP="00716324">
      <w:pPr>
        <w:jc w:val="center"/>
        <w:rPr>
          <w:rFonts w:ascii="Garamond" w:hAnsi="Garamond"/>
          <w:b/>
          <w:sz w:val="24"/>
          <w:szCs w:val="24"/>
        </w:rPr>
      </w:pPr>
      <w:r>
        <w:rPr>
          <w:rFonts w:ascii="Garamond" w:hAnsi="Garamond"/>
          <w:b/>
          <w:sz w:val="24"/>
          <w:szCs w:val="24"/>
        </w:rPr>
        <w:t>Specifikace Služeb</w:t>
      </w:r>
    </w:p>
    <w:p w:rsidR="00473A40" w:rsidRDefault="00473A40" w:rsidP="00716324">
      <w:pPr>
        <w:jc w:val="center"/>
        <w:rPr>
          <w:rFonts w:ascii="Garamond" w:hAnsi="Garamond"/>
          <w:b/>
          <w:sz w:val="24"/>
          <w:szCs w:val="24"/>
        </w:rPr>
      </w:pPr>
      <w:r>
        <w:rPr>
          <w:rFonts w:ascii="Garamond" w:hAnsi="Garamond"/>
          <w:b/>
          <w:sz w:val="24"/>
          <w:szCs w:val="24"/>
        </w:rPr>
        <w:t xml:space="preserve">Oblast: </w:t>
      </w:r>
      <w:r w:rsidR="00DA1C52">
        <w:rPr>
          <w:rFonts w:ascii="Garamond" w:hAnsi="Garamond"/>
          <w:b/>
          <w:sz w:val="24"/>
          <w:szCs w:val="24"/>
        </w:rPr>
        <w:t>Měkké a manažerské dovednosti</w:t>
      </w:r>
    </w:p>
    <w:tbl>
      <w:tblPr>
        <w:tblStyle w:val="GridTable5DarkAccent3"/>
        <w:tblW w:w="5000" w:type="pct"/>
        <w:tblLayout w:type="fixed"/>
        <w:tblLook w:val="04A0"/>
      </w:tblPr>
      <w:tblGrid>
        <w:gridCol w:w="1964"/>
        <w:gridCol w:w="740"/>
        <w:gridCol w:w="724"/>
        <w:gridCol w:w="1254"/>
        <w:gridCol w:w="1822"/>
        <w:gridCol w:w="1393"/>
        <w:gridCol w:w="1391"/>
      </w:tblGrid>
      <w:tr w:rsidR="00A36269" w:rsidRPr="005A4EB8" w:rsidTr="00A36269">
        <w:trPr>
          <w:cnfStyle w:val="100000000000"/>
        </w:trPr>
        <w:tc>
          <w:tcPr>
            <w:cnfStyle w:val="001000000000"/>
            <w:tcW w:w="1057" w:type="pct"/>
          </w:tcPr>
          <w:p w:rsidR="00A36269" w:rsidRPr="00296FAC" w:rsidRDefault="00A36269" w:rsidP="00400989">
            <w:pPr>
              <w:jc w:val="center"/>
              <w:rPr>
                <w:rFonts w:ascii="Garamond" w:hAnsi="Garamond"/>
                <w:bCs w:val="0"/>
                <w:sz w:val="20"/>
                <w:szCs w:val="20"/>
              </w:rPr>
            </w:pPr>
            <w:r w:rsidRPr="00296FAC">
              <w:rPr>
                <w:rFonts w:ascii="Garamond" w:hAnsi="Garamond"/>
                <w:sz w:val="20"/>
                <w:szCs w:val="20"/>
              </w:rPr>
              <w:t>Název kurzu</w:t>
            </w:r>
          </w:p>
        </w:tc>
        <w:tc>
          <w:tcPr>
            <w:tcW w:w="398" w:type="pct"/>
          </w:tcPr>
          <w:p w:rsidR="00A36269" w:rsidRPr="00296FAC" w:rsidRDefault="00A36269" w:rsidP="00400989">
            <w:pPr>
              <w:jc w:val="center"/>
              <w:cnfStyle w:val="100000000000"/>
              <w:rPr>
                <w:rFonts w:ascii="Garamond" w:hAnsi="Garamond"/>
                <w:bCs w:val="0"/>
                <w:sz w:val="20"/>
                <w:szCs w:val="20"/>
              </w:rPr>
            </w:pPr>
            <w:r w:rsidRPr="00296FAC">
              <w:rPr>
                <w:rFonts w:ascii="Garamond" w:hAnsi="Garamond"/>
                <w:sz w:val="20"/>
                <w:szCs w:val="20"/>
              </w:rPr>
              <w:t xml:space="preserve">Počet osob v kurzu </w:t>
            </w:r>
          </w:p>
        </w:tc>
        <w:tc>
          <w:tcPr>
            <w:tcW w:w="390" w:type="pct"/>
          </w:tcPr>
          <w:p w:rsidR="00A36269" w:rsidRPr="00296FAC" w:rsidRDefault="00A36269" w:rsidP="00400989">
            <w:pPr>
              <w:jc w:val="center"/>
              <w:cnfStyle w:val="100000000000"/>
              <w:rPr>
                <w:rFonts w:ascii="Garamond" w:hAnsi="Garamond"/>
                <w:bCs w:val="0"/>
                <w:sz w:val="20"/>
                <w:szCs w:val="20"/>
              </w:rPr>
            </w:pPr>
            <w:r w:rsidRPr="00296FAC">
              <w:rPr>
                <w:rFonts w:ascii="Garamond" w:hAnsi="Garamond"/>
                <w:sz w:val="20"/>
                <w:szCs w:val="20"/>
              </w:rPr>
              <w:t>Počet dní na kurz</w:t>
            </w:r>
          </w:p>
        </w:tc>
        <w:tc>
          <w:tcPr>
            <w:tcW w:w="675" w:type="pct"/>
          </w:tcPr>
          <w:p w:rsidR="00A36269" w:rsidRPr="00296FAC" w:rsidRDefault="00A36269" w:rsidP="00400989">
            <w:pPr>
              <w:jc w:val="center"/>
              <w:cnfStyle w:val="100000000000"/>
              <w:rPr>
                <w:rFonts w:ascii="Garamond" w:hAnsi="Garamond"/>
                <w:bCs w:val="0"/>
                <w:sz w:val="20"/>
                <w:szCs w:val="20"/>
              </w:rPr>
            </w:pPr>
            <w:r w:rsidRPr="00296FAC">
              <w:rPr>
                <w:rFonts w:ascii="Garamond" w:hAnsi="Garamond"/>
                <w:sz w:val="20"/>
                <w:szCs w:val="20"/>
              </w:rPr>
              <w:t>Délka ško</w:t>
            </w:r>
            <w:r>
              <w:rPr>
                <w:rFonts w:ascii="Garamond" w:hAnsi="Garamond"/>
                <w:sz w:val="20"/>
                <w:szCs w:val="20"/>
              </w:rPr>
              <w:t xml:space="preserve">lícího dne v hodinách </w:t>
            </w:r>
            <w:r w:rsidRPr="00296FAC">
              <w:rPr>
                <w:rFonts w:ascii="Garamond" w:hAnsi="Garamond"/>
                <w:sz w:val="20"/>
                <w:szCs w:val="20"/>
              </w:rPr>
              <w:t>(a=60minut)</w:t>
            </w:r>
          </w:p>
        </w:tc>
        <w:tc>
          <w:tcPr>
            <w:tcW w:w="981" w:type="pct"/>
          </w:tcPr>
          <w:p w:rsidR="00A36269" w:rsidRPr="00296FAC" w:rsidRDefault="00A36269" w:rsidP="00400989">
            <w:pPr>
              <w:jc w:val="center"/>
              <w:cnfStyle w:val="100000000000"/>
              <w:rPr>
                <w:rFonts w:ascii="Garamond" w:hAnsi="Garamond"/>
                <w:b w:val="0"/>
                <w:sz w:val="20"/>
                <w:szCs w:val="20"/>
              </w:rPr>
            </w:pPr>
            <w:r w:rsidRPr="00296FAC">
              <w:rPr>
                <w:rFonts w:ascii="Garamond" w:hAnsi="Garamond"/>
                <w:sz w:val="20"/>
                <w:szCs w:val="20"/>
              </w:rPr>
              <w:t xml:space="preserve">Časový rozsah od-do </w:t>
            </w:r>
          </w:p>
          <w:p w:rsidR="00A36269" w:rsidRPr="00296FAC" w:rsidRDefault="00A36269" w:rsidP="00400989">
            <w:pPr>
              <w:jc w:val="center"/>
              <w:cnfStyle w:val="100000000000"/>
              <w:rPr>
                <w:rFonts w:ascii="Garamond" w:hAnsi="Garamond"/>
                <w:bCs w:val="0"/>
                <w:sz w:val="20"/>
                <w:szCs w:val="20"/>
              </w:rPr>
            </w:pPr>
            <w:r w:rsidRPr="00296FAC">
              <w:rPr>
                <w:rFonts w:ascii="Garamond" w:hAnsi="Garamond"/>
                <w:sz w:val="20"/>
                <w:szCs w:val="20"/>
              </w:rPr>
              <w:t>(vč. přestávky)</w:t>
            </w:r>
          </w:p>
        </w:tc>
        <w:tc>
          <w:tcPr>
            <w:tcW w:w="750" w:type="pct"/>
          </w:tcPr>
          <w:p w:rsidR="00A36269" w:rsidRPr="00296FAC" w:rsidRDefault="00A36269" w:rsidP="00400989">
            <w:pPr>
              <w:jc w:val="center"/>
              <w:cnfStyle w:val="100000000000"/>
              <w:rPr>
                <w:rFonts w:ascii="Garamond" w:hAnsi="Garamond"/>
                <w:sz w:val="20"/>
                <w:szCs w:val="20"/>
              </w:rPr>
            </w:pPr>
            <w:r>
              <w:rPr>
                <w:rFonts w:ascii="Garamond" w:hAnsi="Garamond"/>
                <w:sz w:val="20"/>
                <w:szCs w:val="20"/>
              </w:rPr>
              <w:t>Počet opakování kurzu</w:t>
            </w:r>
          </w:p>
        </w:tc>
        <w:tc>
          <w:tcPr>
            <w:tcW w:w="750" w:type="pct"/>
          </w:tcPr>
          <w:p w:rsidR="00A36269" w:rsidRPr="00296FAC" w:rsidRDefault="00A36269" w:rsidP="00400989">
            <w:pPr>
              <w:jc w:val="center"/>
              <w:cnfStyle w:val="100000000000"/>
              <w:rPr>
                <w:rFonts w:ascii="Garamond" w:hAnsi="Garamond"/>
                <w:bCs w:val="0"/>
                <w:sz w:val="20"/>
                <w:szCs w:val="20"/>
              </w:rPr>
            </w:pPr>
            <w:r w:rsidRPr="00296FAC">
              <w:rPr>
                <w:rFonts w:ascii="Garamond" w:hAnsi="Garamond"/>
                <w:sz w:val="20"/>
                <w:szCs w:val="20"/>
              </w:rPr>
              <w:t xml:space="preserve">Počet objednaných </w:t>
            </w:r>
            <w:proofErr w:type="spellStart"/>
            <w:r w:rsidRPr="00296FAC">
              <w:rPr>
                <w:rFonts w:ascii="Garamond" w:hAnsi="Garamond"/>
                <w:sz w:val="20"/>
                <w:szCs w:val="20"/>
              </w:rPr>
              <w:t>osobohodin</w:t>
            </w:r>
            <w:proofErr w:type="spellEnd"/>
            <w:r w:rsidRPr="00296FAC">
              <w:rPr>
                <w:rFonts w:ascii="Garamond" w:hAnsi="Garamond"/>
                <w:sz w:val="20"/>
                <w:szCs w:val="20"/>
              </w:rPr>
              <w:t xml:space="preserve"> v rámci kurzu</w:t>
            </w:r>
            <w:r>
              <w:rPr>
                <w:rFonts w:ascii="Garamond" w:hAnsi="Garamond"/>
                <w:sz w:val="20"/>
                <w:szCs w:val="20"/>
              </w:rPr>
              <w:t xml:space="preserve"> </w:t>
            </w:r>
          </w:p>
        </w:tc>
      </w:tr>
      <w:tr w:rsidR="00A36269" w:rsidRPr="005A4EB8" w:rsidTr="00A36269">
        <w:trPr>
          <w:cnfStyle w:val="000000100000"/>
        </w:trPr>
        <w:tc>
          <w:tcPr>
            <w:cnfStyle w:val="001000000000"/>
            <w:tcW w:w="1057" w:type="pct"/>
          </w:tcPr>
          <w:p w:rsidR="00A36269" w:rsidRPr="00296FAC" w:rsidRDefault="00A36269" w:rsidP="007815C8">
            <w:pPr>
              <w:jc w:val="center"/>
              <w:rPr>
                <w:rFonts w:ascii="Garamond" w:hAnsi="Garamond"/>
                <w:bCs w:val="0"/>
                <w:sz w:val="20"/>
                <w:szCs w:val="20"/>
              </w:rPr>
            </w:pPr>
            <w:r>
              <w:rPr>
                <w:rFonts w:ascii="Garamond" w:hAnsi="Garamond"/>
                <w:bCs w:val="0"/>
                <w:sz w:val="20"/>
                <w:szCs w:val="20"/>
              </w:rPr>
              <w:t>Firemní kultura</w:t>
            </w:r>
          </w:p>
        </w:tc>
        <w:tc>
          <w:tcPr>
            <w:tcW w:w="398"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12</w:t>
            </w:r>
          </w:p>
        </w:tc>
        <w:tc>
          <w:tcPr>
            <w:tcW w:w="390"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1</w:t>
            </w:r>
          </w:p>
        </w:tc>
        <w:tc>
          <w:tcPr>
            <w:tcW w:w="675"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8</w:t>
            </w:r>
          </w:p>
        </w:tc>
        <w:tc>
          <w:tcPr>
            <w:tcW w:w="981"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Dle domluvy</w:t>
            </w:r>
          </w:p>
        </w:tc>
        <w:tc>
          <w:tcPr>
            <w:tcW w:w="750" w:type="pct"/>
          </w:tcPr>
          <w:p w:rsidR="00A36269" w:rsidRDefault="00A36269" w:rsidP="007815C8">
            <w:pPr>
              <w:jc w:val="center"/>
              <w:cnfStyle w:val="000000100000"/>
              <w:rPr>
                <w:rFonts w:ascii="Garamond" w:hAnsi="Garamond"/>
                <w:bCs/>
                <w:sz w:val="20"/>
                <w:szCs w:val="20"/>
              </w:rPr>
            </w:pPr>
            <w:r>
              <w:rPr>
                <w:rFonts w:ascii="Garamond" w:hAnsi="Garamond"/>
                <w:bCs/>
                <w:sz w:val="20"/>
                <w:szCs w:val="20"/>
              </w:rPr>
              <w:t>4</w:t>
            </w:r>
          </w:p>
        </w:tc>
        <w:tc>
          <w:tcPr>
            <w:tcW w:w="750"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384</w:t>
            </w:r>
          </w:p>
        </w:tc>
      </w:tr>
      <w:tr w:rsidR="00A36269" w:rsidRPr="005A4EB8" w:rsidTr="00A36269">
        <w:tc>
          <w:tcPr>
            <w:cnfStyle w:val="001000000000"/>
            <w:tcW w:w="1057" w:type="pct"/>
          </w:tcPr>
          <w:p w:rsidR="00A36269" w:rsidRPr="00296FAC" w:rsidRDefault="00A36269" w:rsidP="007815C8">
            <w:pPr>
              <w:jc w:val="center"/>
              <w:rPr>
                <w:rFonts w:ascii="Garamond" w:hAnsi="Garamond"/>
                <w:bCs w:val="0"/>
                <w:sz w:val="20"/>
                <w:szCs w:val="20"/>
              </w:rPr>
            </w:pPr>
            <w:r>
              <w:rPr>
                <w:rFonts w:ascii="Garamond" w:hAnsi="Garamond"/>
                <w:bCs w:val="0"/>
                <w:sz w:val="20"/>
                <w:szCs w:val="20"/>
              </w:rPr>
              <w:t>Komunikační dovednosti</w:t>
            </w:r>
          </w:p>
        </w:tc>
        <w:tc>
          <w:tcPr>
            <w:tcW w:w="398"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12</w:t>
            </w:r>
          </w:p>
        </w:tc>
        <w:tc>
          <w:tcPr>
            <w:tcW w:w="390"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1</w:t>
            </w:r>
          </w:p>
        </w:tc>
        <w:tc>
          <w:tcPr>
            <w:tcW w:w="675"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8</w:t>
            </w:r>
          </w:p>
        </w:tc>
        <w:tc>
          <w:tcPr>
            <w:tcW w:w="981"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Dle domluvy</w:t>
            </w:r>
          </w:p>
        </w:tc>
        <w:tc>
          <w:tcPr>
            <w:tcW w:w="750" w:type="pct"/>
          </w:tcPr>
          <w:p w:rsidR="00A36269" w:rsidRDefault="00A36269" w:rsidP="007815C8">
            <w:pPr>
              <w:jc w:val="center"/>
              <w:cnfStyle w:val="000000000000"/>
              <w:rPr>
                <w:rFonts w:ascii="Garamond" w:hAnsi="Garamond"/>
                <w:bCs/>
                <w:sz w:val="20"/>
                <w:szCs w:val="20"/>
              </w:rPr>
            </w:pPr>
            <w:r>
              <w:rPr>
                <w:rFonts w:ascii="Garamond" w:hAnsi="Garamond"/>
                <w:bCs/>
                <w:sz w:val="20"/>
                <w:szCs w:val="20"/>
              </w:rPr>
              <w:t>4</w:t>
            </w:r>
          </w:p>
        </w:tc>
        <w:tc>
          <w:tcPr>
            <w:tcW w:w="750"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384</w:t>
            </w:r>
          </w:p>
        </w:tc>
      </w:tr>
      <w:tr w:rsidR="00A36269" w:rsidRPr="005A4EB8" w:rsidTr="00A36269">
        <w:trPr>
          <w:cnfStyle w:val="000000100000"/>
        </w:trPr>
        <w:tc>
          <w:tcPr>
            <w:cnfStyle w:val="001000000000"/>
            <w:tcW w:w="1057" w:type="pct"/>
          </w:tcPr>
          <w:p w:rsidR="00A36269" w:rsidRPr="00296FAC" w:rsidRDefault="00A36269" w:rsidP="007815C8">
            <w:pPr>
              <w:jc w:val="center"/>
              <w:rPr>
                <w:rFonts w:ascii="Garamond" w:hAnsi="Garamond"/>
                <w:bCs w:val="0"/>
                <w:sz w:val="20"/>
                <w:szCs w:val="20"/>
              </w:rPr>
            </w:pPr>
            <w:r>
              <w:rPr>
                <w:rFonts w:ascii="Garamond" w:hAnsi="Garamond"/>
                <w:bCs w:val="0"/>
                <w:sz w:val="20"/>
                <w:szCs w:val="20"/>
              </w:rPr>
              <w:t>Komunikace na pracovištích prvního kontaktu</w:t>
            </w:r>
          </w:p>
        </w:tc>
        <w:tc>
          <w:tcPr>
            <w:tcW w:w="398"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12</w:t>
            </w:r>
          </w:p>
        </w:tc>
        <w:tc>
          <w:tcPr>
            <w:tcW w:w="390"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1</w:t>
            </w:r>
          </w:p>
        </w:tc>
        <w:tc>
          <w:tcPr>
            <w:tcW w:w="675"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8</w:t>
            </w:r>
          </w:p>
        </w:tc>
        <w:tc>
          <w:tcPr>
            <w:tcW w:w="981" w:type="pct"/>
          </w:tcPr>
          <w:p w:rsidR="00A36269" w:rsidRPr="00296FAC" w:rsidRDefault="00A36269" w:rsidP="007815C8">
            <w:pPr>
              <w:jc w:val="center"/>
              <w:cnfStyle w:val="000000100000"/>
              <w:rPr>
                <w:rFonts w:ascii="Garamond" w:hAnsi="Garamond"/>
                <w:bCs/>
                <w:sz w:val="20"/>
                <w:szCs w:val="20"/>
              </w:rPr>
            </w:pPr>
            <w:r>
              <w:rPr>
                <w:rFonts w:ascii="Garamond" w:hAnsi="Garamond"/>
                <w:bCs/>
                <w:sz w:val="20"/>
                <w:szCs w:val="20"/>
              </w:rPr>
              <w:t>Dle domluvy</w:t>
            </w:r>
          </w:p>
        </w:tc>
        <w:tc>
          <w:tcPr>
            <w:tcW w:w="750" w:type="pct"/>
          </w:tcPr>
          <w:p w:rsidR="00A36269" w:rsidRDefault="00123050" w:rsidP="007815C8">
            <w:pPr>
              <w:jc w:val="center"/>
              <w:cnfStyle w:val="000000100000"/>
              <w:rPr>
                <w:rFonts w:ascii="Garamond" w:hAnsi="Garamond"/>
                <w:bCs/>
                <w:sz w:val="20"/>
                <w:szCs w:val="20"/>
              </w:rPr>
            </w:pPr>
            <w:r>
              <w:rPr>
                <w:rFonts w:ascii="Garamond" w:hAnsi="Garamond"/>
                <w:bCs/>
                <w:sz w:val="20"/>
                <w:szCs w:val="20"/>
              </w:rPr>
              <w:t>2</w:t>
            </w:r>
          </w:p>
        </w:tc>
        <w:tc>
          <w:tcPr>
            <w:tcW w:w="750" w:type="pct"/>
          </w:tcPr>
          <w:p w:rsidR="00A36269" w:rsidRPr="00296FAC" w:rsidRDefault="00123050" w:rsidP="007815C8">
            <w:pPr>
              <w:jc w:val="center"/>
              <w:cnfStyle w:val="000000100000"/>
              <w:rPr>
                <w:rFonts w:ascii="Garamond" w:hAnsi="Garamond"/>
                <w:bCs/>
                <w:sz w:val="20"/>
                <w:szCs w:val="20"/>
              </w:rPr>
            </w:pPr>
            <w:r>
              <w:rPr>
                <w:rFonts w:ascii="Garamond" w:hAnsi="Garamond"/>
                <w:bCs/>
                <w:sz w:val="20"/>
                <w:szCs w:val="20"/>
              </w:rPr>
              <w:t>192</w:t>
            </w:r>
          </w:p>
        </w:tc>
      </w:tr>
      <w:tr w:rsidR="00A36269" w:rsidRPr="005A4EB8" w:rsidTr="00A36269">
        <w:tc>
          <w:tcPr>
            <w:cnfStyle w:val="001000000000"/>
            <w:tcW w:w="1057" w:type="pct"/>
          </w:tcPr>
          <w:p w:rsidR="00A36269" w:rsidRPr="00296FAC" w:rsidRDefault="00A36269" w:rsidP="007815C8">
            <w:pPr>
              <w:jc w:val="center"/>
              <w:rPr>
                <w:rFonts w:ascii="Garamond" w:hAnsi="Garamond"/>
                <w:bCs w:val="0"/>
                <w:sz w:val="20"/>
                <w:szCs w:val="20"/>
              </w:rPr>
            </w:pPr>
            <w:r>
              <w:rPr>
                <w:rFonts w:ascii="Garamond" w:hAnsi="Garamond"/>
                <w:bCs w:val="0"/>
                <w:sz w:val="20"/>
                <w:szCs w:val="20"/>
              </w:rPr>
              <w:t>Komunikace s pacienty vyšších věkových skupin</w:t>
            </w:r>
          </w:p>
        </w:tc>
        <w:tc>
          <w:tcPr>
            <w:tcW w:w="398"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12</w:t>
            </w:r>
          </w:p>
        </w:tc>
        <w:tc>
          <w:tcPr>
            <w:tcW w:w="390"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1</w:t>
            </w:r>
          </w:p>
        </w:tc>
        <w:tc>
          <w:tcPr>
            <w:tcW w:w="675"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8</w:t>
            </w:r>
          </w:p>
        </w:tc>
        <w:tc>
          <w:tcPr>
            <w:tcW w:w="981"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Dle domluvy</w:t>
            </w:r>
          </w:p>
        </w:tc>
        <w:tc>
          <w:tcPr>
            <w:tcW w:w="750" w:type="pct"/>
          </w:tcPr>
          <w:p w:rsidR="00A36269" w:rsidRDefault="00A36269" w:rsidP="007815C8">
            <w:pPr>
              <w:jc w:val="center"/>
              <w:cnfStyle w:val="000000000000"/>
              <w:rPr>
                <w:rFonts w:ascii="Garamond" w:hAnsi="Garamond"/>
                <w:bCs/>
                <w:sz w:val="20"/>
                <w:szCs w:val="20"/>
              </w:rPr>
            </w:pPr>
            <w:r>
              <w:rPr>
                <w:rFonts w:ascii="Garamond" w:hAnsi="Garamond"/>
                <w:bCs/>
                <w:sz w:val="20"/>
                <w:szCs w:val="20"/>
              </w:rPr>
              <w:t>4</w:t>
            </w:r>
          </w:p>
        </w:tc>
        <w:tc>
          <w:tcPr>
            <w:tcW w:w="750" w:type="pct"/>
          </w:tcPr>
          <w:p w:rsidR="00A36269" w:rsidRPr="00296FAC" w:rsidRDefault="00A36269" w:rsidP="007815C8">
            <w:pPr>
              <w:jc w:val="center"/>
              <w:cnfStyle w:val="000000000000"/>
              <w:rPr>
                <w:rFonts w:ascii="Garamond" w:hAnsi="Garamond"/>
                <w:bCs/>
                <w:sz w:val="20"/>
                <w:szCs w:val="20"/>
              </w:rPr>
            </w:pPr>
            <w:r>
              <w:rPr>
                <w:rFonts w:ascii="Garamond" w:hAnsi="Garamond"/>
                <w:bCs/>
                <w:sz w:val="20"/>
                <w:szCs w:val="20"/>
              </w:rPr>
              <w:t>384</w:t>
            </w:r>
          </w:p>
        </w:tc>
      </w:tr>
      <w:tr w:rsidR="00A36269" w:rsidRPr="0036346B" w:rsidTr="00A36269">
        <w:trPr>
          <w:cnfStyle w:val="000000100000"/>
        </w:trPr>
        <w:tc>
          <w:tcPr>
            <w:cnfStyle w:val="001000000000"/>
            <w:tcW w:w="1057" w:type="pct"/>
          </w:tcPr>
          <w:p w:rsidR="00A36269" w:rsidRPr="0036346B" w:rsidRDefault="00A36269" w:rsidP="007815C8">
            <w:pPr>
              <w:jc w:val="center"/>
              <w:rPr>
                <w:rFonts w:ascii="Garamond" w:hAnsi="Garamond"/>
                <w:bCs w:val="0"/>
                <w:sz w:val="20"/>
                <w:szCs w:val="20"/>
              </w:rPr>
            </w:pPr>
            <w:r>
              <w:rPr>
                <w:rFonts w:ascii="Garamond" w:hAnsi="Garamond"/>
                <w:bCs w:val="0"/>
                <w:sz w:val="20"/>
                <w:szCs w:val="20"/>
              </w:rPr>
              <w:t>Interní komunikace</w:t>
            </w:r>
          </w:p>
        </w:tc>
        <w:tc>
          <w:tcPr>
            <w:tcW w:w="398" w:type="pct"/>
          </w:tcPr>
          <w:p w:rsidR="00A36269" w:rsidRPr="0036346B" w:rsidRDefault="00A36269" w:rsidP="007815C8">
            <w:pPr>
              <w:jc w:val="center"/>
              <w:cnfStyle w:val="000000100000"/>
              <w:rPr>
                <w:rFonts w:ascii="Garamond" w:hAnsi="Garamond"/>
                <w:bCs/>
                <w:sz w:val="20"/>
                <w:szCs w:val="20"/>
              </w:rPr>
            </w:pPr>
            <w:r>
              <w:rPr>
                <w:rFonts w:ascii="Garamond" w:hAnsi="Garamond"/>
                <w:bCs/>
                <w:sz w:val="20"/>
                <w:szCs w:val="20"/>
              </w:rPr>
              <w:t>12</w:t>
            </w:r>
          </w:p>
        </w:tc>
        <w:tc>
          <w:tcPr>
            <w:tcW w:w="390" w:type="pct"/>
          </w:tcPr>
          <w:p w:rsidR="00A36269" w:rsidRPr="0036346B" w:rsidRDefault="00A36269" w:rsidP="007815C8">
            <w:pPr>
              <w:jc w:val="center"/>
              <w:cnfStyle w:val="000000100000"/>
              <w:rPr>
                <w:rFonts w:ascii="Garamond" w:hAnsi="Garamond"/>
                <w:bCs/>
                <w:sz w:val="20"/>
                <w:szCs w:val="20"/>
              </w:rPr>
            </w:pPr>
            <w:r>
              <w:rPr>
                <w:rFonts w:ascii="Garamond" w:hAnsi="Garamond"/>
                <w:bCs/>
                <w:sz w:val="20"/>
                <w:szCs w:val="20"/>
              </w:rPr>
              <w:t>1</w:t>
            </w:r>
          </w:p>
        </w:tc>
        <w:tc>
          <w:tcPr>
            <w:tcW w:w="675" w:type="pct"/>
          </w:tcPr>
          <w:p w:rsidR="00A36269" w:rsidRPr="0036346B" w:rsidRDefault="00A36269" w:rsidP="007815C8">
            <w:pPr>
              <w:jc w:val="center"/>
              <w:cnfStyle w:val="000000100000"/>
              <w:rPr>
                <w:rFonts w:ascii="Garamond" w:hAnsi="Garamond"/>
                <w:bCs/>
                <w:sz w:val="20"/>
                <w:szCs w:val="20"/>
              </w:rPr>
            </w:pPr>
            <w:r>
              <w:rPr>
                <w:rFonts w:ascii="Garamond" w:hAnsi="Garamond"/>
                <w:bCs/>
                <w:sz w:val="20"/>
                <w:szCs w:val="20"/>
              </w:rPr>
              <w:t>8</w:t>
            </w:r>
          </w:p>
        </w:tc>
        <w:tc>
          <w:tcPr>
            <w:tcW w:w="981" w:type="pct"/>
          </w:tcPr>
          <w:p w:rsidR="00A36269" w:rsidRPr="0036346B" w:rsidRDefault="00A36269" w:rsidP="007815C8">
            <w:pPr>
              <w:jc w:val="center"/>
              <w:cnfStyle w:val="000000100000"/>
              <w:rPr>
                <w:rFonts w:ascii="Garamond" w:hAnsi="Garamond"/>
                <w:bCs/>
                <w:sz w:val="20"/>
                <w:szCs w:val="20"/>
              </w:rPr>
            </w:pPr>
            <w:r>
              <w:rPr>
                <w:rFonts w:ascii="Garamond" w:hAnsi="Garamond"/>
                <w:bCs/>
                <w:sz w:val="20"/>
                <w:szCs w:val="20"/>
              </w:rPr>
              <w:t>Dle domluvy</w:t>
            </w:r>
          </w:p>
        </w:tc>
        <w:tc>
          <w:tcPr>
            <w:tcW w:w="750" w:type="pct"/>
          </w:tcPr>
          <w:p w:rsidR="00A36269" w:rsidRDefault="00A36269" w:rsidP="007815C8">
            <w:pPr>
              <w:jc w:val="center"/>
              <w:cnfStyle w:val="000000100000"/>
              <w:rPr>
                <w:rFonts w:ascii="Garamond" w:hAnsi="Garamond"/>
                <w:bCs/>
                <w:sz w:val="20"/>
                <w:szCs w:val="20"/>
              </w:rPr>
            </w:pPr>
            <w:r>
              <w:rPr>
                <w:rFonts w:ascii="Garamond" w:hAnsi="Garamond"/>
                <w:bCs/>
                <w:sz w:val="20"/>
                <w:szCs w:val="20"/>
              </w:rPr>
              <w:t>4</w:t>
            </w:r>
          </w:p>
        </w:tc>
        <w:tc>
          <w:tcPr>
            <w:tcW w:w="750" w:type="pct"/>
          </w:tcPr>
          <w:p w:rsidR="00A36269" w:rsidRPr="0036346B" w:rsidRDefault="00A36269" w:rsidP="007815C8">
            <w:pPr>
              <w:jc w:val="center"/>
              <w:cnfStyle w:val="000000100000"/>
              <w:rPr>
                <w:rFonts w:ascii="Garamond" w:hAnsi="Garamond"/>
                <w:bCs/>
                <w:sz w:val="20"/>
                <w:szCs w:val="20"/>
              </w:rPr>
            </w:pPr>
            <w:r>
              <w:rPr>
                <w:rFonts w:ascii="Garamond" w:hAnsi="Garamond"/>
                <w:bCs/>
                <w:sz w:val="20"/>
                <w:szCs w:val="20"/>
              </w:rPr>
              <w:t>384</w:t>
            </w:r>
          </w:p>
        </w:tc>
      </w:tr>
      <w:tr w:rsidR="00A36269" w:rsidRPr="0036346B" w:rsidTr="00A36269">
        <w:tc>
          <w:tcPr>
            <w:cnfStyle w:val="001000000000"/>
            <w:tcW w:w="1057" w:type="pct"/>
          </w:tcPr>
          <w:p w:rsidR="00A36269" w:rsidRPr="0036346B" w:rsidRDefault="00A36269" w:rsidP="007815C8">
            <w:pPr>
              <w:jc w:val="center"/>
              <w:rPr>
                <w:rFonts w:ascii="Garamond" w:hAnsi="Garamond"/>
                <w:bCs w:val="0"/>
                <w:sz w:val="20"/>
                <w:szCs w:val="20"/>
              </w:rPr>
            </w:pPr>
            <w:r>
              <w:rPr>
                <w:rFonts w:ascii="Garamond" w:hAnsi="Garamond"/>
                <w:bCs w:val="0"/>
                <w:sz w:val="20"/>
                <w:szCs w:val="20"/>
              </w:rPr>
              <w:t>Komunikace v obtížných a krizových situacích a její dopady</w:t>
            </w:r>
          </w:p>
        </w:tc>
        <w:tc>
          <w:tcPr>
            <w:tcW w:w="398" w:type="pct"/>
          </w:tcPr>
          <w:p w:rsidR="00A36269" w:rsidRPr="0036346B" w:rsidRDefault="00A36269" w:rsidP="007815C8">
            <w:pPr>
              <w:jc w:val="center"/>
              <w:cnfStyle w:val="000000000000"/>
              <w:rPr>
                <w:rFonts w:ascii="Garamond" w:hAnsi="Garamond"/>
                <w:bCs/>
                <w:sz w:val="20"/>
                <w:szCs w:val="20"/>
              </w:rPr>
            </w:pPr>
            <w:r>
              <w:rPr>
                <w:rFonts w:ascii="Garamond" w:hAnsi="Garamond"/>
                <w:bCs/>
                <w:sz w:val="20"/>
                <w:szCs w:val="20"/>
              </w:rPr>
              <w:t>12</w:t>
            </w:r>
          </w:p>
        </w:tc>
        <w:tc>
          <w:tcPr>
            <w:tcW w:w="390" w:type="pct"/>
          </w:tcPr>
          <w:p w:rsidR="00A36269" w:rsidRPr="0036346B" w:rsidRDefault="00A36269" w:rsidP="007815C8">
            <w:pPr>
              <w:jc w:val="center"/>
              <w:cnfStyle w:val="000000000000"/>
              <w:rPr>
                <w:rFonts w:ascii="Garamond" w:hAnsi="Garamond"/>
                <w:bCs/>
                <w:sz w:val="20"/>
                <w:szCs w:val="20"/>
              </w:rPr>
            </w:pPr>
            <w:r>
              <w:rPr>
                <w:rFonts w:ascii="Garamond" w:hAnsi="Garamond"/>
                <w:bCs/>
                <w:sz w:val="20"/>
                <w:szCs w:val="20"/>
              </w:rPr>
              <w:t>1</w:t>
            </w:r>
          </w:p>
        </w:tc>
        <w:tc>
          <w:tcPr>
            <w:tcW w:w="675" w:type="pct"/>
          </w:tcPr>
          <w:p w:rsidR="00A36269" w:rsidRPr="0036346B" w:rsidRDefault="00A36269" w:rsidP="007815C8">
            <w:pPr>
              <w:jc w:val="center"/>
              <w:cnfStyle w:val="000000000000"/>
              <w:rPr>
                <w:rFonts w:ascii="Garamond" w:hAnsi="Garamond"/>
                <w:bCs/>
                <w:sz w:val="20"/>
                <w:szCs w:val="20"/>
              </w:rPr>
            </w:pPr>
            <w:r>
              <w:rPr>
                <w:rFonts w:ascii="Garamond" w:hAnsi="Garamond"/>
                <w:bCs/>
                <w:sz w:val="20"/>
                <w:szCs w:val="20"/>
              </w:rPr>
              <w:t>8</w:t>
            </w:r>
          </w:p>
        </w:tc>
        <w:tc>
          <w:tcPr>
            <w:tcW w:w="981" w:type="pct"/>
          </w:tcPr>
          <w:p w:rsidR="00A36269" w:rsidRPr="0036346B" w:rsidRDefault="00A36269" w:rsidP="007815C8">
            <w:pPr>
              <w:jc w:val="center"/>
              <w:cnfStyle w:val="000000000000"/>
              <w:rPr>
                <w:rFonts w:ascii="Garamond" w:hAnsi="Garamond"/>
                <w:bCs/>
                <w:sz w:val="20"/>
                <w:szCs w:val="20"/>
              </w:rPr>
            </w:pPr>
            <w:r>
              <w:rPr>
                <w:rFonts w:ascii="Garamond" w:hAnsi="Garamond"/>
                <w:bCs/>
                <w:sz w:val="20"/>
                <w:szCs w:val="20"/>
              </w:rPr>
              <w:t>Dle domluvy</w:t>
            </w:r>
          </w:p>
        </w:tc>
        <w:tc>
          <w:tcPr>
            <w:tcW w:w="750" w:type="pct"/>
          </w:tcPr>
          <w:p w:rsidR="00A36269" w:rsidRDefault="00A36269" w:rsidP="007815C8">
            <w:pPr>
              <w:jc w:val="center"/>
              <w:cnfStyle w:val="000000000000"/>
              <w:rPr>
                <w:rFonts w:ascii="Garamond" w:hAnsi="Garamond"/>
                <w:bCs/>
                <w:sz w:val="20"/>
                <w:szCs w:val="20"/>
              </w:rPr>
            </w:pPr>
            <w:bookmarkStart w:id="0" w:name="_GoBack"/>
            <w:bookmarkEnd w:id="0"/>
            <w:r>
              <w:rPr>
                <w:rFonts w:ascii="Garamond" w:hAnsi="Garamond"/>
                <w:bCs/>
                <w:sz w:val="20"/>
                <w:szCs w:val="20"/>
              </w:rPr>
              <w:t>4</w:t>
            </w:r>
          </w:p>
        </w:tc>
        <w:tc>
          <w:tcPr>
            <w:tcW w:w="750" w:type="pct"/>
          </w:tcPr>
          <w:p w:rsidR="00A36269" w:rsidRPr="0036346B" w:rsidRDefault="00A36269" w:rsidP="007815C8">
            <w:pPr>
              <w:jc w:val="center"/>
              <w:cnfStyle w:val="000000000000"/>
              <w:rPr>
                <w:rFonts w:ascii="Garamond" w:hAnsi="Garamond"/>
                <w:bCs/>
                <w:sz w:val="20"/>
                <w:szCs w:val="20"/>
              </w:rPr>
            </w:pPr>
            <w:r>
              <w:rPr>
                <w:rFonts w:ascii="Garamond" w:hAnsi="Garamond"/>
                <w:bCs/>
                <w:sz w:val="20"/>
                <w:szCs w:val="20"/>
              </w:rPr>
              <w:t>384</w:t>
            </w:r>
          </w:p>
        </w:tc>
      </w:tr>
      <w:tr w:rsidR="00A36269" w:rsidRPr="005A4EB8" w:rsidTr="00A36269">
        <w:trPr>
          <w:cnfStyle w:val="000000100000"/>
        </w:trPr>
        <w:tc>
          <w:tcPr>
            <w:cnfStyle w:val="001000000000"/>
            <w:tcW w:w="1057" w:type="pct"/>
          </w:tcPr>
          <w:p w:rsidR="00A36269" w:rsidRPr="00296FAC" w:rsidRDefault="00A36269" w:rsidP="00400989">
            <w:pPr>
              <w:jc w:val="center"/>
              <w:rPr>
                <w:rFonts w:ascii="Garamond" w:hAnsi="Garamond"/>
                <w:bCs w:val="0"/>
                <w:sz w:val="20"/>
                <w:szCs w:val="20"/>
                <w:highlight w:val="lightGray"/>
                <w:u w:val="single"/>
              </w:rPr>
            </w:pPr>
            <w:r w:rsidRPr="00296FAC">
              <w:rPr>
                <w:rFonts w:ascii="Garamond" w:hAnsi="Garamond"/>
                <w:sz w:val="20"/>
                <w:szCs w:val="20"/>
                <w:u w:val="single"/>
              </w:rPr>
              <w:t>Celkem za oblast</w:t>
            </w:r>
          </w:p>
        </w:tc>
        <w:tc>
          <w:tcPr>
            <w:tcW w:w="398" w:type="pct"/>
          </w:tcPr>
          <w:p w:rsidR="00A36269" w:rsidRPr="00296FAC" w:rsidRDefault="00A36269" w:rsidP="00400989">
            <w:pPr>
              <w:jc w:val="center"/>
              <w:cnfStyle w:val="000000100000"/>
              <w:rPr>
                <w:rFonts w:ascii="Garamond" w:hAnsi="Garamond"/>
                <w:b/>
                <w:sz w:val="20"/>
                <w:szCs w:val="20"/>
                <w:highlight w:val="lightGray"/>
              </w:rPr>
            </w:pPr>
            <w:r>
              <w:rPr>
                <w:rFonts w:ascii="Garamond" w:hAnsi="Garamond"/>
                <w:b/>
                <w:sz w:val="20"/>
                <w:szCs w:val="20"/>
                <w:highlight w:val="lightGray"/>
              </w:rPr>
              <w:t>48</w:t>
            </w:r>
          </w:p>
        </w:tc>
        <w:tc>
          <w:tcPr>
            <w:tcW w:w="390" w:type="pct"/>
          </w:tcPr>
          <w:p w:rsidR="00A36269" w:rsidRPr="00296FAC" w:rsidRDefault="00A36269" w:rsidP="00400989">
            <w:pPr>
              <w:jc w:val="center"/>
              <w:cnfStyle w:val="000000100000"/>
              <w:rPr>
                <w:rFonts w:ascii="Garamond" w:hAnsi="Garamond"/>
                <w:b/>
                <w:sz w:val="20"/>
                <w:szCs w:val="20"/>
                <w:highlight w:val="lightGray"/>
              </w:rPr>
            </w:pPr>
          </w:p>
        </w:tc>
        <w:tc>
          <w:tcPr>
            <w:tcW w:w="675" w:type="pct"/>
          </w:tcPr>
          <w:p w:rsidR="00A36269" w:rsidRPr="00296FAC" w:rsidRDefault="00A36269" w:rsidP="00400989">
            <w:pPr>
              <w:jc w:val="center"/>
              <w:cnfStyle w:val="000000100000"/>
              <w:rPr>
                <w:rFonts w:ascii="Garamond" w:hAnsi="Garamond"/>
                <w:b/>
                <w:sz w:val="20"/>
                <w:szCs w:val="20"/>
                <w:highlight w:val="lightGray"/>
              </w:rPr>
            </w:pPr>
          </w:p>
        </w:tc>
        <w:tc>
          <w:tcPr>
            <w:tcW w:w="981" w:type="pct"/>
          </w:tcPr>
          <w:p w:rsidR="00A36269" w:rsidRPr="00296FAC" w:rsidRDefault="00A36269" w:rsidP="00400989">
            <w:pPr>
              <w:jc w:val="center"/>
              <w:cnfStyle w:val="000000100000"/>
              <w:rPr>
                <w:rFonts w:ascii="Garamond" w:hAnsi="Garamond"/>
                <w:b/>
                <w:sz w:val="20"/>
                <w:szCs w:val="20"/>
                <w:highlight w:val="lightGray"/>
              </w:rPr>
            </w:pPr>
          </w:p>
        </w:tc>
        <w:tc>
          <w:tcPr>
            <w:tcW w:w="750" w:type="pct"/>
          </w:tcPr>
          <w:p w:rsidR="00A36269" w:rsidRDefault="00A36269" w:rsidP="00400989">
            <w:pPr>
              <w:jc w:val="center"/>
              <w:cnfStyle w:val="000000100000"/>
              <w:rPr>
                <w:rFonts w:ascii="Garamond" w:hAnsi="Garamond"/>
                <w:b/>
                <w:sz w:val="20"/>
                <w:szCs w:val="20"/>
                <w:highlight w:val="lightGray"/>
              </w:rPr>
            </w:pPr>
          </w:p>
        </w:tc>
        <w:tc>
          <w:tcPr>
            <w:tcW w:w="750" w:type="pct"/>
          </w:tcPr>
          <w:p w:rsidR="00A36269" w:rsidRPr="00296FAC" w:rsidRDefault="00A36269" w:rsidP="00400989">
            <w:pPr>
              <w:jc w:val="center"/>
              <w:cnfStyle w:val="000000100000"/>
              <w:rPr>
                <w:rFonts w:ascii="Garamond" w:hAnsi="Garamond"/>
                <w:b/>
                <w:sz w:val="20"/>
                <w:szCs w:val="20"/>
                <w:highlight w:val="lightGray"/>
              </w:rPr>
            </w:pPr>
            <w:r>
              <w:rPr>
                <w:rFonts w:ascii="Garamond" w:hAnsi="Garamond"/>
                <w:b/>
                <w:sz w:val="20"/>
                <w:szCs w:val="20"/>
                <w:highlight w:val="lightGray"/>
              </w:rPr>
              <w:t>2</w:t>
            </w:r>
            <w:r w:rsidR="00123050">
              <w:rPr>
                <w:rFonts w:ascii="Garamond" w:hAnsi="Garamond"/>
                <w:b/>
                <w:sz w:val="20"/>
                <w:szCs w:val="20"/>
                <w:highlight w:val="lightGray"/>
              </w:rPr>
              <w:t>112</w:t>
            </w:r>
          </w:p>
        </w:tc>
      </w:tr>
    </w:tbl>
    <w:p w:rsidR="007205F1" w:rsidRPr="00755F34" w:rsidRDefault="007205F1" w:rsidP="00BF0B29">
      <w:pPr>
        <w:jc w:val="both"/>
        <w:rPr>
          <w:rFonts w:ascii="Garamond" w:hAnsi="Garamond"/>
          <w:bCs/>
          <w:sz w:val="16"/>
          <w:szCs w:val="16"/>
        </w:rPr>
      </w:pPr>
    </w:p>
    <w:p w:rsidR="0039745A" w:rsidRDefault="0039745A" w:rsidP="00BF0B29">
      <w:pPr>
        <w:jc w:val="both"/>
        <w:rPr>
          <w:rFonts w:ascii="Garamond" w:hAnsi="Garamond"/>
          <w:bCs/>
          <w:sz w:val="24"/>
          <w:szCs w:val="24"/>
        </w:rPr>
      </w:pPr>
      <w:r>
        <w:rPr>
          <w:rFonts w:ascii="Garamond" w:hAnsi="Garamond"/>
          <w:bCs/>
          <w:sz w:val="24"/>
          <w:szCs w:val="24"/>
        </w:rPr>
        <w:t xml:space="preserve">Pozn. Místo konání každého kurzu bude upřesněno </w:t>
      </w:r>
      <w:r w:rsidR="00BF0B29">
        <w:rPr>
          <w:rFonts w:ascii="Garamond" w:hAnsi="Garamond"/>
          <w:bCs/>
          <w:sz w:val="24"/>
          <w:szCs w:val="24"/>
        </w:rPr>
        <w:t>v objednávce kurzu.</w:t>
      </w:r>
    </w:p>
    <w:p w:rsidR="008F3591" w:rsidRDefault="008F3591" w:rsidP="00FF26A3">
      <w:pPr>
        <w:jc w:val="both"/>
        <w:rPr>
          <w:rFonts w:ascii="Garamond" w:hAnsi="Garamond"/>
          <w:bCs/>
          <w:sz w:val="24"/>
          <w:szCs w:val="24"/>
        </w:rPr>
      </w:pPr>
    </w:p>
    <w:p w:rsidR="00DA1C52" w:rsidRPr="002D3722" w:rsidRDefault="005A4EB8" w:rsidP="00296FAC">
      <w:pPr>
        <w:rPr>
          <w:rFonts w:ascii="Garamond" w:hAnsi="Garamond"/>
          <w:bCs/>
          <w:sz w:val="24"/>
          <w:szCs w:val="24"/>
          <w:u w:val="single"/>
        </w:rPr>
      </w:pPr>
      <w:r w:rsidRPr="002D3722">
        <w:rPr>
          <w:rFonts w:ascii="Garamond" w:hAnsi="Garamond"/>
          <w:bCs/>
          <w:sz w:val="24"/>
          <w:szCs w:val="24"/>
          <w:u w:val="single"/>
        </w:rPr>
        <w:t>Závazek naplnění Indikátorů Objednatelem:</w:t>
      </w:r>
    </w:p>
    <w:p w:rsidR="00FF26A3" w:rsidRPr="00296FAC" w:rsidRDefault="005105B1" w:rsidP="00296FAC">
      <w:pPr>
        <w:rPr>
          <w:rFonts w:ascii="Garamond" w:hAnsi="Garamond"/>
          <w:b/>
        </w:rPr>
      </w:pPr>
      <w:r w:rsidRPr="00296FAC">
        <w:rPr>
          <w:rFonts w:ascii="Garamond" w:hAnsi="Garamond"/>
          <w:b/>
        </w:rPr>
        <w:t xml:space="preserve">Celkem Objednatel objednává </w:t>
      </w:r>
      <w:r w:rsidR="005A4EB8">
        <w:rPr>
          <w:rFonts w:ascii="Garamond" w:hAnsi="Garamond"/>
          <w:b/>
        </w:rPr>
        <w:t xml:space="preserve">závazně u Zprostředkovatele </w:t>
      </w:r>
      <w:r w:rsidRPr="00296FAC">
        <w:rPr>
          <w:rFonts w:ascii="Garamond" w:hAnsi="Garamond"/>
          <w:b/>
        </w:rPr>
        <w:t xml:space="preserve">školení pro počet osob, které do školení zapojí </w:t>
      </w:r>
      <w:r w:rsidRPr="00296FAC">
        <w:rPr>
          <w:rFonts w:ascii="Garamond" w:hAnsi="Garamond"/>
          <w:b/>
          <w:sz w:val="18"/>
          <w:szCs w:val="18"/>
        </w:rPr>
        <w:t>(max. 1,6násobek počtu zapojených osob s bagatelní podporou</w:t>
      </w:r>
      <w:r w:rsidR="005A4EB8">
        <w:rPr>
          <w:rFonts w:ascii="Garamond" w:hAnsi="Garamond"/>
          <w:b/>
          <w:sz w:val="18"/>
          <w:szCs w:val="18"/>
        </w:rPr>
        <w:t xml:space="preserve"> – tzv. </w:t>
      </w:r>
      <w:r w:rsidR="00347374">
        <w:rPr>
          <w:rFonts w:ascii="Garamond" w:hAnsi="Garamond"/>
          <w:b/>
          <w:sz w:val="18"/>
          <w:szCs w:val="18"/>
        </w:rPr>
        <w:t>Ú</w:t>
      </w:r>
      <w:r w:rsidR="005A4EB8">
        <w:rPr>
          <w:rFonts w:ascii="Garamond" w:hAnsi="Garamond"/>
          <w:b/>
          <w:sz w:val="18"/>
          <w:szCs w:val="18"/>
        </w:rPr>
        <w:t>častníků</w:t>
      </w:r>
      <w:r w:rsidRPr="00296FAC">
        <w:rPr>
          <w:rFonts w:ascii="Garamond" w:hAnsi="Garamond"/>
          <w:b/>
          <w:sz w:val="18"/>
          <w:szCs w:val="18"/>
        </w:rPr>
        <w:t>)</w:t>
      </w:r>
      <w:r>
        <w:rPr>
          <w:rFonts w:ascii="Garamond" w:hAnsi="Garamond"/>
          <w:b/>
          <w:sz w:val="18"/>
          <w:szCs w:val="18"/>
        </w:rPr>
        <w:t xml:space="preserve"> </w:t>
      </w:r>
      <w:r w:rsidR="005A4EB8">
        <w:rPr>
          <w:rFonts w:ascii="Garamond" w:hAnsi="Garamond"/>
          <w:b/>
          <w:sz w:val="18"/>
          <w:szCs w:val="18"/>
        </w:rPr>
        <w:t>–</w:t>
      </w:r>
      <w:r>
        <w:rPr>
          <w:rFonts w:ascii="Garamond" w:hAnsi="Garamond"/>
          <w:b/>
          <w:sz w:val="18"/>
          <w:szCs w:val="18"/>
        </w:rPr>
        <w:t xml:space="preserve"> </w:t>
      </w:r>
      <w:r w:rsidR="00347374">
        <w:rPr>
          <w:rFonts w:ascii="Garamond" w:hAnsi="Garamond"/>
          <w:b/>
          <w:sz w:val="18"/>
          <w:szCs w:val="18"/>
        </w:rPr>
        <w:t>Z</w:t>
      </w:r>
      <w:r w:rsidR="005A4EB8">
        <w:rPr>
          <w:rFonts w:ascii="Garamond" w:hAnsi="Garamond"/>
          <w:b/>
          <w:sz w:val="18"/>
          <w:szCs w:val="18"/>
        </w:rPr>
        <w:t>apojené osoby</w:t>
      </w:r>
      <w:r w:rsidRPr="00296FAC">
        <w:rPr>
          <w:rFonts w:ascii="Garamond" w:hAnsi="Garamond"/>
          <w:b/>
        </w:rPr>
        <w:t xml:space="preserve">: </w:t>
      </w:r>
      <w:r>
        <w:rPr>
          <w:rFonts w:ascii="Garamond" w:hAnsi="Garamond"/>
          <w:b/>
        </w:rPr>
        <w:tab/>
      </w:r>
      <w:r w:rsidR="00A36269">
        <w:rPr>
          <w:rFonts w:ascii="Garamond" w:hAnsi="Garamond"/>
          <w:b/>
        </w:rPr>
        <w:t xml:space="preserve">48 </w:t>
      </w:r>
      <w:r w:rsidRPr="00296FAC">
        <w:rPr>
          <w:rFonts w:ascii="Garamond" w:hAnsi="Garamond"/>
          <w:b/>
        </w:rPr>
        <w:t>osob</w:t>
      </w:r>
    </w:p>
    <w:p w:rsidR="005105B1" w:rsidRPr="00296FAC" w:rsidRDefault="005105B1" w:rsidP="00296FAC">
      <w:pPr>
        <w:rPr>
          <w:rFonts w:ascii="Garamond" w:hAnsi="Garamond"/>
          <w:b/>
        </w:rPr>
      </w:pPr>
      <w:r w:rsidRPr="00296FAC">
        <w:rPr>
          <w:rFonts w:ascii="Garamond" w:hAnsi="Garamond"/>
          <w:b/>
        </w:rPr>
        <w:t xml:space="preserve">Z těchto </w:t>
      </w:r>
      <w:r w:rsidR="009E2C11">
        <w:rPr>
          <w:rFonts w:ascii="Garamond" w:hAnsi="Garamond"/>
          <w:b/>
        </w:rPr>
        <w:t xml:space="preserve">Zapojených </w:t>
      </w:r>
      <w:r w:rsidRPr="00296FAC">
        <w:rPr>
          <w:rFonts w:ascii="Garamond" w:hAnsi="Garamond"/>
          <w:b/>
        </w:rPr>
        <w:t>osob získá bagatelní podporu min. počet osob</w:t>
      </w:r>
      <w:r w:rsidR="005A4EB8">
        <w:rPr>
          <w:rFonts w:ascii="Garamond" w:hAnsi="Garamond"/>
          <w:b/>
        </w:rPr>
        <w:t xml:space="preserve"> (tzv. </w:t>
      </w:r>
      <w:r w:rsidR="009E2C11">
        <w:rPr>
          <w:rFonts w:ascii="Garamond" w:hAnsi="Garamond"/>
          <w:b/>
        </w:rPr>
        <w:t>Účastník</w:t>
      </w:r>
      <w:r w:rsidR="005A4EB8">
        <w:rPr>
          <w:rFonts w:ascii="Garamond" w:hAnsi="Garamond"/>
          <w:b/>
        </w:rPr>
        <w:t>)</w:t>
      </w:r>
      <w:r w:rsidRPr="00296FAC">
        <w:rPr>
          <w:rFonts w:ascii="Garamond" w:hAnsi="Garamond"/>
          <w:b/>
        </w:rPr>
        <w:t xml:space="preserve">: </w:t>
      </w:r>
      <w:r>
        <w:rPr>
          <w:rFonts w:ascii="Garamond" w:hAnsi="Garamond"/>
          <w:b/>
        </w:rPr>
        <w:tab/>
      </w:r>
      <w:r>
        <w:rPr>
          <w:rFonts w:ascii="Garamond" w:hAnsi="Garamond"/>
          <w:b/>
        </w:rPr>
        <w:tab/>
      </w:r>
      <w:r w:rsidR="00DD7461">
        <w:rPr>
          <w:rFonts w:ascii="Garamond" w:hAnsi="Garamond"/>
          <w:b/>
        </w:rPr>
        <w:t>48</w:t>
      </w:r>
      <w:r w:rsidR="007815C8">
        <w:rPr>
          <w:rFonts w:ascii="Garamond" w:hAnsi="Garamond"/>
          <w:b/>
        </w:rPr>
        <w:t xml:space="preserve"> </w:t>
      </w:r>
      <w:r w:rsidRPr="00296FAC">
        <w:rPr>
          <w:rFonts w:ascii="Garamond" w:hAnsi="Garamond"/>
          <w:b/>
        </w:rPr>
        <w:t>osob</w:t>
      </w:r>
    </w:p>
    <w:p w:rsidR="005105B1" w:rsidRDefault="005105B1" w:rsidP="00296FAC">
      <w:pPr>
        <w:rPr>
          <w:rFonts w:ascii="Garamond" w:hAnsi="Garamond"/>
          <w:b/>
        </w:rPr>
      </w:pPr>
      <w:r w:rsidRPr="00296FAC">
        <w:rPr>
          <w:rFonts w:ascii="Garamond" w:hAnsi="Garamond"/>
          <w:b/>
        </w:rPr>
        <w:t>Z</w:t>
      </w:r>
      <w:r w:rsidR="005A4EB8">
        <w:rPr>
          <w:rFonts w:ascii="Garamond" w:hAnsi="Garamond"/>
          <w:b/>
        </w:rPr>
        <w:t> </w:t>
      </w:r>
      <w:r w:rsidRPr="00296FAC">
        <w:rPr>
          <w:rFonts w:ascii="Garamond" w:hAnsi="Garamond"/>
          <w:b/>
        </w:rPr>
        <w:t>osob</w:t>
      </w:r>
      <w:r w:rsidR="005A4EB8">
        <w:rPr>
          <w:rFonts w:ascii="Garamond" w:hAnsi="Garamond"/>
          <w:b/>
        </w:rPr>
        <w:t xml:space="preserve"> – </w:t>
      </w:r>
      <w:r w:rsidR="002B5080">
        <w:rPr>
          <w:rFonts w:ascii="Garamond" w:hAnsi="Garamond"/>
          <w:b/>
        </w:rPr>
        <w:t xml:space="preserve">Účastníků </w:t>
      </w:r>
      <w:r w:rsidR="00C67265">
        <w:rPr>
          <w:rFonts w:ascii="Garamond" w:hAnsi="Garamond"/>
          <w:b/>
        </w:rPr>
        <w:t>–</w:t>
      </w:r>
      <w:r w:rsidR="005A4EB8">
        <w:rPr>
          <w:rFonts w:ascii="Garamond" w:hAnsi="Garamond"/>
          <w:b/>
        </w:rPr>
        <w:t xml:space="preserve"> </w:t>
      </w:r>
      <w:r w:rsidRPr="00296FAC">
        <w:rPr>
          <w:rFonts w:ascii="Garamond" w:hAnsi="Garamond"/>
          <w:b/>
        </w:rPr>
        <w:t>které získají bagatelní podporu</w:t>
      </w:r>
      <w:r w:rsidR="00F92084">
        <w:rPr>
          <w:rFonts w:ascii="Garamond" w:hAnsi="Garamond"/>
          <w:b/>
        </w:rPr>
        <w:t>,</w:t>
      </w:r>
      <w:r w:rsidRPr="00296FAC">
        <w:rPr>
          <w:rFonts w:ascii="Garamond" w:hAnsi="Garamond"/>
          <w:b/>
        </w:rPr>
        <w:t xml:space="preserve"> bude </w:t>
      </w:r>
      <w:r w:rsidR="00F92084">
        <w:rPr>
          <w:rFonts w:ascii="Garamond" w:hAnsi="Garamond"/>
          <w:b/>
        </w:rPr>
        <w:t xml:space="preserve">Účastníků </w:t>
      </w:r>
      <w:r w:rsidRPr="00296FAC">
        <w:rPr>
          <w:rFonts w:ascii="Garamond" w:hAnsi="Garamond"/>
          <w:b/>
        </w:rPr>
        <w:t xml:space="preserve">starších 54 let: </w:t>
      </w:r>
      <w:r w:rsidR="007815C8">
        <w:rPr>
          <w:rFonts w:ascii="Garamond" w:hAnsi="Garamond"/>
          <w:b/>
        </w:rPr>
        <w:t>5</w:t>
      </w:r>
      <w:r w:rsidRPr="00296FAC">
        <w:rPr>
          <w:rFonts w:ascii="Garamond" w:hAnsi="Garamond"/>
          <w:b/>
        </w:rPr>
        <w:t xml:space="preserve"> osob</w:t>
      </w:r>
    </w:p>
    <w:p w:rsidR="008F3591" w:rsidRDefault="008F3591" w:rsidP="00296FAC">
      <w:pPr>
        <w:rPr>
          <w:rFonts w:ascii="Garamond" w:hAnsi="Garamond"/>
          <w:b/>
        </w:rPr>
      </w:pPr>
      <w:r>
        <w:rPr>
          <w:rFonts w:ascii="Garamond" w:hAnsi="Garamond"/>
          <w:b/>
        </w:rPr>
        <w:br w:type="page"/>
      </w:r>
    </w:p>
    <w:p w:rsidR="008F3591" w:rsidRPr="00296FAC" w:rsidRDefault="008F3591" w:rsidP="00296FAC">
      <w:pPr>
        <w:rPr>
          <w:rFonts w:ascii="Garamond" w:hAnsi="Garamond"/>
          <w:b/>
        </w:rPr>
      </w:pPr>
    </w:p>
    <w:p w:rsidR="00716324" w:rsidRPr="00716324" w:rsidRDefault="00716324" w:rsidP="00716324">
      <w:pPr>
        <w:jc w:val="center"/>
        <w:rPr>
          <w:rFonts w:ascii="Garamond" w:hAnsi="Garamond"/>
          <w:b/>
          <w:sz w:val="24"/>
          <w:szCs w:val="24"/>
        </w:rPr>
      </w:pPr>
      <w:r w:rsidRPr="00716324">
        <w:rPr>
          <w:rFonts w:ascii="Garamond" w:hAnsi="Garamond"/>
          <w:b/>
          <w:sz w:val="24"/>
          <w:szCs w:val="24"/>
        </w:rPr>
        <w:t xml:space="preserve">Příloha č. </w:t>
      </w:r>
      <w:r w:rsidR="00FC27CA">
        <w:rPr>
          <w:rFonts w:ascii="Garamond" w:hAnsi="Garamond"/>
          <w:b/>
          <w:sz w:val="24"/>
          <w:szCs w:val="24"/>
        </w:rPr>
        <w:t>2</w:t>
      </w:r>
    </w:p>
    <w:p w:rsidR="00716324" w:rsidRDefault="00FC27CA" w:rsidP="00716324">
      <w:pPr>
        <w:jc w:val="center"/>
        <w:rPr>
          <w:rFonts w:ascii="Garamond" w:hAnsi="Garamond"/>
          <w:b/>
          <w:sz w:val="24"/>
          <w:szCs w:val="24"/>
        </w:rPr>
      </w:pPr>
      <w:r w:rsidRPr="00FC27CA">
        <w:rPr>
          <w:rFonts w:ascii="Garamond" w:hAnsi="Garamond"/>
          <w:b/>
          <w:sz w:val="24"/>
          <w:szCs w:val="24"/>
        </w:rPr>
        <w:t xml:space="preserve">Monitorovací list </w:t>
      </w:r>
      <w:r w:rsidR="00D94415" w:rsidRPr="00D94415">
        <w:rPr>
          <w:rFonts w:ascii="Garamond" w:hAnsi="Garamond"/>
          <w:b/>
          <w:sz w:val="24"/>
          <w:szCs w:val="24"/>
        </w:rPr>
        <w:t>Zapojen</w:t>
      </w:r>
      <w:r w:rsidR="00D94415">
        <w:rPr>
          <w:rFonts w:ascii="Garamond" w:hAnsi="Garamond"/>
          <w:b/>
          <w:sz w:val="24"/>
          <w:szCs w:val="24"/>
        </w:rPr>
        <w:t>é</w:t>
      </w:r>
      <w:r w:rsidR="00D94415" w:rsidRPr="00D94415">
        <w:rPr>
          <w:rFonts w:ascii="Garamond" w:hAnsi="Garamond"/>
          <w:b/>
          <w:sz w:val="24"/>
          <w:szCs w:val="24"/>
        </w:rPr>
        <w:t xml:space="preserve"> </w:t>
      </w:r>
      <w:r w:rsidRPr="00FC27CA">
        <w:rPr>
          <w:rFonts w:ascii="Garamond" w:hAnsi="Garamond"/>
          <w:b/>
          <w:sz w:val="24"/>
          <w:szCs w:val="24"/>
        </w:rPr>
        <w:t>osoby</w:t>
      </w:r>
      <w:r w:rsidR="00EC0561">
        <w:rPr>
          <w:rFonts w:ascii="Garamond" w:hAnsi="Garamond"/>
          <w:b/>
          <w:sz w:val="24"/>
          <w:szCs w:val="24"/>
        </w:rPr>
        <w:t xml:space="preserve"> (MLPO)</w:t>
      </w:r>
    </w:p>
    <w:p w:rsidR="00FC27CA" w:rsidRPr="00716324" w:rsidRDefault="00FC27CA" w:rsidP="00716324">
      <w:pPr>
        <w:jc w:val="center"/>
        <w:rPr>
          <w:rFonts w:ascii="Garamond" w:hAnsi="Garamond"/>
          <w:b/>
          <w:sz w:val="24"/>
          <w:szCs w:val="24"/>
        </w:rPr>
      </w:pPr>
    </w:p>
    <w:sectPr w:rsidR="00FC27CA" w:rsidRPr="00716324" w:rsidSect="00CA154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31" w:rsidRDefault="00237031" w:rsidP="00961A87">
      <w:pPr>
        <w:spacing w:after="0" w:line="240" w:lineRule="auto"/>
      </w:pPr>
      <w:r>
        <w:separator/>
      </w:r>
    </w:p>
  </w:endnote>
  <w:endnote w:type="continuationSeparator" w:id="0">
    <w:p w:rsidR="00237031" w:rsidRDefault="00237031" w:rsidP="0096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87" w:rsidRDefault="00CA154A" w:rsidP="009A5657">
    <w:pPr>
      <w:pStyle w:val="Zpat"/>
      <w:framePr w:wrap="none" w:vAnchor="text" w:hAnchor="margin" w:xAlign="center" w:y="1"/>
      <w:rPr>
        <w:rStyle w:val="slostrnky"/>
      </w:rPr>
    </w:pPr>
    <w:r>
      <w:rPr>
        <w:rStyle w:val="slostrnky"/>
      </w:rPr>
      <w:fldChar w:fldCharType="begin"/>
    </w:r>
    <w:r w:rsidR="00961A87">
      <w:rPr>
        <w:rStyle w:val="slostrnky"/>
      </w:rPr>
      <w:instrText xml:space="preserve">PAGE  </w:instrText>
    </w:r>
    <w:r>
      <w:rPr>
        <w:rStyle w:val="slostrnky"/>
      </w:rPr>
      <w:fldChar w:fldCharType="end"/>
    </w:r>
  </w:p>
  <w:p w:rsidR="00961A87" w:rsidRDefault="00961A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87" w:rsidRDefault="00CA154A" w:rsidP="009A5657">
    <w:pPr>
      <w:pStyle w:val="Zpat"/>
      <w:framePr w:wrap="none" w:vAnchor="text" w:hAnchor="margin" w:xAlign="center" w:y="1"/>
      <w:rPr>
        <w:rStyle w:val="slostrnky"/>
      </w:rPr>
    </w:pPr>
    <w:r>
      <w:rPr>
        <w:rStyle w:val="slostrnky"/>
      </w:rPr>
      <w:fldChar w:fldCharType="begin"/>
    </w:r>
    <w:r w:rsidR="00961A87">
      <w:rPr>
        <w:rStyle w:val="slostrnky"/>
      </w:rPr>
      <w:instrText xml:space="preserve">PAGE  </w:instrText>
    </w:r>
    <w:r>
      <w:rPr>
        <w:rStyle w:val="slostrnky"/>
      </w:rPr>
      <w:fldChar w:fldCharType="separate"/>
    </w:r>
    <w:r w:rsidR="00C35175">
      <w:rPr>
        <w:rStyle w:val="slostrnky"/>
        <w:noProof/>
      </w:rPr>
      <w:t>9</w:t>
    </w:r>
    <w:r>
      <w:rPr>
        <w:rStyle w:val="slostrnky"/>
      </w:rPr>
      <w:fldChar w:fldCharType="end"/>
    </w:r>
  </w:p>
  <w:p w:rsidR="00961A87" w:rsidRDefault="00961A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31" w:rsidRDefault="00237031" w:rsidP="00961A87">
      <w:pPr>
        <w:spacing w:after="0" w:line="240" w:lineRule="auto"/>
      </w:pPr>
      <w:r>
        <w:separator/>
      </w:r>
    </w:p>
  </w:footnote>
  <w:footnote w:type="continuationSeparator" w:id="0">
    <w:p w:rsidR="00237031" w:rsidRDefault="00237031" w:rsidP="00961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30E"/>
    <w:multiLevelType w:val="multilevel"/>
    <w:tmpl w:val="8E2E0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9609D"/>
    <w:multiLevelType w:val="hybridMultilevel"/>
    <w:tmpl w:val="63B0B48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A51080"/>
    <w:multiLevelType w:val="multilevel"/>
    <w:tmpl w:val="7E2E0AF8"/>
    <w:lvl w:ilvl="0">
      <w:start w:val="1"/>
      <w:numFmt w:val="decimal"/>
      <w:lvlText w:val="%1."/>
      <w:lvlJc w:val="left"/>
      <w:pPr>
        <w:ind w:left="720" w:hanging="360"/>
      </w:pPr>
      <w:rPr>
        <w:rFonts w:hint="default"/>
      </w:rPr>
    </w:lvl>
    <w:lvl w:ilvl="1">
      <w:start w:val="190"/>
      <w:numFmt w:val="bullet"/>
      <w:lvlText w:val="-"/>
      <w:lvlJc w:val="left"/>
      <w:pPr>
        <w:ind w:left="1080" w:hanging="720"/>
      </w:pPr>
      <w:rPr>
        <w:rFonts w:ascii="Garamond" w:eastAsiaTheme="minorHAnsi" w:hAnsi="Garamond" w:cstheme="minorBidi" w:hint="default"/>
        <w:b w:val="0"/>
      </w:rPr>
    </w:lvl>
    <w:lvl w:ilvl="2">
      <w:start w:val="190"/>
      <w:numFmt w:val="bullet"/>
      <w:lvlText w:val="-"/>
      <w:lvlJc w:val="left"/>
      <w:pPr>
        <w:ind w:left="1080" w:hanging="720"/>
      </w:pPr>
      <w:rPr>
        <w:rFonts w:ascii="Garamond" w:eastAsiaTheme="minorHAnsi" w:hAnsi="Garamond" w:cstheme="minorBidi" w:hint="default"/>
      </w:rPr>
    </w:lvl>
    <w:lvl w:ilvl="3">
      <w:start w:val="190"/>
      <w:numFmt w:val="bullet"/>
      <w:lvlText w:val="-"/>
      <w:lvlJc w:val="left"/>
      <w:pPr>
        <w:ind w:left="1440" w:hanging="1080"/>
      </w:pPr>
      <w:rPr>
        <w:rFonts w:ascii="Garamond" w:eastAsiaTheme="minorHAnsi" w:hAnsi="Garamond" w:cstheme="minorBid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573EAA"/>
    <w:multiLevelType w:val="multilevel"/>
    <w:tmpl w:val="6FFEFAA4"/>
    <w:lvl w:ilvl="0">
      <w:start w:val="1"/>
      <w:numFmt w:val="upperRoman"/>
      <w:lvlText w:val="%1."/>
      <w:lvlJc w:val="righ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9A70EE"/>
    <w:multiLevelType w:val="hybridMultilevel"/>
    <w:tmpl w:val="1B3A0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803986"/>
    <w:multiLevelType w:val="hybridMultilevel"/>
    <w:tmpl w:val="287C7EF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7CA59D2"/>
    <w:multiLevelType w:val="multilevel"/>
    <w:tmpl w:val="0AC23A44"/>
    <w:lvl w:ilvl="0">
      <w:start w:val="1"/>
      <w:numFmt w:val="decimal"/>
      <w:lvlText w:val="%1.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1720A2"/>
    <w:multiLevelType w:val="hybridMultilevel"/>
    <w:tmpl w:val="7D26AFBC"/>
    <w:lvl w:ilvl="0" w:tplc="F5C08234">
      <w:start w:val="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2305F7"/>
    <w:multiLevelType w:val="hybridMultilevel"/>
    <w:tmpl w:val="FC169928"/>
    <w:lvl w:ilvl="0" w:tplc="1CB81AE0">
      <w:start w:val="19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5F4AC8"/>
    <w:multiLevelType w:val="hybridMultilevel"/>
    <w:tmpl w:val="5C2C984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C74CB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0F6F78"/>
    <w:multiLevelType w:val="hybridMultilevel"/>
    <w:tmpl w:val="79A64BBA"/>
    <w:lvl w:ilvl="0" w:tplc="87E871A0">
      <w:start w:val="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6F4C8C"/>
    <w:multiLevelType w:val="hybridMultilevel"/>
    <w:tmpl w:val="8672351E"/>
    <w:lvl w:ilvl="0" w:tplc="659A270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743B51"/>
    <w:multiLevelType w:val="multilevel"/>
    <w:tmpl w:val="9190C6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lowerRoman"/>
      <w:lvlText w:val="%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026465"/>
    <w:multiLevelType w:val="hybridMultilevel"/>
    <w:tmpl w:val="6F12A148"/>
    <w:lvl w:ilvl="0" w:tplc="1CB81AE0">
      <w:start w:val="19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0417A1"/>
    <w:multiLevelType w:val="multilevel"/>
    <w:tmpl w:val="733AFA18"/>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98C6649"/>
    <w:multiLevelType w:val="multilevel"/>
    <w:tmpl w:val="B400EBB6"/>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BF72ADE"/>
    <w:multiLevelType w:val="hybridMultilevel"/>
    <w:tmpl w:val="619044A4"/>
    <w:lvl w:ilvl="0" w:tplc="659A2704">
      <w:start w:val="1"/>
      <w:numFmt w:val="decimal"/>
      <w:lvlText w:val="%1.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567D91"/>
    <w:multiLevelType w:val="multilevel"/>
    <w:tmpl w:val="49E2C7B2"/>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F990440"/>
    <w:multiLevelType w:val="hybridMultilevel"/>
    <w:tmpl w:val="016CD498"/>
    <w:lvl w:ilvl="0" w:tplc="AD7E6778">
      <w:start w:val="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D6538D"/>
    <w:multiLevelType w:val="multilevel"/>
    <w:tmpl w:val="25A0B5E8"/>
    <w:lvl w:ilvl="0">
      <w:start w:val="1"/>
      <w:numFmt w:val="decimal"/>
      <w:lvlText w:val="%1."/>
      <w:lvlJc w:val="left"/>
      <w:pPr>
        <w:ind w:left="720" w:hanging="360"/>
      </w:pPr>
      <w:rPr>
        <w:rFonts w:hint="default"/>
      </w:rPr>
    </w:lvl>
    <w:lvl w:ilvl="1">
      <w:start w:val="190"/>
      <w:numFmt w:val="bullet"/>
      <w:lvlText w:val="-"/>
      <w:lvlJc w:val="left"/>
      <w:pPr>
        <w:ind w:left="1080" w:hanging="720"/>
      </w:pPr>
      <w:rPr>
        <w:rFonts w:ascii="Garamond" w:eastAsiaTheme="minorHAnsi" w:hAnsi="Garamond" w:cstheme="minorBidi" w:hint="default"/>
        <w:b w:val="0"/>
      </w:rPr>
    </w:lvl>
    <w:lvl w:ilvl="2">
      <w:start w:val="190"/>
      <w:numFmt w:val="bullet"/>
      <w:lvlText w:val="-"/>
      <w:lvlJc w:val="left"/>
      <w:pPr>
        <w:ind w:left="1080" w:hanging="720"/>
      </w:pPr>
      <w:rPr>
        <w:rFonts w:ascii="Garamond" w:eastAsiaTheme="minorHAnsi" w:hAnsi="Garamond" w:cstheme="minorBid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6943FA"/>
    <w:multiLevelType w:val="multilevel"/>
    <w:tmpl w:val="3B1886E8"/>
    <w:lvl w:ilvl="0">
      <w:start w:val="1"/>
      <w:numFmt w:val="decimal"/>
      <w:lvlText w:val="%1."/>
      <w:lvlJc w:val="left"/>
      <w:pPr>
        <w:ind w:left="644" w:hanging="36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444"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24" w:hanging="1440"/>
      </w:pPr>
      <w:rPr>
        <w:rFonts w:hint="default"/>
      </w:rPr>
    </w:lvl>
    <w:lvl w:ilvl="6">
      <w:start w:val="1"/>
      <w:numFmt w:val="decimal"/>
      <w:lvlText w:val="%1.%2.%3.%4.%5.%6.%7."/>
      <w:lvlJc w:val="left"/>
      <w:pPr>
        <w:ind w:left="4244" w:hanging="1800"/>
      </w:pPr>
      <w:rPr>
        <w:rFonts w:hint="default"/>
      </w:rPr>
    </w:lvl>
    <w:lvl w:ilvl="7">
      <w:start w:val="1"/>
      <w:numFmt w:val="decimal"/>
      <w:lvlText w:val="%1.%2.%3.%4.%5.%6.%7.%8."/>
      <w:lvlJc w:val="left"/>
      <w:pPr>
        <w:ind w:left="4604" w:hanging="1800"/>
      </w:pPr>
      <w:rPr>
        <w:rFonts w:hint="default"/>
      </w:rPr>
    </w:lvl>
    <w:lvl w:ilvl="8">
      <w:start w:val="1"/>
      <w:numFmt w:val="decimal"/>
      <w:lvlText w:val="%1.%2.%3.%4.%5.%6.%7.%8.%9."/>
      <w:lvlJc w:val="left"/>
      <w:pPr>
        <w:ind w:left="5324" w:hanging="2160"/>
      </w:pPr>
      <w:rPr>
        <w:rFonts w:hint="default"/>
      </w:rPr>
    </w:lvl>
  </w:abstractNum>
  <w:abstractNum w:abstractNumId="22">
    <w:nsid w:val="4C95255F"/>
    <w:multiLevelType w:val="multilevel"/>
    <w:tmpl w:val="8E2E0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D41154"/>
    <w:multiLevelType w:val="multilevel"/>
    <w:tmpl w:val="FA5E8AAA"/>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421D0B"/>
    <w:multiLevelType w:val="multilevel"/>
    <w:tmpl w:val="B4F00CF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541808"/>
    <w:multiLevelType w:val="multilevel"/>
    <w:tmpl w:val="54A01788"/>
    <w:lvl w:ilvl="0">
      <w:start w:val="1"/>
      <w:numFmt w:val="decimal"/>
      <w:lvlText w:val="%1."/>
      <w:lvlJc w:val="left"/>
      <w:pPr>
        <w:ind w:left="720" w:hanging="360"/>
      </w:pPr>
      <w:rPr>
        <w:rFonts w:hint="default"/>
      </w:rPr>
    </w:lvl>
    <w:lvl w:ilvl="1">
      <w:start w:val="190"/>
      <w:numFmt w:val="bullet"/>
      <w:lvlText w:val="-"/>
      <w:lvlJc w:val="left"/>
      <w:pPr>
        <w:ind w:left="1080" w:hanging="720"/>
      </w:pPr>
      <w:rPr>
        <w:rFonts w:ascii="Garamond" w:eastAsiaTheme="minorHAnsi" w:hAnsi="Garamond"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DC3CE2"/>
    <w:multiLevelType w:val="multilevel"/>
    <w:tmpl w:val="E9BECC7A"/>
    <w:lvl w:ilvl="0">
      <w:start w:val="1"/>
      <w:numFmt w:val="decimal"/>
      <w:lvlText w:val="%1."/>
      <w:lvlJc w:val="left"/>
      <w:pPr>
        <w:ind w:left="360" w:hanging="360"/>
      </w:pPr>
      <w:rPr>
        <w:rFonts w:hint="default"/>
      </w:rPr>
    </w:lvl>
    <w:lvl w:ilvl="1">
      <w:start w:val="1"/>
      <w:numFmt w:val="bullet"/>
      <w:lvlText w:val="-"/>
      <w:lvlJc w:val="left"/>
      <w:pPr>
        <w:ind w:left="1004" w:hanging="720"/>
      </w:pPr>
      <w:rPr>
        <w:rFonts w:ascii="Garamond" w:eastAsia="Times New Roman" w:hAnsi="Garamond"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65856F72"/>
    <w:multiLevelType w:val="multilevel"/>
    <w:tmpl w:val="4E90711E"/>
    <w:lvl w:ilvl="0">
      <w:start w:val="1"/>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68B94317"/>
    <w:multiLevelType w:val="multilevel"/>
    <w:tmpl w:val="EFC6430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9B64B99"/>
    <w:multiLevelType w:val="multilevel"/>
    <w:tmpl w:val="EFC6430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F5F5314"/>
    <w:multiLevelType w:val="multilevel"/>
    <w:tmpl w:val="F8D0CAB4"/>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4"/>
  </w:num>
  <w:num w:numId="3">
    <w:abstractNumId w:val="12"/>
  </w:num>
  <w:num w:numId="4">
    <w:abstractNumId w:val="0"/>
  </w:num>
  <w:num w:numId="5">
    <w:abstractNumId w:val="1"/>
  </w:num>
  <w:num w:numId="6">
    <w:abstractNumId w:val="29"/>
  </w:num>
  <w:num w:numId="7">
    <w:abstractNumId w:val="3"/>
  </w:num>
  <w:num w:numId="8">
    <w:abstractNumId w:val="9"/>
  </w:num>
  <w:num w:numId="9">
    <w:abstractNumId w:val="6"/>
  </w:num>
  <w:num w:numId="10">
    <w:abstractNumId w:val="17"/>
  </w:num>
  <w:num w:numId="11">
    <w:abstractNumId w:val="10"/>
  </w:num>
  <w:num w:numId="12">
    <w:abstractNumId w:val="28"/>
  </w:num>
  <w:num w:numId="13">
    <w:abstractNumId w:val="18"/>
  </w:num>
  <w:num w:numId="14">
    <w:abstractNumId w:val="23"/>
  </w:num>
  <w:num w:numId="15">
    <w:abstractNumId w:val="24"/>
  </w:num>
  <w:num w:numId="16">
    <w:abstractNumId w:val="30"/>
  </w:num>
  <w:num w:numId="17">
    <w:abstractNumId w:val="15"/>
  </w:num>
  <w:num w:numId="18">
    <w:abstractNumId w:val="16"/>
  </w:num>
  <w:num w:numId="19">
    <w:abstractNumId w:val="11"/>
  </w:num>
  <w:num w:numId="20">
    <w:abstractNumId w:val="7"/>
  </w:num>
  <w:num w:numId="21">
    <w:abstractNumId w:val="19"/>
  </w:num>
  <w:num w:numId="22">
    <w:abstractNumId w:val="22"/>
  </w:num>
  <w:num w:numId="23">
    <w:abstractNumId w:val="21"/>
  </w:num>
  <w:num w:numId="24">
    <w:abstractNumId w:val="27"/>
  </w:num>
  <w:num w:numId="25">
    <w:abstractNumId w:val="13"/>
  </w:num>
  <w:num w:numId="26">
    <w:abstractNumId w:val="8"/>
  </w:num>
  <w:num w:numId="27">
    <w:abstractNumId w:val="5"/>
  </w:num>
  <w:num w:numId="28">
    <w:abstractNumId w:val="26"/>
  </w:num>
  <w:num w:numId="29">
    <w:abstractNumId w:val="25"/>
  </w:num>
  <w:num w:numId="30">
    <w:abstractNumId w:val="2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AA3ECE"/>
    <w:rsid w:val="000019BC"/>
    <w:rsid w:val="00004050"/>
    <w:rsid w:val="00006225"/>
    <w:rsid w:val="0001189D"/>
    <w:rsid w:val="00020621"/>
    <w:rsid w:val="000225CB"/>
    <w:rsid w:val="00022C62"/>
    <w:rsid w:val="0002544D"/>
    <w:rsid w:val="00025658"/>
    <w:rsid w:val="00026C47"/>
    <w:rsid w:val="00027F08"/>
    <w:rsid w:val="00030703"/>
    <w:rsid w:val="000329C2"/>
    <w:rsid w:val="00036CE9"/>
    <w:rsid w:val="00041046"/>
    <w:rsid w:val="00047094"/>
    <w:rsid w:val="000568E7"/>
    <w:rsid w:val="000604BA"/>
    <w:rsid w:val="00063ED4"/>
    <w:rsid w:val="00065233"/>
    <w:rsid w:val="00067F19"/>
    <w:rsid w:val="00071F81"/>
    <w:rsid w:val="000739A9"/>
    <w:rsid w:val="00080C0C"/>
    <w:rsid w:val="00080C70"/>
    <w:rsid w:val="00080F9F"/>
    <w:rsid w:val="000825A2"/>
    <w:rsid w:val="000839AF"/>
    <w:rsid w:val="00085545"/>
    <w:rsid w:val="000872DC"/>
    <w:rsid w:val="00092675"/>
    <w:rsid w:val="000928CC"/>
    <w:rsid w:val="000955D4"/>
    <w:rsid w:val="000A23C8"/>
    <w:rsid w:val="000A3C21"/>
    <w:rsid w:val="000A7C34"/>
    <w:rsid w:val="000B21B5"/>
    <w:rsid w:val="000B2558"/>
    <w:rsid w:val="000C51E2"/>
    <w:rsid w:val="000C5C3A"/>
    <w:rsid w:val="000D2FF3"/>
    <w:rsid w:val="000D2FFE"/>
    <w:rsid w:val="000D6301"/>
    <w:rsid w:val="000D7020"/>
    <w:rsid w:val="000E1224"/>
    <w:rsid w:val="000E4BEC"/>
    <w:rsid w:val="000F0D8A"/>
    <w:rsid w:val="000F6A8C"/>
    <w:rsid w:val="00101BEB"/>
    <w:rsid w:val="001115FF"/>
    <w:rsid w:val="001140C6"/>
    <w:rsid w:val="001156BB"/>
    <w:rsid w:val="00117329"/>
    <w:rsid w:val="00117578"/>
    <w:rsid w:val="00122E65"/>
    <w:rsid w:val="00123050"/>
    <w:rsid w:val="001231F7"/>
    <w:rsid w:val="00126FA9"/>
    <w:rsid w:val="00131541"/>
    <w:rsid w:val="00131BBD"/>
    <w:rsid w:val="00144149"/>
    <w:rsid w:val="001447D7"/>
    <w:rsid w:val="0014673D"/>
    <w:rsid w:val="0015085E"/>
    <w:rsid w:val="0015162B"/>
    <w:rsid w:val="0015219F"/>
    <w:rsid w:val="00153784"/>
    <w:rsid w:val="0015514A"/>
    <w:rsid w:val="00156DDE"/>
    <w:rsid w:val="001575A7"/>
    <w:rsid w:val="001611AD"/>
    <w:rsid w:val="0016211C"/>
    <w:rsid w:val="00171DC3"/>
    <w:rsid w:val="00181440"/>
    <w:rsid w:val="001820F8"/>
    <w:rsid w:val="00184B51"/>
    <w:rsid w:val="001949EE"/>
    <w:rsid w:val="001A20C8"/>
    <w:rsid w:val="001A5438"/>
    <w:rsid w:val="001A6B69"/>
    <w:rsid w:val="001B0E1A"/>
    <w:rsid w:val="001C06FE"/>
    <w:rsid w:val="001C674F"/>
    <w:rsid w:val="001C7C6E"/>
    <w:rsid w:val="001D0F74"/>
    <w:rsid w:val="001D2C7F"/>
    <w:rsid w:val="001D704D"/>
    <w:rsid w:val="001E06AB"/>
    <w:rsid w:val="001E1996"/>
    <w:rsid w:val="001E2B94"/>
    <w:rsid w:val="001E44C8"/>
    <w:rsid w:val="001E689F"/>
    <w:rsid w:val="001F0C73"/>
    <w:rsid w:val="001F2913"/>
    <w:rsid w:val="001F39A3"/>
    <w:rsid w:val="00200384"/>
    <w:rsid w:val="00200EB2"/>
    <w:rsid w:val="0020128B"/>
    <w:rsid w:val="00203C0B"/>
    <w:rsid w:val="00207643"/>
    <w:rsid w:val="002165D5"/>
    <w:rsid w:val="00224DD0"/>
    <w:rsid w:val="002364E8"/>
    <w:rsid w:val="00237031"/>
    <w:rsid w:val="0024162C"/>
    <w:rsid w:val="0024200C"/>
    <w:rsid w:val="0024238F"/>
    <w:rsid w:val="002441C5"/>
    <w:rsid w:val="002452AD"/>
    <w:rsid w:val="0025688A"/>
    <w:rsid w:val="00260280"/>
    <w:rsid w:val="00260DDD"/>
    <w:rsid w:val="00267E5F"/>
    <w:rsid w:val="00270E95"/>
    <w:rsid w:val="0027188A"/>
    <w:rsid w:val="00271FCE"/>
    <w:rsid w:val="0027275F"/>
    <w:rsid w:val="00274509"/>
    <w:rsid w:val="0028001F"/>
    <w:rsid w:val="0029057B"/>
    <w:rsid w:val="00290A40"/>
    <w:rsid w:val="002917F2"/>
    <w:rsid w:val="002925CD"/>
    <w:rsid w:val="0029552C"/>
    <w:rsid w:val="00296FAC"/>
    <w:rsid w:val="00297F08"/>
    <w:rsid w:val="002A0A19"/>
    <w:rsid w:val="002A23B7"/>
    <w:rsid w:val="002A5408"/>
    <w:rsid w:val="002A7222"/>
    <w:rsid w:val="002B028D"/>
    <w:rsid w:val="002B5080"/>
    <w:rsid w:val="002B7A3C"/>
    <w:rsid w:val="002C66A1"/>
    <w:rsid w:val="002D269C"/>
    <w:rsid w:val="002D3722"/>
    <w:rsid w:val="002D55D7"/>
    <w:rsid w:val="002E0E75"/>
    <w:rsid w:val="002E123A"/>
    <w:rsid w:val="002E36BB"/>
    <w:rsid w:val="002E3C98"/>
    <w:rsid w:val="002E4263"/>
    <w:rsid w:val="002F21BF"/>
    <w:rsid w:val="002F4EB8"/>
    <w:rsid w:val="002F5EF1"/>
    <w:rsid w:val="00303E16"/>
    <w:rsid w:val="00304773"/>
    <w:rsid w:val="003054C3"/>
    <w:rsid w:val="00305889"/>
    <w:rsid w:val="0030630E"/>
    <w:rsid w:val="003075AE"/>
    <w:rsid w:val="00310866"/>
    <w:rsid w:val="00310C92"/>
    <w:rsid w:val="00311BEE"/>
    <w:rsid w:val="00313281"/>
    <w:rsid w:val="00317926"/>
    <w:rsid w:val="00317C6A"/>
    <w:rsid w:val="00321751"/>
    <w:rsid w:val="003355B1"/>
    <w:rsid w:val="00341228"/>
    <w:rsid w:val="003452B0"/>
    <w:rsid w:val="00347374"/>
    <w:rsid w:val="003502E2"/>
    <w:rsid w:val="00350C55"/>
    <w:rsid w:val="00352E17"/>
    <w:rsid w:val="00352F3A"/>
    <w:rsid w:val="00356A70"/>
    <w:rsid w:val="00356C67"/>
    <w:rsid w:val="00360868"/>
    <w:rsid w:val="0036346B"/>
    <w:rsid w:val="003638B3"/>
    <w:rsid w:val="00364DCD"/>
    <w:rsid w:val="00365784"/>
    <w:rsid w:val="003755F7"/>
    <w:rsid w:val="003771A2"/>
    <w:rsid w:val="00382CD0"/>
    <w:rsid w:val="00386329"/>
    <w:rsid w:val="003907FB"/>
    <w:rsid w:val="003939CE"/>
    <w:rsid w:val="0039493C"/>
    <w:rsid w:val="0039745A"/>
    <w:rsid w:val="003A28CD"/>
    <w:rsid w:val="003A30A6"/>
    <w:rsid w:val="003A4F67"/>
    <w:rsid w:val="003A6D25"/>
    <w:rsid w:val="003B03DC"/>
    <w:rsid w:val="003B45B0"/>
    <w:rsid w:val="003B4B42"/>
    <w:rsid w:val="003B60B5"/>
    <w:rsid w:val="003C2DE5"/>
    <w:rsid w:val="003C5527"/>
    <w:rsid w:val="003C715C"/>
    <w:rsid w:val="003D257E"/>
    <w:rsid w:val="003D4EDB"/>
    <w:rsid w:val="003E0510"/>
    <w:rsid w:val="003E08C4"/>
    <w:rsid w:val="003E0E4D"/>
    <w:rsid w:val="003E272E"/>
    <w:rsid w:val="003E41FE"/>
    <w:rsid w:val="003E5730"/>
    <w:rsid w:val="003E5DAF"/>
    <w:rsid w:val="003E6FC4"/>
    <w:rsid w:val="003F1533"/>
    <w:rsid w:val="003F6C4E"/>
    <w:rsid w:val="00402461"/>
    <w:rsid w:val="00403DE6"/>
    <w:rsid w:val="0041283F"/>
    <w:rsid w:val="004134DD"/>
    <w:rsid w:val="00416ED0"/>
    <w:rsid w:val="00417C54"/>
    <w:rsid w:val="00421322"/>
    <w:rsid w:val="0042223E"/>
    <w:rsid w:val="00426F2C"/>
    <w:rsid w:val="004306BD"/>
    <w:rsid w:val="00434792"/>
    <w:rsid w:val="00434F65"/>
    <w:rsid w:val="0043709A"/>
    <w:rsid w:val="004376DE"/>
    <w:rsid w:val="00444A08"/>
    <w:rsid w:val="00445967"/>
    <w:rsid w:val="0044646A"/>
    <w:rsid w:val="0045206B"/>
    <w:rsid w:val="0046365B"/>
    <w:rsid w:val="00464BA2"/>
    <w:rsid w:val="00466A8E"/>
    <w:rsid w:val="00471E64"/>
    <w:rsid w:val="004733D2"/>
    <w:rsid w:val="00473A40"/>
    <w:rsid w:val="00475A23"/>
    <w:rsid w:val="00476641"/>
    <w:rsid w:val="0047699C"/>
    <w:rsid w:val="00476DC8"/>
    <w:rsid w:val="00477C34"/>
    <w:rsid w:val="00482D5B"/>
    <w:rsid w:val="00482FD1"/>
    <w:rsid w:val="004948C1"/>
    <w:rsid w:val="00496CBE"/>
    <w:rsid w:val="00496E30"/>
    <w:rsid w:val="004A0879"/>
    <w:rsid w:val="004A1119"/>
    <w:rsid w:val="004A2B30"/>
    <w:rsid w:val="004B2FAC"/>
    <w:rsid w:val="004B5D75"/>
    <w:rsid w:val="004B6AA5"/>
    <w:rsid w:val="004C1BC9"/>
    <w:rsid w:val="004C5643"/>
    <w:rsid w:val="004C58F4"/>
    <w:rsid w:val="004C67C7"/>
    <w:rsid w:val="004D17E3"/>
    <w:rsid w:val="004E0A73"/>
    <w:rsid w:val="004E51A9"/>
    <w:rsid w:val="004E7887"/>
    <w:rsid w:val="004F624E"/>
    <w:rsid w:val="004F6877"/>
    <w:rsid w:val="004F7436"/>
    <w:rsid w:val="00507CDB"/>
    <w:rsid w:val="005105B1"/>
    <w:rsid w:val="0052362F"/>
    <w:rsid w:val="00536D65"/>
    <w:rsid w:val="00540656"/>
    <w:rsid w:val="005426CE"/>
    <w:rsid w:val="00546CD7"/>
    <w:rsid w:val="00547373"/>
    <w:rsid w:val="0055692D"/>
    <w:rsid w:val="00556D86"/>
    <w:rsid w:val="00557657"/>
    <w:rsid w:val="00557AF9"/>
    <w:rsid w:val="00560525"/>
    <w:rsid w:val="00563311"/>
    <w:rsid w:val="00570E6C"/>
    <w:rsid w:val="00572940"/>
    <w:rsid w:val="005736E8"/>
    <w:rsid w:val="00582B16"/>
    <w:rsid w:val="005856A8"/>
    <w:rsid w:val="00592EA7"/>
    <w:rsid w:val="005934B1"/>
    <w:rsid w:val="0059352C"/>
    <w:rsid w:val="00593BEB"/>
    <w:rsid w:val="00595E1F"/>
    <w:rsid w:val="00597C09"/>
    <w:rsid w:val="005A2CF9"/>
    <w:rsid w:val="005A3110"/>
    <w:rsid w:val="005A4EB8"/>
    <w:rsid w:val="005A5315"/>
    <w:rsid w:val="005A6F82"/>
    <w:rsid w:val="005B009D"/>
    <w:rsid w:val="005B13A9"/>
    <w:rsid w:val="005B1AC0"/>
    <w:rsid w:val="005B2BA6"/>
    <w:rsid w:val="005B3B31"/>
    <w:rsid w:val="005B6131"/>
    <w:rsid w:val="005C3711"/>
    <w:rsid w:val="005D174F"/>
    <w:rsid w:val="005D5F14"/>
    <w:rsid w:val="005D63C3"/>
    <w:rsid w:val="005E0C57"/>
    <w:rsid w:val="005E1B39"/>
    <w:rsid w:val="005E2ACC"/>
    <w:rsid w:val="005E6D7F"/>
    <w:rsid w:val="005F0655"/>
    <w:rsid w:val="005F6803"/>
    <w:rsid w:val="0060101B"/>
    <w:rsid w:val="00604BBA"/>
    <w:rsid w:val="00606091"/>
    <w:rsid w:val="00610144"/>
    <w:rsid w:val="00610856"/>
    <w:rsid w:val="00612526"/>
    <w:rsid w:val="00613C0C"/>
    <w:rsid w:val="006140D5"/>
    <w:rsid w:val="0061412B"/>
    <w:rsid w:val="00616983"/>
    <w:rsid w:val="00623DA6"/>
    <w:rsid w:val="0062593B"/>
    <w:rsid w:val="00631AAF"/>
    <w:rsid w:val="0063424C"/>
    <w:rsid w:val="00642F82"/>
    <w:rsid w:val="00643E65"/>
    <w:rsid w:val="00645F0A"/>
    <w:rsid w:val="00646E38"/>
    <w:rsid w:val="0064793E"/>
    <w:rsid w:val="00652163"/>
    <w:rsid w:val="00653458"/>
    <w:rsid w:val="00660A7F"/>
    <w:rsid w:val="00662B95"/>
    <w:rsid w:val="006633C9"/>
    <w:rsid w:val="00664FFD"/>
    <w:rsid w:val="00671D9A"/>
    <w:rsid w:val="006720D9"/>
    <w:rsid w:val="00675DE9"/>
    <w:rsid w:val="0067719A"/>
    <w:rsid w:val="0068115A"/>
    <w:rsid w:val="006817A7"/>
    <w:rsid w:val="00682B7C"/>
    <w:rsid w:val="006841F8"/>
    <w:rsid w:val="006875DC"/>
    <w:rsid w:val="00690C47"/>
    <w:rsid w:val="006916D1"/>
    <w:rsid w:val="006935B9"/>
    <w:rsid w:val="00696150"/>
    <w:rsid w:val="006A4E4C"/>
    <w:rsid w:val="006A5496"/>
    <w:rsid w:val="006A5EAE"/>
    <w:rsid w:val="006B19C8"/>
    <w:rsid w:val="006B6913"/>
    <w:rsid w:val="006B6B53"/>
    <w:rsid w:val="006B7E91"/>
    <w:rsid w:val="006C2509"/>
    <w:rsid w:val="006C2D27"/>
    <w:rsid w:val="006C5109"/>
    <w:rsid w:val="006E0B4B"/>
    <w:rsid w:val="006E3A59"/>
    <w:rsid w:val="006E4443"/>
    <w:rsid w:val="006F179F"/>
    <w:rsid w:val="006F468A"/>
    <w:rsid w:val="006F4758"/>
    <w:rsid w:val="006F58E8"/>
    <w:rsid w:val="007010E5"/>
    <w:rsid w:val="007016CB"/>
    <w:rsid w:val="00704717"/>
    <w:rsid w:val="00707B85"/>
    <w:rsid w:val="0071193A"/>
    <w:rsid w:val="007127C9"/>
    <w:rsid w:val="007133DB"/>
    <w:rsid w:val="007147B6"/>
    <w:rsid w:val="00716324"/>
    <w:rsid w:val="007205F1"/>
    <w:rsid w:val="00722599"/>
    <w:rsid w:val="0073519A"/>
    <w:rsid w:val="00735A89"/>
    <w:rsid w:val="00736FFD"/>
    <w:rsid w:val="00737662"/>
    <w:rsid w:val="007430BF"/>
    <w:rsid w:val="00743171"/>
    <w:rsid w:val="00744BF9"/>
    <w:rsid w:val="007503AE"/>
    <w:rsid w:val="00751CC2"/>
    <w:rsid w:val="00752682"/>
    <w:rsid w:val="00755F34"/>
    <w:rsid w:val="00760E6F"/>
    <w:rsid w:val="0076317E"/>
    <w:rsid w:val="007660D8"/>
    <w:rsid w:val="00770FD7"/>
    <w:rsid w:val="00772E8B"/>
    <w:rsid w:val="007739D4"/>
    <w:rsid w:val="0077434B"/>
    <w:rsid w:val="00774EB7"/>
    <w:rsid w:val="00781199"/>
    <w:rsid w:val="007815C8"/>
    <w:rsid w:val="00784490"/>
    <w:rsid w:val="00785564"/>
    <w:rsid w:val="00787716"/>
    <w:rsid w:val="00791F30"/>
    <w:rsid w:val="007A7D28"/>
    <w:rsid w:val="007B1992"/>
    <w:rsid w:val="007B5186"/>
    <w:rsid w:val="007B6118"/>
    <w:rsid w:val="007B6693"/>
    <w:rsid w:val="007C1F2B"/>
    <w:rsid w:val="007C2E8C"/>
    <w:rsid w:val="007C32FE"/>
    <w:rsid w:val="007C4828"/>
    <w:rsid w:val="007C49D2"/>
    <w:rsid w:val="007C5F05"/>
    <w:rsid w:val="007C65B3"/>
    <w:rsid w:val="007E2998"/>
    <w:rsid w:val="007E3DC6"/>
    <w:rsid w:val="007E69D5"/>
    <w:rsid w:val="007F2CBF"/>
    <w:rsid w:val="007F5AD1"/>
    <w:rsid w:val="00801749"/>
    <w:rsid w:val="00801B52"/>
    <w:rsid w:val="00803D37"/>
    <w:rsid w:val="008130EE"/>
    <w:rsid w:val="00817257"/>
    <w:rsid w:val="00826842"/>
    <w:rsid w:val="0083132F"/>
    <w:rsid w:val="00844D83"/>
    <w:rsid w:val="00846B73"/>
    <w:rsid w:val="0085317A"/>
    <w:rsid w:val="0085437B"/>
    <w:rsid w:val="00855A39"/>
    <w:rsid w:val="008604AA"/>
    <w:rsid w:val="00861A3C"/>
    <w:rsid w:val="00863028"/>
    <w:rsid w:val="00865BF9"/>
    <w:rsid w:val="008667F8"/>
    <w:rsid w:val="00867176"/>
    <w:rsid w:val="00870A7A"/>
    <w:rsid w:val="0087133F"/>
    <w:rsid w:val="00873BA0"/>
    <w:rsid w:val="00880319"/>
    <w:rsid w:val="00886863"/>
    <w:rsid w:val="00887A15"/>
    <w:rsid w:val="00891DC3"/>
    <w:rsid w:val="00893822"/>
    <w:rsid w:val="00893D70"/>
    <w:rsid w:val="008A3096"/>
    <w:rsid w:val="008A4448"/>
    <w:rsid w:val="008A4750"/>
    <w:rsid w:val="008A4E3B"/>
    <w:rsid w:val="008A72AC"/>
    <w:rsid w:val="008B210C"/>
    <w:rsid w:val="008B5A39"/>
    <w:rsid w:val="008B6771"/>
    <w:rsid w:val="008C52DC"/>
    <w:rsid w:val="008C64F1"/>
    <w:rsid w:val="008D1978"/>
    <w:rsid w:val="008E0473"/>
    <w:rsid w:val="008E0ACF"/>
    <w:rsid w:val="008E32D3"/>
    <w:rsid w:val="008E6581"/>
    <w:rsid w:val="008F1253"/>
    <w:rsid w:val="008F3591"/>
    <w:rsid w:val="008F5CF6"/>
    <w:rsid w:val="0090191C"/>
    <w:rsid w:val="0090271B"/>
    <w:rsid w:val="00902972"/>
    <w:rsid w:val="00907AB8"/>
    <w:rsid w:val="0091158F"/>
    <w:rsid w:val="0091745B"/>
    <w:rsid w:val="00920EBC"/>
    <w:rsid w:val="0092369E"/>
    <w:rsid w:val="009243A8"/>
    <w:rsid w:val="009265AC"/>
    <w:rsid w:val="00931804"/>
    <w:rsid w:val="00937F92"/>
    <w:rsid w:val="009421CC"/>
    <w:rsid w:val="009433E9"/>
    <w:rsid w:val="00943A8D"/>
    <w:rsid w:val="0094541F"/>
    <w:rsid w:val="00956031"/>
    <w:rsid w:val="00961A87"/>
    <w:rsid w:val="00962120"/>
    <w:rsid w:val="00962DB7"/>
    <w:rsid w:val="00970A37"/>
    <w:rsid w:val="00970E20"/>
    <w:rsid w:val="00974F92"/>
    <w:rsid w:val="00983CA7"/>
    <w:rsid w:val="00985C64"/>
    <w:rsid w:val="00986123"/>
    <w:rsid w:val="009874FC"/>
    <w:rsid w:val="00994242"/>
    <w:rsid w:val="009A1BB9"/>
    <w:rsid w:val="009A3629"/>
    <w:rsid w:val="009A767E"/>
    <w:rsid w:val="009B2D43"/>
    <w:rsid w:val="009C1C12"/>
    <w:rsid w:val="009C37DE"/>
    <w:rsid w:val="009C3D2F"/>
    <w:rsid w:val="009C6C39"/>
    <w:rsid w:val="009C72A5"/>
    <w:rsid w:val="009D2B4F"/>
    <w:rsid w:val="009D4547"/>
    <w:rsid w:val="009D6133"/>
    <w:rsid w:val="009E09F9"/>
    <w:rsid w:val="009E2C11"/>
    <w:rsid w:val="009E51E4"/>
    <w:rsid w:val="009E7205"/>
    <w:rsid w:val="009F348E"/>
    <w:rsid w:val="009F5FF3"/>
    <w:rsid w:val="009F7507"/>
    <w:rsid w:val="009F7E0B"/>
    <w:rsid w:val="00A07838"/>
    <w:rsid w:val="00A113BD"/>
    <w:rsid w:val="00A11A36"/>
    <w:rsid w:val="00A11FFF"/>
    <w:rsid w:val="00A1272D"/>
    <w:rsid w:val="00A132C9"/>
    <w:rsid w:val="00A1415E"/>
    <w:rsid w:val="00A155CE"/>
    <w:rsid w:val="00A158D4"/>
    <w:rsid w:val="00A20B93"/>
    <w:rsid w:val="00A214B2"/>
    <w:rsid w:val="00A251AF"/>
    <w:rsid w:val="00A25B5E"/>
    <w:rsid w:val="00A26FDF"/>
    <w:rsid w:val="00A30431"/>
    <w:rsid w:val="00A30F91"/>
    <w:rsid w:val="00A31275"/>
    <w:rsid w:val="00A31577"/>
    <w:rsid w:val="00A332A9"/>
    <w:rsid w:val="00A33563"/>
    <w:rsid w:val="00A34A8D"/>
    <w:rsid w:val="00A36269"/>
    <w:rsid w:val="00A36C07"/>
    <w:rsid w:val="00A439F0"/>
    <w:rsid w:val="00A525C9"/>
    <w:rsid w:val="00A55796"/>
    <w:rsid w:val="00A64953"/>
    <w:rsid w:val="00A66A16"/>
    <w:rsid w:val="00A66E70"/>
    <w:rsid w:val="00A72482"/>
    <w:rsid w:val="00A74394"/>
    <w:rsid w:val="00A74DFC"/>
    <w:rsid w:val="00A77B4E"/>
    <w:rsid w:val="00A82148"/>
    <w:rsid w:val="00A841CE"/>
    <w:rsid w:val="00A84768"/>
    <w:rsid w:val="00A84BAE"/>
    <w:rsid w:val="00A912AA"/>
    <w:rsid w:val="00A9268E"/>
    <w:rsid w:val="00A93A5B"/>
    <w:rsid w:val="00A93F2E"/>
    <w:rsid w:val="00AA2986"/>
    <w:rsid w:val="00AA3ECE"/>
    <w:rsid w:val="00AB099F"/>
    <w:rsid w:val="00AB2B8D"/>
    <w:rsid w:val="00AB3999"/>
    <w:rsid w:val="00AB4CFA"/>
    <w:rsid w:val="00AB4FA6"/>
    <w:rsid w:val="00AB6E21"/>
    <w:rsid w:val="00AB6F0B"/>
    <w:rsid w:val="00AC3036"/>
    <w:rsid w:val="00AD1072"/>
    <w:rsid w:val="00AD2BD3"/>
    <w:rsid w:val="00AE03F2"/>
    <w:rsid w:val="00AE37AD"/>
    <w:rsid w:val="00AE4C7F"/>
    <w:rsid w:val="00AF033B"/>
    <w:rsid w:val="00AF2629"/>
    <w:rsid w:val="00AF6778"/>
    <w:rsid w:val="00B0084F"/>
    <w:rsid w:val="00B008E6"/>
    <w:rsid w:val="00B014E1"/>
    <w:rsid w:val="00B07D55"/>
    <w:rsid w:val="00B103CC"/>
    <w:rsid w:val="00B12590"/>
    <w:rsid w:val="00B15135"/>
    <w:rsid w:val="00B15BE7"/>
    <w:rsid w:val="00B213CB"/>
    <w:rsid w:val="00B24C51"/>
    <w:rsid w:val="00B2537B"/>
    <w:rsid w:val="00B2615C"/>
    <w:rsid w:val="00B3019E"/>
    <w:rsid w:val="00B37930"/>
    <w:rsid w:val="00B40E75"/>
    <w:rsid w:val="00B41F8F"/>
    <w:rsid w:val="00B42E86"/>
    <w:rsid w:val="00B4438D"/>
    <w:rsid w:val="00B44E09"/>
    <w:rsid w:val="00B50EDE"/>
    <w:rsid w:val="00B5314E"/>
    <w:rsid w:val="00B5545F"/>
    <w:rsid w:val="00B557F2"/>
    <w:rsid w:val="00B600EE"/>
    <w:rsid w:val="00B6033B"/>
    <w:rsid w:val="00B6548C"/>
    <w:rsid w:val="00B70AE5"/>
    <w:rsid w:val="00B71DED"/>
    <w:rsid w:val="00B74970"/>
    <w:rsid w:val="00B75732"/>
    <w:rsid w:val="00B767CE"/>
    <w:rsid w:val="00B8104F"/>
    <w:rsid w:val="00B81053"/>
    <w:rsid w:val="00B8262D"/>
    <w:rsid w:val="00B900CD"/>
    <w:rsid w:val="00B9229D"/>
    <w:rsid w:val="00B93FAB"/>
    <w:rsid w:val="00BA5204"/>
    <w:rsid w:val="00BB1F38"/>
    <w:rsid w:val="00BB4747"/>
    <w:rsid w:val="00BB5AE8"/>
    <w:rsid w:val="00BC30F8"/>
    <w:rsid w:val="00BC3C30"/>
    <w:rsid w:val="00BC3E1D"/>
    <w:rsid w:val="00BC5B34"/>
    <w:rsid w:val="00BD1ED8"/>
    <w:rsid w:val="00BD2718"/>
    <w:rsid w:val="00BD6CD0"/>
    <w:rsid w:val="00BE11EA"/>
    <w:rsid w:val="00BE1691"/>
    <w:rsid w:val="00BE209F"/>
    <w:rsid w:val="00BE3A5A"/>
    <w:rsid w:val="00BE70FB"/>
    <w:rsid w:val="00BF0B29"/>
    <w:rsid w:val="00BF5D07"/>
    <w:rsid w:val="00BF5E1C"/>
    <w:rsid w:val="00C02440"/>
    <w:rsid w:val="00C02802"/>
    <w:rsid w:val="00C03D39"/>
    <w:rsid w:val="00C0421D"/>
    <w:rsid w:val="00C101C7"/>
    <w:rsid w:val="00C13E74"/>
    <w:rsid w:val="00C17827"/>
    <w:rsid w:val="00C22941"/>
    <w:rsid w:val="00C22947"/>
    <w:rsid w:val="00C330EB"/>
    <w:rsid w:val="00C33814"/>
    <w:rsid w:val="00C35057"/>
    <w:rsid w:val="00C35175"/>
    <w:rsid w:val="00C35663"/>
    <w:rsid w:val="00C41FB7"/>
    <w:rsid w:val="00C4253A"/>
    <w:rsid w:val="00C452B6"/>
    <w:rsid w:val="00C52274"/>
    <w:rsid w:val="00C53DD5"/>
    <w:rsid w:val="00C54E4E"/>
    <w:rsid w:val="00C54F99"/>
    <w:rsid w:val="00C614FA"/>
    <w:rsid w:val="00C629F1"/>
    <w:rsid w:val="00C62D59"/>
    <w:rsid w:val="00C647B0"/>
    <w:rsid w:val="00C67265"/>
    <w:rsid w:val="00C72404"/>
    <w:rsid w:val="00C8200B"/>
    <w:rsid w:val="00C85869"/>
    <w:rsid w:val="00C916A2"/>
    <w:rsid w:val="00C92762"/>
    <w:rsid w:val="00CA154A"/>
    <w:rsid w:val="00CA1BAA"/>
    <w:rsid w:val="00CB54EB"/>
    <w:rsid w:val="00CB741A"/>
    <w:rsid w:val="00CC1F8A"/>
    <w:rsid w:val="00CC764D"/>
    <w:rsid w:val="00CD0716"/>
    <w:rsid w:val="00CD0D81"/>
    <w:rsid w:val="00CD5621"/>
    <w:rsid w:val="00CE1608"/>
    <w:rsid w:val="00CE676C"/>
    <w:rsid w:val="00CE7C74"/>
    <w:rsid w:val="00CF368E"/>
    <w:rsid w:val="00D047E9"/>
    <w:rsid w:val="00D05403"/>
    <w:rsid w:val="00D13757"/>
    <w:rsid w:val="00D167C9"/>
    <w:rsid w:val="00D216E5"/>
    <w:rsid w:val="00D240D7"/>
    <w:rsid w:val="00D2451E"/>
    <w:rsid w:val="00D25E5A"/>
    <w:rsid w:val="00D26F62"/>
    <w:rsid w:val="00D30460"/>
    <w:rsid w:val="00D309AE"/>
    <w:rsid w:val="00D3187D"/>
    <w:rsid w:val="00D344FF"/>
    <w:rsid w:val="00D36150"/>
    <w:rsid w:val="00D42E23"/>
    <w:rsid w:val="00D464BF"/>
    <w:rsid w:val="00D50701"/>
    <w:rsid w:val="00D50767"/>
    <w:rsid w:val="00D52A92"/>
    <w:rsid w:val="00D62FD0"/>
    <w:rsid w:val="00D65593"/>
    <w:rsid w:val="00D65779"/>
    <w:rsid w:val="00D761F1"/>
    <w:rsid w:val="00D80419"/>
    <w:rsid w:val="00D80F8E"/>
    <w:rsid w:val="00D831C7"/>
    <w:rsid w:val="00D91070"/>
    <w:rsid w:val="00D92205"/>
    <w:rsid w:val="00D93076"/>
    <w:rsid w:val="00D93BF1"/>
    <w:rsid w:val="00D94415"/>
    <w:rsid w:val="00D95123"/>
    <w:rsid w:val="00DA1C52"/>
    <w:rsid w:val="00DA2928"/>
    <w:rsid w:val="00DA60D2"/>
    <w:rsid w:val="00DB08F9"/>
    <w:rsid w:val="00DB2B25"/>
    <w:rsid w:val="00DB597B"/>
    <w:rsid w:val="00DC4860"/>
    <w:rsid w:val="00DC6C45"/>
    <w:rsid w:val="00DD2B86"/>
    <w:rsid w:val="00DD3729"/>
    <w:rsid w:val="00DD4306"/>
    <w:rsid w:val="00DD7461"/>
    <w:rsid w:val="00DE194A"/>
    <w:rsid w:val="00DE221B"/>
    <w:rsid w:val="00DE24F9"/>
    <w:rsid w:val="00DE3342"/>
    <w:rsid w:val="00DE567F"/>
    <w:rsid w:val="00DE7836"/>
    <w:rsid w:val="00DF4366"/>
    <w:rsid w:val="00DF6292"/>
    <w:rsid w:val="00DF6EBA"/>
    <w:rsid w:val="00E0035F"/>
    <w:rsid w:val="00E02CD7"/>
    <w:rsid w:val="00E05300"/>
    <w:rsid w:val="00E055E7"/>
    <w:rsid w:val="00E0632A"/>
    <w:rsid w:val="00E12087"/>
    <w:rsid w:val="00E14C9B"/>
    <w:rsid w:val="00E16012"/>
    <w:rsid w:val="00E16380"/>
    <w:rsid w:val="00E2051C"/>
    <w:rsid w:val="00E215CA"/>
    <w:rsid w:val="00E22856"/>
    <w:rsid w:val="00E24CF6"/>
    <w:rsid w:val="00E25561"/>
    <w:rsid w:val="00E25F53"/>
    <w:rsid w:val="00E302D9"/>
    <w:rsid w:val="00E309F6"/>
    <w:rsid w:val="00E323A7"/>
    <w:rsid w:val="00E32BBE"/>
    <w:rsid w:val="00E33C4D"/>
    <w:rsid w:val="00E40714"/>
    <w:rsid w:val="00E42282"/>
    <w:rsid w:val="00E55C6F"/>
    <w:rsid w:val="00E660DD"/>
    <w:rsid w:val="00E71839"/>
    <w:rsid w:val="00E8010E"/>
    <w:rsid w:val="00E805B1"/>
    <w:rsid w:val="00E807D8"/>
    <w:rsid w:val="00E859EE"/>
    <w:rsid w:val="00E9221C"/>
    <w:rsid w:val="00E923D4"/>
    <w:rsid w:val="00E940D6"/>
    <w:rsid w:val="00E946B8"/>
    <w:rsid w:val="00E950C8"/>
    <w:rsid w:val="00E96EEC"/>
    <w:rsid w:val="00EA0553"/>
    <w:rsid w:val="00EA3906"/>
    <w:rsid w:val="00EA75FF"/>
    <w:rsid w:val="00EB06B3"/>
    <w:rsid w:val="00EB0EB5"/>
    <w:rsid w:val="00EB2DFD"/>
    <w:rsid w:val="00EB5A94"/>
    <w:rsid w:val="00EB6AB7"/>
    <w:rsid w:val="00EB7E7F"/>
    <w:rsid w:val="00EC0561"/>
    <w:rsid w:val="00EC5FD1"/>
    <w:rsid w:val="00EC667A"/>
    <w:rsid w:val="00ED0A9D"/>
    <w:rsid w:val="00ED326E"/>
    <w:rsid w:val="00EE7D23"/>
    <w:rsid w:val="00EF3669"/>
    <w:rsid w:val="00EF650A"/>
    <w:rsid w:val="00EF6685"/>
    <w:rsid w:val="00F01056"/>
    <w:rsid w:val="00F06346"/>
    <w:rsid w:val="00F07DDA"/>
    <w:rsid w:val="00F20689"/>
    <w:rsid w:val="00F21440"/>
    <w:rsid w:val="00F22DA3"/>
    <w:rsid w:val="00F24B88"/>
    <w:rsid w:val="00F32E59"/>
    <w:rsid w:val="00F34DBB"/>
    <w:rsid w:val="00F36FCE"/>
    <w:rsid w:val="00F409B5"/>
    <w:rsid w:val="00F40D6A"/>
    <w:rsid w:val="00F4283A"/>
    <w:rsid w:val="00F478A9"/>
    <w:rsid w:val="00F50A82"/>
    <w:rsid w:val="00F50F96"/>
    <w:rsid w:val="00F52B18"/>
    <w:rsid w:val="00F532B3"/>
    <w:rsid w:val="00F54B14"/>
    <w:rsid w:val="00F57325"/>
    <w:rsid w:val="00F619C7"/>
    <w:rsid w:val="00F6502A"/>
    <w:rsid w:val="00F65835"/>
    <w:rsid w:val="00F8143B"/>
    <w:rsid w:val="00F81D58"/>
    <w:rsid w:val="00F84354"/>
    <w:rsid w:val="00F84852"/>
    <w:rsid w:val="00F84A24"/>
    <w:rsid w:val="00F85C2A"/>
    <w:rsid w:val="00F869C8"/>
    <w:rsid w:val="00F92084"/>
    <w:rsid w:val="00F960E0"/>
    <w:rsid w:val="00F9638F"/>
    <w:rsid w:val="00F977C7"/>
    <w:rsid w:val="00FA2250"/>
    <w:rsid w:val="00FA2B21"/>
    <w:rsid w:val="00FA5BD4"/>
    <w:rsid w:val="00FA61DF"/>
    <w:rsid w:val="00FA6FB8"/>
    <w:rsid w:val="00FB1597"/>
    <w:rsid w:val="00FB71EE"/>
    <w:rsid w:val="00FC0647"/>
    <w:rsid w:val="00FC1987"/>
    <w:rsid w:val="00FC27CA"/>
    <w:rsid w:val="00FC672E"/>
    <w:rsid w:val="00FC741D"/>
    <w:rsid w:val="00FC77F0"/>
    <w:rsid w:val="00FD0987"/>
    <w:rsid w:val="00FD310D"/>
    <w:rsid w:val="00FD3F40"/>
    <w:rsid w:val="00FD5A8A"/>
    <w:rsid w:val="00FD6289"/>
    <w:rsid w:val="00FD655E"/>
    <w:rsid w:val="00FD735E"/>
    <w:rsid w:val="00FE0E6B"/>
    <w:rsid w:val="00FE14C3"/>
    <w:rsid w:val="00FE294D"/>
    <w:rsid w:val="00FE3555"/>
    <w:rsid w:val="00FE3BF6"/>
    <w:rsid w:val="00FE60AE"/>
    <w:rsid w:val="00FE6181"/>
    <w:rsid w:val="00FE7C5B"/>
    <w:rsid w:val="00FF020C"/>
    <w:rsid w:val="00FF0DC0"/>
    <w:rsid w:val="00FF0EAC"/>
    <w:rsid w:val="00FF23C2"/>
    <w:rsid w:val="00FF26A3"/>
    <w:rsid w:val="00FF2E43"/>
    <w:rsid w:val="00FF571C"/>
    <w:rsid w:val="00FF5CCC"/>
    <w:rsid w:val="00FF5E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54A"/>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ECE"/>
    <w:pPr>
      <w:ind w:left="720"/>
      <w:contextualSpacing/>
    </w:pPr>
  </w:style>
  <w:style w:type="paragraph" w:styleId="Zkladntext">
    <w:name w:val="Body Text"/>
    <w:basedOn w:val="Normln"/>
    <w:link w:val="ZkladntextChar"/>
    <w:rsid w:val="00006225"/>
    <w:pPr>
      <w:autoSpaceDE w:val="0"/>
      <w:autoSpaceDN w:val="0"/>
      <w:adjustRightInd w:val="0"/>
      <w:spacing w:after="0" w:line="220" w:lineRule="atLeast"/>
      <w:jc w:val="both"/>
    </w:pPr>
    <w:rPr>
      <w:rFonts w:ascii="Times New Roman" w:eastAsia="Times New Roman" w:hAnsi="Times New Roman" w:cs="Times New Roman"/>
      <w:color w:val="000000"/>
      <w:sz w:val="18"/>
      <w:szCs w:val="18"/>
      <w:lang w:eastAsia="cs-CZ"/>
    </w:rPr>
  </w:style>
  <w:style w:type="character" w:customStyle="1" w:styleId="ZkladntextChar">
    <w:name w:val="Základní text Char"/>
    <w:basedOn w:val="Standardnpsmoodstavce"/>
    <w:link w:val="Zkladntext"/>
    <w:rsid w:val="00006225"/>
    <w:rPr>
      <w:rFonts w:ascii="Times New Roman" w:eastAsia="Times New Roman" w:hAnsi="Times New Roman" w:cs="Times New Roman"/>
      <w:color w:val="000000"/>
      <w:sz w:val="18"/>
      <w:szCs w:val="18"/>
      <w:lang w:eastAsia="cs-CZ"/>
    </w:rPr>
  </w:style>
  <w:style w:type="character" w:styleId="Odkaznakoment">
    <w:name w:val="annotation reference"/>
    <w:basedOn w:val="Standardnpsmoodstavce"/>
    <w:uiPriority w:val="99"/>
    <w:semiHidden/>
    <w:unhideWhenUsed/>
    <w:rsid w:val="00B0084F"/>
    <w:rPr>
      <w:sz w:val="16"/>
      <w:szCs w:val="16"/>
    </w:rPr>
  </w:style>
  <w:style w:type="paragraph" w:styleId="Textkomente">
    <w:name w:val="annotation text"/>
    <w:basedOn w:val="Normln"/>
    <w:link w:val="TextkomenteChar"/>
    <w:uiPriority w:val="99"/>
    <w:semiHidden/>
    <w:unhideWhenUsed/>
    <w:rsid w:val="00B0084F"/>
    <w:pPr>
      <w:spacing w:line="240" w:lineRule="auto"/>
    </w:pPr>
    <w:rPr>
      <w:sz w:val="20"/>
      <w:szCs w:val="20"/>
    </w:rPr>
  </w:style>
  <w:style w:type="character" w:customStyle="1" w:styleId="TextkomenteChar">
    <w:name w:val="Text komentáře Char"/>
    <w:basedOn w:val="Standardnpsmoodstavce"/>
    <w:link w:val="Textkomente"/>
    <w:uiPriority w:val="99"/>
    <w:semiHidden/>
    <w:rsid w:val="00B0084F"/>
    <w:rPr>
      <w:sz w:val="20"/>
      <w:szCs w:val="20"/>
    </w:rPr>
  </w:style>
  <w:style w:type="paragraph" w:styleId="Pedmtkomente">
    <w:name w:val="annotation subject"/>
    <w:basedOn w:val="Textkomente"/>
    <w:next w:val="Textkomente"/>
    <w:link w:val="PedmtkomenteChar"/>
    <w:uiPriority w:val="99"/>
    <w:semiHidden/>
    <w:unhideWhenUsed/>
    <w:rsid w:val="00B0084F"/>
    <w:rPr>
      <w:b/>
      <w:bCs/>
    </w:rPr>
  </w:style>
  <w:style w:type="character" w:customStyle="1" w:styleId="PedmtkomenteChar">
    <w:name w:val="Předmět komentáře Char"/>
    <w:basedOn w:val="TextkomenteChar"/>
    <w:link w:val="Pedmtkomente"/>
    <w:uiPriority w:val="99"/>
    <w:semiHidden/>
    <w:rsid w:val="00B0084F"/>
    <w:rPr>
      <w:b/>
      <w:bCs/>
      <w:sz w:val="20"/>
      <w:szCs w:val="20"/>
    </w:rPr>
  </w:style>
  <w:style w:type="paragraph" w:styleId="Textbubliny">
    <w:name w:val="Balloon Text"/>
    <w:basedOn w:val="Normln"/>
    <w:link w:val="TextbublinyChar"/>
    <w:uiPriority w:val="99"/>
    <w:semiHidden/>
    <w:unhideWhenUsed/>
    <w:rsid w:val="00B008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84F"/>
    <w:rPr>
      <w:rFonts w:ascii="Segoe UI" w:hAnsi="Segoe UI" w:cs="Segoe UI"/>
      <w:sz w:val="18"/>
      <w:szCs w:val="18"/>
    </w:rPr>
  </w:style>
  <w:style w:type="paragraph" w:styleId="Zpat">
    <w:name w:val="footer"/>
    <w:basedOn w:val="Normln"/>
    <w:link w:val="ZpatChar"/>
    <w:uiPriority w:val="99"/>
    <w:unhideWhenUsed/>
    <w:rsid w:val="00961A87"/>
    <w:pPr>
      <w:tabs>
        <w:tab w:val="center" w:pos="4536"/>
        <w:tab w:val="right" w:pos="9072"/>
      </w:tabs>
      <w:spacing w:after="0" w:line="240" w:lineRule="auto"/>
    </w:pPr>
  </w:style>
  <w:style w:type="character" w:customStyle="1" w:styleId="ZpatChar">
    <w:name w:val="Zápatí Char"/>
    <w:basedOn w:val="Standardnpsmoodstavce"/>
    <w:link w:val="Zpat"/>
    <w:uiPriority w:val="99"/>
    <w:rsid w:val="00961A87"/>
  </w:style>
  <w:style w:type="character" w:styleId="slostrnky">
    <w:name w:val="page number"/>
    <w:basedOn w:val="Standardnpsmoodstavce"/>
    <w:uiPriority w:val="99"/>
    <w:semiHidden/>
    <w:unhideWhenUsed/>
    <w:rsid w:val="00961A87"/>
  </w:style>
  <w:style w:type="table" w:styleId="Mkatabulky">
    <w:name w:val="Table Grid"/>
    <w:basedOn w:val="Normlntabulka"/>
    <w:uiPriority w:val="39"/>
    <w:rsid w:val="00452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Normlntabulka"/>
    <w:uiPriority w:val="50"/>
    <w:rsid w:val="00A557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
    <w:name w:val="Grid Table 7 Colorful"/>
    <w:basedOn w:val="Normlntabulka"/>
    <w:uiPriority w:val="52"/>
    <w:rsid w:val="00A5579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ze">
    <w:name w:val="Revision"/>
    <w:hidden/>
    <w:uiPriority w:val="99"/>
    <w:semiHidden/>
    <w:rsid w:val="005A4EB8"/>
    <w:pPr>
      <w:spacing w:after="0" w:line="240" w:lineRule="auto"/>
    </w:pPr>
  </w:style>
</w:styles>
</file>

<file path=word/webSettings.xml><?xml version="1.0" encoding="utf-8"?>
<w:webSettings xmlns:r="http://schemas.openxmlformats.org/officeDocument/2006/relationships" xmlns:w="http://schemas.openxmlformats.org/wordprocessingml/2006/main">
  <w:divs>
    <w:div w:id="821778530">
      <w:bodyDiv w:val="1"/>
      <w:marLeft w:val="0"/>
      <w:marRight w:val="0"/>
      <w:marTop w:val="0"/>
      <w:marBottom w:val="0"/>
      <w:divBdr>
        <w:top w:val="none" w:sz="0" w:space="0" w:color="auto"/>
        <w:left w:val="none" w:sz="0" w:space="0" w:color="auto"/>
        <w:bottom w:val="none" w:sz="0" w:space="0" w:color="auto"/>
        <w:right w:val="none" w:sz="0" w:space="0" w:color="auto"/>
      </w:divBdr>
    </w:div>
    <w:div w:id="1099449445">
      <w:bodyDiv w:val="1"/>
      <w:marLeft w:val="0"/>
      <w:marRight w:val="0"/>
      <w:marTop w:val="0"/>
      <w:marBottom w:val="0"/>
      <w:divBdr>
        <w:top w:val="none" w:sz="0" w:space="0" w:color="auto"/>
        <w:left w:val="none" w:sz="0" w:space="0" w:color="auto"/>
        <w:bottom w:val="none" w:sz="0" w:space="0" w:color="auto"/>
        <w:right w:val="none" w:sz="0" w:space="0" w:color="auto"/>
      </w:divBdr>
    </w:div>
    <w:div w:id="1297954081">
      <w:bodyDiv w:val="1"/>
      <w:marLeft w:val="0"/>
      <w:marRight w:val="0"/>
      <w:marTop w:val="0"/>
      <w:marBottom w:val="0"/>
      <w:divBdr>
        <w:top w:val="none" w:sz="0" w:space="0" w:color="auto"/>
        <w:left w:val="none" w:sz="0" w:space="0" w:color="auto"/>
        <w:bottom w:val="none" w:sz="0" w:space="0" w:color="auto"/>
        <w:right w:val="none" w:sz="0" w:space="0" w:color="auto"/>
      </w:divBdr>
    </w:div>
    <w:div w:id="1918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39b986-bb6a-4896-959b-b1cd1ef7f73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85A8-C8D7-4D4F-B387-93A00455FF2C}">
  <ds:schemaRefs>
    <ds:schemaRef ds:uri="http://schemas.microsoft.com/sharepoint/v3/contenttype/forms"/>
  </ds:schemaRefs>
</ds:datastoreItem>
</file>

<file path=customXml/itemProps2.xml><?xml version="1.0" encoding="utf-8"?>
<ds:datastoreItem xmlns:ds="http://schemas.openxmlformats.org/officeDocument/2006/customXml" ds:itemID="{A3247816-E6BE-497F-9E11-B5AD042FFCC8}">
  <ds:schemaRefs>
    <ds:schemaRef ds:uri="http://schemas.microsoft.com/office/2006/metadata/properties"/>
    <ds:schemaRef ds:uri="http://schemas.microsoft.com/office/infopath/2007/PartnerControls"/>
    <ds:schemaRef ds:uri="4939b986-bb6a-4896-959b-b1cd1ef7f73c"/>
  </ds:schemaRefs>
</ds:datastoreItem>
</file>

<file path=customXml/itemProps3.xml><?xml version="1.0" encoding="utf-8"?>
<ds:datastoreItem xmlns:ds="http://schemas.openxmlformats.org/officeDocument/2006/customXml" ds:itemID="{F063D47D-8EC4-41D6-99DF-C0FFEC8DC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4B11B-4405-48FE-886C-7DA87C33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3426</Words>
  <Characters>20216</Characters>
  <Application>Microsoft Office Word</Application>
  <DocSecurity>0</DocSecurity>
  <Lines>168</Lines>
  <Paragraphs>47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2019-06-24T15:15:00Z</dcterms:created>
  <dcterms:modified xsi:type="dcterms:W3CDTF">2019-12-17T06:49:00Z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y fmtid="{D5CDD505-2E9C-101B-9397-08002B2CF9AE}" pid="3" name="Order">
    <vt:r8>1983700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