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"/>
        <w:gridCol w:w="10699"/>
        <w:gridCol w:w="28"/>
      </w:tblGrid>
      <w:tr w:rsidR="00D57824">
        <w:trPr>
          <w:trHeight w:val="100"/>
        </w:trPr>
        <w:tc>
          <w:tcPr>
            <w:tcW w:w="43" w:type="dxa"/>
          </w:tcPr>
          <w:p w:rsidR="00D57824" w:rsidRDefault="00D57824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D57824" w:rsidRDefault="00D57824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D57824" w:rsidRDefault="00D57824">
            <w:pPr>
              <w:pStyle w:val="EmptyCellLayoutStyle"/>
              <w:spacing w:after="0" w:line="240" w:lineRule="auto"/>
            </w:pPr>
          </w:p>
        </w:tc>
      </w:tr>
      <w:tr w:rsidR="00D57824">
        <w:tc>
          <w:tcPr>
            <w:tcW w:w="43" w:type="dxa"/>
          </w:tcPr>
          <w:p w:rsidR="00D57824" w:rsidRDefault="00D57824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699"/>
            </w:tblGrid>
            <w:tr w:rsidR="00D57824">
              <w:trPr>
                <w:trHeight w:val="10946"/>
              </w:trPr>
              <w:tc>
                <w:tcPr>
                  <w:tcW w:w="106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 w:rsidR="00D57824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41047" w:rsidTr="00F41047">
                    <w:tc>
                      <w:tcPr>
                        <w:tcW w:w="18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194"/>
                          <w:gridCol w:w="90"/>
                          <w:gridCol w:w="5376"/>
                        </w:tblGrid>
                        <w:tr w:rsidR="00D57824">
                          <w:trPr>
                            <w:trHeight w:val="188"/>
                          </w:trPr>
                          <w:tc>
                            <w:tcPr>
                              <w:tcW w:w="5205" w:type="dxa"/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D57824"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779"/>
                                <w:gridCol w:w="4415"/>
                              </w:tblGrid>
                              <w:tr w:rsidR="00F41047" w:rsidTr="00F41047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Kontakt na odběratele:</w:t>
                                    </w:r>
                                  </w:p>
                                </w:tc>
                              </w:tr>
                              <w:tr w:rsidR="00D57824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D57824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D57824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D57824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D57824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D57824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D57824">
                                <w:trPr>
                                  <w:trHeight w:val="262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D57824">
                                    <w:pPr>
                                      <w:spacing w:after="0" w:line="240" w:lineRule="auto"/>
                                    </w:pPr>
                                    <w:bookmarkStart w:id="0" w:name="_GoBack"/>
                                    <w:bookmarkEnd w:id="0"/>
                                  </w:p>
                                </w:tc>
                              </w:tr>
                            </w:tbl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59"/>
                                <w:gridCol w:w="4417"/>
                              </w:tblGrid>
                              <w:tr w:rsidR="00F41047" w:rsidTr="00F41047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single" w:sz="3" w:space="0" w:color="C0C0C0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Název a adresa dodavatele:</w:t>
                                    </w:r>
                                  </w:p>
                                </w:tc>
                              </w:tr>
                              <w:tr w:rsidR="00D57824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Mladá fronta a.s.</w:t>
                                    </w:r>
                                  </w:p>
                                </w:tc>
                              </w:tr>
                              <w:tr w:rsidR="00D57824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49240315</w:t>
                                    </w:r>
                                  </w:p>
                                </w:tc>
                              </w:tr>
                              <w:tr w:rsidR="00D57824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  <w:sz w:val="16"/>
                                      </w:rPr>
                                      <w:t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Mezi vodami 1952/9</w:t>
                                    </w:r>
                                  </w:p>
                                </w:tc>
                              </w:tr>
                              <w:tr w:rsidR="00D57824">
                                <w:trPr>
                                  <w:trHeight w:val="262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D57824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  <w:sz w:val="16"/>
                                      </w:rPr>
                                      <w:t>14300 Praha Modřany</w:t>
                                    </w:r>
                                  </w:p>
                                </w:tc>
                              </w:tr>
                            </w:tbl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7824">
                          <w:trPr>
                            <w:trHeight w:val="77"/>
                          </w:trPr>
                          <w:tc>
                            <w:tcPr>
                              <w:tcW w:w="5205" w:type="dxa"/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D57824" w:rsidRDefault="00D5782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7824">
                    <w:trPr>
                      <w:trHeight w:val="79"/>
                    </w:trPr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41047" w:rsidTr="00F41047"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gridSpan w:val="6"/>
                      </w:tcPr>
                      <w:tbl>
                        <w:tblPr>
                          <w:tblW w:w="0" w:type="auto"/>
                          <w:tblBorders>
                            <w:top w:val="single" w:sz="3" w:space="0" w:color="C0C0C0"/>
                            <w:left w:val="single" w:sz="3" w:space="0" w:color="C0C0C0"/>
                            <w:bottom w:val="single" w:sz="3" w:space="0" w:color="C0C0C0"/>
                            <w:right w:val="single" w:sz="3" w:space="0" w:color="C0C0C0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"/>
                          <w:gridCol w:w="10598"/>
                        </w:tblGrid>
                        <w:tr w:rsidR="00D57824">
                          <w:trPr>
                            <w:trHeight w:val="56"/>
                          </w:trPr>
                          <w:tc>
                            <w:tcPr>
                              <w:tcW w:w="54" w:type="dxa"/>
                              <w:tcBorders>
                                <w:top w:val="single" w:sz="3" w:space="0" w:color="C0C0C0"/>
                                <w:left w:val="single" w:sz="3" w:space="0" w:color="C0C0C0"/>
                              </w:tcBorders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sz="3" w:space="0" w:color="C0C0C0"/>
                                <w:right w:val="single" w:sz="3" w:space="0" w:color="C0C0C0"/>
                              </w:tcBorders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D57824"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</w:tcBorders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sz="3" w:space="0" w:color="C0C0C0"/>
                              </w:tcBorders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96"/>
                                <w:gridCol w:w="5298"/>
                              </w:tblGrid>
                              <w:tr w:rsidR="00D57824">
                                <w:trPr>
                                  <w:trHeight w:val="262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b/>
                                        <w:color w:val="000000"/>
                                      </w:rPr>
                                      <w:t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:rsidR="00D57824" w:rsidRDefault="00F41047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Segoe UI" w:eastAsia="Segoe UI" w:hAnsi="Segoe UI"/>
                                        <w:color w:val="000000"/>
                                      </w:rPr>
                                      <w:t>INOB201902329</w:t>
                                    </w:r>
                                  </w:p>
                                </w:tc>
                              </w:tr>
                            </w:tbl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7824">
                          <w:trPr>
                            <w:trHeight w:val="73"/>
                          </w:trPr>
                          <w:tc>
                            <w:tcPr>
                              <w:tcW w:w="54" w:type="dxa"/>
                              <w:tcBorders>
                                <w:left w:val="single" w:sz="3" w:space="0" w:color="C0C0C0"/>
                                <w:bottom w:val="single" w:sz="3" w:space="0" w:color="C0C0C0"/>
                              </w:tcBorders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sz="3" w:space="0" w:color="C0C0C0"/>
                                <w:right w:val="single" w:sz="3" w:space="0" w:color="C0C0C0"/>
                              </w:tcBorders>
                            </w:tcPr>
                            <w:p w:rsidR="00D57824" w:rsidRDefault="00D57824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D57824" w:rsidRDefault="00D57824">
                        <w:pPr>
                          <w:spacing w:after="0" w:line="240" w:lineRule="auto"/>
                        </w:pPr>
                      </w:p>
                    </w:tc>
                  </w:tr>
                  <w:tr w:rsidR="00D57824">
                    <w:trPr>
                      <w:trHeight w:val="100"/>
                    </w:trPr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7824"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01"/>
                          <w:gridCol w:w="8054"/>
                        </w:tblGrid>
                        <w:tr w:rsidR="00F41047" w:rsidTr="00F41047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Objednáváme toto zboží/služby:</w:t>
                              </w:r>
                            </w:p>
                          </w:tc>
                        </w:tr>
                        <w:tr w:rsidR="00F41047" w:rsidTr="00F41047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Objednávka redakčních služeb - prosinec 2019</w:t>
                              </w:r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F41047" w:rsidTr="00F41047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Specifikace:</w:t>
                              </w:r>
                            </w:p>
                          </w:tc>
                        </w:tr>
                        <w:tr w:rsidR="00F41047" w:rsidTr="00F41047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Objednávka redakčních prací v rámci provozu portálu BusinessInfo.cz na prosinec 2019.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Předpokládaný rozsah publikovaných normostran a hodinových položek je pouze indikativní a může se měnit dle skutečného plnění: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Počet jednotek (hodiny, normostrany) / cen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a za jednotku / cena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Aktivní normostrany 60 / 330 / 19 800,00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Pasivní normostrany 400 / 230 / 92 000,00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Odborné texty - normostrany 10 / 330 / 3 300,00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Pasivní normostrany cizojazyčně 5 / 230 / 1 150,00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 xml:space="preserve">Anotace, </w:t>
                              </w:r>
                              <w:proofErr w:type="spell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description</w:t>
                              </w:r>
                              <w:proofErr w:type="spellEnd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, upoutávky 240 / 52,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5 / 12 600,00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Kontrola obsahu, aktualizace rubrik, evidence, přípravy podkladů 420 / 290 / 121 800,00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Kontaktní centrum - telefonické a email odpovědi hod 160 / 100 / 16 000,00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 xml:space="preserve">Odborné texty: Aktualizace + konzultace - odborné texty 80 / 500 / 40 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000,00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Audio/video zpracování 180 / 700 / 126 000,00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Služby poskytované v rámci rozvoje 120 / 450 / 54 000,00 Kč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 xml:space="preserve">Celkem bez DPH 486 650 Kč  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Celkem včetně DPH 588 847 Kč</w:t>
                              </w:r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588 847,00 Kč</w:t>
                              </w:r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proofErr w:type="gramStart"/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31.12.2019</w:t>
                              </w:r>
                              <w:proofErr w:type="gramEnd"/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Dittrichova 21, 128 00 Praha 2, CZ - Česká republika </w:t>
                              </w:r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bankovním převodem</w:t>
                              </w:r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faxem nebo e-mailem</w:t>
                              </w:r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240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D57824" w:rsidRDefault="00D5782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7824">
                    <w:trPr>
                      <w:trHeight w:val="69"/>
                    </w:trPr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41047" w:rsidTr="00F41047"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 w:rsidR="00D57824">
                          <w:trPr>
                            <w:trHeight w:val="41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F41047" w:rsidTr="00F41047">
                          <w:trPr>
                            <w:trHeight w:val="952"/>
                          </w:trPr>
                          <w:tc>
                            <w:tcPr>
                              <w:tcW w:w="316" w:type="dxa"/>
                              <w:gridSpan w:val="5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D57824" w:rsidRDefault="00F4104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Objednávku akceptujeme v celém jejím znění</w:t>
                              </w:r>
                            </w:p>
                          </w:tc>
                        </w:tr>
                        <w:tr w:rsidR="00D57824">
                          <w:trPr>
                            <w:trHeight w:val="59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31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D5782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D57824" w:rsidRDefault="00D5782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D57824">
                    <w:trPr>
                      <w:trHeight w:val="246"/>
                    </w:trPr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41047" w:rsidTr="00F41047"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498"/>
                        </w:tblGrid>
                        <w:tr w:rsidR="00D57824">
                          <w:trPr>
                            <w:trHeight w:val="26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single" w:sz="3" w:space="0" w:color="C0C0C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Pokyny pro dodavatele:</w:t>
                              </w:r>
                            </w:p>
                          </w:tc>
                        </w:tr>
                        <w:tr w:rsidR="00D57824">
                          <w:trPr>
                            <w:trHeight w:val="622"/>
                          </w:trPr>
                          <w:tc>
                            <w:tcPr>
                              <w:tcW w:w="1051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57824" w:rsidRDefault="00F4104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eastAsia="Segoe UI" w:hAnsi="Segoe UI"/>
                                  <w:b/>
                                  <w:color w:val="000000"/>
                                  <w:sz w:val="16"/>
                                </w:rPr>
                                <w:t>číslo objednávky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Pokud nejste plátci DPH, na faktuře uveďte: Nejsme plátci DPH.</w:t>
                              </w:r>
                              <w:r>
                                <w:rPr>
                                  <w:rFonts w:ascii="Segoe UI" w:eastAsia="Segoe UI" w:hAnsi="Segoe UI"/>
                                  <w:color w:val="000000"/>
                                  <w:sz w:val="16"/>
                                </w:rPr>
                                <w:br/>
                                <w:t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 w:rsidR="00D57824" w:rsidRDefault="00D5782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 w:rsidR="00D57824" w:rsidRDefault="00D5782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D57824" w:rsidRDefault="00D57824">
                  <w:pPr>
                    <w:spacing w:after="0" w:line="240" w:lineRule="auto"/>
                  </w:pPr>
                </w:p>
              </w:tc>
            </w:tr>
          </w:tbl>
          <w:p w:rsidR="00D57824" w:rsidRDefault="00D57824">
            <w:pPr>
              <w:spacing w:after="0" w:line="240" w:lineRule="auto"/>
            </w:pPr>
          </w:p>
        </w:tc>
        <w:tc>
          <w:tcPr>
            <w:tcW w:w="28" w:type="dxa"/>
          </w:tcPr>
          <w:p w:rsidR="00D57824" w:rsidRDefault="00D57824">
            <w:pPr>
              <w:pStyle w:val="EmptyCellLayoutStyle"/>
              <w:spacing w:after="0" w:line="240" w:lineRule="auto"/>
            </w:pPr>
          </w:p>
        </w:tc>
      </w:tr>
      <w:tr w:rsidR="00D57824">
        <w:trPr>
          <w:trHeight w:val="135"/>
        </w:trPr>
        <w:tc>
          <w:tcPr>
            <w:tcW w:w="43" w:type="dxa"/>
          </w:tcPr>
          <w:p w:rsidR="00D57824" w:rsidRDefault="00D57824"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 w:rsidR="00D57824" w:rsidRDefault="00D57824"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 w:rsidR="00D57824" w:rsidRDefault="00D57824">
            <w:pPr>
              <w:pStyle w:val="EmptyCellLayoutStyle"/>
              <w:spacing w:after="0" w:line="240" w:lineRule="auto"/>
            </w:pPr>
          </w:p>
        </w:tc>
      </w:tr>
    </w:tbl>
    <w:p w:rsidR="00D57824" w:rsidRDefault="00D57824">
      <w:pPr>
        <w:spacing w:after="0" w:line="240" w:lineRule="auto"/>
      </w:pPr>
    </w:p>
    <w:sectPr w:rsidR="00D57824">
      <w:headerReference w:type="default" r:id="rId7"/>
      <w:pgSz w:w="11905" w:h="16837"/>
      <w:pgMar w:top="566" w:right="566" w:bottom="566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41047">
      <w:pPr>
        <w:spacing w:after="0" w:line="240" w:lineRule="auto"/>
      </w:pPr>
      <w:r>
        <w:separator/>
      </w:r>
    </w:p>
  </w:endnote>
  <w:endnote w:type="continuationSeparator" w:id="0">
    <w:p w:rsidR="00000000" w:rsidRDefault="00F4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41047">
      <w:pPr>
        <w:spacing w:after="0" w:line="240" w:lineRule="auto"/>
      </w:pPr>
      <w:r>
        <w:separator/>
      </w:r>
    </w:p>
  </w:footnote>
  <w:footnote w:type="continuationSeparator" w:id="0">
    <w:p w:rsidR="00000000" w:rsidRDefault="00F4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1"/>
    </w:tblGrid>
    <w:tr w:rsidR="00D57824">
      <w:tc>
        <w:tcPr>
          <w:tcW w:w="10771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D57824">
            <w:trPr>
              <w:trHeight w:val="396"/>
            </w:trPr>
            <w:tc>
              <w:tcPr>
                <w:tcW w:w="10771" w:type="dxa"/>
              </w:tcPr>
              <w:p w:rsidR="00D57824" w:rsidRDefault="00D57824">
                <w:pPr>
                  <w:pStyle w:val="EmptyCellLayoutStyle"/>
                  <w:spacing w:after="0" w:line="240" w:lineRule="auto"/>
                </w:pPr>
              </w:p>
            </w:tc>
          </w:tr>
          <w:tr w:rsidR="00D57824">
            <w:tc>
              <w:tcPr>
                <w:tcW w:w="10771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63"/>
                </w:tblGrid>
                <w:tr w:rsidR="00D57824">
                  <w:trPr>
                    <w:trHeight w:val="807"/>
                  </w:trPr>
                  <w:tc>
                    <w:tcPr>
                      <w:tcW w:w="10771" w:type="dxa"/>
                      <w:tcBorders>
                        <w:top w:val="single" w:sz="3" w:space="0" w:color="000000"/>
                        <w:left w:val="single" w:sz="3" w:space="0" w:color="000000"/>
                        <w:bottom w:val="single" w:sz="3" w:space="0" w:color="000000"/>
                        <w:right w:val="single" w:sz="3" w:space="0" w:color="000000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 w:rsidR="00D57824" w:rsidRDefault="00F41047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Česká agentura na podporu obchodu / </w:t>
                      </w:r>
                      <w:proofErr w:type="spellStart"/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CzechTrade</w:t>
                      </w:r>
                      <w:proofErr w:type="spellEnd"/>
                    </w:p>
                    <w:p w:rsidR="00D57824" w:rsidRDefault="00F41047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>Adresa: Dittrichova 21, 128 01 Praha 28</w:t>
                      </w:r>
                    </w:p>
                    <w:p w:rsidR="00F41047" w:rsidRDefault="00F41047" w:rsidP="00F41047">
                      <w:pPr>
                        <w:spacing w:after="0" w:line="240" w:lineRule="auto"/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</w:p>
                    <w:p w:rsidR="00D57824" w:rsidRDefault="00F41047" w:rsidP="00F41047">
                      <w:pPr>
                        <w:spacing w:after="0" w:line="240" w:lineRule="auto"/>
                      </w:pP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I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eastAsia="Segoe UI" w:hAnsi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eastAsia="Segoe UI" w:hAnsi="Segoe UI"/>
                          <w:b/>
                          <w:color w:val="000000"/>
                          <w:sz w:val="16"/>
                        </w:rPr>
                        <w:t>jsme plátci DPH</w:t>
                      </w:r>
                    </w:p>
                  </w:tc>
                </w:tr>
              </w:tbl>
              <w:p w:rsidR="00D57824" w:rsidRDefault="00D57824">
                <w:pPr>
                  <w:spacing w:after="0" w:line="240" w:lineRule="auto"/>
                </w:pPr>
              </w:p>
            </w:tc>
          </w:tr>
          <w:tr w:rsidR="00D57824">
            <w:trPr>
              <w:trHeight w:val="58"/>
            </w:trPr>
            <w:tc>
              <w:tcPr>
                <w:tcW w:w="10771" w:type="dxa"/>
              </w:tcPr>
              <w:p w:rsidR="00D57824" w:rsidRDefault="00D57824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D57824" w:rsidRDefault="00D57824">
          <w:pPr>
            <w:spacing w:after="0" w:line="240" w:lineRule="auto"/>
          </w:pPr>
        </w:p>
      </w:tc>
    </w:tr>
    <w:tr w:rsidR="00D57824">
      <w:tc>
        <w:tcPr>
          <w:tcW w:w="10771" w:type="dxa"/>
        </w:tcPr>
        <w:p w:rsidR="00D57824" w:rsidRDefault="00D5782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57824"/>
    <w:rsid w:val="00D57824"/>
    <w:rsid w:val="00F4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DDB0-7677-4D03-A408-F7084DFE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F4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047"/>
  </w:style>
  <w:style w:type="paragraph" w:styleId="Zpat">
    <w:name w:val="footer"/>
    <w:basedOn w:val="Normln"/>
    <w:link w:val="ZpatChar"/>
    <w:uiPriority w:val="99"/>
    <w:unhideWhenUsed/>
    <w:rsid w:val="00F41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INOBNahled</dc:title>
  <dc:creator/>
  <dc:description/>
  <cp:lastModifiedBy>Sokoltová Lenka, Ing., MBA</cp:lastModifiedBy>
  <cp:revision>2</cp:revision>
  <dcterms:created xsi:type="dcterms:W3CDTF">2019-12-18T08:21:00Z</dcterms:created>
  <dcterms:modified xsi:type="dcterms:W3CDTF">2019-12-18T08:21:00Z</dcterms:modified>
</cp:coreProperties>
</file>