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C9" w:rsidRDefault="0068614D" w:rsidP="0068614D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proofErr w:type="gramStart"/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S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 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M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L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O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U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V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 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A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O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D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Í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L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O</w:t>
      </w:r>
      <w:proofErr w:type="gramEnd"/>
      <w:r w:rsidRPr="0068614D">
        <w:rPr>
          <w:rFonts w:ascii="Arial" w:eastAsia="Times New Roman" w:hAnsi="Arial" w:cs="Arial"/>
          <w:color w:val="333333"/>
          <w:sz w:val="28"/>
          <w:szCs w:val="28"/>
          <w:lang w:eastAsia="cs-CZ"/>
        </w:rPr>
        <w:br/>
      </w:r>
    </w:p>
    <w:p w:rsidR="0068614D" w:rsidRPr="0068614D" w:rsidRDefault="0068614D" w:rsidP="0068614D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68614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 </w:t>
      </w:r>
    </w:p>
    <w:p w:rsidR="0068614D" w:rsidRDefault="0068614D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Domov pro seniory Humpolec, příspěvková organizace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Cs w:val="24"/>
          <w:lang w:eastAsia="cs-CZ"/>
        </w:rPr>
        <w:t>Humpolec Máchova 210</w:t>
      </w:r>
    </w:p>
    <w:p w:rsidR="0068614D" w:rsidRDefault="00831E03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z</w:t>
      </w:r>
      <w:r w:rsidR="0068614D">
        <w:rPr>
          <w:rFonts w:ascii="Arial" w:eastAsia="Times New Roman" w:hAnsi="Arial" w:cs="Arial"/>
          <w:color w:val="000000"/>
          <w:szCs w:val="24"/>
          <w:lang w:eastAsia="cs-CZ"/>
        </w:rPr>
        <w:t>astoupená ředitelem Mgr. Petrem Vaňkem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(dále jen jako „</w:t>
      </w:r>
      <w:r w:rsidR="0068614D"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Objednatel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“ na straně jedné)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a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="009D2827">
        <w:rPr>
          <w:rFonts w:ascii="Arial" w:eastAsia="Times New Roman" w:hAnsi="Arial" w:cs="Arial"/>
          <w:color w:val="000000"/>
          <w:szCs w:val="24"/>
          <w:lang w:eastAsia="cs-CZ"/>
        </w:rPr>
        <w:t>RTL servis s. r. o.</w:t>
      </w:r>
    </w:p>
    <w:p w:rsidR="005E08D6" w:rsidRDefault="009D2827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Třída Hrdinů 595/35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Cs w:val="24"/>
          <w:lang w:eastAsia="cs-CZ"/>
        </w:rPr>
        <w:t>795 01 Rýmařov</w:t>
      </w:r>
      <w:r w:rsidR="0068614D" w:rsidRPr="0068614D">
        <w:rPr>
          <w:rFonts w:ascii="Arial" w:hAnsi="Arial" w:cs="Arial"/>
          <w:color w:val="000000"/>
          <w:sz w:val="20"/>
          <w:szCs w:val="20"/>
        </w:rPr>
        <w:br/>
      </w:r>
      <w:r w:rsidR="0068614D" w:rsidRPr="0068614D">
        <w:rPr>
          <w:rFonts w:ascii="Arial" w:hAnsi="Arial" w:cs="Arial"/>
          <w:color w:val="000000"/>
          <w:sz w:val="20"/>
          <w:szCs w:val="20"/>
          <w:shd w:val="clear" w:color="auto" w:fill="FFFFFF"/>
        </w:rPr>
        <w:t>IČO:</w:t>
      </w:r>
      <w:r w:rsidR="00F202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01431935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(dále jen jako „</w:t>
      </w:r>
      <w:r w:rsidR="0068614D"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Zhotovitel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“ na straně druhé)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="0068614D">
        <w:rPr>
          <w:rFonts w:ascii="Arial" w:hAnsi="Arial" w:cs="Arial"/>
          <w:color w:val="000000"/>
          <w:sz w:val="17"/>
          <w:szCs w:val="17"/>
        </w:rPr>
        <w:br/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="0068614D"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smlouvu o dílo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 (dále jen „</w:t>
      </w:r>
      <w:r w:rsidR="0068614D"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Smlouva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“)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5E08D6" w:rsidRPr="0068614D" w:rsidRDefault="005E08D6" w:rsidP="0068614D">
      <w:pPr>
        <w:spacing w:before="0" w:line="240" w:lineRule="auto"/>
        <w:ind w:firstLine="0"/>
        <w:jc w:val="left"/>
        <w:rPr>
          <w:rFonts w:eastAsia="Times New Roman"/>
          <w:szCs w:val="24"/>
          <w:lang w:eastAsia="cs-CZ"/>
        </w:rPr>
      </w:pPr>
      <w:bookmarkStart w:id="0" w:name="_GoBack"/>
      <w:bookmarkEnd w:id="0"/>
    </w:p>
    <w:p w:rsidR="0068614D" w:rsidRPr="0068614D" w:rsidRDefault="0068614D" w:rsidP="0068614D">
      <w:pPr>
        <w:spacing w:before="0" w:line="240" w:lineRule="auto"/>
        <w:ind w:firstLine="0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I.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Předmět Smlouvy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5E08D6" w:rsidRDefault="0068614D" w:rsidP="00F86FC9">
      <w:pPr>
        <w:spacing w:before="0" w:line="240" w:lineRule="auto"/>
        <w:ind w:firstLine="0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Zhotovitel se touto smlouvou zavazuje provést</w:t>
      </w:r>
      <w:r w:rsidR="005F7BB1">
        <w:rPr>
          <w:rFonts w:ascii="Arial" w:eastAsia="Times New Roman" w:hAnsi="Arial" w:cs="Arial"/>
          <w:color w:val="000000"/>
          <w:szCs w:val="24"/>
          <w:lang w:eastAsia="cs-CZ"/>
        </w:rPr>
        <w:t xml:space="preserve"> na svůj náklad a nebezpečí pro 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objednatele za podmínek níže uvedených dílo: </w:t>
      </w:r>
      <w:r w:rsidR="009D2827">
        <w:rPr>
          <w:rFonts w:ascii="Arial" w:eastAsia="Times New Roman" w:hAnsi="Arial" w:cs="Arial"/>
          <w:color w:val="000000"/>
          <w:szCs w:val="24"/>
          <w:lang w:eastAsia="cs-CZ"/>
        </w:rPr>
        <w:t xml:space="preserve">Generální oprava použité pračky DHS 14e </w:t>
      </w:r>
      <w:proofErr w:type="spellStart"/>
      <w:r w:rsidR="009D2827">
        <w:rPr>
          <w:rFonts w:ascii="Arial" w:eastAsia="Times New Roman" w:hAnsi="Arial" w:cs="Arial"/>
          <w:color w:val="000000"/>
          <w:szCs w:val="24"/>
          <w:lang w:eastAsia="cs-CZ"/>
        </w:rPr>
        <w:t>Touch</w:t>
      </w:r>
      <w:proofErr w:type="spellEnd"/>
      <w:r w:rsidR="009D2827">
        <w:rPr>
          <w:rFonts w:ascii="Arial" w:eastAsia="Times New Roman" w:hAnsi="Arial" w:cs="Arial"/>
          <w:color w:val="000000"/>
          <w:szCs w:val="24"/>
          <w:lang w:eastAsia="cs-CZ"/>
        </w:rPr>
        <w:t xml:space="preserve"> II dle nabídky firmy č. CN-190213-MR ze dne 11. 12. 2019.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877EE2">
        <w:rPr>
          <w:rFonts w:ascii="Arial" w:eastAsia="Times New Roman" w:hAnsi="Arial" w:cs="Arial"/>
          <w:color w:val="000000"/>
          <w:szCs w:val="24"/>
          <w:lang w:eastAsia="cs-CZ"/>
        </w:rPr>
        <w:t>D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ále jen „Dílo“ a objednatel se zavazuje Dílo převzít a zaplatit za něj Zhotoviteli cenu, která je sjednána v čl. II</w:t>
      </w:r>
      <w:r w:rsidR="009F4280">
        <w:rPr>
          <w:rFonts w:ascii="Arial" w:eastAsia="Times New Roman" w:hAnsi="Arial" w:cs="Arial"/>
          <w:color w:val="000000"/>
          <w:szCs w:val="24"/>
          <w:lang w:eastAsia="cs-CZ"/>
        </w:rPr>
        <w:t>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této Smlouvy.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A916B8" w:rsidRPr="0068614D" w:rsidRDefault="00A916B8" w:rsidP="00F86FC9">
      <w:pPr>
        <w:spacing w:before="0" w:line="240" w:lineRule="auto"/>
        <w:ind w:firstLine="0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68614D" w:rsidRPr="0068614D" w:rsidRDefault="0068614D" w:rsidP="0068614D">
      <w:pPr>
        <w:spacing w:before="0" w:line="240" w:lineRule="auto"/>
        <w:ind w:firstLine="0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II.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Cena Díla a způsob úhrady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0E1070" w:rsidRDefault="0068614D" w:rsidP="005F7BB1">
      <w:pPr>
        <w:spacing w:before="0" w:line="240" w:lineRule="auto"/>
        <w:ind w:firstLine="0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Smluvní strany se dohodly, že </w:t>
      </w:r>
      <w:r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celková cena díla bude činit částku ve výši </w:t>
      </w:r>
      <w:r w:rsidR="009D2827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88</w:t>
      </w:r>
      <w:r w:rsidR="00877EE2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.</w:t>
      </w:r>
      <w:r w:rsidR="009D2827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609</w:t>
      </w:r>
      <w:r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,</w:t>
      </w:r>
      <w:r w:rsidR="009D2827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20</w:t>
      </w:r>
      <w:r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 Kč </w:t>
      </w:r>
      <w:r w:rsidR="005F7BB1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bez </w:t>
      </w:r>
      <w:r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DPH</w:t>
      </w:r>
      <w:r w:rsidR="005F7BB1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 (</w:t>
      </w:r>
      <w:r w:rsidR="009D2827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107</w:t>
      </w:r>
      <w:r w:rsidR="005F7BB1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.</w:t>
      </w:r>
      <w:r w:rsidR="009D2827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217</w:t>
      </w:r>
      <w:r w:rsidR="00F86FC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,- Kč s DPH).</w:t>
      </w:r>
      <w:r w:rsidR="000E1070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</w:p>
    <w:p w:rsidR="0068614D" w:rsidRDefault="00F2022C" w:rsidP="005F7BB1">
      <w:pPr>
        <w:spacing w:before="0" w:line="240" w:lineRule="auto"/>
        <w:ind w:firstLine="0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Dílo bude fakturováno a </w:t>
      </w:r>
      <w:r w:rsidR="009D2827">
        <w:rPr>
          <w:rFonts w:ascii="Arial" w:eastAsia="Times New Roman" w:hAnsi="Arial" w:cs="Arial"/>
          <w:color w:val="000000"/>
          <w:szCs w:val="24"/>
          <w:lang w:eastAsia="cs-CZ"/>
        </w:rPr>
        <w:t>u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hrazeno na základě předání </w:t>
      </w:r>
      <w:r w:rsidR="00443816">
        <w:rPr>
          <w:rFonts w:ascii="Arial" w:eastAsia="Times New Roman" w:hAnsi="Arial" w:cs="Arial"/>
          <w:color w:val="000000"/>
          <w:szCs w:val="24"/>
          <w:lang w:eastAsia="cs-CZ"/>
        </w:rPr>
        <w:t>Díla Zhotovitelem</w:t>
      </w:r>
      <w:r w:rsidR="009D2827">
        <w:rPr>
          <w:rFonts w:ascii="Arial" w:eastAsia="Times New Roman" w:hAnsi="Arial" w:cs="Arial"/>
          <w:color w:val="000000"/>
          <w:szCs w:val="24"/>
          <w:lang w:eastAsia="cs-CZ"/>
        </w:rPr>
        <w:t>.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A916B8" w:rsidRPr="0068614D" w:rsidRDefault="00A916B8" w:rsidP="005F7BB1">
      <w:pPr>
        <w:spacing w:before="0" w:line="240" w:lineRule="auto"/>
        <w:ind w:firstLine="0"/>
        <w:rPr>
          <w:rFonts w:eastAsia="Times New Roman"/>
          <w:szCs w:val="24"/>
          <w:lang w:eastAsia="cs-CZ"/>
        </w:rPr>
      </w:pPr>
    </w:p>
    <w:p w:rsidR="0068614D" w:rsidRPr="0068614D" w:rsidRDefault="0068614D" w:rsidP="0068614D">
      <w:pPr>
        <w:spacing w:before="0" w:line="240" w:lineRule="auto"/>
        <w:ind w:firstLine="0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III.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Termín zhotovení díla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F86FC9" w:rsidRDefault="0068614D" w:rsidP="00F86FC9">
      <w:pPr>
        <w:spacing w:before="0" w:line="240" w:lineRule="auto"/>
        <w:ind w:firstLine="0"/>
        <w:jc w:val="left"/>
        <w:rPr>
          <w:rFonts w:eastAsia="Times New Roman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Smluvní strany se dohodly, že 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 xml:space="preserve">toto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Dílo bude Zhotovitelem </w:t>
      </w:r>
      <w:r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provedeno </w:t>
      </w:r>
      <w:r w:rsidR="00B678B9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a předáno </w:t>
      </w:r>
      <w:r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v termínu nejpozději do </w:t>
      </w:r>
      <w:r w:rsidR="00BB407B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31</w:t>
      </w:r>
      <w:r w:rsidR="000E1070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. </w:t>
      </w:r>
      <w:r w:rsidR="00443816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prosince</w:t>
      </w:r>
      <w:r w:rsidR="000E1070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 201</w:t>
      </w:r>
      <w:r w:rsidR="00443816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9</w:t>
      </w:r>
      <w:r w:rsidR="000E1070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 </w:t>
      </w:r>
    </w:p>
    <w:p w:rsidR="00443816" w:rsidRDefault="00443816" w:rsidP="00BB407B">
      <w:pPr>
        <w:spacing w:before="0" w:line="240" w:lineRule="auto"/>
        <w:ind w:firstLine="0"/>
        <w:rPr>
          <w:rFonts w:eastAsia="Times New Roman"/>
          <w:szCs w:val="24"/>
          <w:lang w:eastAsia="cs-CZ"/>
        </w:rPr>
      </w:pPr>
    </w:p>
    <w:p w:rsidR="008550C0" w:rsidRDefault="008550C0" w:rsidP="00F86FC9">
      <w:pPr>
        <w:spacing w:before="0" w:line="240" w:lineRule="auto"/>
        <w:ind w:firstLine="0"/>
        <w:jc w:val="center"/>
        <w:rPr>
          <w:rFonts w:eastAsia="Times New Roman"/>
          <w:szCs w:val="24"/>
          <w:lang w:eastAsia="cs-CZ"/>
        </w:rPr>
      </w:pPr>
    </w:p>
    <w:p w:rsidR="0068614D" w:rsidRPr="00F86FC9" w:rsidRDefault="0068614D" w:rsidP="00F86FC9">
      <w:pPr>
        <w:spacing w:before="0" w:line="240" w:lineRule="auto"/>
        <w:ind w:firstLine="0"/>
        <w:jc w:val="center"/>
        <w:rPr>
          <w:rFonts w:eastAsia="Times New Roman"/>
          <w:szCs w:val="24"/>
          <w:lang w:eastAsia="cs-CZ"/>
        </w:rPr>
      </w:pP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IV.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Předání a převzetí Díla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</w:p>
    <w:p w:rsidR="0068614D" w:rsidRPr="0068614D" w:rsidRDefault="0068614D" w:rsidP="0068614D">
      <w:pPr>
        <w:spacing w:before="0" w:line="240" w:lineRule="auto"/>
        <w:ind w:firstLine="0"/>
        <w:jc w:val="left"/>
        <w:rPr>
          <w:rFonts w:eastAsia="Times New Roman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K předání a převzetí Díla dojde do dvou dnů od jeho zhotovení, nejpozději však bude dílo zhotoveno i předáno v termínu uvedeným v čl. III</w:t>
      </w:r>
      <w:r w:rsidR="00877EE2">
        <w:rPr>
          <w:rFonts w:ascii="Arial" w:eastAsia="Times New Roman" w:hAnsi="Arial" w:cs="Arial"/>
          <w:color w:val="000000"/>
          <w:szCs w:val="24"/>
          <w:lang w:eastAsia="cs-CZ"/>
        </w:rPr>
        <w:t>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této smlouvy.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F86FC9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lastRenderedPageBreak/>
        <w:br/>
      </w:r>
      <w:r w:rsidRPr="00F86FC9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Smluvní strany se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pro případ prodlení objednatele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se 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>zaplacením ceny Díla dohodly na 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smluvní pokutě ve výši 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>0,5 % z dlužné částky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za každý den prodlení.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F86FC9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Pro případ prodlení se zhotovením Díla na straně zhotovitele má objednatel právo namísto smluvní pokuty na slevu z ceny Díla ve výši 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0,5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%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 z ceny díla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za každý započatý d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>en p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rodlení.</w:t>
      </w:r>
    </w:p>
    <w:p w:rsidR="0068614D" w:rsidRPr="0068614D" w:rsidRDefault="0068614D" w:rsidP="0068614D">
      <w:pPr>
        <w:spacing w:before="0" w:line="240" w:lineRule="auto"/>
        <w:ind w:firstLine="0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V.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Odpovědnost za vady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68614D" w:rsidRPr="0068614D" w:rsidRDefault="0068614D" w:rsidP="0068614D">
      <w:pPr>
        <w:spacing w:before="0" w:line="240" w:lineRule="auto"/>
        <w:ind w:firstLine="0"/>
        <w:jc w:val="left"/>
        <w:rPr>
          <w:rFonts w:eastAsia="Times New Roman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Zhotovitel poskytne na Dílo záruku po dobu 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>dvou let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od předání Díla objednateli. Záruka se nevztahuje na vady díla, které budou způsobeny vadami materiálu</w:t>
      </w:r>
      <w:r w:rsidR="000E1070">
        <w:rPr>
          <w:rFonts w:ascii="Arial" w:eastAsia="Times New Roman" w:hAnsi="Arial" w:cs="Arial"/>
          <w:color w:val="000000"/>
          <w:szCs w:val="24"/>
          <w:lang w:eastAsia="cs-CZ"/>
        </w:rPr>
        <w:t>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F86FC9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Zhotovitel se zavazuje předat Dílo bez vad a nedodělků.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F86FC9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Smluvní strany se dále dohodly, že budou-li v době předání na Díle viditelné vady 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>nebo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nedodělky, k předání a převzetí Díla dojde až po jejich odstranění. O této skutečnosti bude Smluvními stranami sepsán záznam. Náklady na odstranění vad nese Zhotovitel.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68614D" w:rsidRPr="0068614D" w:rsidRDefault="0068614D" w:rsidP="0068614D">
      <w:pPr>
        <w:spacing w:before="0" w:line="240" w:lineRule="auto"/>
        <w:ind w:firstLine="0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VI.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Závěrečná ustanovení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877EE2" w:rsidRDefault="0068614D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Tato Smlouva nabývá platnosti a účinnosti dnem jejího podpisu oběma Smluvními stranami.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F86FC9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F86FC9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Smlouva byla vyhotovena ve dvou stejnopisech, z nichž každá Smluvní strana obdrží po jednom vyhotovení.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F86FC9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B678B9" w:rsidRDefault="00B678B9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F86FC9" w:rsidRDefault="00F86FC9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877EE2" w:rsidRDefault="0068614D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V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Humpolci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   dne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F86FC9">
        <w:rPr>
          <w:rFonts w:ascii="Arial" w:eastAsia="Times New Roman" w:hAnsi="Arial" w:cs="Arial"/>
          <w:color w:val="000000"/>
          <w:szCs w:val="24"/>
          <w:lang w:eastAsia="cs-CZ"/>
        </w:rPr>
        <w:t>1</w:t>
      </w:r>
      <w:r w:rsidR="00A916B8">
        <w:rPr>
          <w:rFonts w:ascii="Arial" w:eastAsia="Times New Roman" w:hAnsi="Arial" w:cs="Arial"/>
          <w:color w:val="000000"/>
          <w:szCs w:val="24"/>
          <w:lang w:eastAsia="cs-CZ"/>
        </w:rPr>
        <w:t>3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. </w:t>
      </w:r>
      <w:r w:rsidR="00A916B8">
        <w:rPr>
          <w:rFonts w:ascii="Arial" w:eastAsia="Times New Roman" w:hAnsi="Arial" w:cs="Arial"/>
          <w:color w:val="000000"/>
          <w:szCs w:val="24"/>
          <w:lang w:eastAsia="cs-CZ"/>
        </w:rPr>
        <w:t>prosince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 201</w:t>
      </w:r>
      <w:r w:rsidR="00443816">
        <w:rPr>
          <w:rFonts w:ascii="Arial" w:eastAsia="Times New Roman" w:hAnsi="Arial" w:cs="Arial"/>
          <w:color w:val="000000"/>
          <w:szCs w:val="24"/>
          <w:lang w:eastAsia="cs-CZ"/>
        </w:rPr>
        <w:t>9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             </w:t>
      </w:r>
      <w:r w:rsidR="00F86FC9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   V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443816">
        <w:rPr>
          <w:rFonts w:ascii="Arial" w:eastAsia="Times New Roman" w:hAnsi="Arial" w:cs="Arial"/>
          <w:color w:val="000000"/>
          <w:szCs w:val="24"/>
          <w:lang w:eastAsia="cs-CZ"/>
        </w:rPr>
        <w:t>Humpolci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   dne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F86FC9">
        <w:rPr>
          <w:rFonts w:ascii="Arial" w:eastAsia="Times New Roman" w:hAnsi="Arial" w:cs="Arial"/>
          <w:color w:val="000000"/>
          <w:szCs w:val="24"/>
          <w:lang w:eastAsia="cs-CZ"/>
        </w:rPr>
        <w:t>1</w:t>
      </w:r>
      <w:r w:rsidR="00A916B8">
        <w:rPr>
          <w:rFonts w:ascii="Arial" w:eastAsia="Times New Roman" w:hAnsi="Arial" w:cs="Arial"/>
          <w:color w:val="000000"/>
          <w:szCs w:val="24"/>
          <w:lang w:eastAsia="cs-CZ"/>
        </w:rPr>
        <w:t>3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. </w:t>
      </w:r>
      <w:r w:rsidR="00A916B8">
        <w:rPr>
          <w:rFonts w:ascii="Arial" w:eastAsia="Times New Roman" w:hAnsi="Arial" w:cs="Arial"/>
          <w:color w:val="000000"/>
          <w:szCs w:val="24"/>
          <w:lang w:eastAsia="cs-CZ"/>
        </w:rPr>
        <w:t>prosince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 201</w:t>
      </w:r>
      <w:r w:rsidR="00443816">
        <w:rPr>
          <w:rFonts w:ascii="Arial" w:eastAsia="Times New Roman" w:hAnsi="Arial" w:cs="Arial"/>
          <w:color w:val="000000"/>
          <w:szCs w:val="24"/>
          <w:lang w:eastAsia="cs-CZ"/>
        </w:rPr>
        <w:t>9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</w:p>
    <w:p w:rsidR="00B678B9" w:rsidRDefault="00B678B9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F86FC9" w:rsidRDefault="00F86FC9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68614D" w:rsidRDefault="0068614D" w:rsidP="00702FE6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 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 xml:space="preserve">         Mgr. Petr </w:t>
      </w:r>
      <w:proofErr w:type="gramStart"/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 xml:space="preserve">Vaněk                                             </w:t>
      </w:r>
      <w:r w:rsidR="00F86FC9">
        <w:rPr>
          <w:rFonts w:ascii="Arial" w:eastAsia="Times New Roman" w:hAnsi="Arial" w:cs="Arial"/>
          <w:color w:val="000000"/>
          <w:szCs w:val="24"/>
          <w:lang w:eastAsia="cs-CZ"/>
        </w:rPr>
        <w:t xml:space="preserve">     </w:t>
      </w:r>
      <w:r w:rsidR="00A916B8">
        <w:rPr>
          <w:rFonts w:ascii="Arial" w:eastAsia="Times New Roman" w:hAnsi="Arial" w:cs="Arial"/>
          <w:color w:val="000000"/>
          <w:szCs w:val="24"/>
          <w:lang w:eastAsia="cs-CZ"/>
        </w:rPr>
        <w:t xml:space="preserve">   </w:t>
      </w:r>
      <w:r w:rsidR="00F86FC9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 xml:space="preserve">       </w:t>
      </w:r>
      <w:r w:rsidR="00A916B8">
        <w:rPr>
          <w:rFonts w:ascii="Arial" w:eastAsia="Times New Roman" w:hAnsi="Arial" w:cs="Arial"/>
          <w:color w:val="000000"/>
          <w:szCs w:val="24"/>
          <w:lang w:eastAsia="cs-CZ"/>
        </w:rPr>
        <w:t>Michal</w:t>
      </w:r>
      <w:proofErr w:type="gramEnd"/>
      <w:r w:rsidR="00A916B8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="00A916B8">
        <w:rPr>
          <w:rFonts w:ascii="Arial" w:eastAsia="Times New Roman" w:hAnsi="Arial" w:cs="Arial"/>
          <w:color w:val="000000"/>
          <w:szCs w:val="24"/>
          <w:lang w:eastAsia="cs-CZ"/>
        </w:rPr>
        <w:t>Řoutil</w:t>
      </w:r>
      <w:proofErr w:type="spellEnd"/>
    </w:p>
    <w:p w:rsidR="00B678B9" w:rsidRPr="0068614D" w:rsidRDefault="00B678B9" w:rsidP="00702FE6">
      <w:pPr>
        <w:spacing w:before="0" w:line="240" w:lineRule="auto"/>
        <w:ind w:firstLine="0"/>
        <w:jc w:val="left"/>
        <w:rPr>
          <w:rFonts w:eastAsia="Times New Roman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             </w:t>
      </w:r>
      <w:r w:rsidRPr="00B678B9">
        <w:rPr>
          <w:rFonts w:ascii="Arial" w:eastAsia="Times New Roman" w:hAnsi="Arial" w:cs="Arial"/>
          <w:color w:val="000000"/>
          <w:sz w:val="22"/>
          <w:lang w:eastAsia="cs-CZ"/>
        </w:rPr>
        <w:t xml:space="preserve">ředitel DPS                                                </w:t>
      </w:r>
      <w:r>
        <w:rPr>
          <w:rFonts w:ascii="Arial" w:eastAsia="Times New Roman" w:hAnsi="Arial" w:cs="Arial"/>
          <w:color w:val="000000"/>
          <w:sz w:val="22"/>
          <w:lang w:eastAsia="cs-CZ"/>
        </w:rPr>
        <w:t xml:space="preserve">     </w:t>
      </w:r>
      <w:r w:rsidRPr="00B678B9">
        <w:rPr>
          <w:rFonts w:ascii="Arial" w:eastAsia="Times New Roman" w:hAnsi="Arial" w:cs="Arial"/>
          <w:color w:val="000000"/>
          <w:sz w:val="22"/>
          <w:lang w:eastAsia="cs-CZ"/>
        </w:rPr>
        <w:t xml:space="preserve">   </w:t>
      </w:r>
      <w:r w:rsidR="00F86FC9">
        <w:rPr>
          <w:rFonts w:ascii="Arial" w:eastAsia="Times New Roman" w:hAnsi="Arial" w:cs="Arial"/>
          <w:color w:val="000000"/>
          <w:sz w:val="22"/>
          <w:lang w:eastAsia="cs-CZ"/>
        </w:rPr>
        <w:t xml:space="preserve">       </w:t>
      </w:r>
      <w:r w:rsidRPr="00B678B9">
        <w:rPr>
          <w:rFonts w:ascii="Arial" w:eastAsia="Times New Roman" w:hAnsi="Arial" w:cs="Arial"/>
          <w:color w:val="000000"/>
          <w:sz w:val="22"/>
          <w:lang w:eastAsia="cs-CZ"/>
        </w:rPr>
        <w:t xml:space="preserve">        </w:t>
      </w:r>
      <w:r w:rsidRPr="00B678B9">
        <w:rPr>
          <w:rFonts w:ascii="Arial" w:hAnsi="Arial" w:cs="Arial"/>
          <w:color w:val="000000"/>
          <w:sz w:val="22"/>
          <w:shd w:val="clear" w:color="auto" w:fill="FFFFFF"/>
        </w:rPr>
        <w:t xml:space="preserve"> IČO:</w:t>
      </w:r>
      <w:r w:rsidR="00A916B8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A916B8">
        <w:rPr>
          <w:rFonts w:ascii="Arial" w:hAnsi="Arial" w:cs="Arial"/>
          <w:color w:val="000000"/>
          <w:sz w:val="20"/>
          <w:szCs w:val="20"/>
          <w:shd w:val="clear" w:color="auto" w:fill="FFFFFF"/>
        </w:rPr>
        <w:t>01431935</w:t>
      </w:r>
    </w:p>
    <w:p w:rsidR="0068614D" w:rsidRPr="00F86FC9" w:rsidRDefault="00F86FC9" w:rsidP="00702FE6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         </w:t>
      </w:r>
      <w:r w:rsidR="0068614D" w:rsidRPr="00F86FC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................................................                         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                                       </w:t>
      </w:r>
      <w:r w:rsidR="0068614D" w:rsidRPr="00F86FC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    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      </w:t>
      </w:r>
      <w:r w:rsidR="0068614D" w:rsidRPr="00F86FC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...............................................                                         </w:t>
      </w:r>
    </w:p>
    <w:p w:rsidR="005413A1" w:rsidRPr="00F86FC9" w:rsidRDefault="00877EE2" w:rsidP="00702FE6">
      <w:pPr>
        <w:spacing w:before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      </w:t>
      </w:r>
      <w:r w:rsidR="00F86FC9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68614D" w:rsidRPr="00F86F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Objednatel                                                            </w:t>
      </w:r>
      <w:r w:rsidR="00F86F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  </w:t>
      </w:r>
      <w:r w:rsidR="00B445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</w:t>
      </w:r>
      <w:r w:rsidR="00F86F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</w:t>
      </w:r>
      <w:r w:rsidR="0068614D" w:rsidRPr="00F86F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</w:t>
      </w:r>
    </w:p>
    <w:sectPr w:rsidR="005413A1" w:rsidRPr="00F86FC9" w:rsidSect="00F86FC9">
      <w:pgSz w:w="11906" w:h="16838"/>
      <w:pgMar w:top="1135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31D6B"/>
    <w:multiLevelType w:val="multilevel"/>
    <w:tmpl w:val="2F4E1D2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997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4D"/>
    <w:rsid w:val="000E1070"/>
    <w:rsid w:val="00425AD5"/>
    <w:rsid w:val="00443816"/>
    <w:rsid w:val="005413A1"/>
    <w:rsid w:val="005E08D6"/>
    <w:rsid w:val="005F7BB1"/>
    <w:rsid w:val="0065638C"/>
    <w:rsid w:val="0068614D"/>
    <w:rsid w:val="00702FE6"/>
    <w:rsid w:val="00831E03"/>
    <w:rsid w:val="00846590"/>
    <w:rsid w:val="008550C0"/>
    <w:rsid w:val="00877EE2"/>
    <w:rsid w:val="008D56DD"/>
    <w:rsid w:val="00961CB4"/>
    <w:rsid w:val="0098097B"/>
    <w:rsid w:val="009D2827"/>
    <w:rsid w:val="009F4280"/>
    <w:rsid w:val="00A916B8"/>
    <w:rsid w:val="00B4459A"/>
    <w:rsid w:val="00B678B9"/>
    <w:rsid w:val="00BB407B"/>
    <w:rsid w:val="00C35902"/>
    <w:rsid w:val="00EE1656"/>
    <w:rsid w:val="00F2022C"/>
    <w:rsid w:val="00F6038C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43742-DE7E-424B-8F45-43DD3853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CB4"/>
    <w:pPr>
      <w:spacing w:before="240" w:line="360" w:lineRule="auto"/>
      <w:ind w:firstLine="35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CB4"/>
    <w:pPr>
      <w:keepNext/>
      <w:numPr>
        <w:numId w:val="10"/>
      </w:numPr>
      <w:jc w:val="center"/>
      <w:outlineLvl w:val="0"/>
    </w:pPr>
    <w:rPr>
      <w:rFonts w:eastAsia="Times New Roman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CB4"/>
    <w:pPr>
      <w:keepNext/>
      <w:numPr>
        <w:ilvl w:val="1"/>
        <w:numId w:val="10"/>
      </w:numPr>
      <w:spacing w:before="360" w:after="120"/>
      <w:outlineLvl w:val="1"/>
    </w:pPr>
    <w:rPr>
      <w:rFonts w:asciiTheme="minorHAnsi" w:eastAsia="Times New Roman" w:hAnsiTheme="minorHAnsi"/>
      <w:bCs/>
      <w:i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1CB4"/>
    <w:pPr>
      <w:keepNext/>
      <w:numPr>
        <w:ilvl w:val="2"/>
        <w:numId w:val="10"/>
      </w:numPr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61CB4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CB4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CB4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CB4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CB4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CB4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CB4"/>
    <w:rPr>
      <w:rFonts w:ascii="Times New Roman" w:eastAsia="Times New Roman" w:hAnsi="Times New Roman"/>
      <w:b/>
      <w:bCs/>
      <w:cap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961CB4"/>
    <w:rPr>
      <w:rFonts w:asciiTheme="minorHAnsi" w:eastAsia="Times New Roman" w:hAnsiTheme="minorHAnsi"/>
      <w:bCs/>
      <w:iCs/>
      <w:cap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961CB4"/>
    <w:rPr>
      <w:rFonts w:ascii="Times New Roman" w:eastAsia="Times New Roman" w:hAnsi="Times New Roman"/>
      <w:b/>
      <w:bCs/>
      <w:caps/>
      <w:sz w:val="24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961C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CB4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C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CB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CB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CB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61CB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uiPriority w:val="22"/>
    <w:qFormat/>
    <w:rsid w:val="00961CB4"/>
    <w:rPr>
      <w:b/>
      <w:bCs/>
    </w:rPr>
  </w:style>
  <w:style w:type="paragraph" w:styleId="Bezmezer">
    <w:name w:val="No Spacing"/>
    <w:uiPriority w:val="1"/>
    <w:qFormat/>
    <w:rsid w:val="00961CB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61CB4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1CB4"/>
    <w:pPr>
      <w:keepLines/>
      <w:numPr>
        <w:numId w:val="0"/>
      </w:numPr>
      <w:spacing w:before="480"/>
      <w:outlineLvl w:val="9"/>
    </w:pPr>
    <w:rPr>
      <w:color w:val="365F91"/>
      <w:kern w:val="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68614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8614D"/>
  </w:style>
  <w:style w:type="paragraph" w:styleId="Textbubliny">
    <w:name w:val="Balloon Text"/>
    <w:basedOn w:val="Normln"/>
    <w:link w:val="TextbublinyChar"/>
    <w:uiPriority w:val="99"/>
    <w:semiHidden/>
    <w:unhideWhenUsed/>
    <w:rsid w:val="008550C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0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provozni</cp:lastModifiedBy>
  <cp:revision>2</cp:revision>
  <cp:lastPrinted>2019-12-16T13:09:00Z</cp:lastPrinted>
  <dcterms:created xsi:type="dcterms:W3CDTF">2019-12-16T13:13:00Z</dcterms:created>
  <dcterms:modified xsi:type="dcterms:W3CDTF">2019-12-16T13:13:00Z</dcterms:modified>
</cp:coreProperties>
</file>