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25" w:rsidRPr="00126125" w:rsidRDefault="00126125" w:rsidP="001261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09"/>
      </w:tblGrid>
      <w:tr w:rsidR="00126125" w:rsidRPr="00126125" w:rsidTr="00126125">
        <w:trPr>
          <w:tblCellSpacing w:w="0" w:type="dxa"/>
        </w:trPr>
        <w:tc>
          <w:tcPr>
            <w:tcW w:w="0" w:type="auto"/>
            <w:noWrap/>
            <w:hideMark/>
          </w:tcPr>
          <w:p w:rsidR="00126125" w:rsidRPr="00126125" w:rsidRDefault="00126125" w:rsidP="00126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126125" w:rsidRPr="00126125" w:rsidRDefault="00126125" w:rsidP="0012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1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</w:t>
            </w:r>
          </w:p>
        </w:tc>
      </w:tr>
      <w:tr w:rsidR="00126125" w:rsidRPr="00126125" w:rsidTr="00126125">
        <w:trPr>
          <w:tblCellSpacing w:w="0" w:type="dxa"/>
        </w:trPr>
        <w:tc>
          <w:tcPr>
            <w:tcW w:w="0" w:type="auto"/>
            <w:noWrap/>
            <w:hideMark/>
          </w:tcPr>
          <w:p w:rsidR="00126125" w:rsidRPr="00126125" w:rsidRDefault="00126125" w:rsidP="00126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126125" w:rsidRPr="00126125" w:rsidRDefault="00126125" w:rsidP="0012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1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1261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17 Dec 2019 06:30:27 +0000</w:t>
            </w:r>
          </w:p>
        </w:tc>
      </w:tr>
      <w:tr w:rsidR="00126125" w:rsidRPr="00126125" w:rsidTr="00126125">
        <w:trPr>
          <w:tblCellSpacing w:w="0" w:type="dxa"/>
        </w:trPr>
        <w:tc>
          <w:tcPr>
            <w:tcW w:w="0" w:type="auto"/>
            <w:noWrap/>
            <w:hideMark/>
          </w:tcPr>
          <w:p w:rsidR="00126125" w:rsidRPr="00126125" w:rsidRDefault="00126125" w:rsidP="00126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12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12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26125" w:rsidRPr="00126125" w:rsidRDefault="00126125" w:rsidP="0012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XXXXlinde</w:t>
            </w:r>
            <w:proofErr w:type="spellEnd"/>
          </w:p>
        </w:tc>
      </w:tr>
      <w:tr w:rsidR="00126125" w:rsidRPr="00126125" w:rsidTr="00126125">
        <w:trPr>
          <w:tblCellSpacing w:w="0" w:type="dxa"/>
        </w:trPr>
        <w:tc>
          <w:tcPr>
            <w:tcW w:w="0" w:type="auto"/>
            <w:noWrap/>
            <w:hideMark/>
          </w:tcPr>
          <w:p w:rsidR="00126125" w:rsidRPr="00126125" w:rsidRDefault="00126125" w:rsidP="00126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126125" w:rsidRPr="00126125" w:rsidRDefault="00126125" w:rsidP="0012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XXXXnnm_XXXXlinde</w:t>
            </w:r>
            <w:proofErr w:type="spellEnd"/>
          </w:p>
        </w:tc>
      </w:tr>
    </w:tbl>
    <w:p w:rsidR="00126125" w:rsidRDefault="00126125">
      <w:pPr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Dobrý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deň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,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potvrdzujem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objednávku,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</w:p>
    <w:p w:rsidR="00126125" w:rsidRDefault="00126125" w:rsidP="001261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 xml:space="preserve">Linde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>Gas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 xml:space="preserve"> a.s.</w:t>
      </w:r>
    </w:p>
    <w:p w:rsidR="00126125" w:rsidRDefault="00126125" w:rsidP="00126125">
      <w:pPr>
        <w:pStyle w:val="Normlnweb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126125" w:rsidRPr="00126125" w:rsidRDefault="00126125" w:rsidP="00126125">
      <w:pPr>
        <w:pStyle w:val="Normlnweb"/>
      </w:pPr>
      <w:r>
        <w:t>IČ</w:t>
      </w:r>
      <w:bookmarkStart w:id="0" w:name="_GoBack"/>
      <w:r>
        <w:t xml:space="preserve">: 00011754 </w:t>
      </w:r>
      <w:bookmarkEnd w:id="0"/>
      <w:r>
        <w:br/>
        <w:t xml:space="preserve">DIČ: CZ00011754 </w:t>
      </w:r>
    </w:p>
    <w:p w:rsidR="00712202" w:rsidRDefault="00126125"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-----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Original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Message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-----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From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XXXXnnm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Sent: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Tuesday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December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17, 2019 7:04 AM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To: LG CZ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Dispecink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hyperlink r:id="rId6" w:tgtFrame="_blank" w:history="1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&lt;XXXX</w:t>
        </w:r>
        <w:r w:rsidRPr="0012612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 xml:space="preserve"> &gt;</w:t>
        </w:r>
      </w:hyperlink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Subject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: Objednávka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***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Please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note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message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below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originated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on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Internet.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Please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use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caution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when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replying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opening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links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. ***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Dobrý den,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pro Nemocnici Nové Město na Moravě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objednávám plnění zásobníku kapalného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kyslíku.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Předpokládané množství je 8 500 kg v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ceně dodávky cca 110 000,- CZK.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Prosím o vrácení toho e-mailu s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potvrzením přijetí objednávky.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Děkuji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--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S pozdravem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lastRenderedPageBreak/>
        <w:br/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T +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F +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M +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hyperlink r:id="rId7" w:tgtFrame="_blank" w:history="1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XXXX</w:t>
        </w:r>
      </w:hyperlink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NEMOCNICE NOVÉ MĚSTO NA MORAVĚ, příspěvková organizace Žďárská 610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592 31 Nové Město na Moravě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IČO 00842001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DIČ CZ00842001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XXXXXXXXXXXXX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XXXXXXXXXXX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XXXXXXXXXXXXXXX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XXXXXXXXXXXX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information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contained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in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email and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may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be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confidential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and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provided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solely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for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use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of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intended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gram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recipient(s).</w:t>
      </w:r>
      <w:proofErr w:type="gram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If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you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are not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intended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recipient,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you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are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hereby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notified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that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disclosure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distribution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use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of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e-mail,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its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information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contained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therein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unauthorized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and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prohibited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.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If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you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have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received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in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error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please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contact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sender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immediately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and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delete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e-mail and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. No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responsibility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accepted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for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virus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defect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that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might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arise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from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opening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e-mail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whether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not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it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has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been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checked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by anti-virus </w:t>
      </w:r>
      <w:proofErr w:type="gram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software...</w:t>
      </w:r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Az</w:t>
      </w:r>
      <w:proofErr w:type="spellEnd"/>
      <w:proofErr w:type="gram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EU-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ban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székhellyel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rendelkező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Linde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Csoporthoz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tartozó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társaságok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adatvédelmi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tájékoztatója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az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alábbi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weboldalon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>érhető</w:t>
      </w:r>
      <w:proofErr w:type="spellEnd"/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el: dataprotection.linde.com</w:t>
      </w:r>
      <w:hyperlink r:id="rId8" w:tgtFrame="_blank" w:history="1">
        <w:r w:rsidRPr="0012612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&lt;</w:t>
        </w:r>
        <w:proofErr w:type="spellStart"/>
        <w:r w:rsidRPr="0012612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XXXX</w:t>
        </w:r>
        <w:proofErr w:type="spellEnd"/>
      </w:hyperlink>
      <w:r w:rsidRPr="001261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.</w:t>
      </w:r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587B"/>
    <w:multiLevelType w:val="multilevel"/>
    <w:tmpl w:val="631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E5"/>
    <w:rsid w:val="00126125"/>
    <w:rsid w:val="005471E5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612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2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612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2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3007885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395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2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2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33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66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5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85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7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63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06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67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10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31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23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9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016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82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303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806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898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protection.lind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lan.solar@nn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pecink@lind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2019-12-17T10:46:00Z</dcterms:created>
  <dcterms:modified xsi:type="dcterms:W3CDTF">2019-12-17T10:49:00Z</dcterms:modified>
</cp:coreProperties>
</file>