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8C1758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8C1758" w:rsidRPr="00BF0AB5" w:rsidRDefault="008C1758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>
              <w:rPr>
                <w:rFonts w:ascii="Calibri" w:hAnsi="Calibri"/>
                <w:sz w:val="28"/>
              </w:rPr>
              <w:t>4</w:t>
            </w:r>
          </w:p>
        </w:tc>
      </w:tr>
      <w:tr w:rsidR="008C1758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8C1758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>
              <w:rPr>
                <w:rFonts w:ascii="Calibri" w:hAnsi="Calibri"/>
              </w:rPr>
              <w:t>3.10.2019</w:t>
            </w:r>
          </w:p>
        </w:tc>
      </w:tr>
      <w:tr w:rsidR="008C1758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8C1758" w:rsidRPr="008C1758" w:rsidRDefault="008C1758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</w:tc>
      </w:tr>
      <w:tr w:rsidR="008C1758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8C1758" w:rsidRPr="000D7E15" w:rsidRDefault="008C1758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3.10.2019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8C1758" w:rsidRPr="000D7E15" w:rsidRDefault="008C1758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8C1758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jc w:val="center"/>
              <w:rPr>
                <w:rFonts w:ascii="Calibri" w:hAnsi="Calibri"/>
              </w:rPr>
            </w:pPr>
          </w:p>
        </w:tc>
      </w:tr>
      <w:tr w:rsidR="008C1758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8C1758" w:rsidRPr="000D7E15" w:rsidRDefault="008C1758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8C1758" w:rsidRPr="000D7E15" w:rsidRDefault="008C1758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8C1758" w:rsidRPr="000D7E15" w:rsidRDefault="008C1758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  <w:b/>
              </w:rPr>
            </w:pPr>
          </w:p>
        </w:tc>
      </w:tr>
      <w:tr w:rsidR="008C1758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8C1758" w:rsidRPr="000D7E15" w:rsidRDefault="008C1758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</w:p>
        </w:tc>
      </w:tr>
      <w:tr w:rsidR="008C1758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8C1758" w:rsidRPr="000D7E15" w:rsidRDefault="008C1758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371199" w:rsidRDefault="008C1758" w:rsidP="000550B8">
            <w:r w:rsidRPr="009408DC">
              <w:rPr>
                <w:rFonts w:ascii="Calibri" w:hAnsi="Calibri"/>
              </w:rPr>
              <w:t>Viz příloha</w:t>
            </w:r>
          </w:p>
        </w:tc>
      </w:tr>
      <w:tr w:rsidR="008C1758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371199" w:rsidRDefault="008C1758" w:rsidP="000550B8">
            <w:r w:rsidRPr="00483EB6">
              <w:rPr>
                <w:rFonts w:ascii="Calibri" w:hAnsi="Calibri"/>
              </w:rPr>
              <w:t>Zápisy z kontrolních dnů</w:t>
            </w:r>
          </w:p>
        </w:tc>
      </w:tr>
      <w:tr w:rsidR="008C1758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jc w:val="both"/>
              <w:rPr>
                <w:rFonts w:ascii="Calibri" w:hAnsi="Calibri"/>
                <w:b/>
              </w:rPr>
            </w:pPr>
          </w:p>
          <w:p w:rsidR="008C1758" w:rsidRPr="009408DC" w:rsidRDefault="008C1758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Pr="009408DC">
              <w:rPr>
                <w:rFonts w:ascii="Calibri" w:hAnsi="Calibri"/>
                <w:b/>
              </w:rPr>
              <w:t>Provizorní zakrytí otvorů, izolace okolo výztuže, propoj mezi budovami</w:t>
            </w:r>
          </w:p>
          <w:p w:rsidR="008C1758" w:rsidRPr="0021620D" w:rsidRDefault="008C1758" w:rsidP="008C1758">
            <w:pPr>
              <w:pStyle w:val="Bezmezer"/>
              <w:rPr>
                <w:rFonts w:ascii="Calibri" w:hAnsi="Calibri" w:cs="Calibri"/>
                <w:b/>
                <w:highlight w:val="yellow"/>
              </w:rPr>
            </w:pPr>
            <w:r w:rsidRPr="009408DC">
              <w:rPr>
                <w:rFonts w:ascii="Calibri" w:hAnsi="Calibri" w:cs="Calibri"/>
                <w:b/>
              </w:rPr>
              <w:t>Popis a zdůvodnění změny: Změnový list řeší provizorní stěny z OSB desek, které oddělují stávající provoz školy od stavby. Na stavbě je vybourán otvor v místě propojení nové budovy a staré školy. Propoj byl uvažován z plných cihel a betonového základu. Ve skutečnosti byl propoj z žulových kvádrů a plné cihly byly pouze v horní části. Projekt je navržen tak, že výztuž ze základové desky prochází do monolitických stěn. Procházející výztuž bylo nutné dodatečně ochránit a podpořit navrženou izolaci vložením bentonitového pásku. Toto opatření chybělo ve výkazu výměr a předejde mnohonásobně vyšší škodám, které by mohly hrozit.</w:t>
            </w:r>
          </w:p>
        </w:tc>
      </w:tr>
      <w:tr w:rsidR="008C1758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8C1758" w:rsidRPr="000D7E15" w:rsidRDefault="008C1758" w:rsidP="008C175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>
              <w:rPr>
                <w:rFonts w:ascii="Calibri" w:hAnsi="Calibri"/>
              </w:rPr>
              <w:t xml:space="preserve">4  </w:t>
            </w:r>
            <w:r w:rsidRPr="000D7E15"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</w:p>
        </w:tc>
      </w:tr>
      <w:tr w:rsidR="008C1758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8C1758" w:rsidRDefault="008C1758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8C1758" w:rsidRDefault="008C1758" w:rsidP="000550B8">
            <w:pPr>
              <w:jc w:val="both"/>
              <w:rPr>
                <w:rFonts w:ascii="Calibri" w:hAnsi="Calibri"/>
              </w:rPr>
            </w:pPr>
          </w:p>
          <w:p w:rsidR="008C1758" w:rsidRPr="00EF627B" w:rsidRDefault="008C1758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8C1758" w:rsidRPr="000D7E15" w:rsidRDefault="008C1758" w:rsidP="000550B8">
            <w:pPr>
              <w:jc w:val="both"/>
              <w:rPr>
                <w:rFonts w:ascii="Calibri" w:hAnsi="Calibri"/>
              </w:rPr>
            </w:pPr>
          </w:p>
        </w:tc>
      </w:tr>
      <w:tr w:rsidR="008C1758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8C1758" w:rsidRDefault="008C1758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8C1758" w:rsidRPr="000D7E15" w:rsidRDefault="008C1758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8C1758" w:rsidRPr="000D7E15" w:rsidRDefault="008C1758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8C1758" w:rsidRDefault="008C1758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6280C">
              <w:rPr>
                <w:rFonts w:ascii="Calibri" w:hAnsi="Calibri"/>
              </w:rPr>
            </w:r>
            <w:r w:rsidR="00A6280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8C1758" w:rsidRPr="000D7E15" w:rsidRDefault="008C1758" w:rsidP="000550B8">
            <w:pPr>
              <w:rPr>
                <w:rFonts w:ascii="Calibri" w:hAnsi="Calibri"/>
              </w:rPr>
            </w:pPr>
          </w:p>
        </w:tc>
      </w:tr>
      <w:tr w:rsidR="008C1758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8C1758" w:rsidRPr="000D7E15" w:rsidRDefault="008C1758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8C1758" w:rsidRDefault="008C1758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8C1758" w:rsidRPr="000D7E15" w:rsidTr="008C1758">
              <w:trPr>
                <w:trHeight w:val="237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8C1758" w:rsidRPr="000D7E15" w:rsidRDefault="008C1758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8C1758" w:rsidRPr="000D7E15" w:rsidRDefault="008C1758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8C1758" w:rsidRDefault="008C1758" w:rsidP="000550B8">
                  <w:pPr>
                    <w:rPr>
                      <w:rFonts w:ascii="Calibri" w:hAnsi="Calibri"/>
                    </w:rPr>
                  </w:pPr>
                </w:p>
                <w:p w:rsidR="008C1758" w:rsidRDefault="008C1758" w:rsidP="000550B8">
                  <w:pPr>
                    <w:rPr>
                      <w:rFonts w:ascii="Calibri" w:hAnsi="Calibri"/>
                    </w:rPr>
                  </w:pPr>
                </w:p>
                <w:p w:rsidR="00E96535" w:rsidRDefault="00E96535" w:rsidP="000550B8">
                  <w:pPr>
                    <w:rPr>
                      <w:rFonts w:ascii="Calibri" w:hAnsi="Calibri"/>
                    </w:rPr>
                  </w:pPr>
                </w:p>
                <w:p w:rsidR="00E96535" w:rsidRPr="000D7E15" w:rsidRDefault="00E96535" w:rsidP="000550B8">
                  <w:pPr>
                    <w:rPr>
                      <w:rFonts w:ascii="Calibri" w:hAnsi="Calibri"/>
                    </w:rPr>
                  </w:pPr>
                </w:p>
                <w:p w:rsidR="008C1758" w:rsidRPr="000D7E15" w:rsidRDefault="008C1758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8C1758" w:rsidRDefault="008C1758" w:rsidP="000550B8">
                  <w:pPr>
                    <w:jc w:val="right"/>
                    <w:rPr>
                      <w:rFonts w:ascii="Calibri" w:hAnsi="Calibri"/>
                    </w:rPr>
                  </w:pPr>
                </w:p>
                <w:p w:rsidR="008C1758" w:rsidRPr="000D7E15" w:rsidRDefault="008C1758" w:rsidP="000550B8">
                  <w:pPr>
                    <w:jc w:val="right"/>
                    <w:rPr>
                      <w:rFonts w:ascii="Calibri" w:hAnsi="Calibri"/>
                    </w:rPr>
                  </w:pPr>
                </w:p>
                <w:p w:rsidR="0011686C" w:rsidRDefault="0011686C" w:rsidP="008C1758"/>
                <w:p w:rsidR="008C1758" w:rsidRPr="008C1758" w:rsidRDefault="008C1758" w:rsidP="008C1758"/>
              </w:tc>
            </w:tr>
            <w:tr w:rsidR="008C1758" w:rsidRPr="000D7E15" w:rsidTr="008C1758">
              <w:trPr>
                <w:trHeight w:val="464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8C1758" w:rsidRDefault="008C1758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11686C" w:rsidRDefault="0011686C" w:rsidP="000550B8">
                  <w:pPr>
                    <w:rPr>
                      <w:rFonts w:ascii="Calibri" w:hAnsi="Calibri"/>
                    </w:rPr>
                  </w:pPr>
                </w:p>
                <w:p w:rsidR="0011686C" w:rsidRPr="000D7E15" w:rsidRDefault="0011686C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8C1758" w:rsidRPr="00FD736D" w:rsidRDefault="008C1758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tbl>
      <w:tblPr>
        <w:tblpPr w:leftFromText="141" w:rightFromText="141" w:bottomFromText="200" w:vertAnchor="text" w:horzAnchor="margin" w:tblpXSpec="center" w:tblpY="74"/>
        <w:tblW w:w="960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81"/>
        <w:gridCol w:w="1980"/>
        <w:gridCol w:w="1272"/>
        <w:gridCol w:w="3767"/>
      </w:tblGrid>
      <w:tr w:rsidR="0011686C" w:rsidTr="0011686C">
        <w:tc>
          <w:tcPr>
            <w:tcW w:w="583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OZNÁMENÍ ZMĚNY -  ZMĚNOVÝ LIST</w:t>
            </w:r>
          </w:p>
        </w:tc>
        <w:tc>
          <w:tcPr>
            <w:tcW w:w="3767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11686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8"/>
                <w:lang w:eastAsia="en-US"/>
              </w:rPr>
              <w:t>číslo ZL: 4</w:t>
            </w:r>
          </w:p>
        </w:tc>
      </w:tr>
      <w:tr w:rsidR="0011686C" w:rsidTr="0011686C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Zhotovitel: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TERMIL s.r.o., Maxe Švabinského 111/30, 466 05, IČ:25490885</w:t>
            </w:r>
          </w:p>
        </w:tc>
      </w:tr>
      <w:tr w:rsidR="0011686C" w:rsidTr="0011686C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Změnový list vystavil: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Ing. Jan Žofčin</w:t>
            </w:r>
          </w:p>
        </w:tc>
      </w:tr>
      <w:tr w:rsidR="0011686C" w:rsidTr="0011686C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3.10.2019</w:t>
            </w:r>
          </w:p>
        </w:tc>
      </w:tr>
      <w:tr w:rsidR="0011686C" w:rsidTr="0011686C">
        <w:trPr>
          <w:trHeight w:val="4666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ind w:right="213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Podepsaní zmocněnci potvrzují v souladu se Smlouvou o dílo tuto změnu rozsahu díla:</w:t>
            </w:r>
          </w:p>
          <w:p w:rsidR="0011686C" w:rsidRDefault="0011686C" w:rsidP="00456277">
            <w:pPr>
              <w:spacing w:line="276" w:lineRule="auto"/>
              <w:ind w:left="180" w:right="213"/>
              <w:rPr>
                <w:rFonts w:ascii="Calibri" w:hAnsi="Calibri"/>
                <w:b/>
                <w:color w:val="FF0000"/>
                <w:u w:val="single"/>
                <w:lang w:eastAsia="en-US"/>
              </w:rPr>
            </w:pPr>
            <w:r>
              <w:rPr>
                <w:rFonts w:ascii="Calibri" w:hAnsi="Calibri"/>
                <w:color w:val="FF0000"/>
                <w:lang w:eastAsia="en-US"/>
              </w:rPr>
              <w:t xml:space="preserve">   </w:t>
            </w:r>
          </w:p>
          <w:p w:rsidR="00E96535" w:rsidRPr="009408DC" w:rsidRDefault="00E96535" w:rsidP="00E96535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Pr="009408DC">
              <w:rPr>
                <w:rFonts w:ascii="Calibri" w:hAnsi="Calibri"/>
                <w:b/>
              </w:rPr>
              <w:t>Provizorní zakrytí otvorů, izolace okolo výztuže, propoj mezi budovami</w:t>
            </w:r>
          </w:p>
          <w:p w:rsidR="0011686C" w:rsidRDefault="00E96535" w:rsidP="00E96535">
            <w:pPr>
              <w:spacing w:line="276" w:lineRule="auto"/>
              <w:jc w:val="both"/>
              <w:rPr>
                <w:rFonts w:ascii="Calibri" w:hAnsi="Calibri"/>
                <w:b/>
                <w:color w:val="FF0000"/>
                <w:u w:val="single"/>
                <w:lang w:eastAsia="en-US"/>
              </w:rPr>
            </w:pPr>
            <w:r w:rsidRPr="009408DC">
              <w:rPr>
                <w:rFonts w:ascii="Calibri" w:hAnsi="Calibri" w:cs="Calibri"/>
                <w:b/>
              </w:rPr>
              <w:t>Popis a zdůvodnění změny: Změnový list řeší provizorní stěny z OSB desek, které oddělují stávající provoz školy od stavby. Na stavbě je vybourán otvor v místě propojení nové budovy a staré školy. Propoj byl uvažován z plných cihel a betonového základu. Ve skutečnosti byl propoj z žulových kvádrů a plné cihly byly pouze v horní části. Projekt je navržen tak, že výztuž ze základové desky prochází do monolitických stěn. Procházející výztuž bylo nutné dodatečně ochránit a podpořit navrženou izolaci vložením bentonitového pásku. Toto opatření chybělo ve výkazu výměr a předejde mnohonásobně vyšší škodám, které by mohly hrozit.</w:t>
            </w:r>
          </w:p>
          <w:p w:rsidR="0011686C" w:rsidRDefault="0011686C" w:rsidP="00456277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1686C" w:rsidTr="0011686C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11686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listů specifikací:  4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výkresů: 0</w:t>
            </w:r>
          </w:p>
        </w:tc>
      </w:tr>
      <w:tr w:rsidR="0011686C" w:rsidTr="0011686C">
        <w:trPr>
          <w:trHeight w:val="1037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méněprací bez DPH:</w:t>
            </w:r>
          </w:p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lang w:eastAsia="en-US"/>
              </w:rPr>
            </w:pPr>
            <w:r>
              <w:rPr>
                <w:rFonts w:ascii="Calibri" w:hAnsi="Calibri"/>
                <w:b/>
                <w:color w:val="FF0000"/>
                <w:lang w:eastAsia="en-US"/>
              </w:rPr>
              <w:t>-60 233,66 Kč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víceprací bez DPH:</w:t>
            </w:r>
          </w:p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107 119,75 Kč</w:t>
            </w:r>
          </w:p>
        </w:tc>
      </w:tr>
      <w:tr w:rsidR="0011686C" w:rsidTr="0011686C">
        <w:tc>
          <w:tcPr>
            <w:tcW w:w="45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Výsledná cena změny bez DPH: </w:t>
            </w:r>
          </w:p>
        </w:tc>
        <w:tc>
          <w:tcPr>
            <w:tcW w:w="503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Nově sjednaná lhůta dokončení díla:</w:t>
            </w:r>
          </w:p>
        </w:tc>
      </w:tr>
      <w:tr w:rsidR="0011686C" w:rsidTr="0011686C">
        <w:trPr>
          <w:trHeight w:val="733"/>
        </w:trPr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46 886,09 Kč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</w:t>
            </w: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15.7.2020                                        </w:t>
            </w:r>
          </w:p>
        </w:tc>
      </w:tr>
      <w:tr w:rsidR="0011686C" w:rsidTr="0011686C">
        <w:tc>
          <w:tcPr>
            <w:tcW w:w="9600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11686C" w:rsidTr="0011686C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Podpis zmocněnce objednatele: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11686C" w:rsidRDefault="0011686C" w:rsidP="00456277">
            <w:pPr>
              <w:spacing w:line="276" w:lineRule="auto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5C5FD04" wp14:editId="67882E5C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89535</wp:posOffset>
                  </wp:positionV>
                  <wp:extent cx="2833370" cy="1101725"/>
                  <wp:effectExtent l="0" t="0" r="5080" b="317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lang w:eastAsia="en-US"/>
              </w:rPr>
              <w:t>Podpis zmocněnce zhotovitele:</w:t>
            </w:r>
          </w:p>
        </w:tc>
      </w:tr>
      <w:tr w:rsidR="0011686C" w:rsidTr="0011686C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676A31" wp14:editId="1061D3CA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0694C6" wp14:editId="5B861FBC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7C44CA" wp14:editId="1167DCE4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11686C" w:rsidTr="0011686C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11686C" w:rsidRDefault="0011686C" w:rsidP="0045627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Datum: 3.10.2019</w:t>
            </w:r>
          </w:p>
        </w:tc>
      </w:tr>
    </w:tbl>
    <w:p w:rsidR="008C1758" w:rsidRDefault="008C1758">
      <w:pPr>
        <w:sectPr w:rsidR="008C17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9F4" w:rsidRDefault="00B139F4"/>
    <w:sectPr w:rsidR="00B139F4" w:rsidSect="008C17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BA"/>
    <w:rsid w:val="0011686C"/>
    <w:rsid w:val="00483EB6"/>
    <w:rsid w:val="00515EBA"/>
    <w:rsid w:val="008C1758"/>
    <w:rsid w:val="00A6280C"/>
    <w:rsid w:val="00B139F4"/>
    <w:rsid w:val="00E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0554-67EF-46CC-AC1F-ABF066A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C175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1758"/>
    <w:rPr>
      <w:rFonts w:cs="Times New Roman"/>
      <w:b/>
    </w:rPr>
  </w:style>
  <w:style w:type="paragraph" w:styleId="Bezmezer">
    <w:name w:val="No Spacing"/>
    <w:uiPriority w:val="1"/>
    <w:qFormat/>
    <w:rsid w:val="008C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175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175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1758"/>
    <w:rPr>
      <w:color w:val="800080"/>
      <w:u w:val="single"/>
    </w:rPr>
  </w:style>
  <w:style w:type="paragraph" w:customStyle="1" w:styleId="xl65">
    <w:name w:val="xl65"/>
    <w:basedOn w:val="Normln"/>
    <w:rsid w:val="008C1758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8C17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8C175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8C175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8C175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8C175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8C175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8C175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8C175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8C175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8C1758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8C1758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8C1758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8C1758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8C1758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8C1758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8C1758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8C1758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8C1758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8C1758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8C1758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8C1758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8C175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8C1758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8C1758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8C1758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8C175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8C1758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8C1758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8C1758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8C1758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8C1758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8C175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8C175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8C175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8C175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8C175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8C175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8C175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8C1758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8C175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8C1758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8C1758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8C1758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8C1758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8C1758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8C1758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8C1758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3072</Characters>
  <Application>Microsoft Office Word</Application>
  <DocSecurity>4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Markéta Horáková</cp:lastModifiedBy>
  <cp:revision>2</cp:revision>
  <dcterms:created xsi:type="dcterms:W3CDTF">2019-12-17T08:17:00Z</dcterms:created>
  <dcterms:modified xsi:type="dcterms:W3CDTF">2019-12-17T08:17:00Z</dcterms:modified>
</cp:coreProperties>
</file>