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57" w:rsidRPr="00455C53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C53">
        <w:rPr>
          <w:rFonts w:ascii="Times New Roman" w:hAnsi="Times New Roman" w:cs="Times New Roman"/>
          <w:b/>
          <w:bCs/>
          <w:sz w:val="28"/>
          <w:szCs w:val="28"/>
        </w:rPr>
        <w:t xml:space="preserve">Smlouva o vedení mzdové agendy LM </w:t>
      </w:r>
      <w:r w:rsidR="003877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543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55C53">
        <w:rPr>
          <w:rFonts w:ascii="Times New Roman" w:hAnsi="Times New Roman" w:cs="Times New Roman"/>
          <w:b/>
          <w:bCs/>
          <w:sz w:val="28"/>
          <w:szCs w:val="28"/>
        </w:rPr>
        <w:t>/19</w:t>
      </w: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uzavřená níže uvedeného dne, měsíce a roku mezi smluvními stranami, kterými jsou:</w:t>
      </w:r>
    </w:p>
    <w:p w:rsidR="00AF2857" w:rsidRDefault="00AF2857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AF2857" w:rsidRDefault="00706DA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Dětský domov Cheb a Horní Slavkov, příspěvková organizace</w:t>
      </w:r>
    </w:p>
    <w:p w:rsidR="00DC56CD" w:rsidRDefault="00706DA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Goethova 1660/16, 350 02 Cheb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IČ</w:t>
      </w:r>
      <w:r w:rsidR="00455C53">
        <w:rPr>
          <w:rFonts w:ascii="Times New Roman" w:hAnsi="Times New Roman" w:cs="Times New Roman"/>
          <w:sz w:val="22"/>
          <w:szCs w:val="22"/>
        </w:rPr>
        <w:t xml:space="preserve"> </w:t>
      </w:r>
      <w:r w:rsidR="00706DA4">
        <w:rPr>
          <w:rFonts w:ascii="Times New Roman" w:hAnsi="Times New Roman" w:cs="Times New Roman"/>
          <w:sz w:val="22"/>
          <w:szCs w:val="22"/>
        </w:rPr>
        <w:t>497 67 267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jako objednatel na straně druhé (dále jen „objednatel“)</w:t>
      </w:r>
    </w:p>
    <w:p w:rsidR="00AF2857" w:rsidRDefault="00AF2857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AF2857" w:rsidRDefault="00AF2857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Lendo mzdy s.r.o.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Staré náměstí 141, 356 01 Sokolov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IČ 085 48 994</w:t>
      </w:r>
    </w:p>
    <w:p w:rsidR="008111F8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bankovní spojení: 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jako zhotovitel na straně jedné (dále jen „zhotovitel“).</w:t>
      </w:r>
    </w:p>
    <w:p w:rsidR="00AF2857" w:rsidRDefault="00AF2857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se zavazuje pro objednatele po dobu trvání této smlouvy zpracovávat mzdové účetnictví v rozsahu stanoveném zákony a dalšími aplikovatelnými právními předpisy České republiky.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 se zavazuje za zpracování mzdového účetnictví realizované na základě této smlouvy platit zhotoviteli odměnu.</w:t>
      </w:r>
    </w:p>
    <w:p w:rsidR="00AF2857" w:rsidRPr="00185C09" w:rsidRDefault="00DA33F4" w:rsidP="00AB6E49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Bude prováděn výpočet měsíčních platů zaměstnanců organizace </w:t>
      </w:r>
      <w:r w:rsidR="00706DA4">
        <w:rPr>
          <w:rFonts w:ascii="Times New Roman" w:hAnsi="Times New Roman" w:cs="Times New Roman"/>
          <w:b/>
          <w:bCs/>
          <w:sz w:val="22"/>
          <w:szCs w:val="22"/>
        </w:rPr>
        <w:t>Dětský domov Cheb a Horní Slavkov, příspěvková organiz</w:t>
      </w:r>
      <w:r w:rsidR="00644579">
        <w:rPr>
          <w:rFonts w:ascii="Times New Roman" w:hAnsi="Times New Roman" w:cs="Times New Roman"/>
          <w:b/>
          <w:bCs/>
          <w:sz w:val="22"/>
          <w:szCs w:val="22"/>
        </w:rPr>
        <w:t>ace</w:t>
      </w:r>
      <w:r>
        <w:rPr>
          <w:rFonts w:ascii="Times New Roman" w:hAnsi="Times New Roman" w:cs="Times New Roman"/>
          <w:sz w:val="22"/>
          <w:szCs w:val="22"/>
        </w:rPr>
        <w:t>, a</w:t>
      </w:r>
      <w:r w:rsidR="009B1F74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předání všech zpracovaných dokladů nutných k výplatě platů a</w:t>
      </w:r>
      <w:r w:rsidR="00387713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ke</w:t>
      </w:r>
      <w:r w:rsidR="00387713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splnění povinnosti objednatele.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vyhotoví převodní příkazy do banky ve formě dohody s objednatelem, bude zpracovávat výkazy vyúčtování daní z příjmů, statistický výkaz P1-04, bude provádět výstupy do Informačního systému o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platech, a dle potřeby, možnosti a dohody s objednatelem další statistické výkazy či přehledy v oblasti platů. Zhotovitel bude provádět v zákonném termínu dle zákona o daních z příjmů roční zúčtování záloh na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daň z příjmů fyzických osob ze závislé činnosti.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Dalším předmětem smlouvy bude výpočet odvodu zákonného pojištění odpovědnosti zaměstnavatele za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škodu při pracovním úrazu nebo nemoci z povolání, v souladu se zákonem o zaměstnanosti bude zhotovitel provádět ve spolupráci s objednatelem vyhodnocování plnění povinného podílu zaměstnávání osob se zdravotním postižením.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oblasti sociálního pojištění bude zhotovitel vyhotovovat přehledy o platbě pojistného, přílohu k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nemocenským dávkám, hlásit na OSSZ přihlášky, odhlášky a změny v zaměstnancích a bude vyhotovovat evidenční listy důchodového pojištění, které bude současně elektronicky zasílat na OSSZ v působnosti objednatele, popř. na ČSSZ.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oblasti zdravotního pojištění bude zhotovitel vyhotovovat přehledy o platbě pojistného.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oblasti personální se zhotovitel zavazuje k činnostem související s určením platu zaměstnancům. Dle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dodaných podkladů provede výpočet započitatelné praxe v souladu s Nařízením vlády</w:t>
      </w:r>
      <w:r w:rsidR="00781B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č. 341/2017, a tím stanoví platový stupeň a vyhotoví platový výměr, který bude zhotovovat i při každé změně. Při ukončení pracovního poměru zaměstnance vyhotoví zhotovitel Potvrzení o zaměstnání a další potvrzení pro potřeby úřadu práce.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Bude nápomocen při tvorbě a úpravě vnitřního předpisu organizace, kterým se stanovují platová práva, 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další metodické pomoci v oblasti platů.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Zpracování všech těchto činností bude probíhat průběžně dle potřeby a dle termínů daných zákony, počínaje agendou vztahující se k období zpracování platů za měsíc leden 2020.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Doba trvání smlouvy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se uzavírá na dobu neurčitou s výpovědní dobou dva měsíce, která počíná běžet prvého dne následujícího měsíce od data doručení výpovědi.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i objednatel je oprávněn odstoupit od této smlouvy, dojde-li k narušení důvěry mezi ním 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objednatelem, nebo neposkytuje-li zhotovitel a objednatel potřebnou součinnost. Zhotovitel je oprávněn odstoupit od této smlouvy nezaplatí-li objednatel bez závažného důvodu částku stanovenou v bodě V. této smlouvy. Objednatel je oprávněn odstoupit od smlouvy, jestliže jsou služby prováděny v rozporu s platnými </w:t>
      </w:r>
      <w:r>
        <w:rPr>
          <w:rFonts w:ascii="Times New Roman" w:hAnsi="Times New Roman" w:cs="Times New Roman"/>
          <w:sz w:val="22"/>
          <w:szCs w:val="22"/>
        </w:rPr>
        <w:lastRenderedPageBreak/>
        <w:t>normami, v rozporu s povinnostmi a v přiměřené lhůtě nejsou zjištěné závady odstraněny.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III.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Povinnosti zhotovitele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se zavazuje uskutečňovat plnění předmětu smlouvy s odbornou péčí, dodržovat lhůty, zabezpečit podklady převzaté od objednatele před jejich poškozením, znehodnocením nebo ztrátou a zabezpečit utajení údajů, přičemž neodpovídá za škody, které nemohl předvídat nebo jim zabránit.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přijme taková opatření, aby nemohlo dojít k neoprávněnému nebo nahodilému přístupu k osobním údajům a tím k jejich zneužití.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přejímá odpovědnost za zjištěné nedostatky jím zaviněné.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přejímá v plném rozsahu práva a povinnosti vyplývající se zajištěním ochrany osobních údajů objednavatele, ke kterým se písemně zavázala firma Zdeňka Kapešová, Křížová 118, 356 01 Sokolov, IČ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69955271.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Povinnosti objednatele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 se zavazuje poskytnout patřičnou součinnost umožňující plynulé zpracování převzatých informací, výsledky zpracování převzít, za provedené práce a služby zaplatit dohodnutou cenu, veškeré informace a podklady předávat v termínech stanovených a dohodnutých tak, aby zhotovitel měl možnost provést jejich zpracování v řádném termínu. Dodávat včas podklady pro správný výpočet platů a podklady pro uplatnění slev na dani zaměstnanců. Bez zbytečného odkladu objednatel oznámí výhrady k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poskytnutému plnění plynoucí z vlastního zjištění nebo sdělení příslušných orgánů.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 odpovídá za vyloučení duplicity předaných dokladů a kompletnost předaných dokladů z hlediska časové souvislosti.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Cenová ujednání</w:t>
      </w:r>
    </w:p>
    <w:p w:rsidR="00AF2857" w:rsidRPr="00BE03C0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Měsíční odměna zhotovitele je sjednána vzájemnou dohodou a činí </w:t>
      </w:r>
      <w:r w:rsidR="00AB6E49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644579">
        <w:rPr>
          <w:rFonts w:ascii="Times New Roman" w:hAnsi="Times New Roman" w:cs="Times New Roman"/>
          <w:b/>
          <w:bCs/>
          <w:sz w:val="22"/>
          <w:szCs w:val="22"/>
        </w:rPr>
        <w:t xml:space="preserve"> 3</w:t>
      </w:r>
      <w:r w:rsidR="00AB6E49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D433B5" w:rsidRPr="007D2F62">
        <w:rPr>
          <w:rFonts w:ascii="Times New Roman" w:hAnsi="Times New Roman" w:cs="Times New Roman"/>
          <w:b/>
          <w:bCs/>
          <w:sz w:val="22"/>
          <w:szCs w:val="22"/>
        </w:rPr>
        <w:t>,-</w:t>
      </w:r>
      <w:r>
        <w:rPr>
          <w:rFonts w:ascii="Times New Roman" w:hAnsi="Times New Roman" w:cs="Times New Roman"/>
          <w:sz w:val="22"/>
          <w:szCs w:val="22"/>
        </w:rPr>
        <w:t xml:space="preserve"> Kč.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této odměně jsou zahrnuty všechny běžné režijní náklady zhotovitele, zejména náhrady za administrativní práce, poplatky spojům, platy zaměstnanců, náhrady za výpočetní techniku, software, informační databázi apod.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Úhrady měsíčních plateb se objednatel zavazuje hradit ve stanovené lhůtě splatnosti uvedené na vystavené faktuře na účet zhotovitele č. vedený u </w:t>
      </w:r>
      <w:r w:rsidR="008111F8">
        <w:rPr>
          <w:rFonts w:ascii="Times New Roman" w:hAnsi="Times New Roman" w:cs="Times New Roman"/>
          <w:sz w:val="22"/>
          <w:szCs w:val="22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Sjednaná cena vychází z výše uvedených nákladů zhotovitele, ze současného stavu zaměstnanců organizace, z objemu poskytovaných služeb vyplývající z titulu příspěvkové organizace a tím náročnosti zpracování vyplývající ze specifikace školského zařízení,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si vyhrazuje právo propočtu nových úhrad, zejména z důvodu nárůstu objemu služeb a z důvodu vyhlášeného indexu inflace.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Další ujednání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Obě smluvní strany se zavazují jak při předávání vstupních dat, tak i výstupních dokladů, brát zřetel na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možný výskyt mimořádné situace, které mají původ v nepředvídatelných nebo těžko ovlivnitelných událostech, a takovouto situaci řešit nejprve oboustrannou dohodou.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Obě smluvní strany potvrzují, že tato smlouva byla uzavřena svobodně a na základě projevené vůle obou stran.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Smlouvu lze měnit či doplňovat pouze písemnými dodatky podepsanými oběma stranami.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Ostatní vztahy vyplývající z této smlouvy se řídí zejména občanským zákoníkem v platném znění.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se vyhotovuje ve dvou stejnopisech, z jichž obě mají stejnou platnost a každá smluvní strana obdrží jedno vyhotovení.</w:t>
      </w:r>
    </w:p>
    <w:p w:rsidR="00ED77D8" w:rsidRDefault="00ED77D8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dohodly, že uveřejnění smlouvy v registru smluv provede objednatel. 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87713" w:rsidRDefault="00387713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87713" w:rsidRDefault="00387713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Dne </w:t>
      </w:r>
      <w:r w:rsidR="00ED77D8">
        <w:rPr>
          <w:rFonts w:ascii="Times New Roman" w:hAnsi="Times New Roman" w:cs="Times New Roman"/>
          <w:sz w:val="22"/>
          <w:szCs w:val="22"/>
        </w:rPr>
        <w:t>12.12.2019</w:t>
      </w:r>
      <w:r>
        <w:rPr>
          <w:rFonts w:ascii="Times New Roman" w:hAnsi="Times New Roman" w:cs="Times New Roman"/>
          <w:sz w:val="22"/>
          <w:szCs w:val="22"/>
        </w:rPr>
        <w:t xml:space="preserve"> v</w:t>
      </w:r>
      <w:r w:rsidR="00ED77D8">
        <w:rPr>
          <w:rFonts w:ascii="Times New Roman" w:hAnsi="Times New Roman" w:cs="Times New Roman"/>
          <w:sz w:val="22"/>
          <w:szCs w:val="22"/>
        </w:rPr>
        <w:t> Horním Slavkově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16AFF" w:rsidRDefault="00816AFF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tabs>
          <w:tab w:val="center" w:pos="2127"/>
          <w:tab w:val="center" w:pos="7230"/>
        </w:tabs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….......................................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  <w:t>….........................................</w:t>
      </w:r>
    </w:p>
    <w:p w:rsidR="00AF2857" w:rsidRDefault="00DA33F4" w:rsidP="001D40F5">
      <w:pPr>
        <w:pStyle w:val="Standard"/>
        <w:tabs>
          <w:tab w:val="center" w:pos="2127"/>
          <w:tab w:val="center" w:pos="7230"/>
        </w:tabs>
        <w:spacing w:after="60" w:line="252" w:lineRule="auto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objednatel </w:t>
      </w:r>
      <w:r>
        <w:rPr>
          <w:rFonts w:ascii="Times New Roman" w:hAnsi="Times New Roman" w:cs="Times New Roman"/>
          <w:sz w:val="22"/>
          <w:szCs w:val="22"/>
        </w:rPr>
        <w:tab/>
        <w:t>zhotovitel</w:t>
      </w:r>
    </w:p>
    <w:sectPr w:rsidR="00AF2857" w:rsidSect="00816AFF">
      <w:footerReference w:type="default" r:id="rId6"/>
      <w:pgSz w:w="11906" w:h="16838"/>
      <w:pgMar w:top="993" w:right="1134" w:bottom="1134" w:left="1134" w:header="709" w:footer="5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F1" w:rsidRDefault="002A12F1">
      <w:pPr>
        <w:rPr>
          <w:rFonts w:hint="eastAsia"/>
        </w:rPr>
      </w:pPr>
      <w:r>
        <w:separator/>
      </w:r>
    </w:p>
  </w:endnote>
  <w:endnote w:type="continuationSeparator" w:id="0">
    <w:p w:rsidR="002A12F1" w:rsidRDefault="002A12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CC" w:rsidRDefault="00DA33F4">
    <w:pPr>
      <w:pStyle w:val="Zpat"/>
      <w:rPr>
        <w:rFonts w:hint="eastAsia"/>
      </w:rPr>
    </w:pPr>
    <w:r>
      <w:t xml:space="preserve"> </w:t>
    </w:r>
    <w:r>
      <w:tab/>
      <w:t xml:space="preserve">Smlouva LM </w:t>
    </w:r>
    <w:r w:rsidR="00387713">
      <w:t>3</w:t>
    </w:r>
    <w:r w:rsidR="00C35431">
      <w:t>9</w:t>
    </w:r>
    <w:r>
      <w:t xml:space="preserve">/19 </w:t>
    </w:r>
    <w:r>
      <w:tab/>
      <w:t xml:space="preserve">Stránka </w:t>
    </w:r>
    <w:r w:rsidR="009D1C37">
      <w:rPr>
        <w:b/>
        <w:bCs/>
      </w:rPr>
      <w:fldChar w:fldCharType="begin"/>
    </w:r>
    <w:r>
      <w:rPr>
        <w:b/>
        <w:bCs/>
      </w:rPr>
      <w:instrText xml:space="preserve"> PAGE </w:instrText>
    </w:r>
    <w:r w:rsidR="009D1C37">
      <w:rPr>
        <w:b/>
        <w:bCs/>
      </w:rPr>
      <w:fldChar w:fldCharType="separate"/>
    </w:r>
    <w:r w:rsidR="008111F8">
      <w:rPr>
        <w:rFonts w:hint="eastAsia"/>
        <w:b/>
        <w:bCs/>
        <w:noProof/>
      </w:rPr>
      <w:t>1</w:t>
    </w:r>
    <w:r w:rsidR="009D1C37">
      <w:rPr>
        <w:b/>
        <w:bCs/>
      </w:rPr>
      <w:fldChar w:fldCharType="end"/>
    </w:r>
    <w:r>
      <w:t xml:space="preserve"> z </w:t>
    </w:r>
    <w:r w:rsidR="009D1C37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9D1C37">
      <w:rPr>
        <w:b/>
        <w:bCs/>
      </w:rPr>
      <w:fldChar w:fldCharType="separate"/>
    </w:r>
    <w:r w:rsidR="008111F8">
      <w:rPr>
        <w:rFonts w:hint="eastAsia"/>
        <w:b/>
        <w:bCs/>
        <w:noProof/>
      </w:rPr>
      <w:t>2</w:t>
    </w:r>
    <w:r w:rsidR="009D1C3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F1" w:rsidRDefault="002A12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A12F1" w:rsidRDefault="002A12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57"/>
    <w:rsid w:val="00021715"/>
    <w:rsid w:val="00050664"/>
    <w:rsid w:val="00057036"/>
    <w:rsid w:val="00057077"/>
    <w:rsid w:val="00090F22"/>
    <w:rsid w:val="000C25D0"/>
    <w:rsid w:val="000D394E"/>
    <w:rsid w:val="000F7A47"/>
    <w:rsid w:val="0013673E"/>
    <w:rsid w:val="00185C09"/>
    <w:rsid w:val="001A09EC"/>
    <w:rsid w:val="001D0B3A"/>
    <w:rsid w:val="001D40F5"/>
    <w:rsid w:val="001D67BA"/>
    <w:rsid w:val="00240AEB"/>
    <w:rsid w:val="002453A6"/>
    <w:rsid w:val="0026772E"/>
    <w:rsid w:val="002A12F1"/>
    <w:rsid w:val="003427E1"/>
    <w:rsid w:val="00365AEF"/>
    <w:rsid w:val="00387713"/>
    <w:rsid w:val="003A122E"/>
    <w:rsid w:val="003B4D14"/>
    <w:rsid w:val="003D4D80"/>
    <w:rsid w:val="00446C36"/>
    <w:rsid w:val="00455C53"/>
    <w:rsid w:val="004737BA"/>
    <w:rsid w:val="00483AD6"/>
    <w:rsid w:val="005139DF"/>
    <w:rsid w:val="005507D4"/>
    <w:rsid w:val="00553A51"/>
    <w:rsid w:val="005D5174"/>
    <w:rsid w:val="005F275F"/>
    <w:rsid w:val="00615CCD"/>
    <w:rsid w:val="00644579"/>
    <w:rsid w:val="00651EB8"/>
    <w:rsid w:val="00663440"/>
    <w:rsid w:val="0067447F"/>
    <w:rsid w:val="00697F8C"/>
    <w:rsid w:val="006A41A2"/>
    <w:rsid w:val="006F1399"/>
    <w:rsid w:val="00706DA4"/>
    <w:rsid w:val="007761F5"/>
    <w:rsid w:val="00781BDF"/>
    <w:rsid w:val="0078495A"/>
    <w:rsid w:val="00790D26"/>
    <w:rsid w:val="007A0F34"/>
    <w:rsid w:val="007B5850"/>
    <w:rsid w:val="007D25D9"/>
    <w:rsid w:val="007D2F62"/>
    <w:rsid w:val="008111F8"/>
    <w:rsid w:val="00816AFF"/>
    <w:rsid w:val="0084674D"/>
    <w:rsid w:val="00855273"/>
    <w:rsid w:val="00861109"/>
    <w:rsid w:val="008651E4"/>
    <w:rsid w:val="00911E05"/>
    <w:rsid w:val="00922B7B"/>
    <w:rsid w:val="00937054"/>
    <w:rsid w:val="009372FA"/>
    <w:rsid w:val="00977051"/>
    <w:rsid w:val="00985B3A"/>
    <w:rsid w:val="00987268"/>
    <w:rsid w:val="00991A1C"/>
    <w:rsid w:val="009B1F74"/>
    <w:rsid w:val="009D1760"/>
    <w:rsid w:val="009D1C37"/>
    <w:rsid w:val="00A10F29"/>
    <w:rsid w:val="00A436EF"/>
    <w:rsid w:val="00A620BA"/>
    <w:rsid w:val="00A75943"/>
    <w:rsid w:val="00A77EA6"/>
    <w:rsid w:val="00AB34F4"/>
    <w:rsid w:val="00AB6E49"/>
    <w:rsid w:val="00AC701D"/>
    <w:rsid w:val="00AF0A72"/>
    <w:rsid w:val="00AF1890"/>
    <w:rsid w:val="00AF2857"/>
    <w:rsid w:val="00AF4EAB"/>
    <w:rsid w:val="00B6778A"/>
    <w:rsid w:val="00BB4527"/>
    <w:rsid w:val="00BC7851"/>
    <w:rsid w:val="00BE03C0"/>
    <w:rsid w:val="00C03236"/>
    <w:rsid w:val="00C35431"/>
    <w:rsid w:val="00CC2FFA"/>
    <w:rsid w:val="00CF500C"/>
    <w:rsid w:val="00D433B5"/>
    <w:rsid w:val="00D505D2"/>
    <w:rsid w:val="00D864CD"/>
    <w:rsid w:val="00D924EE"/>
    <w:rsid w:val="00DA2970"/>
    <w:rsid w:val="00DA33F4"/>
    <w:rsid w:val="00DA3DBC"/>
    <w:rsid w:val="00DC19BC"/>
    <w:rsid w:val="00DC56CD"/>
    <w:rsid w:val="00E1017A"/>
    <w:rsid w:val="00E967CA"/>
    <w:rsid w:val="00ED77D8"/>
    <w:rsid w:val="00F65253"/>
    <w:rsid w:val="00FC44D6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C7694-90A4-423B-B135-EB54373A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72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6772E"/>
    <w:pPr>
      <w:suppressAutoHyphens/>
    </w:pPr>
  </w:style>
  <w:style w:type="paragraph" w:customStyle="1" w:styleId="Heading">
    <w:name w:val="Heading"/>
    <w:basedOn w:val="Standard"/>
    <w:next w:val="Textbody"/>
    <w:rsid w:val="002677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6772E"/>
    <w:pPr>
      <w:spacing w:after="140" w:line="288" w:lineRule="auto"/>
    </w:pPr>
  </w:style>
  <w:style w:type="paragraph" w:styleId="Seznam">
    <w:name w:val="List"/>
    <w:basedOn w:val="Textbody"/>
    <w:rsid w:val="0026772E"/>
  </w:style>
  <w:style w:type="paragraph" w:styleId="Titulek">
    <w:name w:val="caption"/>
    <w:basedOn w:val="Standard"/>
    <w:rsid w:val="002677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6772E"/>
    <w:pPr>
      <w:suppressLineNumbers/>
    </w:pPr>
  </w:style>
  <w:style w:type="paragraph" w:styleId="Zhlav">
    <w:name w:val="header"/>
    <w:basedOn w:val="Normln"/>
    <w:rsid w:val="002677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sid w:val="0026772E"/>
    <w:rPr>
      <w:rFonts w:cs="Mangal"/>
      <w:szCs w:val="21"/>
    </w:rPr>
  </w:style>
  <w:style w:type="paragraph" w:styleId="Zpat">
    <w:name w:val="footer"/>
    <w:basedOn w:val="Normln"/>
    <w:rsid w:val="002677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sid w:val="0026772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990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 Novák</dc:creator>
  <cp:lastModifiedBy>Eva Wiedemannová</cp:lastModifiedBy>
  <cp:revision>3</cp:revision>
  <cp:lastPrinted>2019-12-12T09:56:00Z</cp:lastPrinted>
  <dcterms:created xsi:type="dcterms:W3CDTF">2019-12-12T09:59:00Z</dcterms:created>
  <dcterms:modified xsi:type="dcterms:W3CDTF">2019-12-17T08:05:00Z</dcterms:modified>
</cp:coreProperties>
</file>