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67" w:rsidRDefault="00F033E5" w:rsidP="00443ACC">
      <w:pPr>
        <w:pStyle w:val="Nzev"/>
        <w:widowControl w:val="0"/>
        <w:spacing w:after="120"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  <w:r w:rsidRPr="008A3205">
        <w:rPr>
          <w:rFonts w:ascii="Segoe UI" w:hAnsi="Segoe UI" w:cs="Segoe UI"/>
          <w:spacing w:val="60"/>
          <w:sz w:val="28"/>
          <w:szCs w:val="28"/>
          <w:lang w:val="cs-CZ"/>
        </w:rPr>
        <w:t xml:space="preserve">DODATEK Č. </w:t>
      </w:r>
      <w:r w:rsidR="000F4AD4">
        <w:rPr>
          <w:rFonts w:ascii="Segoe UI" w:hAnsi="Segoe UI" w:cs="Segoe UI"/>
          <w:spacing w:val="60"/>
          <w:sz w:val="28"/>
          <w:szCs w:val="28"/>
          <w:lang w:val="cs-CZ"/>
        </w:rPr>
        <w:t>5</w:t>
      </w:r>
    </w:p>
    <w:p w:rsidR="006C4DD9" w:rsidRPr="006232F6" w:rsidRDefault="00643FC8" w:rsidP="00443ACC">
      <w:pPr>
        <w:pStyle w:val="Nzev"/>
        <w:widowControl w:val="0"/>
        <w:spacing w:after="120"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  <w:r w:rsidRPr="006232F6">
        <w:rPr>
          <w:rFonts w:ascii="Segoe UI" w:hAnsi="Segoe UI" w:cs="Segoe UI"/>
          <w:spacing w:val="60"/>
          <w:sz w:val="28"/>
          <w:szCs w:val="28"/>
          <w:lang w:val="cs-CZ"/>
        </w:rPr>
        <w:t xml:space="preserve"> </w:t>
      </w:r>
    </w:p>
    <w:p w:rsidR="006C4DD9" w:rsidRPr="006232F6" w:rsidRDefault="006C4DD9" w:rsidP="006232F6">
      <w:pPr>
        <w:pStyle w:val="Nzev"/>
        <w:widowControl w:val="0"/>
        <w:spacing w:after="120" w:line="276" w:lineRule="auto"/>
        <w:rPr>
          <w:rFonts w:ascii="Segoe UI" w:hAnsi="Segoe UI" w:cs="Segoe UI"/>
          <w:b w:val="0"/>
          <w:bCs w:val="0"/>
          <w:sz w:val="22"/>
          <w:szCs w:val="22"/>
          <w:lang w:val="cs-CZ"/>
        </w:rPr>
      </w:pPr>
      <w:r w:rsidRPr="00443ACC">
        <w:rPr>
          <w:rFonts w:ascii="Segoe UI" w:hAnsi="Segoe UI" w:cs="Segoe UI"/>
          <w:b w:val="0"/>
          <w:bCs w:val="0"/>
          <w:sz w:val="22"/>
          <w:szCs w:val="22"/>
          <w:lang w:val="cs-CZ"/>
        </w:rPr>
        <w:t>ke smlouvě o zhotovení stavby a zařízení dalších záležitostí uzavřené dne 13. 6. 2018 na</w:t>
      </w:r>
      <w:r w:rsidR="00DD11FB">
        <w:rPr>
          <w:rFonts w:ascii="Segoe UI" w:hAnsi="Segoe UI" w:cs="Segoe UI"/>
          <w:b w:val="0"/>
          <w:bCs w:val="0"/>
          <w:sz w:val="22"/>
          <w:szCs w:val="22"/>
          <w:lang w:val="cs-CZ"/>
        </w:rPr>
        <w:t> </w:t>
      </w:r>
      <w:r w:rsidRPr="00443ACC">
        <w:rPr>
          <w:rFonts w:ascii="Segoe UI" w:hAnsi="Segoe UI" w:cs="Segoe UI"/>
          <w:b w:val="0"/>
          <w:bCs w:val="0"/>
          <w:sz w:val="22"/>
          <w:szCs w:val="22"/>
          <w:lang w:val="cs-CZ"/>
        </w:rPr>
        <w:t>plnění veřejné zakázky s názvem „</w:t>
      </w:r>
      <w:r w:rsidRPr="00304B19">
        <w:rPr>
          <w:rFonts w:ascii="Segoe UI" w:hAnsi="Segoe UI" w:cs="Segoe UI"/>
          <w:b w:val="0"/>
          <w:sz w:val="22"/>
          <w:szCs w:val="22"/>
        </w:rPr>
        <w:t>UJEP – Novostavba budovy CPTO – Centrum přírodovědných a technických oborů v Kampusu UJEP (opakovaná veřejná zakázka)“</w:t>
      </w:r>
      <w:r w:rsidRPr="00377990">
        <w:rPr>
          <w:rFonts w:ascii="Segoe UI" w:hAnsi="Segoe UI" w:cs="Segoe UI"/>
          <w:b w:val="0"/>
          <w:sz w:val="22"/>
          <w:szCs w:val="22"/>
          <w:lang w:val="cs-CZ"/>
        </w:rPr>
        <w:t>, číslo smlouvy Objednatele</w:t>
      </w:r>
      <w:r w:rsidRPr="00004CF0">
        <w:rPr>
          <w:rFonts w:ascii="Segoe UI" w:hAnsi="Segoe UI" w:cs="Segoe UI"/>
          <w:b w:val="0"/>
          <w:sz w:val="22"/>
          <w:szCs w:val="22"/>
          <w:lang w:val="cs-CZ"/>
        </w:rPr>
        <w:t>: 2018/00310,</w:t>
      </w:r>
      <w:r w:rsidRPr="006232F6">
        <w:rPr>
          <w:rFonts w:ascii="Segoe UI" w:hAnsi="Segoe UI" w:cs="Segoe UI"/>
          <w:b w:val="0"/>
          <w:sz w:val="22"/>
          <w:szCs w:val="22"/>
          <w:lang w:val="cs-CZ"/>
        </w:rPr>
        <w:t xml:space="preserve"> číslo smlouvy Zhotovitele: </w:t>
      </w:r>
      <w:r w:rsidR="0019722F" w:rsidRPr="006232F6">
        <w:rPr>
          <w:rFonts w:ascii="Segoe UI" w:hAnsi="Segoe UI" w:cs="Segoe UI"/>
          <w:b w:val="0"/>
          <w:sz w:val="22"/>
          <w:szCs w:val="22"/>
          <w:lang w:val="cs-CZ"/>
        </w:rPr>
        <w:t>18080342</w:t>
      </w:r>
      <w:r w:rsidRPr="006232F6">
        <w:rPr>
          <w:rFonts w:ascii="Segoe UI" w:hAnsi="Segoe UI" w:cs="Segoe UI"/>
          <w:b w:val="0"/>
          <w:sz w:val="22"/>
          <w:szCs w:val="22"/>
          <w:lang w:val="cs-CZ"/>
        </w:rPr>
        <w:t>,</w:t>
      </w:r>
    </w:p>
    <w:p w:rsidR="00F033E5" w:rsidRPr="006232F6" w:rsidRDefault="00F033E5" w:rsidP="00443ACC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který uzavřely níže uvedeného dne, měsíce a roku tyto smluvní strany:</w:t>
      </w:r>
    </w:p>
    <w:p w:rsidR="00A30733" w:rsidRPr="006232F6" w:rsidRDefault="00A30733" w:rsidP="006232F6">
      <w:pPr>
        <w:pStyle w:val="Odstavecseseznamem"/>
        <w:numPr>
          <w:ilvl w:val="0"/>
          <w:numId w:val="2"/>
        </w:numPr>
        <w:tabs>
          <w:tab w:val="left" w:pos="426"/>
          <w:tab w:val="left" w:pos="3261"/>
        </w:tabs>
        <w:spacing w:before="240" w:after="120" w:line="276" w:lineRule="auto"/>
        <w:ind w:hanging="720"/>
        <w:jc w:val="both"/>
        <w:rPr>
          <w:rFonts w:ascii="Segoe UI" w:hAnsi="Segoe UI" w:cs="Segoe UI"/>
          <w:b/>
          <w:sz w:val="22"/>
          <w:szCs w:val="22"/>
        </w:rPr>
      </w:pPr>
      <w:r w:rsidRPr="006232F6">
        <w:rPr>
          <w:rFonts w:ascii="Segoe UI" w:hAnsi="Segoe UI" w:cs="Segoe UI"/>
          <w:b/>
          <w:sz w:val="22"/>
          <w:szCs w:val="22"/>
        </w:rPr>
        <w:t xml:space="preserve">Univerzita Jana Evangelisty Purkyně v Ústí nad Labem </w:t>
      </w:r>
    </w:p>
    <w:p w:rsidR="00A30733" w:rsidRPr="006232F6" w:rsidRDefault="00A30733" w:rsidP="006232F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Zastoupená: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  <w:t>doc. RNDr. Martinem Balejem, Ph.D., rektorem</w:t>
      </w:r>
    </w:p>
    <w:p w:rsidR="00A30733" w:rsidRPr="006232F6" w:rsidRDefault="00A30733" w:rsidP="006232F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Se sídlem: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  <w:t>Pasteurova 1, 400 96 Ústí nad Labem</w:t>
      </w:r>
    </w:p>
    <w:p w:rsidR="00A30733" w:rsidRPr="006232F6" w:rsidRDefault="00A30733" w:rsidP="006232F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IČO: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  <w:t>44555601</w:t>
      </w:r>
    </w:p>
    <w:p w:rsidR="00A30733" w:rsidRPr="006232F6" w:rsidRDefault="00A30733" w:rsidP="006232F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DIČ: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  <w:t>CZ44555601</w:t>
      </w:r>
    </w:p>
    <w:p w:rsidR="00A30733" w:rsidRPr="006232F6" w:rsidRDefault="00A30733" w:rsidP="006232F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Bankovní spojení: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hAnsi="Segoe UI" w:cs="Segoe UI"/>
          <w:bCs/>
          <w:sz w:val="22"/>
          <w:szCs w:val="22"/>
        </w:rPr>
        <w:t>XXX</w:t>
      </w:r>
    </w:p>
    <w:p w:rsidR="00A30733" w:rsidRPr="006232F6" w:rsidRDefault="00A30733" w:rsidP="006232F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Číslo účtu: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eastAsia="Calibri" w:hAnsi="Segoe UI" w:cs="Segoe UI"/>
          <w:sz w:val="22"/>
          <w:szCs w:val="22"/>
        </w:rPr>
        <w:t>XXX</w:t>
      </w:r>
    </w:p>
    <w:p w:rsidR="00A30733" w:rsidRPr="006232F6" w:rsidRDefault="00A30733" w:rsidP="006232F6">
      <w:pPr>
        <w:spacing w:after="120" w:line="276" w:lineRule="auto"/>
        <w:ind w:left="425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bCs/>
          <w:sz w:val="22"/>
          <w:szCs w:val="22"/>
        </w:rPr>
        <w:t>Ve věcech technických je oprávněn jednat:</w:t>
      </w:r>
      <w:r w:rsidRPr="006232F6">
        <w:rPr>
          <w:rFonts w:ascii="Segoe UI" w:hAnsi="Segoe UI" w:cs="Segoe UI"/>
          <w:sz w:val="22"/>
          <w:szCs w:val="22"/>
        </w:rPr>
        <w:t xml:space="preserve"> </w:t>
      </w:r>
      <w:r w:rsidR="00793B25">
        <w:rPr>
          <w:rFonts w:ascii="Segoe UI" w:hAnsi="Segoe UI" w:cs="Segoe UI"/>
          <w:sz w:val="22"/>
          <w:szCs w:val="22"/>
        </w:rPr>
        <w:t>XXX</w:t>
      </w:r>
      <w:r w:rsidRPr="006232F6">
        <w:rPr>
          <w:rFonts w:ascii="Segoe UI" w:hAnsi="Segoe UI" w:cs="Segoe UI"/>
          <w:sz w:val="22"/>
          <w:szCs w:val="22"/>
        </w:rPr>
        <w:t xml:space="preserve"> </w:t>
      </w:r>
    </w:p>
    <w:p w:rsidR="00A30733" w:rsidRPr="006232F6" w:rsidRDefault="00A30733" w:rsidP="006232F6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(dále jen „</w:t>
      </w:r>
      <w:r w:rsidRPr="006232F6">
        <w:rPr>
          <w:rFonts w:ascii="Segoe UI" w:hAnsi="Segoe UI" w:cs="Segoe UI"/>
          <w:b/>
          <w:i/>
          <w:sz w:val="22"/>
          <w:szCs w:val="22"/>
        </w:rPr>
        <w:t>Objednatel</w:t>
      </w:r>
      <w:r w:rsidRPr="006232F6">
        <w:rPr>
          <w:rFonts w:ascii="Segoe UI" w:hAnsi="Segoe UI" w:cs="Segoe UI"/>
          <w:sz w:val="22"/>
          <w:szCs w:val="22"/>
        </w:rPr>
        <w:t>“)</w:t>
      </w:r>
    </w:p>
    <w:p w:rsidR="00A30733" w:rsidRPr="006232F6" w:rsidRDefault="00A30733" w:rsidP="006232F6">
      <w:pPr>
        <w:spacing w:before="240" w:after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6232F6">
        <w:rPr>
          <w:rFonts w:ascii="Segoe UI" w:hAnsi="Segoe UI" w:cs="Segoe UI"/>
          <w:b/>
          <w:sz w:val="22"/>
          <w:szCs w:val="22"/>
        </w:rPr>
        <w:t>a</w:t>
      </w:r>
    </w:p>
    <w:p w:rsidR="00A30733" w:rsidRPr="006232F6" w:rsidRDefault="00A30733" w:rsidP="006232F6">
      <w:pPr>
        <w:pStyle w:val="Odstavecseseznamem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r w:rsidRPr="00673436">
        <w:rPr>
          <w:rFonts w:ascii="Segoe UI" w:hAnsi="Segoe UI" w:cs="Segoe UI"/>
          <w:b/>
          <w:sz w:val="22"/>
          <w:szCs w:val="22"/>
        </w:rPr>
        <w:t>Společnost MTS – KLEMENT – UJEP – Novostavba budovy CPTO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Správce: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  <w:t>Metrostav a.s.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2832" w:hanging="2406"/>
        <w:jc w:val="both"/>
        <w:rPr>
          <w:rFonts w:ascii="Segoe UI" w:hAnsi="Segoe UI" w:cs="Segoe UI"/>
          <w:sz w:val="22"/>
          <w:szCs w:val="22"/>
          <w:lang w:val="en-US"/>
        </w:rPr>
      </w:pPr>
      <w:r w:rsidRPr="006232F6">
        <w:rPr>
          <w:rFonts w:ascii="Segoe UI" w:hAnsi="Segoe UI" w:cs="Segoe UI"/>
          <w:sz w:val="22"/>
          <w:szCs w:val="22"/>
        </w:rPr>
        <w:t xml:space="preserve">Zastoupený: </w:t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hAnsi="Segoe UI" w:cs="Segoe UI"/>
          <w:sz w:val="22"/>
          <w:szCs w:val="22"/>
        </w:rPr>
        <w:t>XXX</w:t>
      </w:r>
      <w:r w:rsidR="0019722F" w:rsidRPr="006232F6">
        <w:rPr>
          <w:rFonts w:ascii="Segoe UI" w:hAnsi="Segoe UI" w:cs="Segoe UI"/>
          <w:sz w:val="22"/>
          <w:szCs w:val="22"/>
          <w:lang w:val="en-US"/>
        </w:rPr>
        <w:t>, předsedou představenstva</w:t>
      </w:r>
    </w:p>
    <w:p w:rsidR="0019722F" w:rsidRPr="006232F6" w:rsidRDefault="0019722F" w:rsidP="006232F6">
      <w:pPr>
        <w:tabs>
          <w:tab w:val="left" w:pos="426"/>
        </w:tabs>
        <w:spacing w:line="276" w:lineRule="auto"/>
        <w:ind w:left="2832" w:hanging="240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  <w:lang w:val="en-US"/>
        </w:rPr>
        <w:tab/>
      </w:r>
      <w:r w:rsidR="00793B25">
        <w:rPr>
          <w:rFonts w:ascii="Segoe UI" w:hAnsi="Segoe UI" w:cs="Segoe UI"/>
          <w:sz w:val="22"/>
          <w:szCs w:val="22"/>
          <w:lang w:val="en-US"/>
        </w:rPr>
        <w:t>XXX</w:t>
      </w:r>
      <w:r w:rsidRPr="006232F6">
        <w:rPr>
          <w:rFonts w:ascii="Segoe UI" w:hAnsi="Segoe UI" w:cs="Segoe UI"/>
          <w:sz w:val="22"/>
          <w:szCs w:val="22"/>
          <w:lang w:val="en-US"/>
        </w:rPr>
        <w:t>, členem představenstva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Se sídlem: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  <w:lang w:val="en-US"/>
        </w:rPr>
        <w:t>Koželužská 2450/4, 180 00 Praha 8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IČO: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73436">
        <w:rPr>
          <w:rFonts w:ascii="Segoe UI" w:hAnsi="Segoe UI" w:cs="Segoe UI"/>
          <w:sz w:val="22"/>
          <w:szCs w:val="22"/>
        </w:rPr>
        <w:t>00014915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DIČ: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73436">
        <w:rPr>
          <w:rFonts w:ascii="Segoe UI" w:hAnsi="Segoe UI" w:cs="Segoe UI"/>
          <w:sz w:val="22"/>
          <w:szCs w:val="22"/>
        </w:rPr>
        <w:t>CZ00014915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Pr="00673436">
        <w:rPr>
          <w:rFonts w:ascii="Segoe UI" w:hAnsi="Segoe UI" w:cs="Segoe UI"/>
          <w:sz w:val="22"/>
          <w:szCs w:val="22"/>
        </w:rPr>
        <w:t xml:space="preserve"> Praze</w:t>
      </w:r>
      <w:r w:rsidRPr="006232F6">
        <w:rPr>
          <w:rFonts w:ascii="Segoe UI" w:hAnsi="Segoe UI" w:cs="Segoe UI"/>
          <w:sz w:val="22"/>
          <w:szCs w:val="22"/>
        </w:rPr>
        <w:t xml:space="preserve">, pod sp. zn. </w:t>
      </w:r>
      <w:r w:rsidRPr="006232F6">
        <w:rPr>
          <w:rFonts w:ascii="Segoe UI" w:hAnsi="Segoe UI" w:cs="Segoe UI"/>
          <w:sz w:val="22"/>
          <w:szCs w:val="22"/>
          <w:lang w:val="en-US"/>
        </w:rPr>
        <w:t>B758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Bankovní spojení: </w:t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hAnsi="Segoe UI" w:cs="Segoe UI"/>
          <w:sz w:val="22"/>
          <w:szCs w:val="22"/>
        </w:rPr>
        <w:t>XXX</w:t>
      </w:r>
    </w:p>
    <w:p w:rsidR="00A30733" w:rsidRPr="006232F6" w:rsidRDefault="00A30733" w:rsidP="006232F6">
      <w:pPr>
        <w:tabs>
          <w:tab w:val="left" w:pos="426"/>
        </w:tabs>
        <w:spacing w:after="120" w:line="276" w:lineRule="auto"/>
        <w:ind w:left="425"/>
        <w:jc w:val="both"/>
        <w:rPr>
          <w:rFonts w:ascii="Segoe UI" w:hAnsi="Segoe UI" w:cs="Segoe UI"/>
          <w:sz w:val="22"/>
          <w:szCs w:val="22"/>
          <w:lang w:val="en-US"/>
        </w:rPr>
      </w:pPr>
      <w:r w:rsidRPr="006232F6">
        <w:rPr>
          <w:rFonts w:ascii="Segoe UI" w:hAnsi="Segoe UI" w:cs="Segoe UI"/>
          <w:sz w:val="22"/>
          <w:szCs w:val="22"/>
        </w:rPr>
        <w:t xml:space="preserve">Číslo účtu: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hAnsi="Segoe UI" w:cs="Segoe UI"/>
          <w:sz w:val="22"/>
          <w:szCs w:val="22"/>
          <w:lang w:val="en-US"/>
        </w:rPr>
        <w:t>XXX</w:t>
      </w:r>
    </w:p>
    <w:p w:rsidR="00A30733" w:rsidRPr="006232F6" w:rsidRDefault="00A30733" w:rsidP="006232F6">
      <w:pPr>
        <w:tabs>
          <w:tab w:val="left" w:pos="426"/>
        </w:tabs>
        <w:spacing w:after="120" w:line="276" w:lineRule="auto"/>
        <w:ind w:left="425"/>
        <w:jc w:val="both"/>
        <w:rPr>
          <w:rFonts w:ascii="Segoe UI" w:hAnsi="Segoe UI" w:cs="Segoe UI"/>
          <w:sz w:val="22"/>
          <w:szCs w:val="22"/>
          <w:lang w:val="en-US"/>
        </w:rPr>
      </w:pPr>
      <w:r w:rsidRPr="006232F6">
        <w:rPr>
          <w:rFonts w:ascii="Segoe UI" w:hAnsi="Segoe UI" w:cs="Segoe UI"/>
          <w:sz w:val="22"/>
          <w:szCs w:val="22"/>
          <w:lang w:val="en-US"/>
        </w:rPr>
        <w:t>a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>Společník: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  <w:t>KLEMENT a.s.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2832" w:hanging="240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Zastoupený: </w:t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hAnsi="Segoe UI" w:cs="Segoe UI"/>
          <w:sz w:val="22"/>
          <w:szCs w:val="22"/>
        </w:rPr>
        <w:t>XXX</w:t>
      </w:r>
      <w:r w:rsidR="0019722F" w:rsidRPr="00673436">
        <w:rPr>
          <w:rFonts w:ascii="Segoe UI" w:hAnsi="Segoe UI" w:cs="Segoe UI"/>
          <w:sz w:val="22"/>
          <w:szCs w:val="22"/>
        </w:rPr>
        <w:t>, generální ředitel</w:t>
      </w:r>
      <w:r w:rsidR="00C10A3B" w:rsidRPr="00673436">
        <w:rPr>
          <w:rFonts w:ascii="Segoe UI" w:hAnsi="Segoe UI" w:cs="Segoe UI"/>
          <w:sz w:val="22"/>
          <w:szCs w:val="22"/>
        </w:rPr>
        <w:t>kou</w:t>
      </w:r>
      <w:r w:rsidR="0019722F" w:rsidRPr="00673436">
        <w:rPr>
          <w:rFonts w:ascii="Segoe UI" w:hAnsi="Segoe UI" w:cs="Segoe UI"/>
          <w:sz w:val="22"/>
          <w:szCs w:val="22"/>
        </w:rPr>
        <w:t>, na základě plné moci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Se sídlem: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73436">
        <w:rPr>
          <w:rFonts w:ascii="Segoe UI" w:hAnsi="Segoe UI" w:cs="Segoe UI"/>
          <w:sz w:val="22"/>
          <w:szCs w:val="22"/>
        </w:rPr>
        <w:t>Hliňany 18, 400 02 Řehlovice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IČO: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73436">
        <w:rPr>
          <w:rFonts w:ascii="Segoe UI" w:hAnsi="Segoe UI" w:cs="Segoe UI"/>
          <w:sz w:val="22"/>
          <w:szCs w:val="22"/>
        </w:rPr>
        <w:t>25016695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DIČ: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Pr="00673436">
        <w:rPr>
          <w:rFonts w:ascii="Segoe UI" w:hAnsi="Segoe UI" w:cs="Segoe UI"/>
          <w:sz w:val="22"/>
          <w:szCs w:val="22"/>
        </w:rPr>
        <w:t>CZ25016695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Právnická osoba zapsaná v obchodním rejstříku vedeném Krajským soudem v </w:t>
      </w:r>
      <w:r w:rsidRPr="00673436">
        <w:rPr>
          <w:rFonts w:ascii="Segoe UI" w:hAnsi="Segoe UI" w:cs="Segoe UI"/>
          <w:sz w:val="22"/>
          <w:szCs w:val="22"/>
        </w:rPr>
        <w:t>Ústí nad Labem</w:t>
      </w:r>
      <w:r w:rsidRPr="006232F6">
        <w:rPr>
          <w:rFonts w:ascii="Segoe UI" w:hAnsi="Segoe UI" w:cs="Segoe UI"/>
          <w:sz w:val="22"/>
          <w:szCs w:val="22"/>
        </w:rPr>
        <w:t xml:space="preserve">, pod sp. zn. </w:t>
      </w:r>
      <w:r w:rsidRPr="006232F6">
        <w:rPr>
          <w:rFonts w:ascii="Segoe UI" w:hAnsi="Segoe UI" w:cs="Segoe UI"/>
          <w:sz w:val="22"/>
          <w:szCs w:val="22"/>
          <w:lang w:val="en-US"/>
        </w:rPr>
        <w:t>B974</w:t>
      </w:r>
    </w:p>
    <w:p w:rsidR="00A30733" w:rsidRPr="006232F6" w:rsidRDefault="00A30733" w:rsidP="006232F6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Bankovní spojení: </w:t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hAnsi="Segoe UI" w:cs="Segoe UI"/>
          <w:sz w:val="22"/>
          <w:szCs w:val="22"/>
        </w:rPr>
        <w:t>XXX</w:t>
      </w:r>
    </w:p>
    <w:p w:rsidR="00A30733" w:rsidRPr="00443ACC" w:rsidRDefault="00A30733" w:rsidP="006232F6">
      <w:pPr>
        <w:tabs>
          <w:tab w:val="left" w:pos="426"/>
        </w:tabs>
        <w:spacing w:after="120" w:line="276" w:lineRule="auto"/>
        <w:ind w:left="425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Číslo účtu: </w:t>
      </w:r>
      <w:r w:rsidRPr="006232F6">
        <w:rPr>
          <w:rFonts w:ascii="Segoe UI" w:hAnsi="Segoe UI" w:cs="Segoe UI"/>
          <w:sz w:val="22"/>
          <w:szCs w:val="22"/>
        </w:rPr>
        <w:tab/>
      </w:r>
      <w:r w:rsidRPr="006232F6">
        <w:rPr>
          <w:rFonts w:ascii="Segoe UI" w:hAnsi="Segoe UI" w:cs="Segoe UI"/>
          <w:sz w:val="22"/>
          <w:szCs w:val="22"/>
        </w:rPr>
        <w:tab/>
      </w:r>
      <w:r w:rsidR="00793B25">
        <w:rPr>
          <w:rFonts w:ascii="Segoe UI" w:hAnsi="Segoe UI" w:cs="Segoe UI"/>
          <w:sz w:val="22"/>
          <w:szCs w:val="22"/>
        </w:rPr>
        <w:t>XXX</w:t>
      </w:r>
    </w:p>
    <w:p w:rsidR="00A30733" w:rsidRPr="00443ACC" w:rsidRDefault="00A30733" w:rsidP="006232F6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443ACC">
        <w:rPr>
          <w:rFonts w:ascii="Segoe UI" w:hAnsi="Segoe UI" w:cs="Segoe UI"/>
          <w:sz w:val="22"/>
          <w:szCs w:val="22"/>
        </w:rPr>
        <w:lastRenderedPageBreak/>
        <w:t xml:space="preserve"> (dále jen „</w:t>
      </w:r>
      <w:r w:rsidRPr="00443ACC">
        <w:rPr>
          <w:rFonts w:ascii="Segoe UI" w:hAnsi="Segoe UI" w:cs="Segoe UI"/>
          <w:b/>
          <w:i/>
          <w:sz w:val="22"/>
          <w:szCs w:val="22"/>
        </w:rPr>
        <w:t>Zhotovitel</w:t>
      </w:r>
      <w:r w:rsidRPr="00443ACC">
        <w:rPr>
          <w:rFonts w:ascii="Segoe UI" w:hAnsi="Segoe UI" w:cs="Segoe UI"/>
          <w:sz w:val="22"/>
          <w:szCs w:val="22"/>
        </w:rPr>
        <w:t>“)</w:t>
      </w:r>
    </w:p>
    <w:p w:rsidR="004C651C" w:rsidRDefault="004C651C" w:rsidP="006232F6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443ACC">
        <w:rPr>
          <w:rFonts w:ascii="Segoe UI" w:hAnsi="Segoe UI" w:cs="Segoe UI"/>
          <w:sz w:val="22"/>
          <w:szCs w:val="22"/>
        </w:rPr>
        <w:t xml:space="preserve"> (dále společně jen „</w:t>
      </w:r>
      <w:r w:rsidRPr="006232F6">
        <w:rPr>
          <w:rFonts w:ascii="Segoe UI" w:hAnsi="Segoe UI" w:cs="Segoe UI"/>
          <w:b/>
          <w:i/>
          <w:sz w:val="22"/>
          <w:szCs w:val="22"/>
        </w:rPr>
        <w:t>Smluvní strany</w:t>
      </w:r>
      <w:r w:rsidRPr="00443ACC">
        <w:rPr>
          <w:rFonts w:ascii="Segoe UI" w:hAnsi="Segoe UI" w:cs="Segoe UI"/>
          <w:sz w:val="22"/>
          <w:szCs w:val="22"/>
        </w:rPr>
        <w:t>“)</w:t>
      </w:r>
    </w:p>
    <w:p w:rsidR="00E47E17" w:rsidRPr="00443ACC" w:rsidRDefault="00E47E17" w:rsidP="006232F6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</w:p>
    <w:p w:rsidR="006C4DD9" w:rsidRPr="00744526" w:rsidRDefault="006C4DD9" w:rsidP="00744526">
      <w:pPr>
        <w:pStyle w:val="Odstavecseseznamem"/>
        <w:numPr>
          <w:ilvl w:val="0"/>
          <w:numId w:val="3"/>
        </w:num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744526">
        <w:rPr>
          <w:rFonts w:ascii="Segoe UI" w:hAnsi="Segoe UI" w:cs="Segoe UI"/>
          <w:b/>
          <w:sz w:val="22"/>
          <w:szCs w:val="22"/>
        </w:rPr>
        <w:t>Článek 1.</w:t>
      </w:r>
    </w:p>
    <w:p w:rsidR="00DF2886" w:rsidRDefault="006C4DD9" w:rsidP="00430C16">
      <w:pPr>
        <w:pStyle w:val="Odstavecseseznamem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43ACC">
        <w:rPr>
          <w:rFonts w:ascii="Segoe UI" w:hAnsi="Segoe UI" w:cs="Segoe UI"/>
          <w:sz w:val="22"/>
          <w:szCs w:val="22"/>
        </w:rPr>
        <w:t xml:space="preserve">Smluvní strany </w:t>
      </w:r>
      <w:r w:rsidR="00127BD7">
        <w:rPr>
          <w:rFonts w:ascii="Segoe UI" w:hAnsi="Segoe UI" w:cs="Segoe UI"/>
          <w:sz w:val="22"/>
          <w:szCs w:val="22"/>
        </w:rPr>
        <w:t xml:space="preserve">se </w:t>
      </w:r>
      <w:r w:rsidR="00D11974" w:rsidRPr="00443ACC">
        <w:rPr>
          <w:rFonts w:ascii="Segoe UI" w:hAnsi="Segoe UI" w:cs="Segoe UI"/>
          <w:sz w:val="22"/>
          <w:szCs w:val="22"/>
        </w:rPr>
        <w:t>tímto</w:t>
      </w:r>
      <w:r w:rsidRPr="00443ACC">
        <w:rPr>
          <w:rFonts w:ascii="Segoe UI" w:hAnsi="Segoe UI" w:cs="Segoe UI"/>
          <w:sz w:val="22"/>
          <w:szCs w:val="22"/>
        </w:rPr>
        <w:t xml:space="preserve"> dodat</w:t>
      </w:r>
      <w:r w:rsidR="00942B9A" w:rsidRPr="00443ACC">
        <w:rPr>
          <w:rFonts w:ascii="Segoe UI" w:hAnsi="Segoe UI" w:cs="Segoe UI"/>
          <w:sz w:val="22"/>
          <w:szCs w:val="22"/>
        </w:rPr>
        <w:t>kem</w:t>
      </w:r>
      <w:r w:rsidRPr="00443ACC">
        <w:rPr>
          <w:rFonts w:ascii="Segoe UI" w:hAnsi="Segoe UI" w:cs="Segoe UI"/>
          <w:sz w:val="22"/>
          <w:szCs w:val="22"/>
        </w:rPr>
        <w:t xml:space="preserve">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643FC8" w:rsidRPr="00443ACC">
        <w:rPr>
          <w:rFonts w:ascii="Segoe UI" w:hAnsi="Segoe UI" w:cs="Segoe UI"/>
          <w:sz w:val="22"/>
          <w:szCs w:val="22"/>
        </w:rPr>
        <w:t xml:space="preserve"> </w:t>
      </w:r>
      <w:r w:rsidRPr="00443ACC">
        <w:rPr>
          <w:rFonts w:ascii="Segoe UI" w:hAnsi="Segoe UI" w:cs="Segoe UI"/>
          <w:sz w:val="22"/>
          <w:szCs w:val="22"/>
        </w:rPr>
        <w:t xml:space="preserve">ke smlouvě </w:t>
      </w:r>
      <w:r w:rsidR="009416FE" w:rsidRPr="00443ACC">
        <w:rPr>
          <w:rFonts w:ascii="Segoe UI" w:hAnsi="Segoe UI" w:cs="Segoe UI"/>
          <w:bCs/>
          <w:sz w:val="22"/>
          <w:szCs w:val="22"/>
        </w:rPr>
        <w:t>o zhotovení stavby a zařízení dalších záležitostí uzavřené dne 13. 6. 2018</w:t>
      </w:r>
      <w:r w:rsidR="009416FE" w:rsidRPr="00304B19">
        <w:rPr>
          <w:rFonts w:ascii="Segoe UI" w:hAnsi="Segoe UI" w:cs="Segoe UI"/>
          <w:bCs/>
          <w:sz w:val="22"/>
          <w:szCs w:val="22"/>
        </w:rPr>
        <w:t xml:space="preserve">, </w:t>
      </w:r>
      <w:r w:rsidR="009416FE" w:rsidRPr="00304B19">
        <w:rPr>
          <w:rFonts w:ascii="Segoe UI" w:hAnsi="Segoe UI" w:cs="Segoe UI"/>
          <w:sz w:val="22"/>
          <w:szCs w:val="22"/>
        </w:rPr>
        <w:t xml:space="preserve">(dále jen </w:t>
      </w:r>
      <w:r w:rsidR="009416FE" w:rsidRPr="00304B19">
        <w:rPr>
          <w:rFonts w:ascii="Segoe UI" w:hAnsi="Segoe UI" w:cs="Segoe UI"/>
          <w:b/>
          <w:i/>
          <w:sz w:val="22"/>
          <w:szCs w:val="22"/>
        </w:rPr>
        <w:t>„Smlouva“</w:t>
      </w:r>
      <w:r w:rsidR="009416FE" w:rsidRPr="00304B19">
        <w:rPr>
          <w:rFonts w:ascii="Segoe UI" w:hAnsi="Segoe UI" w:cs="Segoe UI"/>
          <w:sz w:val="22"/>
          <w:szCs w:val="22"/>
        </w:rPr>
        <w:t>),</w:t>
      </w:r>
      <w:r w:rsidR="009416FE" w:rsidRPr="00304B19">
        <w:rPr>
          <w:rFonts w:ascii="Segoe UI" w:hAnsi="Segoe UI" w:cs="Segoe UI"/>
          <w:bCs/>
          <w:sz w:val="22"/>
          <w:szCs w:val="22"/>
        </w:rPr>
        <w:t xml:space="preserve"> na plnění veřejné zakázky s názvem „</w:t>
      </w:r>
      <w:r w:rsidR="009416FE" w:rsidRPr="00304B19">
        <w:rPr>
          <w:rFonts w:ascii="Segoe UI" w:hAnsi="Segoe UI" w:cs="Segoe UI"/>
          <w:sz w:val="22"/>
          <w:szCs w:val="22"/>
        </w:rPr>
        <w:t xml:space="preserve">UJEP – </w:t>
      </w:r>
      <w:r w:rsidR="009416FE" w:rsidRPr="00377990">
        <w:rPr>
          <w:rFonts w:ascii="Segoe UI" w:hAnsi="Segoe UI" w:cs="Segoe UI"/>
          <w:sz w:val="22"/>
          <w:szCs w:val="22"/>
        </w:rPr>
        <w:t>Novostavba budovy CPTO – Centrum přírodovědných a technických oborů v Kampusu UJEP (opakovaná veřejná zakázka)“</w:t>
      </w:r>
      <w:r w:rsidR="009416FE" w:rsidRPr="006232F6">
        <w:rPr>
          <w:rFonts w:ascii="Segoe UI" w:hAnsi="Segoe UI" w:cs="Segoe UI"/>
          <w:sz w:val="22"/>
          <w:szCs w:val="22"/>
        </w:rPr>
        <w:t xml:space="preserve">, (dále jen </w:t>
      </w:r>
      <w:r w:rsidR="009416FE" w:rsidRPr="006232F6">
        <w:rPr>
          <w:rFonts w:ascii="Segoe UI" w:hAnsi="Segoe UI" w:cs="Segoe UI"/>
          <w:b/>
          <w:i/>
          <w:sz w:val="22"/>
          <w:szCs w:val="22"/>
        </w:rPr>
        <w:t>„Veřejná zakázka“</w:t>
      </w:r>
      <w:r w:rsidR="009416FE" w:rsidRPr="006232F6">
        <w:rPr>
          <w:rFonts w:ascii="Segoe UI" w:hAnsi="Segoe UI" w:cs="Segoe UI"/>
          <w:sz w:val="22"/>
          <w:szCs w:val="22"/>
        </w:rPr>
        <w:t>)</w:t>
      </w:r>
      <w:r w:rsidR="00797825">
        <w:rPr>
          <w:rFonts w:ascii="Segoe UI" w:hAnsi="Segoe UI" w:cs="Segoe UI"/>
          <w:sz w:val="22"/>
          <w:szCs w:val="22"/>
        </w:rPr>
        <w:t xml:space="preserve"> </w:t>
      </w:r>
      <w:r w:rsidR="00127BD7" w:rsidRPr="006232F6">
        <w:rPr>
          <w:rFonts w:ascii="Segoe UI" w:hAnsi="Segoe UI" w:cs="Segoe UI"/>
          <w:sz w:val="22"/>
          <w:szCs w:val="22"/>
        </w:rPr>
        <w:t xml:space="preserve">dohodly, </w:t>
      </w:r>
      <w:r w:rsidR="007E1E33" w:rsidRPr="00A300AD">
        <w:rPr>
          <w:rFonts w:ascii="Segoe UI" w:hAnsi="Segoe UI" w:cs="Segoe UI"/>
          <w:sz w:val="22"/>
          <w:szCs w:val="22"/>
        </w:rPr>
        <w:t xml:space="preserve">že </w:t>
      </w:r>
      <w:r w:rsidR="00DF2886" w:rsidRPr="00430C16">
        <w:rPr>
          <w:rFonts w:ascii="Segoe UI" w:hAnsi="Segoe UI" w:cs="Segoe UI"/>
          <w:sz w:val="22"/>
          <w:szCs w:val="22"/>
        </w:rPr>
        <w:t xml:space="preserve">na základě </w:t>
      </w:r>
      <w:r w:rsidR="00D65F51" w:rsidRPr="00430C16">
        <w:rPr>
          <w:rFonts w:ascii="Segoe UI" w:hAnsi="Segoe UI" w:cs="Segoe UI"/>
          <w:sz w:val="22"/>
          <w:szCs w:val="22"/>
        </w:rPr>
        <w:t>předložených</w:t>
      </w:r>
      <w:r w:rsidR="00AE7CBF" w:rsidRPr="00430C16">
        <w:rPr>
          <w:rFonts w:ascii="Segoe UI" w:hAnsi="Segoe UI" w:cs="Segoe UI"/>
          <w:sz w:val="22"/>
          <w:szCs w:val="22"/>
        </w:rPr>
        <w:t xml:space="preserve"> změnových listů </w:t>
      </w:r>
      <w:r w:rsidR="00DF2886" w:rsidRPr="00430C16">
        <w:rPr>
          <w:rFonts w:ascii="Segoe UI" w:hAnsi="Segoe UI" w:cs="Segoe UI"/>
          <w:sz w:val="22"/>
          <w:szCs w:val="22"/>
        </w:rPr>
        <w:t xml:space="preserve">Smluvní strany aktivují ujednání čl. 6 Smlouvy, </w:t>
      </w:r>
      <w:r w:rsidR="00A13894" w:rsidRPr="00430C16">
        <w:rPr>
          <w:rFonts w:ascii="Segoe UI" w:hAnsi="Segoe UI" w:cs="Segoe UI"/>
          <w:sz w:val="22"/>
          <w:szCs w:val="22"/>
        </w:rPr>
        <w:t xml:space="preserve">a to </w:t>
      </w:r>
      <w:r w:rsidR="00DF2886" w:rsidRPr="00430C16">
        <w:rPr>
          <w:rFonts w:ascii="Segoe UI" w:hAnsi="Segoe UI" w:cs="Segoe UI"/>
          <w:sz w:val="22"/>
          <w:szCs w:val="22"/>
        </w:rPr>
        <w:t>za účelem provedení dodatečných prací a s tím spojené úpravy ceny za zhotovení Stavby</w:t>
      </w:r>
      <w:r w:rsidR="004F0AD2" w:rsidRPr="00430C16">
        <w:rPr>
          <w:rFonts w:ascii="Segoe UI" w:hAnsi="Segoe UI" w:cs="Segoe UI"/>
          <w:sz w:val="22"/>
          <w:szCs w:val="22"/>
        </w:rPr>
        <w:t xml:space="preserve"> </w:t>
      </w:r>
      <w:r w:rsidR="004F0AD2" w:rsidRPr="00DD3861">
        <w:rPr>
          <w:rFonts w:ascii="Segoe UI" w:hAnsi="Segoe UI" w:cs="Segoe UI"/>
          <w:sz w:val="22"/>
          <w:szCs w:val="22"/>
        </w:rPr>
        <w:t>a změny termínu pro ukončení Stavby</w:t>
      </w:r>
      <w:r w:rsidR="004F0AD2" w:rsidRPr="00430C16">
        <w:rPr>
          <w:rFonts w:ascii="Segoe UI" w:hAnsi="Segoe UI" w:cs="Segoe UI"/>
          <w:sz w:val="22"/>
          <w:szCs w:val="22"/>
        </w:rPr>
        <w:t xml:space="preserve"> a její předání a převzetí Objednatelem</w:t>
      </w:r>
      <w:r w:rsidR="00DF2886" w:rsidRPr="00430C16">
        <w:rPr>
          <w:rFonts w:ascii="Segoe UI" w:hAnsi="Segoe UI" w:cs="Segoe UI"/>
          <w:sz w:val="22"/>
          <w:szCs w:val="22"/>
        </w:rPr>
        <w:t xml:space="preserve">. Důvodem je zjištění Zhotovitele o nutnosti provést </w:t>
      </w:r>
      <w:r w:rsidR="00A14313" w:rsidRPr="00430C16">
        <w:rPr>
          <w:rFonts w:ascii="Segoe UI" w:hAnsi="Segoe UI" w:cs="Segoe UI"/>
          <w:sz w:val="22"/>
          <w:szCs w:val="22"/>
        </w:rPr>
        <w:t>práce,</w:t>
      </w:r>
      <w:r w:rsidR="00DF2886" w:rsidRPr="00430C16">
        <w:rPr>
          <w:rFonts w:ascii="Segoe UI" w:hAnsi="Segoe UI" w:cs="Segoe UI"/>
          <w:sz w:val="22"/>
          <w:szCs w:val="22"/>
        </w:rPr>
        <w:t xml:space="preserve"> </w:t>
      </w:r>
      <w:r w:rsidR="00F9484F" w:rsidRPr="00430C16">
        <w:rPr>
          <w:rFonts w:ascii="Segoe UI" w:hAnsi="Segoe UI" w:cs="Segoe UI"/>
          <w:sz w:val="22"/>
          <w:szCs w:val="22"/>
        </w:rPr>
        <w:t>které nebyly Smluvním stranám známy při uzavírání Smlouvy a které jsou k provedení díla nezbytné</w:t>
      </w:r>
      <w:r w:rsidR="00BB72E9" w:rsidRPr="00430C16">
        <w:rPr>
          <w:rFonts w:ascii="Segoe UI" w:hAnsi="Segoe UI" w:cs="Segoe UI"/>
          <w:sz w:val="22"/>
          <w:szCs w:val="22"/>
        </w:rPr>
        <w:t xml:space="preserve"> </w:t>
      </w:r>
      <w:r w:rsidR="00F9484F" w:rsidRPr="00430C16">
        <w:rPr>
          <w:rFonts w:ascii="Segoe UI" w:hAnsi="Segoe UI" w:cs="Segoe UI"/>
          <w:sz w:val="22"/>
          <w:szCs w:val="22"/>
        </w:rPr>
        <w:t xml:space="preserve">a dále </w:t>
      </w:r>
      <w:r w:rsidR="00BB72E9" w:rsidRPr="00430C16">
        <w:rPr>
          <w:rFonts w:ascii="Segoe UI" w:hAnsi="Segoe UI" w:cs="Segoe UI"/>
          <w:sz w:val="22"/>
          <w:szCs w:val="22"/>
        </w:rPr>
        <w:t xml:space="preserve">zjištění Zhotovitele ohledně </w:t>
      </w:r>
      <w:r w:rsidR="00F9484F" w:rsidRPr="00430C16">
        <w:rPr>
          <w:rFonts w:ascii="Segoe UI" w:hAnsi="Segoe UI" w:cs="Segoe UI"/>
          <w:sz w:val="22"/>
          <w:szCs w:val="22"/>
        </w:rPr>
        <w:t>pr</w:t>
      </w:r>
      <w:r w:rsidR="00BB72E9" w:rsidRPr="00430C16">
        <w:rPr>
          <w:rFonts w:ascii="Segoe UI" w:hAnsi="Segoe UI" w:cs="Segoe UI"/>
          <w:sz w:val="22"/>
          <w:szCs w:val="22"/>
        </w:rPr>
        <w:t>ací</w:t>
      </w:r>
      <w:r w:rsidR="00F9484F" w:rsidRPr="00430C16">
        <w:rPr>
          <w:rFonts w:ascii="Segoe UI" w:hAnsi="Segoe UI" w:cs="Segoe UI"/>
          <w:sz w:val="22"/>
          <w:szCs w:val="22"/>
        </w:rPr>
        <w:t xml:space="preserve">, které nebude třeba provést k dokončení </w:t>
      </w:r>
      <w:r w:rsidR="00BB72E9" w:rsidRPr="00430C16">
        <w:rPr>
          <w:rFonts w:ascii="Segoe UI" w:hAnsi="Segoe UI" w:cs="Segoe UI"/>
          <w:sz w:val="22"/>
          <w:szCs w:val="22"/>
        </w:rPr>
        <w:t>díla</w:t>
      </w:r>
      <w:r w:rsidR="00F9484F" w:rsidRPr="00430C16">
        <w:rPr>
          <w:rFonts w:ascii="Segoe UI" w:hAnsi="Segoe UI" w:cs="Segoe UI"/>
          <w:sz w:val="22"/>
          <w:szCs w:val="22"/>
        </w:rPr>
        <w:t xml:space="preserve"> oproti oceněnému výkazu výměr.</w:t>
      </w:r>
    </w:p>
    <w:p w:rsidR="00821D27" w:rsidRPr="00430C16" w:rsidRDefault="00DF2886" w:rsidP="00430C16">
      <w:pPr>
        <w:pStyle w:val="Odstavecseseznamem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30C16">
        <w:rPr>
          <w:rFonts w:ascii="Segoe UI" w:hAnsi="Segoe UI" w:cs="Segoe UI"/>
          <w:sz w:val="22"/>
          <w:szCs w:val="22"/>
        </w:rPr>
        <w:t>Zdůvodnění změny závazku ze Smlouvy a dopady do smluvních ujednání uvedených ve</w:t>
      </w:r>
      <w:r w:rsidR="00DD11FB">
        <w:rPr>
          <w:rFonts w:ascii="Segoe UI" w:hAnsi="Segoe UI" w:cs="Segoe UI"/>
          <w:sz w:val="22"/>
          <w:szCs w:val="22"/>
        </w:rPr>
        <w:t> </w:t>
      </w:r>
      <w:r w:rsidRPr="00430C16">
        <w:rPr>
          <w:rFonts w:ascii="Segoe UI" w:hAnsi="Segoe UI" w:cs="Segoe UI"/>
          <w:sz w:val="22"/>
          <w:szCs w:val="22"/>
        </w:rPr>
        <w:t>Smlouvě jsou uvedeny v Technickém listu změny, vč. níže uvedených příloh.</w:t>
      </w:r>
      <w:r w:rsidR="001706DA" w:rsidRPr="00430C16">
        <w:rPr>
          <w:rFonts w:ascii="Segoe UI" w:hAnsi="Segoe UI" w:cs="Segoe UI"/>
          <w:sz w:val="22"/>
          <w:szCs w:val="22"/>
        </w:rPr>
        <w:t xml:space="preserve"> </w:t>
      </w:r>
      <w:r w:rsidR="00821D27" w:rsidRPr="00430C16">
        <w:rPr>
          <w:rFonts w:ascii="Segoe UI" w:hAnsi="Segoe UI" w:cs="Segoe UI"/>
          <w:sz w:val="22"/>
          <w:szCs w:val="22"/>
        </w:rPr>
        <w:t>Smluvní strany provedly následující zatřídění změn závazku ze Smlouvy</w:t>
      </w:r>
      <w:r w:rsidR="006E4639" w:rsidRPr="00430C16">
        <w:rPr>
          <w:rFonts w:ascii="Segoe UI" w:hAnsi="Segoe UI" w:cs="Segoe UI"/>
          <w:sz w:val="22"/>
          <w:szCs w:val="22"/>
        </w:rPr>
        <w:t>:</w:t>
      </w:r>
    </w:p>
    <w:p w:rsidR="001001B9" w:rsidRDefault="001001B9" w:rsidP="001001B9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0" w:name="_Hlk6229119"/>
      <w:r w:rsidRPr="001706DA">
        <w:rPr>
          <w:rFonts w:ascii="Segoe UI" w:hAnsi="Segoe UI" w:cs="Segoe UI"/>
          <w:sz w:val="22"/>
          <w:szCs w:val="22"/>
        </w:rPr>
        <w:t>Změna závazku v</w:t>
      </w:r>
      <w:r>
        <w:rPr>
          <w:rFonts w:ascii="Segoe UI" w:hAnsi="Segoe UI" w:cs="Segoe UI"/>
          <w:sz w:val="22"/>
          <w:szCs w:val="22"/>
        </w:rPr>
        <w:t> </w:t>
      </w:r>
      <w:r w:rsidRPr="001706DA">
        <w:rPr>
          <w:rFonts w:ascii="Segoe UI" w:hAnsi="Segoe UI" w:cs="Segoe UI"/>
          <w:sz w:val="22"/>
          <w:szCs w:val="22"/>
        </w:rPr>
        <w:t>rozsahu</w:t>
      </w:r>
      <w:r>
        <w:rPr>
          <w:rFonts w:ascii="Segoe UI" w:hAnsi="Segoe UI" w:cs="Segoe UI"/>
          <w:sz w:val="22"/>
          <w:szCs w:val="22"/>
        </w:rPr>
        <w:t xml:space="preserve"> Technického listu č. </w:t>
      </w:r>
      <w:r w:rsidR="00164747">
        <w:rPr>
          <w:rFonts w:ascii="Segoe UI" w:hAnsi="Segoe UI" w:cs="Segoe UI"/>
          <w:sz w:val="22"/>
          <w:szCs w:val="22"/>
        </w:rPr>
        <w:t>22, 28, 29, 30, 33, 36,</w:t>
      </w:r>
      <w:r w:rsidR="00464EFF">
        <w:rPr>
          <w:rFonts w:ascii="Segoe UI" w:hAnsi="Segoe UI" w:cs="Segoe UI"/>
          <w:sz w:val="22"/>
          <w:szCs w:val="22"/>
        </w:rPr>
        <w:t xml:space="preserve"> 38a,</w:t>
      </w:r>
      <w:r w:rsidR="00164747">
        <w:rPr>
          <w:rFonts w:ascii="Segoe UI" w:hAnsi="Segoe UI" w:cs="Segoe UI"/>
          <w:sz w:val="22"/>
          <w:szCs w:val="22"/>
        </w:rPr>
        <w:t xml:space="preserve"> 39, 40</w:t>
      </w:r>
      <w:r w:rsidR="000F4AD4">
        <w:rPr>
          <w:rFonts w:ascii="Segoe UI" w:hAnsi="Segoe UI" w:cs="Segoe UI"/>
          <w:sz w:val="22"/>
          <w:szCs w:val="22"/>
        </w:rPr>
        <w:t>,</w:t>
      </w:r>
      <w:r w:rsidR="00B707B1">
        <w:rPr>
          <w:rFonts w:ascii="Segoe UI" w:hAnsi="Segoe UI" w:cs="Segoe UI"/>
          <w:sz w:val="22"/>
          <w:szCs w:val="22"/>
        </w:rPr>
        <w:t xml:space="preserve"> </w:t>
      </w:r>
      <w:r w:rsidR="00164747">
        <w:rPr>
          <w:rFonts w:ascii="Segoe UI" w:hAnsi="Segoe UI" w:cs="Segoe UI"/>
          <w:sz w:val="22"/>
          <w:szCs w:val="22"/>
        </w:rPr>
        <w:t xml:space="preserve">59, </w:t>
      </w:r>
      <w:r w:rsidR="000F4AD4">
        <w:rPr>
          <w:rFonts w:ascii="Segoe UI" w:hAnsi="Segoe UI" w:cs="Segoe UI"/>
          <w:sz w:val="22"/>
          <w:szCs w:val="22"/>
        </w:rPr>
        <w:t xml:space="preserve">72, 74, 78, 80, 89, 91, 92 a 98, </w:t>
      </w:r>
      <w:r>
        <w:rPr>
          <w:rFonts w:ascii="Segoe UI" w:hAnsi="Segoe UI" w:cs="Segoe UI"/>
          <w:sz w:val="22"/>
          <w:szCs w:val="22"/>
        </w:rPr>
        <w:t xml:space="preserve">tj. práce, </w:t>
      </w:r>
      <w:r w:rsidRPr="001001B9">
        <w:rPr>
          <w:rFonts w:ascii="Segoe UI" w:hAnsi="Segoe UI" w:cs="Segoe UI"/>
          <w:sz w:val="22"/>
          <w:szCs w:val="22"/>
        </w:rPr>
        <w:t xml:space="preserve">které nebyly </w:t>
      </w:r>
      <w:r>
        <w:rPr>
          <w:rFonts w:ascii="Segoe UI" w:hAnsi="Segoe UI" w:cs="Segoe UI"/>
          <w:sz w:val="22"/>
          <w:szCs w:val="22"/>
        </w:rPr>
        <w:t>S</w:t>
      </w:r>
      <w:r w:rsidRPr="001001B9">
        <w:rPr>
          <w:rFonts w:ascii="Segoe UI" w:hAnsi="Segoe UI" w:cs="Segoe UI"/>
          <w:sz w:val="22"/>
          <w:szCs w:val="22"/>
        </w:rPr>
        <w:t xml:space="preserve">mluvním stranám známy při uzavírání </w:t>
      </w:r>
      <w:r>
        <w:rPr>
          <w:rFonts w:ascii="Segoe UI" w:hAnsi="Segoe UI" w:cs="Segoe UI"/>
          <w:sz w:val="22"/>
          <w:szCs w:val="22"/>
        </w:rPr>
        <w:t>S</w:t>
      </w:r>
      <w:r w:rsidRPr="001001B9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 xml:space="preserve"> a jedná se </w:t>
      </w:r>
      <w:r w:rsidR="00E47E17">
        <w:rPr>
          <w:rFonts w:ascii="Segoe UI" w:hAnsi="Segoe UI" w:cs="Segoe UI"/>
          <w:sz w:val="22"/>
          <w:szCs w:val="22"/>
        </w:rPr>
        <w:t xml:space="preserve">o </w:t>
      </w:r>
      <w:r w:rsidRPr="001001B9">
        <w:rPr>
          <w:rFonts w:ascii="Segoe UI" w:hAnsi="Segoe UI" w:cs="Segoe UI"/>
          <w:sz w:val="22"/>
          <w:szCs w:val="22"/>
        </w:rPr>
        <w:t>nezbytn</w:t>
      </w:r>
      <w:r>
        <w:rPr>
          <w:rFonts w:ascii="Segoe UI" w:hAnsi="Segoe UI" w:cs="Segoe UI"/>
          <w:sz w:val="22"/>
          <w:szCs w:val="22"/>
        </w:rPr>
        <w:t xml:space="preserve">ou změnu, </w:t>
      </w:r>
      <w:r w:rsidRPr="00821D27">
        <w:rPr>
          <w:rFonts w:ascii="Segoe UI" w:hAnsi="Segoe UI" w:cs="Segoe UI"/>
          <w:sz w:val="22"/>
          <w:szCs w:val="22"/>
        </w:rPr>
        <w:t>je realizována dle</w:t>
      </w:r>
      <w:r w:rsidR="000F4AD4">
        <w:rPr>
          <w:rFonts w:ascii="Segoe UI" w:hAnsi="Segoe UI" w:cs="Segoe UI"/>
          <w:sz w:val="22"/>
          <w:szCs w:val="22"/>
        </w:rPr>
        <w:t> </w:t>
      </w:r>
      <w:r w:rsidRPr="00821D27">
        <w:rPr>
          <w:rFonts w:ascii="Segoe UI" w:hAnsi="Segoe UI" w:cs="Segoe UI"/>
          <w:sz w:val="22"/>
          <w:szCs w:val="22"/>
        </w:rPr>
        <w:t>§</w:t>
      </w:r>
      <w:r>
        <w:rPr>
          <w:rFonts w:ascii="Segoe UI" w:hAnsi="Segoe UI" w:cs="Segoe UI"/>
          <w:sz w:val="22"/>
          <w:szCs w:val="22"/>
        </w:rPr>
        <w:t> </w:t>
      </w:r>
      <w:r w:rsidRPr="00821D27">
        <w:rPr>
          <w:rFonts w:ascii="Segoe UI" w:hAnsi="Segoe UI" w:cs="Segoe UI"/>
          <w:sz w:val="22"/>
          <w:szCs w:val="22"/>
        </w:rPr>
        <w:t>222 odst</w:t>
      </w:r>
      <w:r>
        <w:rPr>
          <w:rFonts w:ascii="Segoe UI" w:hAnsi="Segoe UI" w:cs="Segoe UI"/>
          <w:sz w:val="22"/>
          <w:szCs w:val="22"/>
        </w:rPr>
        <w:t>. 5</w:t>
      </w:r>
      <w:r w:rsidRPr="00821D27">
        <w:rPr>
          <w:rFonts w:ascii="Segoe UI" w:hAnsi="Segoe UI" w:cs="Segoe UI"/>
          <w:sz w:val="22"/>
          <w:szCs w:val="22"/>
        </w:rPr>
        <w:t xml:space="preserve"> zákona č.</w:t>
      </w:r>
      <w:r w:rsidR="00B707B1">
        <w:rPr>
          <w:rFonts w:ascii="Segoe UI" w:hAnsi="Segoe UI" w:cs="Segoe UI"/>
          <w:sz w:val="22"/>
          <w:szCs w:val="22"/>
        </w:rPr>
        <w:t> </w:t>
      </w:r>
      <w:r w:rsidRPr="00821D27">
        <w:rPr>
          <w:rFonts w:ascii="Segoe UI" w:hAnsi="Segoe UI" w:cs="Segoe UI"/>
          <w:sz w:val="22"/>
          <w:szCs w:val="22"/>
        </w:rPr>
        <w:t>137/2016 Sb., o</w:t>
      </w:r>
      <w:r w:rsidR="00164747">
        <w:rPr>
          <w:rFonts w:ascii="Segoe UI" w:hAnsi="Segoe UI" w:cs="Segoe UI"/>
          <w:sz w:val="22"/>
          <w:szCs w:val="22"/>
        </w:rPr>
        <w:t> </w:t>
      </w:r>
      <w:r w:rsidRPr="00821D27">
        <w:rPr>
          <w:rFonts w:ascii="Segoe UI" w:hAnsi="Segoe UI" w:cs="Segoe UI"/>
          <w:sz w:val="22"/>
          <w:szCs w:val="22"/>
        </w:rPr>
        <w:t>zadávání veřejných zakázek, ve znění pozdějších předpisů (dále jen „</w:t>
      </w:r>
      <w:r w:rsidRPr="00821D27">
        <w:rPr>
          <w:rFonts w:ascii="Segoe UI" w:hAnsi="Segoe UI" w:cs="Segoe UI"/>
          <w:b/>
          <w:i/>
          <w:sz w:val="22"/>
          <w:szCs w:val="22"/>
        </w:rPr>
        <w:t>ZZVZ</w:t>
      </w:r>
      <w:r w:rsidRPr="00821D27">
        <w:rPr>
          <w:rFonts w:ascii="Segoe UI" w:hAnsi="Segoe UI" w:cs="Segoe UI"/>
          <w:sz w:val="22"/>
          <w:szCs w:val="22"/>
        </w:rPr>
        <w:t>“).</w:t>
      </w:r>
      <w:r>
        <w:rPr>
          <w:rFonts w:ascii="Segoe UI" w:hAnsi="Segoe UI" w:cs="Segoe UI"/>
          <w:sz w:val="22"/>
          <w:szCs w:val="22"/>
        </w:rPr>
        <w:t>;</w:t>
      </w:r>
    </w:p>
    <w:p w:rsidR="001001B9" w:rsidRPr="00821D27" w:rsidRDefault="001001B9" w:rsidP="001001B9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706DA">
        <w:rPr>
          <w:rFonts w:ascii="Segoe UI" w:hAnsi="Segoe UI" w:cs="Segoe UI"/>
          <w:sz w:val="22"/>
          <w:szCs w:val="22"/>
        </w:rPr>
        <w:t>Změna závazku v</w:t>
      </w:r>
      <w:r>
        <w:rPr>
          <w:rFonts w:ascii="Segoe UI" w:hAnsi="Segoe UI" w:cs="Segoe UI"/>
          <w:sz w:val="22"/>
          <w:szCs w:val="22"/>
        </w:rPr>
        <w:t> </w:t>
      </w:r>
      <w:r w:rsidRPr="001706DA">
        <w:rPr>
          <w:rFonts w:ascii="Segoe UI" w:hAnsi="Segoe UI" w:cs="Segoe UI"/>
          <w:sz w:val="22"/>
          <w:szCs w:val="22"/>
        </w:rPr>
        <w:t>rozsahu</w:t>
      </w:r>
      <w:r>
        <w:rPr>
          <w:rFonts w:ascii="Segoe UI" w:hAnsi="Segoe UI" w:cs="Segoe UI"/>
          <w:sz w:val="22"/>
          <w:szCs w:val="22"/>
        </w:rPr>
        <w:t xml:space="preserve"> Technických listů změny </w:t>
      </w:r>
      <w:r w:rsidRPr="001706DA">
        <w:rPr>
          <w:rFonts w:ascii="Segoe UI" w:hAnsi="Segoe UI" w:cs="Segoe UI"/>
          <w:sz w:val="22"/>
          <w:szCs w:val="22"/>
        </w:rPr>
        <w:t>č.</w:t>
      </w:r>
      <w:r>
        <w:rPr>
          <w:rFonts w:ascii="Segoe UI" w:hAnsi="Segoe UI" w:cs="Segoe UI"/>
          <w:sz w:val="22"/>
          <w:szCs w:val="22"/>
        </w:rPr>
        <w:t xml:space="preserve"> </w:t>
      </w:r>
      <w:r w:rsidR="00515EA1">
        <w:rPr>
          <w:rFonts w:ascii="Segoe UI" w:hAnsi="Segoe UI" w:cs="Segoe UI"/>
          <w:sz w:val="22"/>
          <w:szCs w:val="22"/>
        </w:rPr>
        <w:t>14, 35</w:t>
      </w:r>
      <w:r w:rsidR="0055292F">
        <w:rPr>
          <w:rFonts w:ascii="Segoe UI" w:hAnsi="Segoe UI" w:cs="Segoe UI"/>
          <w:sz w:val="22"/>
          <w:szCs w:val="22"/>
        </w:rPr>
        <w:t xml:space="preserve"> a </w:t>
      </w:r>
      <w:r w:rsidR="00515EA1">
        <w:rPr>
          <w:rFonts w:ascii="Segoe UI" w:hAnsi="Segoe UI" w:cs="Segoe UI"/>
          <w:sz w:val="22"/>
          <w:szCs w:val="22"/>
        </w:rPr>
        <w:t xml:space="preserve">49, </w:t>
      </w:r>
      <w:r>
        <w:rPr>
          <w:rFonts w:ascii="Segoe UI" w:hAnsi="Segoe UI" w:cs="Segoe UI"/>
          <w:sz w:val="22"/>
          <w:szCs w:val="22"/>
        </w:rPr>
        <w:t xml:space="preserve">tj. práce, </w:t>
      </w:r>
      <w:r w:rsidRPr="001741F2">
        <w:rPr>
          <w:rFonts w:ascii="Segoe UI" w:hAnsi="Segoe UI" w:cs="Segoe UI"/>
          <w:sz w:val="22"/>
          <w:szCs w:val="22"/>
        </w:rPr>
        <w:t>které nebude třeba provést k dokončení Stavby oproti oceněnému výkazu výměr,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21D27">
        <w:rPr>
          <w:rFonts w:ascii="Segoe UI" w:hAnsi="Segoe UI" w:cs="Segoe UI"/>
          <w:sz w:val="22"/>
          <w:szCs w:val="22"/>
        </w:rPr>
        <w:t>je realizována dle § 222 odst</w:t>
      </w:r>
      <w:r>
        <w:rPr>
          <w:rFonts w:ascii="Segoe UI" w:hAnsi="Segoe UI" w:cs="Segoe UI"/>
          <w:sz w:val="22"/>
          <w:szCs w:val="22"/>
        </w:rPr>
        <w:t>. 5</w:t>
      </w:r>
      <w:r w:rsidRPr="00821D2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ZZVZ;</w:t>
      </w:r>
    </w:p>
    <w:p w:rsidR="00DF2886" w:rsidRDefault="001706DA" w:rsidP="001001B9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706DA">
        <w:rPr>
          <w:rFonts w:ascii="Segoe UI" w:hAnsi="Segoe UI" w:cs="Segoe UI"/>
          <w:sz w:val="22"/>
          <w:szCs w:val="22"/>
        </w:rPr>
        <w:t xml:space="preserve">Změna závazku v rozsahu </w:t>
      </w:r>
      <w:r>
        <w:rPr>
          <w:rFonts w:ascii="Segoe UI" w:hAnsi="Segoe UI" w:cs="Segoe UI"/>
          <w:sz w:val="22"/>
          <w:szCs w:val="22"/>
        </w:rPr>
        <w:t xml:space="preserve">Technických listů změny </w:t>
      </w:r>
      <w:r w:rsidRPr="001706DA">
        <w:rPr>
          <w:rFonts w:ascii="Segoe UI" w:hAnsi="Segoe UI" w:cs="Segoe UI"/>
          <w:sz w:val="22"/>
          <w:szCs w:val="22"/>
        </w:rPr>
        <w:t xml:space="preserve">č. </w:t>
      </w:r>
      <w:r w:rsidR="00FC3E8A">
        <w:rPr>
          <w:rFonts w:ascii="Segoe UI" w:hAnsi="Segoe UI" w:cs="Segoe UI"/>
          <w:sz w:val="22"/>
          <w:szCs w:val="22"/>
        </w:rPr>
        <w:t>11, 15, 17</w:t>
      </w:r>
      <w:r w:rsidR="0055292F">
        <w:rPr>
          <w:rFonts w:ascii="Segoe UI" w:hAnsi="Segoe UI" w:cs="Segoe UI"/>
          <w:sz w:val="22"/>
          <w:szCs w:val="22"/>
        </w:rPr>
        <w:t xml:space="preserve">, 32, </w:t>
      </w:r>
      <w:r w:rsidR="00FC3E8A">
        <w:rPr>
          <w:rFonts w:ascii="Segoe UI" w:hAnsi="Segoe UI" w:cs="Segoe UI"/>
          <w:sz w:val="22"/>
          <w:szCs w:val="22"/>
        </w:rPr>
        <w:t xml:space="preserve">37, </w:t>
      </w:r>
      <w:r w:rsidR="00B707B1">
        <w:rPr>
          <w:rFonts w:ascii="Segoe UI" w:hAnsi="Segoe UI" w:cs="Segoe UI"/>
          <w:sz w:val="22"/>
          <w:szCs w:val="22"/>
        </w:rPr>
        <w:t xml:space="preserve">52, </w:t>
      </w:r>
      <w:r w:rsidR="004A6499">
        <w:rPr>
          <w:rFonts w:ascii="Segoe UI" w:hAnsi="Segoe UI" w:cs="Segoe UI"/>
          <w:sz w:val="22"/>
          <w:szCs w:val="22"/>
        </w:rPr>
        <w:t>57</w:t>
      </w:r>
      <w:r w:rsidR="000F4AD4">
        <w:rPr>
          <w:rFonts w:ascii="Segoe UI" w:hAnsi="Segoe UI" w:cs="Segoe UI"/>
          <w:sz w:val="22"/>
          <w:szCs w:val="22"/>
        </w:rPr>
        <w:t xml:space="preserve">, </w:t>
      </w:r>
      <w:r w:rsidR="004A6499">
        <w:rPr>
          <w:rFonts w:ascii="Segoe UI" w:hAnsi="Segoe UI" w:cs="Segoe UI"/>
          <w:sz w:val="22"/>
          <w:szCs w:val="22"/>
        </w:rPr>
        <w:t>62</w:t>
      </w:r>
      <w:r w:rsidR="008B296D">
        <w:rPr>
          <w:rFonts w:ascii="Segoe UI" w:hAnsi="Segoe UI" w:cs="Segoe UI"/>
          <w:sz w:val="22"/>
          <w:szCs w:val="22"/>
        </w:rPr>
        <w:t xml:space="preserve"> a</w:t>
      </w:r>
      <w:r w:rsidR="00846B40">
        <w:rPr>
          <w:rFonts w:ascii="Segoe UI" w:hAnsi="Segoe UI" w:cs="Segoe UI"/>
          <w:sz w:val="22"/>
          <w:szCs w:val="22"/>
        </w:rPr>
        <w:t xml:space="preserve"> </w:t>
      </w:r>
      <w:r w:rsidR="000F4AD4">
        <w:rPr>
          <w:rFonts w:ascii="Segoe UI" w:hAnsi="Segoe UI" w:cs="Segoe UI"/>
          <w:sz w:val="22"/>
          <w:szCs w:val="22"/>
        </w:rPr>
        <w:t>79</w:t>
      </w:r>
      <w:r w:rsidR="004A6499">
        <w:rPr>
          <w:rFonts w:ascii="Segoe UI" w:hAnsi="Segoe UI" w:cs="Segoe UI"/>
          <w:sz w:val="22"/>
          <w:szCs w:val="22"/>
        </w:rPr>
        <w:t xml:space="preserve">, </w:t>
      </w:r>
      <w:r w:rsidR="00821D27">
        <w:rPr>
          <w:rFonts w:ascii="Segoe UI" w:hAnsi="Segoe UI" w:cs="Segoe UI"/>
          <w:sz w:val="22"/>
          <w:szCs w:val="22"/>
        </w:rPr>
        <w:t xml:space="preserve">tj. </w:t>
      </w:r>
      <w:r w:rsidR="001001B9">
        <w:rPr>
          <w:rFonts w:ascii="Segoe UI" w:hAnsi="Segoe UI" w:cs="Segoe UI"/>
          <w:sz w:val="22"/>
          <w:szCs w:val="22"/>
        </w:rPr>
        <w:t xml:space="preserve">práce, </w:t>
      </w:r>
      <w:r w:rsidR="001001B9" w:rsidRPr="00443ACC">
        <w:rPr>
          <w:rFonts w:ascii="Segoe UI" w:hAnsi="Segoe UI" w:cs="Segoe UI"/>
          <w:sz w:val="22"/>
          <w:szCs w:val="22"/>
        </w:rPr>
        <w:t xml:space="preserve">které </w:t>
      </w:r>
      <w:r w:rsidR="002334D8">
        <w:rPr>
          <w:rFonts w:ascii="Segoe UI" w:hAnsi="Segoe UI" w:cs="Segoe UI"/>
          <w:sz w:val="22"/>
          <w:szCs w:val="22"/>
        </w:rPr>
        <w:t>nemohly být</w:t>
      </w:r>
      <w:r w:rsidR="0076146C">
        <w:rPr>
          <w:rFonts w:ascii="Segoe UI" w:hAnsi="Segoe UI" w:cs="Segoe UI"/>
          <w:sz w:val="22"/>
          <w:szCs w:val="22"/>
        </w:rPr>
        <w:t xml:space="preserve"> předvídány</w:t>
      </w:r>
      <w:r w:rsidR="001001B9">
        <w:rPr>
          <w:rFonts w:ascii="Segoe UI" w:hAnsi="Segoe UI" w:cs="Segoe UI"/>
          <w:sz w:val="22"/>
          <w:szCs w:val="22"/>
        </w:rPr>
        <w:t xml:space="preserve">, </w:t>
      </w:r>
      <w:r w:rsidRPr="001001B9">
        <w:rPr>
          <w:rFonts w:ascii="Segoe UI" w:hAnsi="Segoe UI" w:cs="Segoe UI"/>
          <w:sz w:val="22"/>
          <w:szCs w:val="22"/>
        </w:rPr>
        <w:t>je realizována dle §</w:t>
      </w:r>
      <w:r w:rsidR="004A6499">
        <w:rPr>
          <w:rFonts w:ascii="Segoe UI" w:hAnsi="Segoe UI" w:cs="Segoe UI"/>
          <w:sz w:val="22"/>
          <w:szCs w:val="22"/>
        </w:rPr>
        <w:t> </w:t>
      </w:r>
      <w:r w:rsidRPr="001001B9">
        <w:rPr>
          <w:rFonts w:ascii="Segoe UI" w:hAnsi="Segoe UI" w:cs="Segoe UI"/>
          <w:sz w:val="22"/>
          <w:szCs w:val="22"/>
        </w:rPr>
        <w:t xml:space="preserve">222 odst. 6 </w:t>
      </w:r>
      <w:r w:rsidR="001001B9" w:rsidRPr="001001B9">
        <w:rPr>
          <w:rFonts w:ascii="Segoe UI" w:hAnsi="Segoe UI" w:cs="Segoe UI"/>
          <w:sz w:val="22"/>
          <w:szCs w:val="22"/>
        </w:rPr>
        <w:t>ZZVZ;</w:t>
      </w:r>
    </w:p>
    <w:p w:rsidR="001001B9" w:rsidRDefault="008B7C4E" w:rsidP="001001B9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706DA">
        <w:rPr>
          <w:rFonts w:ascii="Segoe UI" w:hAnsi="Segoe UI" w:cs="Segoe UI"/>
          <w:sz w:val="22"/>
          <w:szCs w:val="22"/>
        </w:rPr>
        <w:t xml:space="preserve">Změna závazku v rozsahu </w:t>
      </w:r>
      <w:r>
        <w:rPr>
          <w:rFonts w:ascii="Segoe UI" w:hAnsi="Segoe UI" w:cs="Segoe UI"/>
          <w:sz w:val="22"/>
          <w:szCs w:val="22"/>
        </w:rPr>
        <w:t>Technick</w:t>
      </w:r>
      <w:r w:rsidR="004A6499">
        <w:rPr>
          <w:rFonts w:ascii="Segoe UI" w:hAnsi="Segoe UI" w:cs="Segoe UI"/>
          <w:sz w:val="22"/>
          <w:szCs w:val="22"/>
        </w:rPr>
        <w:t>ého</w:t>
      </w:r>
      <w:r>
        <w:rPr>
          <w:rFonts w:ascii="Segoe UI" w:hAnsi="Segoe UI" w:cs="Segoe UI"/>
          <w:sz w:val="22"/>
          <w:szCs w:val="22"/>
        </w:rPr>
        <w:t xml:space="preserve"> list</w:t>
      </w:r>
      <w:r w:rsidR="004A6499">
        <w:rPr>
          <w:rFonts w:ascii="Segoe UI" w:hAnsi="Segoe UI" w:cs="Segoe UI"/>
          <w:sz w:val="22"/>
          <w:szCs w:val="22"/>
        </w:rPr>
        <w:t>u</w:t>
      </w:r>
      <w:r>
        <w:rPr>
          <w:rFonts w:ascii="Segoe UI" w:hAnsi="Segoe UI" w:cs="Segoe UI"/>
          <w:sz w:val="22"/>
          <w:szCs w:val="22"/>
        </w:rPr>
        <w:t xml:space="preserve"> změny </w:t>
      </w:r>
      <w:r w:rsidRPr="001706DA">
        <w:rPr>
          <w:rFonts w:ascii="Segoe UI" w:hAnsi="Segoe UI" w:cs="Segoe UI"/>
          <w:sz w:val="22"/>
          <w:szCs w:val="22"/>
        </w:rPr>
        <w:t>č.</w:t>
      </w:r>
      <w:r w:rsidR="00430C16">
        <w:rPr>
          <w:rFonts w:ascii="Segoe UI" w:hAnsi="Segoe UI" w:cs="Segoe UI"/>
          <w:sz w:val="22"/>
          <w:szCs w:val="22"/>
        </w:rPr>
        <w:t xml:space="preserve"> </w:t>
      </w:r>
      <w:r w:rsidR="00464EFF">
        <w:rPr>
          <w:rFonts w:ascii="Segoe UI" w:hAnsi="Segoe UI" w:cs="Segoe UI"/>
          <w:sz w:val="22"/>
          <w:szCs w:val="22"/>
        </w:rPr>
        <w:t>38b a 60</w:t>
      </w:r>
      <w:r w:rsidR="003E577B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tj. práce, </w:t>
      </w:r>
      <w:r w:rsidR="0076146C">
        <w:rPr>
          <w:rFonts w:ascii="Segoe UI" w:hAnsi="Segoe UI" w:cs="Segoe UI"/>
          <w:sz w:val="22"/>
          <w:szCs w:val="22"/>
        </w:rPr>
        <w:t xml:space="preserve">které </w:t>
      </w:r>
      <w:r w:rsidR="0076146C" w:rsidRPr="00443ACC">
        <w:rPr>
          <w:rFonts w:ascii="Segoe UI" w:hAnsi="Segoe UI" w:cs="Segoe UI"/>
          <w:sz w:val="22"/>
          <w:szCs w:val="22"/>
        </w:rPr>
        <w:t xml:space="preserve">nebyly evidovány </w:t>
      </w:r>
      <w:r w:rsidR="0076146C">
        <w:rPr>
          <w:rFonts w:ascii="Segoe UI" w:hAnsi="Segoe UI" w:cs="Segoe UI"/>
          <w:sz w:val="22"/>
          <w:szCs w:val="22"/>
        </w:rPr>
        <w:t xml:space="preserve">a nebyly zjistitelné z </w:t>
      </w:r>
      <w:r w:rsidR="0076146C" w:rsidRPr="00443ACC">
        <w:rPr>
          <w:rFonts w:ascii="Segoe UI" w:hAnsi="Segoe UI" w:cs="Segoe UI"/>
          <w:sz w:val="22"/>
          <w:szCs w:val="22"/>
        </w:rPr>
        <w:t>žádné předchozí dokumentac</w:t>
      </w:r>
      <w:r w:rsidR="0076146C">
        <w:rPr>
          <w:rFonts w:ascii="Segoe UI" w:hAnsi="Segoe UI" w:cs="Segoe UI"/>
          <w:sz w:val="22"/>
          <w:szCs w:val="22"/>
        </w:rPr>
        <w:t>e a u</w:t>
      </w:r>
      <w:r w:rsidR="005131C0">
        <w:rPr>
          <w:rFonts w:ascii="Segoe UI" w:hAnsi="Segoe UI" w:cs="Segoe UI"/>
          <w:sz w:val="22"/>
          <w:szCs w:val="22"/>
        </w:rPr>
        <w:t> </w:t>
      </w:r>
      <w:r w:rsidR="0076146C">
        <w:rPr>
          <w:rFonts w:ascii="Segoe UI" w:hAnsi="Segoe UI" w:cs="Segoe UI"/>
          <w:sz w:val="22"/>
          <w:szCs w:val="22"/>
        </w:rPr>
        <w:t xml:space="preserve">nichž má zároveň Objednatel za to, že </w:t>
      </w:r>
      <w:r w:rsidR="005B124F">
        <w:rPr>
          <w:rFonts w:ascii="Segoe UI" w:hAnsi="Segoe UI" w:cs="Segoe UI"/>
          <w:sz w:val="22"/>
          <w:szCs w:val="22"/>
        </w:rPr>
        <w:t xml:space="preserve">měly být </w:t>
      </w:r>
      <w:r w:rsidR="0076146C">
        <w:rPr>
          <w:rFonts w:ascii="Segoe UI" w:hAnsi="Segoe UI" w:cs="Segoe UI"/>
          <w:sz w:val="22"/>
          <w:szCs w:val="22"/>
        </w:rPr>
        <w:t>součástí Projektové dokumentace ve</w:t>
      </w:r>
      <w:r w:rsidR="004A6499">
        <w:rPr>
          <w:rFonts w:ascii="Segoe UI" w:hAnsi="Segoe UI" w:cs="Segoe UI"/>
          <w:sz w:val="22"/>
          <w:szCs w:val="22"/>
        </w:rPr>
        <w:t> </w:t>
      </w:r>
      <w:r w:rsidR="0076146C">
        <w:rPr>
          <w:rFonts w:ascii="Segoe UI" w:hAnsi="Segoe UI" w:cs="Segoe UI"/>
          <w:sz w:val="22"/>
          <w:szCs w:val="22"/>
        </w:rPr>
        <w:t>smyslu přílohy č. 1a Smlouvy, je realizována dle § 222 odst. 6 ZZVZ</w:t>
      </w:r>
      <w:r w:rsidR="005B6E7E">
        <w:rPr>
          <w:rFonts w:ascii="Segoe UI" w:hAnsi="Segoe UI" w:cs="Segoe UI"/>
          <w:sz w:val="22"/>
          <w:szCs w:val="22"/>
        </w:rPr>
        <w:t>;</w:t>
      </w:r>
    </w:p>
    <w:p w:rsidR="005B6E7E" w:rsidRPr="005B6E7E" w:rsidRDefault="005B6E7E" w:rsidP="005B6E7E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706DA">
        <w:rPr>
          <w:rFonts w:ascii="Segoe UI" w:hAnsi="Segoe UI" w:cs="Segoe UI"/>
          <w:sz w:val="22"/>
          <w:szCs w:val="22"/>
        </w:rPr>
        <w:t>Změna závazku v</w:t>
      </w:r>
      <w:r>
        <w:rPr>
          <w:rFonts w:ascii="Segoe UI" w:hAnsi="Segoe UI" w:cs="Segoe UI"/>
          <w:sz w:val="22"/>
          <w:szCs w:val="22"/>
        </w:rPr>
        <w:t> </w:t>
      </w:r>
      <w:r w:rsidRPr="001706DA">
        <w:rPr>
          <w:rFonts w:ascii="Segoe UI" w:hAnsi="Segoe UI" w:cs="Segoe UI"/>
          <w:sz w:val="22"/>
          <w:szCs w:val="22"/>
        </w:rPr>
        <w:t>rozsahu</w:t>
      </w:r>
      <w:r>
        <w:rPr>
          <w:rFonts w:ascii="Segoe UI" w:hAnsi="Segoe UI" w:cs="Segoe UI"/>
          <w:sz w:val="22"/>
          <w:szCs w:val="22"/>
        </w:rPr>
        <w:t xml:space="preserve"> Technických listů změny </w:t>
      </w:r>
      <w:r w:rsidRPr="001706DA">
        <w:rPr>
          <w:rFonts w:ascii="Segoe UI" w:hAnsi="Segoe UI" w:cs="Segoe UI"/>
          <w:sz w:val="22"/>
          <w:szCs w:val="22"/>
        </w:rPr>
        <w:t>č.</w:t>
      </w:r>
      <w:r w:rsidR="008A01AC">
        <w:rPr>
          <w:rFonts w:ascii="Segoe UI" w:hAnsi="Segoe UI" w:cs="Segoe UI"/>
          <w:sz w:val="22"/>
          <w:szCs w:val="22"/>
        </w:rPr>
        <w:t xml:space="preserve"> 34,</w:t>
      </w:r>
      <w:r>
        <w:rPr>
          <w:rFonts w:ascii="Segoe UI" w:hAnsi="Segoe UI" w:cs="Segoe UI"/>
          <w:sz w:val="22"/>
          <w:szCs w:val="22"/>
        </w:rPr>
        <w:t xml:space="preserve"> </w:t>
      </w:r>
      <w:r w:rsidR="008A01AC">
        <w:rPr>
          <w:rFonts w:ascii="Segoe UI" w:hAnsi="Segoe UI" w:cs="Segoe UI"/>
          <w:sz w:val="22"/>
          <w:szCs w:val="22"/>
        </w:rPr>
        <w:t xml:space="preserve">41, 42, </w:t>
      </w:r>
      <w:r>
        <w:rPr>
          <w:rFonts w:ascii="Segoe UI" w:hAnsi="Segoe UI" w:cs="Segoe UI"/>
          <w:sz w:val="22"/>
          <w:szCs w:val="22"/>
        </w:rPr>
        <w:t>46</w:t>
      </w:r>
      <w:r w:rsidR="008A01AC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63,</w:t>
      </w:r>
      <w:r w:rsidR="008A01AC">
        <w:rPr>
          <w:rFonts w:ascii="Segoe UI" w:hAnsi="Segoe UI" w:cs="Segoe UI"/>
          <w:sz w:val="22"/>
          <w:szCs w:val="22"/>
        </w:rPr>
        <w:t xml:space="preserve"> 64 a 65,</w:t>
      </w:r>
      <w:r>
        <w:rPr>
          <w:rFonts w:ascii="Segoe UI" w:hAnsi="Segoe UI" w:cs="Segoe UI"/>
          <w:sz w:val="22"/>
          <w:szCs w:val="22"/>
        </w:rPr>
        <w:t xml:space="preserve"> tj. práce, </w:t>
      </w:r>
      <w:r w:rsidRPr="001741F2">
        <w:rPr>
          <w:rFonts w:ascii="Segoe UI" w:hAnsi="Segoe UI" w:cs="Segoe UI"/>
          <w:sz w:val="22"/>
          <w:szCs w:val="22"/>
        </w:rPr>
        <w:t>které nebude třeba provést k dokončení Stavby oproti oceněnému výkazu výměr</w:t>
      </w:r>
      <w:r>
        <w:rPr>
          <w:rFonts w:ascii="Segoe UI" w:hAnsi="Segoe UI" w:cs="Segoe UI"/>
          <w:sz w:val="22"/>
          <w:szCs w:val="22"/>
        </w:rPr>
        <w:t xml:space="preserve"> a jejichž nerealizace nemohla být předvídána</w:t>
      </w:r>
      <w:r w:rsidRPr="001741F2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21D27">
        <w:rPr>
          <w:rFonts w:ascii="Segoe UI" w:hAnsi="Segoe UI" w:cs="Segoe UI"/>
          <w:sz w:val="22"/>
          <w:szCs w:val="22"/>
        </w:rPr>
        <w:t>je realizována dle</w:t>
      </w:r>
      <w:r w:rsidR="008A01AC">
        <w:rPr>
          <w:rFonts w:ascii="Segoe UI" w:hAnsi="Segoe UI" w:cs="Segoe UI"/>
          <w:sz w:val="22"/>
          <w:szCs w:val="22"/>
        </w:rPr>
        <w:t> </w:t>
      </w:r>
      <w:r w:rsidRPr="00821D27">
        <w:rPr>
          <w:rFonts w:ascii="Segoe UI" w:hAnsi="Segoe UI" w:cs="Segoe UI"/>
          <w:sz w:val="22"/>
          <w:szCs w:val="22"/>
        </w:rPr>
        <w:t>§</w:t>
      </w:r>
      <w:r w:rsidR="008A01AC">
        <w:rPr>
          <w:rFonts w:ascii="Segoe UI" w:hAnsi="Segoe UI" w:cs="Segoe UI"/>
          <w:sz w:val="22"/>
          <w:szCs w:val="22"/>
        </w:rPr>
        <w:t> </w:t>
      </w:r>
      <w:r w:rsidRPr="00821D27">
        <w:rPr>
          <w:rFonts w:ascii="Segoe UI" w:hAnsi="Segoe UI" w:cs="Segoe UI"/>
          <w:sz w:val="22"/>
          <w:szCs w:val="22"/>
        </w:rPr>
        <w:t>222 odst</w:t>
      </w:r>
      <w:r>
        <w:rPr>
          <w:rFonts w:ascii="Segoe UI" w:hAnsi="Segoe UI" w:cs="Segoe UI"/>
          <w:sz w:val="22"/>
          <w:szCs w:val="22"/>
        </w:rPr>
        <w:t xml:space="preserve">. </w:t>
      </w:r>
      <w:r w:rsidR="00DD5348">
        <w:rPr>
          <w:rFonts w:ascii="Segoe UI" w:hAnsi="Segoe UI" w:cs="Segoe UI"/>
          <w:sz w:val="22"/>
          <w:szCs w:val="22"/>
        </w:rPr>
        <w:t>6</w:t>
      </w:r>
      <w:r w:rsidRPr="00821D2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ZZVZ.</w:t>
      </w:r>
    </w:p>
    <w:bookmarkEnd w:id="0"/>
    <w:p w:rsidR="00DF2886" w:rsidRDefault="00E47E17" w:rsidP="005B6E7E">
      <w:pPr>
        <w:pStyle w:val="Odstavecseseznamem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Veškeré </w:t>
      </w:r>
      <w:r w:rsidR="00DF2886" w:rsidRPr="000171FA">
        <w:rPr>
          <w:rFonts w:ascii="Segoe UI" w:hAnsi="Segoe UI" w:cs="Segoe UI"/>
          <w:sz w:val="22"/>
          <w:szCs w:val="22"/>
        </w:rPr>
        <w:t>Technick</w:t>
      </w:r>
      <w:r w:rsidR="00A771D6" w:rsidRPr="000171FA">
        <w:rPr>
          <w:rFonts w:ascii="Segoe UI" w:hAnsi="Segoe UI" w:cs="Segoe UI"/>
          <w:sz w:val="22"/>
          <w:szCs w:val="22"/>
        </w:rPr>
        <w:t>é</w:t>
      </w:r>
      <w:r w:rsidR="00DF2886" w:rsidRPr="000171FA">
        <w:rPr>
          <w:rFonts w:ascii="Segoe UI" w:hAnsi="Segoe UI" w:cs="Segoe UI"/>
          <w:sz w:val="22"/>
          <w:szCs w:val="22"/>
        </w:rPr>
        <w:t xml:space="preserve"> list</w:t>
      </w:r>
      <w:r w:rsidR="00A771D6" w:rsidRPr="000171FA">
        <w:rPr>
          <w:rFonts w:ascii="Segoe UI" w:hAnsi="Segoe UI" w:cs="Segoe UI"/>
          <w:sz w:val="22"/>
          <w:szCs w:val="22"/>
        </w:rPr>
        <w:t>y</w:t>
      </w:r>
      <w:r w:rsidR="00DF2886" w:rsidRPr="000171FA">
        <w:rPr>
          <w:rFonts w:ascii="Segoe UI" w:hAnsi="Segoe UI" w:cs="Segoe UI"/>
          <w:sz w:val="22"/>
          <w:szCs w:val="22"/>
        </w:rPr>
        <w:t xml:space="preserve"> změn</w:t>
      </w:r>
      <w:r w:rsidR="00A771D6" w:rsidRPr="000171FA">
        <w:rPr>
          <w:rFonts w:ascii="Segoe UI" w:hAnsi="Segoe UI" w:cs="Segoe UI"/>
          <w:sz w:val="22"/>
          <w:szCs w:val="22"/>
        </w:rPr>
        <w:t>y</w:t>
      </w:r>
      <w:r w:rsidR="00DF2886" w:rsidRPr="000171FA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zmíněné v odst. </w:t>
      </w:r>
      <w:r w:rsidR="005B6E7E"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 xml:space="preserve">.2. tohoto dodatku </w:t>
      </w:r>
      <w:r w:rsidR="00DF2886" w:rsidRPr="000171FA">
        <w:rPr>
          <w:rFonts w:ascii="Segoe UI" w:hAnsi="Segoe UI" w:cs="Segoe UI"/>
          <w:sz w:val="22"/>
          <w:szCs w:val="22"/>
        </w:rPr>
        <w:t xml:space="preserve">tvoří přílohu č. </w:t>
      </w:r>
      <w:r w:rsidR="005B6E7E">
        <w:rPr>
          <w:rFonts w:ascii="Segoe UI" w:hAnsi="Segoe UI" w:cs="Segoe UI"/>
          <w:sz w:val="22"/>
          <w:szCs w:val="22"/>
        </w:rPr>
        <w:t>1</w:t>
      </w:r>
      <w:r w:rsidR="00DF2886" w:rsidRPr="000171FA">
        <w:rPr>
          <w:rFonts w:ascii="Segoe UI" w:hAnsi="Segoe UI" w:cs="Segoe UI"/>
          <w:sz w:val="22"/>
          <w:szCs w:val="22"/>
        </w:rPr>
        <w:t xml:space="preserve"> tohoto dodatku. </w:t>
      </w:r>
      <w:r>
        <w:rPr>
          <w:rFonts w:ascii="Segoe UI" w:hAnsi="Segoe UI" w:cs="Segoe UI"/>
          <w:sz w:val="22"/>
          <w:szCs w:val="22"/>
        </w:rPr>
        <w:t>N</w:t>
      </w:r>
      <w:r w:rsidR="00DF2886" w:rsidRPr="000171FA">
        <w:rPr>
          <w:rFonts w:ascii="Segoe UI" w:hAnsi="Segoe UI" w:cs="Segoe UI"/>
          <w:sz w:val="22"/>
          <w:szCs w:val="22"/>
        </w:rPr>
        <w:t xml:space="preserve">edílnou součástí </w:t>
      </w:r>
      <w:r>
        <w:rPr>
          <w:rFonts w:ascii="Segoe UI" w:hAnsi="Segoe UI" w:cs="Segoe UI"/>
          <w:sz w:val="22"/>
          <w:szCs w:val="22"/>
        </w:rPr>
        <w:t xml:space="preserve">Technických listů změny </w:t>
      </w:r>
      <w:r w:rsidR="00DF2886" w:rsidRPr="000171FA">
        <w:rPr>
          <w:rFonts w:ascii="Segoe UI" w:hAnsi="Segoe UI" w:cs="Segoe UI"/>
          <w:sz w:val="22"/>
          <w:szCs w:val="22"/>
        </w:rPr>
        <w:t>j</w:t>
      </w:r>
      <w:r w:rsidR="00A771D6" w:rsidRPr="000171FA">
        <w:rPr>
          <w:rFonts w:ascii="Segoe UI" w:hAnsi="Segoe UI" w:cs="Segoe UI"/>
          <w:sz w:val="22"/>
          <w:szCs w:val="22"/>
        </w:rPr>
        <w:t>e</w:t>
      </w:r>
      <w:r w:rsidR="00DF2886" w:rsidRPr="000171FA">
        <w:rPr>
          <w:rFonts w:ascii="Segoe UI" w:hAnsi="Segoe UI" w:cs="Segoe UI"/>
          <w:sz w:val="22"/>
          <w:szCs w:val="22"/>
        </w:rPr>
        <w:t xml:space="preserve"> dále</w:t>
      </w:r>
      <w:r w:rsidR="00A771D6" w:rsidRPr="000171FA">
        <w:rPr>
          <w:rFonts w:ascii="Segoe UI" w:hAnsi="Segoe UI" w:cs="Segoe UI"/>
          <w:sz w:val="22"/>
          <w:szCs w:val="22"/>
        </w:rPr>
        <w:t xml:space="preserve"> o</w:t>
      </w:r>
      <w:r w:rsidR="00DF2886" w:rsidRPr="000171FA">
        <w:rPr>
          <w:rFonts w:ascii="Segoe UI" w:hAnsi="Segoe UI" w:cs="Segoe UI"/>
          <w:sz w:val="22"/>
          <w:szCs w:val="22"/>
        </w:rPr>
        <w:t xml:space="preserve">ceněný výkaz výměr dodatečných prací, který tvoří přílohu č. </w:t>
      </w:r>
      <w:r w:rsidR="005B6E7E">
        <w:rPr>
          <w:rFonts w:ascii="Segoe UI" w:hAnsi="Segoe UI" w:cs="Segoe UI"/>
          <w:sz w:val="22"/>
          <w:szCs w:val="22"/>
        </w:rPr>
        <w:t>2</w:t>
      </w:r>
      <w:r w:rsidR="00DF2886" w:rsidRPr="000171FA">
        <w:rPr>
          <w:rFonts w:ascii="Segoe UI" w:hAnsi="Segoe UI" w:cs="Segoe UI"/>
          <w:sz w:val="22"/>
          <w:szCs w:val="22"/>
        </w:rPr>
        <w:t xml:space="preserve"> tohoto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DF2886" w:rsidRPr="000171FA">
        <w:rPr>
          <w:rFonts w:ascii="Segoe UI" w:hAnsi="Segoe UI" w:cs="Segoe UI"/>
          <w:sz w:val="22"/>
          <w:szCs w:val="22"/>
        </w:rPr>
        <w:t xml:space="preserve"> Smlouvy</w:t>
      </w:r>
      <w:r w:rsidR="0089520E">
        <w:rPr>
          <w:rFonts w:ascii="Segoe UI" w:hAnsi="Segoe UI" w:cs="Segoe UI"/>
          <w:sz w:val="22"/>
          <w:szCs w:val="22"/>
        </w:rPr>
        <w:t>.</w:t>
      </w:r>
    </w:p>
    <w:p w:rsidR="00DF2886" w:rsidRDefault="00DF2886" w:rsidP="005B6E7E">
      <w:pPr>
        <w:pStyle w:val="Odstavecseseznamem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B6E7E">
        <w:rPr>
          <w:rFonts w:ascii="Segoe UI" w:hAnsi="Segoe UI" w:cs="Segoe UI"/>
          <w:sz w:val="22"/>
          <w:szCs w:val="22"/>
        </w:rPr>
        <w:t>Oznámení potřeby provedení dodatečných prací ze strany Zhotovitele</w:t>
      </w:r>
      <w:r w:rsidR="00CF5AC4" w:rsidRPr="005B6E7E">
        <w:rPr>
          <w:rFonts w:ascii="Segoe UI" w:hAnsi="Segoe UI" w:cs="Segoe UI"/>
          <w:sz w:val="22"/>
          <w:szCs w:val="22"/>
        </w:rPr>
        <w:t xml:space="preserve"> včetně</w:t>
      </w:r>
      <w:r w:rsidRPr="005B6E7E">
        <w:rPr>
          <w:rFonts w:ascii="Segoe UI" w:hAnsi="Segoe UI" w:cs="Segoe UI"/>
          <w:sz w:val="22"/>
          <w:szCs w:val="22"/>
        </w:rPr>
        <w:t xml:space="preserve"> </w:t>
      </w:r>
      <w:r w:rsidR="00CF5AC4" w:rsidRPr="005B6E7E">
        <w:rPr>
          <w:rFonts w:ascii="Segoe UI" w:hAnsi="Segoe UI" w:cs="Segoe UI"/>
          <w:sz w:val="22"/>
          <w:szCs w:val="22"/>
        </w:rPr>
        <w:t xml:space="preserve">oznámení prací, které nebude třeba provést k dokončení </w:t>
      </w:r>
      <w:r w:rsidR="00DC3CB9" w:rsidRPr="005B6E7E">
        <w:rPr>
          <w:rFonts w:ascii="Segoe UI" w:hAnsi="Segoe UI" w:cs="Segoe UI"/>
          <w:sz w:val="22"/>
          <w:szCs w:val="22"/>
        </w:rPr>
        <w:t>díla</w:t>
      </w:r>
      <w:r w:rsidR="00CF5AC4" w:rsidRPr="005B6E7E">
        <w:rPr>
          <w:rFonts w:ascii="Segoe UI" w:hAnsi="Segoe UI" w:cs="Segoe UI"/>
          <w:sz w:val="22"/>
          <w:szCs w:val="22"/>
        </w:rPr>
        <w:t xml:space="preserve"> oproti oceněnému výkazu výměr, </w:t>
      </w:r>
      <w:r w:rsidRPr="005B6E7E">
        <w:rPr>
          <w:rFonts w:ascii="Segoe UI" w:hAnsi="Segoe UI" w:cs="Segoe UI"/>
          <w:sz w:val="22"/>
          <w:szCs w:val="22"/>
        </w:rPr>
        <w:t xml:space="preserve">vyjádření Objednatele k tomuto oznámení, včetně souladu dodatečných prací s podmínkami </w:t>
      </w:r>
      <w:r w:rsidR="00CF5AC4" w:rsidRPr="005B6E7E">
        <w:rPr>
          <w:rFonts w:ascii="Segoe UI" w:hAnsi="Segoe UI" w:cs="Segoe UI"/>
          <w:sz w:val="22"/>
          <w:szCs w:val="22"/>
        </w:rPr>
        <w:t>ZZVZ</w:t>
      </w:r>
      <w:r w:rsidR="00E47E17" w:rsidRPr="005B6E7E">
        <w:rPr>
          <w:rFonts w:ascii="Segoe UI" w:hAnsi="Segoe UI" w:cs="Segoe UI"/>
          <w:sz w:val="22"/>
          <w:szCs w:val="22"/>
        </w:rPr>
        <w:t>,</w:t>
      </w:r>
      <w:r w:rsidRPr="005B6E7E">
        <w:rPr>
          <w:rFonts w:ascii="Segoe UI" w:hAnsi="Segoe UI" w:cs="Segoe UI"/>
          <w:sz w:val="22"/>
          <w:szCs w:val="22"/>
        </w:rPr>
        <w:t xml:space="preserve"> mají formu Technick</w:t>
      </w:r>
      <w:r w:rsidR="00CF5AC4" w:rsidRPr="005B6E7E">
        <w:rPr>
          <w:rFonts w:ascii="Segoe UI" w:hAnsi="Segoe UI" w:cs="Segoe UI"/>
          <w:sz w:val="22"/>
          <w:szCs w:val="22"/>
        </w:rPr>
        <w:t>ých</w:t>
      </w:r>
      <w:r w:rsidRPr="005B6E7E">
        <w:rPr>
          <w:rFonts w:ascii="Segoe UI" w:hAnsi="Segoe UI" w:cs="Segoe UI"/>
          <w:sz w:val="22"/>
          <w:szCs w:val="22"/>
        </w:rPr>
        <w:t xml:space="preserve"> list</w:t>
      </w:r>
      <w:r w:rsidR="00CF5AC4" w:rsidRPr="005B6E7E">
        <w:rPr>
          <w:rFonts w:ascii="Segoe UI" w:hAnsi="Segoe UI" w:cs="Segoe UI"/>
          <w:sz w:val="22"/>
          <w:szCs w:val="22"/>
        </w:rPr>
        <w:t>ů</w:t>
      </w:r>
      <w:r w:rsidRPr="005B6E7E">
        <w:rPr>
          <w:rFonts w:ascii="Segoe UI" w:hAnsi="Segoe UI" w:cs="Segoe UI"/>
          <w:sz w:val="22"/>
          <w:szCs w:val="22"/>
        </w:rPr>
        <w:t xml:space="preserve"> změny, který tvoří přílohu č. </w:t>
      </w:r>
      <w:r w:rsidR="005B6E7E">
        <w:rPr>
          <w:rFonts w:ascii="Segoe UI" w:hAnsi="Segoe UI" w:cs="Segoe UI"/>
          <w:sz w:val="22"/>
          <w:szCs w:val="22"/>
        </w:rPr>
        <w:t>1</w:t>
      </w:r>
      <w:r w:rsidRPr="005B6E7E">
        <w:rPr>
          <w:rFonts w:ascii="Segoe UI" w:hAnsi="Segoe UI" w:cs="Segoe UI"/>
          <w:sz w:val="22"/>
          <w:szCs w:val="22"/>
        </w:rPr>
        <w:t xml:space="preserve"> tohoto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Pr="005B6E7E">
        <w:rPr>
          <w:rFonts w:ascii="Segoe UI" w:hAnsi="Segoe UI" w:cs="Segoe UI"/>
          <w:sz w:val="22"/>
          <w:szCs w:val="22"/>
        </w:rPr>
        <w:t xml:space="preserve"> Smlouvy.</w:t>
      </w:r>
      <w:r w:rsidR="007E553A" w:rsidRPr="005B6E7E">
        <w:rPr>
          <w:rFonts w:ascii="Segoe UI" w:hAnsi="Segoe UI" w:cs="Segoe UI"/>
          <w:sz w:val="22"/>
          <w:szCs w:val="22"/>
        </w:rPr>
        <w:t xml:space="preserve"> Jeho nedílnou součástí je dále oceněný výkaz výměr prací, které nebude třeba provést k dokončení díla a který tvoří přílohu č. </w:t>
      </w:r>
      <w:r w:rsidR="005B6E7E">
        <w:rPr>
          <w:rFonts w:ascii="Segoe UI" w:hAnsi="Segoe UI" w:cs="Segoe UI"/>
          <w:sz w:val="22"/>
          <w:szCs w:val="22"/>
        </w:rPr>
        <w:t>2</w:t>
      </w:r>
      <w:r w:rsidR="007E553A" w:rsidRPr="005B6E7E">
        <w:rPr>
          <w:rFonts w:ascii="Segoe UI" w:hAnsi="Segoe UI" w:cs="Segoe UI"/>
          <w:sz w:val="22"/>
          <w:szCs w:val="22"/>
        </w:rPr>
        <w:t xml:space="preserve"> tohoto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7E553A" w:rsidRPr="005B6E7E">
        <w:rPr>
          <w:rFonts w:ascii="Segoe UI" w:hAnsi="Segoe UI" w:cs="Segoe UI"/>
          <w:sz w:val="22"/>
          <w:szCs w:val="22"/>
        </w:rPr>
        <w:t xml:space="preserve"> Smlouvy.</w:t>
      </w:r>
    </w:p>
    <w:p w:rsidR="00C52203" w:rsidRPr="005B6E7E" w:rsidRDefault="00C52203" w:rsidP="005B6E7E">
      <w:pPr>
        <w:pStyle w:val="Odstavecseseznamem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B6E7E">
        <w:rPr>
          <w:rFonts w:ascii="Segoe UI" w:hAnsi="Segoe UI" w:cs="Segoe UI"/>
          <w:sz w:val="22"/>
          <w:szCs w:val="22"/>
        </w:rPr>
        <w:t xml:space="preserve">Veřejná zakázka má i nadále povahu stavebních prací a hodnota dodatečných prací prováděných na základě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Pr="005B6E7E">
        <w:rPr>
          <w:rFonts w:ascii="Segoe UI" w:hAnsi="Segoe UI" w:cs="Segoe UI"/>
          <w:sz w:val="22"/>
          <w:szCs w:val="22"/>
        </w:rPr>
        <w:t xml:space="preserve"> Smlouvy nepřekračuje 50 % původní hodnoty závazku ze Smlouvy.</w:t>
      </w:r>
    </w:p>
    <w:p w:rsidR="003C0DD4" w:rsidRPr="00AF093F" w:rsidRDefault="00DF2886" w:rsidP="00742AC8">
      <w:pPr>
        <w:pStyle w:val="Odstavecseseznamem"/>
        <w:numPr>
          <w:ilvl w:val="0"/>
          <w:numId w:val="3"/>
        </w:num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Článek </w:t>
      </w:r>
      <w:r w:rsidR="00742AC8">
        <w:rPr>
          <w:rFonts w:ascii="Segoe UI" w:hAnsi="Segoe UI" w:cs="Segoe UI"/>
          <w:b/>
          <w:sz w:val="22"/>
          <w:szCs w:val="22"/>
        </w:rPr>
        <w:t>2</w:t>
      </w:r>
    </w:p>
    <w:p w:rsidR="00232933" w:rsidRDefault="00232933" w:rsidP="003C0DD4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304B19">
        <w:rPr>
          <w:rFonts w:ascii="Segoe UI" w:hAnsi="Segoe UI" w:cs="Segoe UI"/>
          <w:sz w:val="22"/>
          <w:szCs w:val="22"/>
        </w:rPr>
        <w:t>Smluvní strany</w:t>
      </w:r>
      <w:r>
        <w:rPr>
          <w:rFonts w:ascii="Segoe UI" w:hAnsi="Segoe UI" w:cs="Segoe UI"/>
          <w:sz w:val="22"/>
          <w:szCs w:val="22"/>
        </w:rPr>
        <w:t xml:space="preserve"> se</w:t>
      </w:r>
      <w:r w:rsidRPr="00304B19">
        <w:rPr>
          <w:rFonts w:ascii="Segoe UI" w:hAnsi="Segoe UI" w:cs="Segoe UI"/>
          <w:sz w:val="22"/>
          <w:szCs w:val="22"/>
        </w:rPr>
        <w:t xml:space="preserve"> dohodly, že na základě tohoto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Pr="00304B19">
        <w:rPr>
          <w:rFonts w:ascii="Segoe UI" w:hAnsi="Segoe UI" w:cs="Segoe UI"/>
          <w:sz w:val="22"/>
          <w:szCs w:val="22"/>
        </w:rPr>
        <w:t xml:space="preserve"> se </w:t>
      </w:r>
      <w:r>
        <w:rPr>
          <w:rFonts w:ascii="Segoe UI" w:hAnsi="Segoe UI" w:cs="Segoe UI"/>
          <w:sz w:val="22"/>
          <w:szCs w:val="22"/>
        </w:rPr>
        <w:t>ruší</w:t>
      </w:r>
      <w:r w:rsidRPr="00304B19">
        <w:rPr>
          <w:rFonts w:ascii="Segoe UI" w:hAnsi="Segoe UI" w:cs="Segoe UI"/>
          <w:sz w:val="22"/>
          <w:szCs w:val="22"/>
        </w:rPr>
        <w:t xml:space="preserve"> původní znění čl.</w:t>
      </w:r>
      <w:r>
        <w:rPr>
          <w:rFonts w:ascii="Segoe UI" w:hAnsi="Segoe UI" w:cs="Segoe UI"/>
          <w:sz w:val="22"/>
          <w:szCs w:val="22"/>
        </w:rPr>
        <w:t xml:space="preserve"> 5 odst. 5.1 a odst. 5.3. Smlouvy a nahrazují se následujícím zněním:</w:t>
      </w:r>
      <w:r w:rsidRPr="00304B19">
        <w:rPr>
          <w:rFonts w:ascii="Segoe UI" w:hAnsi="Segoe UI" w:cs="Segoe UI"/>
          <w:sz w:val="22"/>
          <w:szCs w:val="22"/>
        </w:rPr>
        <w:t xml:space="preserve"> </w:t>
      </w:r>
    </w:p>
    <w:p w:rsidR="00232933" w:rsidRPr="008D6D9C" w:rsidRDefault="00232933" w:rsidP="008D6D9C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>„5.1.</w:t>
      </w:r>
      <w:r w:rsidRPr="00232933">
        <w:rPr>
          <w:rFonts w:ascii="Segoe UI" w:hAnsi="Segoe UI" w:cs="Segoe UI"/>
          <w:sz w:val="22"/>
          <w:szCs w:val="22"/>
        </w:rPr>
        <w:tab/>
        <w:t>Celková cena za splnění celého předmětu smlouvy (dále jen "</w:t>
      </w:r>
      <w:r w:rsidRPr="00190F2A">
        <w:rPr>
          <w:rFonts w:ascii="Segoe UI" w:hAnsi="Segoe UI" w:cs="Segoe UI"/>
          <w:b/>
          <w:i/>
          <w:sz w:val="22"/>
          <w:szCs w:val="22"/>
        </w:rPr>
        <w:t>Celková cena</w:t>
      </w:r>
      <w:r w:rsidRPr="00232933">
        <w:rPr>
          <w:rFonts w:ascii="Segoe UI" w:hAnsi="Segoe UI" w:cs="Segoe UI"/>
          <w:sz w:val="22"/>
          <w:szCs w:val="22"/>
        </w:rPr>
        <w:t>") se sjednává</w:t>
      </w:r>
      <w:r w:rsidR="008D6D9C">
        <w:rPr>
          <w:rFonts w:ascii="Segoe UI" w:hAnsi="Segoe UI" w:cs="Segoe UI"/>
          <w:sz w:val="22"/>
          <w:szCs w:val="22"/>
        </w:rPr>
        <w:t xml:space="preserve"> </w:t>
      </w:r>
      <w:r w:rsidRPr="008D6D9C">
        <w:rPr>
          <w:rFonts w:ascii="Segoe UI" w:hAnsi="Segoe UI" w:cs="Segoe UI"/>
          <w:sz w:val="22"/>
          <w:szCs w:val="22"/>
        </w:rPr>
        <w:t>takto: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Cena celkem </w:t>
      </w:r>
      <w:r w:rsidR="0032639A">
        <w:rPr>
          <w:rFonts w:ascii="Segoe UI" w:hAnsi="Segoe UI" w:cs="Segoe UI"/>
          <w:sz w:val="22"/>
          <w:szCs w:val="22"/>
        </w:rPr>
        <w:t>585.</w:t>
      </w:r>
      <w:r w:rsidR="000F17FF">
        <w:rPr>
          <w:rFonts w:ascii="Segoe UI" w:hAnsi="Segoe UI" w:cs="Segoe UI"/>
          <w:sz w:val="22"/>
          <w:szCs w:val="22"/>
        </w:rPr>
        <w:t>697.730,03</w:t>
      </w:r>
      <w:r w:rsidR="00C54B52">
        <w:rPr>
          <w:rFonts w:ascii="Segoe UI" w:hAnsi="Segoe UI" w:cs="Segoe UI"/>
          <w:sz w:val="22"/>
          <w:szCs w:val="22"/>
        </w:rPr>
        <w:t xml:space="preserve"> </w:t>
      </w:r>
      <w:r w:rsidRPr="00232933">
        <w:rPr>
          <w:rFonts w:ascii="Segoe UI" w:hAnsi="Segoe UI" w:cs="Segoe UI"/>
          <w:sz w:val="22"/>
          <w:szCs w:val="22"/>
        </w:rPr>
        <w:t>Kč bez DPH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Sazba DPH 21 % ve výši </w:t>
      </w:r>
      <w:r w:rsidR="00C54B52">
        <w:rPr>
          <w:rFonts w:ascii="Segoe UI" w:hAnsi="Segoe UI" w:cs="Segoe UI"/>
          <w:sz w:val="22"/>
          <w:szCs w:val="22"/>
        </w:rPr>
        <w:t>12</w:t>
      </w:r>
      <w:r w:rsidR="000F17FF">
        <w:rPr>
          <w:rFonts w:ascii="Segoe UI" w:hAnsi="Segoe UI" w:cs="Segoe UI"/>
          <w:sz w:val="22"/>
          <w:szCs w:val="22"/>
        </w:rPr>
        <w:t xml:space="preserve">2.996.523,31 </w:t>
      </w:r>
      <w:r w:rsidRPr="00232933">
        <w:rPr>
          <w:rFonts w:ascii="Segoe UI" w:hAnsi="Segoe UI" w:cs="Segoe UI"/>
          <w:sz w:val="22"/>
          <w:szCs w:val="22"/>
        </w:rPr>
        <w:t>Kč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Cena celkem </w:t>
      </w:r>
      <w:r w:rsidR="00C54B52">
        <w:rPr>
          <w:rFonts w:ascii="Segoe UI" w:hAnsi="Segoe UI" w:cs="Segoe UI"/>
          <w:sz w:val="22"/>
          <w:szCs w:val="22"/>
        </w:rPr>
        <w:t>70</w:t>
      </w:r>
      <w:r w:rsidR="0032639A">
        <w:rPr>
          <w:rFonts w:ascii="Segoe UI" w:hAnsi="Segoe UI" w:cs="Segoe UI"/>
          <w:sz w:val="22"/>
          <w:szCs w:val="22"/>
        </w:rPr>
        <w:t>8.</w:t>
      </w:r>
      <w:r w:rsidR="000F17FF">
        <w:rPr>
          <w:rFonts w:ascii="Segoe UI" w:hAnsi="Segoe UI" w:cs="Segoe UI"/>
          <w:sz w:val="22"/>
          <w:szCs w:val="22"/>
        </w:rPr>
        <w:t>694.253,34</w:t>
      </w:r>
      <w:r w:rsidR="002C6BAF">
        <w:rPr>
          <w:rFonts w:ascii="Segoe UI" w:hAnsi="Segoe UI" w:cs="Segoe UI"/>
          <w:sz w:val="22"/>
          <w:szCs w:val="22"/>
        </w:rPr>
        <w:t xml:space="preserve"> </w:t>
      </w:r>
      <w:r w:rsidRPr="00232933">
        <w:rPr>
          <w:rFonts w:ascii="Segoe UI" w:hAnsi="Segoe UI" w:cs="Segoe UI"/>
          <w:sz w:val="22"/>
          <w:szCs w:val="22"/>
        </w:rPr>
        <w:t>Kč včetně DPH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</w:p>
    <w:p w:rsidR="005960C8" w:rsidRPr="002B6176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>Celková maximální výše inv</w:t>
      </w:r>
      <w:r w:rsidR="001821E5">
        <w:rPr>
          <w:rFonts w:ascii="Segoe UI" w:hAnsi="Segoe UI" w:cs="Segoe UI"/>
          <w:sz w:val="22"/>
          <w:szCs w:val="22"/>
        </w:rPr>
        <w:t xml:space="preserve">estičních prostředků bez DPH: </w:t>
      </w:r>
      <w:r w:rsidR="001821E5">
        <w:rPr>
          <w:rFonts w:ascii="Segoe UI" w:hAnsi="Segoe UI" w:cs="Segoe UI"/>
          <w:sz w:val="22"/>
          <w:szCs w:val="22"/>
        </w:rPr>
        <w:tab/>
        <w:t xml:space="preserve">            </w:t>
      </w:r>
      <w:r w:rsidR="0032639A">
        <w:rPr>
          <w:rFonts w:ascii="Segoe UI" w:hAnsi="Segoe UI" w:cs="Segoe UI"/>
          <w:sz w:val="22"/>
          <w:szCs w:val="22"/>
        </w:rPr>
        <w:t>585.</w:t>
      </w:r>
      <w:r w:rsidR="000F17FF">
        <w:rPr>
          <w:rFonts w:ascii="Segoe UI" w:hAnsi="Segoe UI" w:cs="Segoe UI"/>
          <w:sz w:val="22"/>
          <w:szCs w:val="22"/>
        </w:rPr>
        <w:t xml:space="preserve">697.730,03 </w:t>
      </w:r>
      <w:r w:rsidR="001821E5" w:rsidRPr="00232933">
        <w:rPr>
          <w:rFonts w:ascii="Segoe UI" w:hAnsi="Segoe UI" w:cs="Segoe UI"/>
          <w:sz w:val="22"/>
          <w:szCs w:val="22"/>
        </w:rPr>
        <w:t xml:space="preserve">Kč </w:t>
      </w:r>
    </w:p>
    <w:p w:rsidR="005960C8" w:rsidRPr="002B6176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B6176">
        <w:rPr>
          <w:rFonts w:ascii="Segoe UI" w:hAnsi="Segoe UI" w:cs="Segoe UI"/>
          <w:sz w:val="22"/>
          <w:szCs w:val="22"/>
        </w:rPr>
        <w:t xml:space="preserve">Sazba DPH 21 % ve výši: </w:t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="0032639A">
        <w:rPr>
          <w:rFonts w:ascii="Segoe UI" w:hAnsi="Segoe UI" w:cs="Segoe UI"/>
          <w:sz w:val="22"/>
          <w:szCs w:val="22"/>
        </w:rPr>
        <w:t>12</w:t>
      </w:r>
      <w:r w:rsidR="000F17FF">
        <w:rPr>
          <w:rFonts w:ascii="Segoe UI" w:hAnsi="Segoe UI" w:cs="Segoe UI"/>
          <w:sz w:val="22"/>
          <w:szCs w:val="22"/>
        </w:rPr>
        <w:t xml:space="preserve">2.996.523,31 </w:t>
      </w:r>
      <w:r w:rsidRPr="002B6176">
        <w:rPr>
          <w:rFonts w:ascii="Segoe UI" w:hAnsi="Segoe UI" w:cs="Segoe UI"/>
          <w:sz w:val="22"/>
          <w:szCs w:val="22"/>
        </w:rPr>
        <w:t>Kč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B6176">
        <w:rPr>
          <w:rFonts w:ascii="Segoe UI" w:hAnsi="Segoe UI" w:cs="Segoe UI"/>
          <w:sz w:val="22"/>
          <w:szCs w:val="22"/>
        </w:rPr>
        <w:t xml:space="preserve">Celková maximální výše investičních prostředků včetně DPH: </w:t>
      </w:r>
      <w:r w:rsidRPr="002B6176">
        <w:rPr>
          <w:rFonts w:ascii="Segoe UI" w:hAnsi="Segoe UI" w:cs="Segoe UI"/>
          <w:sz w:val="22"/>
          <w:szCs w:val="22"/>
        </w:rPr>
        <w:tab/>
      </w:r>
      <w:r w:rsidR="0032639A">
        <w:rPr>
          <w:rFonts w:ascii="Segoe UI" w:hAnsi="Segoe UI" w:cs="Segoe UI"/>
          <w:sz w:val="22"/>
          <w:szCs w:val="22"/>
        </w:rPr>
        <w:t>708.</w:t>
      </w:r>
      <w:r w:rsidR="000F17FF">
        <w:rPr>
          <w:rFonts w:ascii="Segoe UI" w:hAnsi="Segoe UI" w:cs="Segoe UI"/>
          <w:sz w:val="22"/>
          <w:szCs w:val="22"/>
        </w:rPr>
        <w:t xml:space="preserve">694.253,34 </w:t>
      </w:r>
      <w:r w:rsidRPr="002B6176">
        <w:rPr>
          <w:rFonts w:ascii="Segoe UI" w:hAnsi="Segoe UI" w:cs="Segoe UI"/>
          <w:sz w:val="22"/>
          <w:szCs w:val="22"/>
        </w:rPr>
        <w:t>Kč</w:t>
      </w: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Celková maximální výše neinvestičních prostředků bez DPH: </w:t>
      </w:r>
      <w:r w:rsidRPr="00232933">
        <w:rPr>
          <w:rFonts w:ascii="Segoe UI" w:hAnsi="Segoe UI" w:cs="Segoe UI"/>
          <w:sz w:val="22"/>
          <w:szCs w:val="22"/>
        </w:rPr>
        <w:tab/>
        <w:t>0,- Kč</w:t>
      </w: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Sazba DPH 21 %ve výši: </w:t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  <w:t>0, - Kč</w:t>
      </w: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Celková maximální výše neinvestičních prostředků včetně DPH: </w:t>
      </w:r>
      <w:r w:rsidRPr="00232933">
        <w:rPr>
          <w:rFonts w:ascii="Segoe UI" w:hAnsi="Segoe UI" w:cs="Segoe UI"/>
          <w:sz w:val="22"/>
          <w:szCs w:val="22"/>
        </w:rPr>
        <w:tab/>
        <w:t>0,- Kč“</w:t>
      </w: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>„5.3.</w:t>
      </w:r>
      <w:r w:rsidRPr="00232933">
        <w:rPr>
          <w:rFonts w:ascii="Segoe UI" w:hAnsi="Segoe UI" w:cs="Segoe UI"/>
          <w:sz w:val="22"/>
          <w:szCs w:val="22"/>
        </w:rPr>
        <w:tab/>
      </w:r>
      <w:r w:rsidRPr="00190F2A">
        <w:rPr>
          <w:rFonts w:ascii="Segoe UI" w:hAnsi="Segoe UI" w:cs="Segoe UI"/>
          <w:b/>
          <w:sz w:val="22"/>
          <w:szCs w:val="22"/>
          <w:u w:val="single"/>
        </w:rPr>
        <w:t>Cena za zhotovení Stavby</w:t>
      </w:r>
      <w:r w:rsidRPr="00232933">
        <w:rPr>
          <w:rFonts w:ascii="Segoe UI" w:hAnsi="Segoe UI" w:cs="Segoe UI"/>
          <w:sz w:val="22"/>
          <w:szCs w:val="22"/>
        </w:rPr>
        <w:t xml:space="preserve"> dle této smlouvy se sjednává takto: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Cena celkem </w:t>
      </w:r>
      <w:r w:rsidR="00C54B52">
        <w:rPr>
          <w:rFonts w:ascii="Segoe UI" w:hAnsi="Segoe UI" w:cs="Segoe UI"/>
          <w:sz w:val="22"/>
          <w:szCs w:val="22"/>
        </w:rPr>
        <w:t>58</w:t>
      </w:r>
      <w:r w:rsidR="0032639A">
        <w:rPr>
          <w:rFonts w:ascii="Segoe UI" w:hAnsi="Segoe UI" w:cs="Segoe UI"/>
          <w:sz w:val="22"/>
          <w:szCs w:val="22"/>
        </w:rPr>
        <w:t>5</w:t>
      </w:r>
      <w:r w:rsidR="00360215">
        <w:rPr>
          <w:rFonts w:ascii="Segoe UI" w:hAnsi="Segoe UI" w:cs="Segoe UI"/>
          <w:sz w:val="22"/>
          <w:szCs w:val="22"/>
        </w:rPr>
        <w:t>.357.730,03</w:t>
      </w:r>
      <w:r w:rsidRPr="00232933">
        <w:rPr>
          <w:rFonts w:ascii="Segoe UI" w:hAnsi="Segoe UI" w:cs="Segoe UI"/>
          <w:sz w:val="22"/>
          <w:szCs w:val="22"/>
        </w:rPr>
        <w:t xml:space="preserve"> Kč bez DPH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Sazba DPH 21 % ve výši </w:t>
      </w:r>
      <w:r w:rsidR="000131C1">
        <w:rPr>
          <w:rFonts w:ascii="Segoe UI" w:hAnsi="Segoe UI" w:cs="Segoe UI"/>
          <w:sz w:val="22"/>
          <w:szCs w:val="22"/>
        </w:rPr>
        <w:t>122.</w:t>
      </w:r>
      <w:r w:rsidR="0032639A">
        <w:rPr>
          <w:rFonts w:ascii="Segoe UI" w:hAnsi="Segoe UI" w:cs="Segoe UI"/>
          <w:sz w:val="22"/>
          <w:szCs w:val="22"/>
        </w:rPr>
        <w:t>9</w:t>
      </w:r>
      <w:r w:rsidR="00360215">
        <w:rPr>
          <w:rFonts w:ascii="Segoe UI" w:hAnsi="Segoe UI" w:cs="Segoe UI"/>
          <w:sz w:val="22"/>
          <w:szCs w:val="22"/>
        </w:rPr>
        <w:t xml:space="preserve">25.123,31 </w:t>
      </w:r>
      <w:r w:rsidRPr="00232933">
        <w:rPr>
          <w:rFonts w:ascii="Segoe UI" w:hAnsi="Segoe UI" w:cs="Segoe UI"/>
          <w:sz w:val="22"/>
          <w:szCs w:val="22"/>
        </w:rPr>
        <w:t>Kč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Cena celkem </w:t>
      </w:r>
      <w:r w:rsidR="000131C1">
        <w:rPr>
          <w:rFonts w:ascii="Segoe UI" w:hAnsi="Segoe UI" w:cs="Segoe UI"/>
          <w:sz w:val="22"/>
          <w:szCs w:val="22"/>
        </w:rPr>
        <w:t>70</w:t>
      </w:r>
      <w:r w:rsidR="0032639A">
        <w:rPr>
          <w:rFonts w:ascii="Segoe UI" w:hAnsi="Segoe UI" w:cs="Segoe UI"/>
          <w:sz w:val="22"/>
          <w:szCs w:val="22"/>
        </w:rPr>
        <w:t>8.</w:t>
      </w:r>
      <w:r w:rsidR="00360215">
        <w:rPr>
          <w:rFonts w:ascii="Segoe UI" w:hAnsi="Segoe UI" w:cs="Segoe UI"/>
          <w:sz w:val="22"/>
          <w:szCs w:val="22"/>
        </w:rPr>
        <w:t>282.853,34</w:t>
      </w:r>
      <w:r w:rsidRPr="00232933">
        <w:rPr>
          <w:rFonts w:ascii="Segoe UI" w:hAnsi="Segoe UI" w:cs="Segoe UI"/>
          <w:sz w:val="22"/>
          <w:szCs w:val="22"/>
        </w:rPr>
        <w:t xml:space="preserve"> Kč včetně DPH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</w:p>
    <w:p w:rsidR="005960C8" w:rsidRPr="002B6176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B6176">
        <w:rPr>
          <w:rFonts w:ascii="Segoe UI" w:hAnsi="Segoe UI" w:cs="Segoe UI"/>
          <w:sz w:val="22"/>
          <w:szCs w:val="22"/>
        </w:rPr>
        <w:lastRenderedPageBreak/>
        <w:t xml:space="preserve">Celková maximální výše investičních prostředků bez DPH: </w:t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="0032639A">
        <w:rPr>
          <w:rFonts w:ascii="Segoe UI" w:hAnsi="Segoe UI" w:cs="Segoe UI"/>
          <w:sz w:val="22"/>
          <w:szCs w:val="22"/>
        </w:rPr>
        <w:t>585.</w:t>
      </w:r>
      <w:r w:rsidR="00360215">
        <w:rPr>
          <w:rFonts w:ascii="Segoe UI" w:hAnsi="Segoe UI" w:cs="Segoe UI"/>
          <w:sz w:val="22"/>
          <w:szCs w:val="22"/>
        </w:rPr>
        <w:t>357.730,03</w:t>
      </w:r>
      <w:r w:rsidR="00360215" w:rsidRPr="00232933">
        <w:rPr>
          <w:rFonts w:ascii="Segoe UI" w:hAnsi="Segoe UI" w:cs="Segoe UI"/>
          <w:sz w:val="22"/>
          <w:szCs w:val="22"/>
        </w:rPr>
        <w:t xml:space="preserve"> </w:t>
      </w:r>
      <w:r w:rsidRPr="002B6176">
        <w:rPr>
          <w:rFonts w:ascii="Segoe UI" w:hAnsi="Segoe UI" w:cs="Segoe UI"/>
          <w:sz w:val="22"/>
          <w:szCs w:val="22"/>
        </w:rPr>
        <w:t>Kč</w:t>
      </w:r>
    </w:p>
    <w:p w:rsidR="005960C8" w:rsidRPr="002B6176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B6176">
        <w:rPr>
          <w:rFonts w:ascii="Segoe UI" w:hAnsi="Segoe UI" w:cs="Segoe UI"/>
          <w:sz w:val="22"/>
          <w:szCs w:val="22"/>
        </w:rPr>
        <w:t xml:space="preserve">Sazba DPH 21 % ve výši: </w:t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Pr="002B6176">
        <w:rPr>
          <w:rFonts w:ascii="Segoe UI" w:hAnsi="Segoe UI" w:cs="Segoe UI"/>
          <w:sz w:val="22"/>
          <w:szCs w:val="22"/>
        </w:rPr>
        <w:tab/>
      </w:r>
      <w:r w:rsidR="0032639A">
        <w:rPr>
          <w:rFonts w:ascii="Segoe UI" w:hAnsi="Segoe UI" w:cs="Segoe UI"/>
          <w:sz w:val="22"/>
          <w:szCs w:val="22"/>
        </w:rPr>
        <w:t>122.9</w:t>
      </w:r>
      <w:r w:rsidR="00360215">
        <w:rPr>
          <w:rFonts w:ascii="Segoe UI" w:hAnsi="Segoe UI" w:cs="Segoe UI"/>
          <w:sz w:val="22"/>
          <w:szCs w:val="22"/>
        </w:rPr>
        <w:t xml:space="preserve">25.123,31 </w:t>
      </w:r>
      <w:r w:rsidRPr="002B6176">
        <w:rPr>
          <w:rFonts w:ascii="Segoe UI" w:hAnsi="Segoe UI" w:cs="Segoe UI"/>
          <w:sz w:val="22"/>
          <w:szCs w:val="22"/>
        </w:rPr>
        <w:t>Kč</w:t>
      </w:r>
    </w:p>
    <w:p w:rsidR="005960C8" w:rsidRPr="00232933" w:rsidRDefault="005960C8" w:rsidP="005960C8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B6176">
        <w:rPr>
          <w:rFonts w:ascii="Segoe UI" w:hAnsi="Segoe UI" w:cs="Segoe UI"/>
          <w:sz w:val="22"/>
          <w:szCs w:val="22"/>
        </w:rPr>
        <w:t xml:space="preserve">Celková maximální výše investičních prostředků včetně DPH: </w:t>
      </w:r>
      <w:r w:rsidRPr="002B6176">
        <w:rPr>
          <w:rFonts w:ascii="Segoe UI" w:hAnsi="Segoe UI" w:cs="Segoe UI"/>
          <w:sz w:val="22"/>
          <w:szCs w:val="22"/>
        </w:rPr>
        <w:tab/>
      </w:r>
      <w:r w:rsidR="0032639A">
        <w:rPr>
          <w:rFonts w:ascii="Segoe UI" w:hAnsi="Segoe UI" w:cs="Segoe UI"/>
          <w:sz w:val="22"/>
          <w:szCs w:val="22"/>
        </w:rPr>
        <w:t>708.</w:t>
      </w:r>
      <w:r w:rsidR="00360215">
        <w:rPr>
          <w:rFonts w:ascii="Segoe UI" w:hAnsi="Segoe UI" w:cs="Segoe UI"/>
          <w:sz w:val="22"/>
          <w:szCs w:val="22"/>
        </w:rPr>
        <w:t>282.853,34</w:t>
      </w:r>
      <w:r w:rsidR="00360215" w:rsidRPr="00232933">
        <w:rPr>
          <w:rFonts w:ascii="Segoe UI" w:hAnsi="Segoe UI" w:cs="Segoe UI"/>
          <w:sz w:val="22"/>
          <w:szCs w:val="22"/>
        </w:rPr>
        <w:t xml:space="preserve"> </w:t>
      </w:r>
      <w:r w:rsidRPr="002B6176">
        <w:rPr>
          <w:rFonts w:ascii="Segoe UI" w:hAnsi="Segoe UI" w:cs="Segoe UI"/>
          <w:sz w:val="22"/>
          <w:szCs w:val="22"/>
        </w:rPr>
        <w:t>Kč</w:t>
      </w: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Celková maximální výše neinvestičních prostředků bez DPH: </w:t>
      </w:r>
      <w:r w:rsidRPr="00232933">
        <w:rPr>
          <w:rFonts w:ascii="Segoe UI" w:hAnsi="Segoe UI" w:cs="Segoe UI"/>
          <w:sz w:val="22"/>
          <w:szCs w:val="22"/>
        </w:rPr>
        <w:tab/>
        <w:t>0, - Kč</w:t>
      </w:r>
    </w:p>
    <w:p w:rsidR="00232933" w:rsidRPr="00232933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Sazba DPH 21 %ve výši: </w:t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</w:r>
      <w:r w:rsidRPr="00232933">
        <w:rPr>
          <w:rFonts w:ascii="Segoe UI" w:hAnsi="Segoe UI" w:cs="Segoe UI"/>
          <w:sz w:val="22"/>
          <w:szCs w:val="22"/>
        </w:rPr>
        <w:tab/>
        <w:t>0, - Kč</w:t>
      </w:r>
    </w:p>
    <w:p w:rsidR="003D201C" w:rsidRDefault="00232933" w:rsidP="00232933">
      <w:pPr>
        <w:pStyle w:val="Odstavecseseznamem"/>
        <w:spacing w:after="120" w:line="276" w:lineRule="auto"/>
        <w:ind w:left="644"/>
        <w:jc w:val="both"/>
        <w:rPr>
          <w:rFonts w:ascii="Segoe UI" w:hAnsi="Segoe UI" w:cs="Segoe UI"/>
          <w:sz w:val="22"/>
          <w:szCs w:val="22"/>
        </w:rPr>
      </w:pPr>
      <w:r w:rsidRPr="00232933">
        <w:rPr>
          <w:rFonts w:ascii="Segoe UI" w:hAnsi="Segoe UI" w:cs="Segoe UI"/>
          <w:sz w:val="22"/>
          <w:szCs w:val="22"/>
        </w:rPr>
        <w:t xml:space="preserve">Celková maximální výše neinvestičních prostředků včetně DPH: </w:t>
      </w:r>
      <w:r w:rsidRPr="00232933">
        <w:rPr>
          <w:rFonts w:ascii="Segoe UI" w:hAnsi="Segoe UI" w:cs="Segoe UI"/>
          <w:sz w:val="22"/>
          <w:szCs w:val="22"/>
        </w:rPr>
        <w:tab/>
        <w:t>0, - Kč“</w:t>
      </w:r>
    </w:p>
    <w:p w:rsidR="00E8747E" w:rsidRDefault="000D79D8" w:rsidP="00742AC8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Smluvní strany současně prohlašují, že v souladu s čl. 5 odst. 5.11. Smlouvy je oceněný výkaz výměr dodatečných prací, který tvoří přílohu č. </w:t>
      </w:r>
      <w:r w:rsidR="00742AC8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 tohoto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Smlouvy, výsledkem dohody Smluvních stran a tam uvedené jednotkové ceny byly stanoveny v souladu s čl. 6 odst. 6.3. Smlouvy.</w:t>
      </w:r>
    </w:p>
    <w:p w:rsidR="00DD3861" w:rsidRPr="005870E6" w:rsidRDefault="00DD3861" w:rsidP="00DD3861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 xml:space="preserve">Smluvní strany se dále dohodly, že se na základě tohoto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Pr="005870E6">
        <w:rPr>
          <w:rFonts w:ascii="Segoe UI" w:hAnsi="Segoe UI" w:cs="Segoe UI"/>
          <w:sz w:val="22"/>
          <w:szCs w:val="22"/>
        </w:rPr>
        <w:t xml:space="preserve"> ruší původní znění čl. 3 odst. 3.3. Smlouvy a nahrazuje se následujícím zněním: </w:t>
      </w:r>
    </w:p>
    <w:p w:rsidR="00DD3861" w:rsidRPr="005870E6" w:rsidRDefault="00DD3861" w:rsidP="00DD3861">
      <w:pPr>
        <w:pStyle w:val="Odstavecseseznamem"/>
        <w:spacing w:after="120" w:line="276" w:lineRule="auto"/>
        <w:ind w:left="567"/>
        <w:jc w:val="both"/>
        <w:rPr>
          <w:rFonts w:ascii="Segoe UI" w:hAnsi="Segoe UI" w:cs="Segoe UI"/>
          <w:b/>
          <w:sz w:val="22"/>
          <w:szCs w:val="22"/>
        </w:rPr>
      </w:pPr>
      <w:r w:rsidRPr="005870E6">
        <w:rPr>
          <w:rFonts w:ascii="Segoe UI" w:hAnsi="Segoe UI" w:cs="Segoe UI"/>
          <w:b/>
          <w:sz w:val="22"/>
          <w:szCs w:val="22"/>
        </w:rPr>
        <w:t>„Tyto milníky budou splněny nejpozději v těchto termínech:</w:t>
      </w:r>
    </w:p>
    <w:p w:rsidR="00DD3861" w:rsidRPr="005870E6" w:rsidRDefault="00DD3861" w:rsidP="00DD3861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>Milník č. 1: nejpozději do 7 kalendářních dnů ode dne nabytí účinnosti Smlouvy</w:t>
      </w:r>
    </w:p>
    <w:p w:rsidR="00DD3861" w:rsidRPr="005870E6" w:rsidRDefault="00DD3861" w:rsidP="00DD3861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>Milník č. 2: nejpozději do 4 měsíců od předání a převzetí Staveniště</w:t>
      </w:r>
    </w:p>
    <w:p w:rsidR="00DD3861" w:rsidRPr="005870E6" w:rsidRDefault="00DD3861" w:rsidP="00DD3861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>Milník č. 3: nejpozději do 7 měsíců od předání a převzetí Staveniště</w:t>
      </w:r>
    </w:p>
    <w:p w:rsidR="00DD3861" w:rsidRPr="008A01AC" w:rsidRDefault="00DD3861" w:rsidP="00DD3861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>Milník č. 4: nejpozději do 1</w:t>
      </w:r>
      <w:r w:rsidR="00F44C3F">
        <w:rPr>
          <w:rFonts w:ascii="Segoe UI" w:hAnsi="Segoe UI" w:cs="Segoe UI"/>
          <w:sz w:val="22"/>
          <w:szCs w:val="22"/>
        </w:rPr>
        <w:t>7</w:t>
      </w:r>
      <w:r w:rsidRPr="005870E6">
        <w:rPr>
          <w:rFonts w:ascii="Segoe UI" w:hAnsi="Segoe UI" w:cs="Segoe UI"/>
          <w:sz w:val="22"/>
          <w:szCs w:val="22"/>
        </w:rPr>
        <w:t xml:space="preserve"> měsíc</w:t>
      </w:r>
      <w:r w:rsidR="0060474E">
        <w:rPr>
          <w:rFonts w:ascii="Segoe UI" w:hAnsi="Segoe UI" w:cs="Segoe UI"/>
          <w:sz w:val="22"/>
          <w:szCs w:val="22"/>
        </w:rPr>
        <w:t>ů</w:t>
      </w:r>
      <w:r w:rsidRPr="005870E6">
        <w:rPr>
          <w:rFonts w:ascii="Segoe UI" w:hAnsi="Segoe UI" w:cs="Segoe UI"/>
          <w:sz w:val="22"/>
          <w:szCs w:val="22"/>
        </w:rPr>
        <w:t xml:space="preserve"> od předání a převzetí Staveniště</w:t>
      </w:r>
      <w:r>
        <w:rPr>
          <w:rFonts w:ascii="Segoe UI" w:hAnsi="Segoe UI" w:cs="Segoe UI"/>
          <w:sz w:val="22"/>
          <w:szCs w:val="22"/>
        </w:rPr>
        <w:t>, tj.</w:t>
      </w:r>
      <w:r w:rsidR="008A01AC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 xml:space="preserve">nejpozději </w:t>
      </w:r>
      <w:r w:rsidRPr="008A01AC">
        <w:rPr>
          <w:rFonts w:ascii="Segoe UI" w:hAnsi="Segoe UI" w:cs="Segoe UI"/>
          <w:sz w:val="22"/>
          <w:szCs w:val="22"/>
        </w:rPr>
        <w:t>do 1</w:t>
      </w:r>
      <w:r w:rsidR="008A01AC">
        <w:rPr>
          <w:rFonts w:ascii="Segoe UI" w:hAnsi="Segoe UI" w:cs="Segoe UI"/>
          <w:sz w:val="22"/>
          <w:szCs w:val="22"/>
        </w:rPr>
        <w:t>5</w:t>
      </w:r>
      <w:r w:rsidRPr="008A01AC">
        <w:rPr>
          <w:rFonts w:ascii="Segoe UI" w:hAnsi="Segoe UI" w:cs="Segoe UI"/>
          <w:sz w:val="22"/>
          <w:szCs w:val="22"/>
        </w:rPr>
        <w:t>. 1</w:t>
      </w:r>
      <w:r w:rsidR="008A01AC">
        <w:rPr>
          <w:rFonts w:ascii="Segoe UI" w:hAnsi="Segoe UI" w:cs="Segoe UI"/>
          <w:sz w:val="22"/>
          <w:szCs w:val="22"/>
        </w:rPr>
        <w:t>1</w:t>
      </w:r>
      <w:r w:rsidRPr="008A01AC">
        <w:rPr>
          <w:rFonts w:ascii="Segoe UI" w:hAnsi="Segoe UI" w:cs="Segoe UI"/>
          <w:sz w:val="22"/>
          <w:szCs w:val="22"/>
        </w:rPr>
        <w:t>. 2019</w:t>
      </w:r>
    </w:p>
    <w:p w:rsidR="00DD3861" w:rsidRPr="008A01AC" w:rsidRDefault="00DD3861" w:rsidP="00DD3861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A01AC">
        <w:rPr>
          <w:rFonts w:ascii="Segoe UI" w:hAnsi="Segoe UI" w:cs="Segoe UI"/>
          <w:sz w:val="22"/>
          <w:szCs w:val="22"/>
        </w:rPr>
        <w:t>Milník č. 5: nejpozději do 1</w:t>
      </w:r>
      <w:r w:rsidR="00F44C3F">
        <w:rPr>
          <w:rFonts w:ascii="Segoe UI" w:hAnsi="Segoe UI" w:cs="Segoe UI"/>
          <w:sz w:val="22"/>
          <w:szCs w:val="22"/>
        </w:rPr>
        <w:t>7</w:t>
      </w:r>
      <w:r w:rsidRPr="008A01AC">
        <w:rPr>
          <w:rFonts w:ascii="Segoe UI" w:hAnsi="Segoe UI" w:cs="Segoe UI"/>
          <w:sz w:val="22"/>
          <w:szCs w:val="22"/>
        </w:rPr>
        <w:t xml:space="preserve"> měsíc</w:t>
      </w:r>
      <w:r w:rsidR="0060474E">
        <w:rPr>
          <w:rFonts w:ascii="Segoe UI" w:hAnsi="Segoe UI" w:cs="Segoe UI"/>
          <w:sz w:val="22"/>
          <w:szCs w:val="22"/>
        </w:rPr>
        <w:t>ů</w:t>
      </w:r>
      <w:r w:rsidRPr="008A01AC">
        <w:rPr>
          <w:rFonts w:ascii="Segoe UI" w:hAnsi="Segoe UI" w:cs="Segoe UI"/>
          <w:sz w:val="22"/>
          <w:szCs w:val="22"/>
        </w:rPr>
        <w:t xml:space="preserve"> od předání a převzetí Staveniště, tj.</w:t>
      </w:r>
      <w:r w:rsidR="008A01AC">
        <w:rPr>
          <w:rFonts w:ascii="Segoe UI" w:hAnsi="Segoe UI" w:cs="Segoe UI"/>
          <w:sz w:val="22"/>
          <w:szCs w:val="22"/>
        </w:rPr>
        <w:t> </w:t>
      </w:r>
      <w:r w:rsidRPr="008A01AC">
        <w:rPr>
          <w:rFonts w:ascii="Segoe UI" w:hAnsi="Segoe UI" w:cs="Segoe UI"/>
          <w:sz w:val="22"/>
          <w:szCs w:val="22"/>
        </w:rPr>
        <w:t>nejpozději do 1</w:t>
      </w:r>
      <w:r w:rsidR="008A01AC">
        <w:rPr>
          <w:rFonts w:ascii="Segoe UI" w:hAnsi="Segoe UI" w:cs="Segoe UI"/>
          <w:sz w:val="22"/>
          <w:szCs w:val="22"/>
        </w:rPr>
        <w:t>5</w:t>
      </w:r>
      <w:r w:rsidRPr="008A01AC">
        <w:rPr>
          <w:rFonts w:ascii="Segoe UI" w:hAnsi="Segoe UI" w:cs="Segoe UI"/>
          <w:sz w:val="22"/>
          <w:szCs w:val="22"/>
        </w:rPr>
        <w:t>. 11. 2019</w:t>
      </w:r>
    </w:p>
    <w:p w:rsidR="00DD3861" w:rsidRPr="005870E6" w:rsidRDefault="00DD3861" w:rsidP="00DD3861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>Milník č. 6: nejpozději do 16 měsíců od předání a převzetí Staveniště</w:t>
      </w:r>
      <w:r>
        <w:rPr>
          <w:rFonts w:ascii="Segoe UI" w:hAnsi="Segoe UI" w:cs="Segoe UI"/>
          <w:sz w:val="22"/>
          <w:szCs w:val="22"/>
        </w:rPr>
        <w:t>, tj.</w:t>
      </w:r>
      <w:r w:rsidR="008A01AC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nejpozději do 15. 10. 2019</w:t>
      </w:r>
    </w:p>
    <w:p w:rsidR="00DD3861" w:rsidRPr="005870E6" w:rsidRDefault="00DD3861" w:rsidP="00DD3861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>Milník č. 7: nejpozději do 1</w:t>
      </w:r>
      <w:r>
        <w:rPr>
          <w:rFonts w:ascii="Segoe UI" w:hAnsi="Segoe UI" w:cs="Segoe UI"/>
          <w:sz w:val="22"/>
          <w:szCs w:val="22"/>
        </w:rPr>
        <w:t>8</w:t>
      </w:r>
      <w:r w:rsidRPr="005870E6">
        <w:rPr>
          <w:rFonts w:ascii="Segoe UI" w:hAnsi="Segoe UI" w:cs="Segoe UI"/>
          <w:sz w:val="22"/>
          <w:szCs w:val="22"/>
        </w:rPr>
        <w:t xml:space="preserve"> měsíců od předání a převzetí Staveniště</w:t>
      </w:r>
      <w:r>
        <w:rPr>
          <w:rFonts w:ascii="Segoe UI" w:hAnsi="Segoe UI" w:cs="Segoe UI"/>
          <w:sz w:val="22"/>
          <w:szCs w:val="22"/>
        </w:rPr>
        <w:t>, tj.</w:t>
      </w:r>
      <w:r w:rsidR="008A01AC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nejpozději do 15. 12. 2019</w:t>
      </w:r>
    </w:p>
    <w:p w:rsidR="00DD3861" w:rsidRPr="005870E6" w:rsidRDefault="00DD3861" w:rsidP="00DD3861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870E6">
        <w:rPr>
          <w:rFonts w:ascii="Segoe UI" w:hAnsi="Segoe UI" w:cs="Segoe UI"/>
          <w:sz w:val="22"/>
          <w:szCs w:val="22"/>
        </w:rPr>
        <w:t xml:space="preserve">Milník č. 8: nejpozději do </w:t>
      </w:r>
      <w:r>
        <w:rPr>
          <w:rFonts w:ascii="Segoe UI" w:hAnsi="Segoe UI" w:cs="Segoe UI"/>
          <w:sz w:val="22"/>
          <w:szCs w:val="22"/>
        </w:rPr>
        <w:t>15</w:t>
      </w:r>
      <w:r w:rsidRPr="005870E6">
        <w:rPr>
          <w:rFonts w:ascii="Segoe UI" w:hAnsi="Segoe UI" w:cs="Segoe UI"/>
          <w:sz w:val="22"/>
          <w:szCs w:val="22"/>
        </w:rPr>
        <w:t>. 1</w:t>
      </w:r>
      <w:r>
        <w:rPr>
          <w:rFonts w:ascii="Segoe UI" w:hAnsi="Segoe UI" w:cs="Segoe UI"/>
          <w:sz w:val="22"/>
          <w:szCs w:val="22"/>
        </w:rPr>
        <w:t>2</w:t>
      </w:r>
      <w:r w:rsidRPr="005870E6">
        <w:rPr>
          <w:rFonts w:ascii="Segoe UI" w:hAnsi="Segoe UI" w:cs="Segoe UI"/>
          <w:sz w:val="22"/>
          <w:szCs w:val="22"/>
        </w:rPr>
        <w:t>. 2019“</w:t>
      </w:r>
    </w:p>
    <w:p w:rsidR="00DD3861" w:rsidRDefault="00DD3861" w:rsidP="00DD3861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prohlašují, že odůvodnění prodloužení Milníku č. 4 a Milníku č. 5, a to v návaznosti na Změnov</w:t>
      </w:r>
      <w:r w:rsidR="00AF7FF8">
        <w:rPr>
          <w:rFonts w:ascii="Segoe UI" w:hAnsi="Segoe UI" w:cs="Segoe UI"/>
          <w:sz w:val="22"/>
          <w:szCs w:val="22"/>
        </w:rPr>
        <w:t>é</w:t>
      </w:r>
      <w:r>
        <w:rPr>
          <w:rFonts w:ascii="Segoe UI" w:hAnsi="Segoe UI" w:cs="Segoe UI"/>
          <w:sz w:val="22"/>
          <w:szCs w:val="22"/>
        </w:rPr>
        <w:t xml:space="preserve"> list</w:t>
      </w:r>
      <w:r w:rsidR="00AF7FF8">
        <w:rPr>
          <w:rFonts w:ascii="Segoe UI" w:hAnsi="Segoe UI" w:cs="Segoe UI"/>
          <w:sz w:val="22"/>
          <w:szCs w:val="22"/>
        </w:rPr>
        <w:t>y</w:t>
      </w:r>
      <w:r>
        <w:rPr>
          <w:rFonts w:ascii="Segoe UI" w:hAnsi="Segoe UI" w:cs="Segoe UI"/>
          <w:sz w:val="22"/>
          <w:szCs w:val="22"/>
        </w:rPr>
        <w:t xml:space="preserve"> č. </w:t>
      </w:r>
      <w:r w:rsidR="00AF7FF8">
        <w:rPr>
          <w:rFonts w:ascii="Segoe UI" w:hAnsi="Segoe UI" w:cs="Segoe UI"/>
          <w:sz w:val="22"/>
          <w:szCs w:val="22"/>
        </w:rPr>
        <w:t xml:space="preserve">37 a 46 </w:t>
      </w:r>
      <w:r>
        <w:rPr>
          <w:rFonts w:ascii="Segoe UI" w:hAnsi="Segoe UI" w:cs="Segoe UI"/>
          <w:sz w:val="22"/>
          <w:szCs w:val="22"/>
        </w:rPr>
        <w:t xml:space="preserve">tvoří přílohu č. 4 tohoto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.</w:t>
      </w:r>
    </w:p>
    <w:p w:rsidR="00B547DB" w:rsidRDefault="00B547DB" w:rsidP="00B547DB">
      <w:pPr>
        <w:pStyle w:val="Odstavecseseznamem"/>
        <w:numPr>
          <w:ilvl w:val="1"/>
          <w:numId w:val="1"/>
        </w:numPr>
        <w:spacing w:after="120" w:line="276" w:lineRule="auto"/>
        <w:ind w:hanging="64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 v této souvislosti Zhotovitele upozorňuje, že tento dodatek nemá žádný dopad do plnění Milníku č. 7 a Milníku č. 8.</w:t>
      </w:r>
    </w:p>
    <w:p w:rsidR="00F35E0F" w:rsidRPr="000A622E" w:rsidRDefault="001E6812" w:rsidP="000A622E">
      <w:pPr>
        <w:pStyle w:val="Odstavecseseznamem"/>
        <w:numPr>
          <w:ilvl w:val="0"/>
          <w:numId w:val="1"/>
        </w:num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D53B57">
        <w:rPr>
          <w:rFonts w:ascii="Segoe UI" w:hAnsi="Segoe UI" w:cs="Segoe UI"/>
          <w:b/>
          <w:sz w:val="22"/>
          <w:szCs w:val="22"/>
        </w:rPr>
        <w:t xml:space="preserve">Článek </w:t>
      </w:r>
      <w:r w:rsidR="00742AC8">
        <w:rPr>
          <w:rFonts w:ascii="Segoe UI" w:hAnsi="Segoe UI" w:cs="Segoe UI"/>
          <w:b/>
          <w:sz w:val="22"/>
          <w:szCs w:val="22"/>
        </w:rPr>
        <w:t>3</w:t>
      </w:r>
    </w:p>
    <w:p w:rsidR="001E6812" w:rsidRPr="006232F6" w:rsidRDefault="00D91E92" w:rsidP="00E76FF6">
      <w:pPr>
        <w:pStyle w:val="Odstavecseseznamem"/>
        <w:numPr>
          <w:ilvl w:val="1"/>
          <w:numId w:val="1"/>
        </w:numPr>
        <w:spacing w:after="120" w:line="276" w:lineRule="auto"/>
        <w:ind w:hanging="644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Tento dodatek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643FC8" w:rsidRPr="006232F6">
        <w:rPr>
          <w:rFonts w:ascii="Segoe UI" w:hAnsi="Segoe UI" w:cs="Segoe UI"/>
          <w:sz w:val="22"/>
          <w:szCs w:val="22"/>
        </w:rPr>
        <w:t xml:space="preserve"> </w:t>
      </w:r>
      <w:r w:rsidRPr="006232F6">
        <w:rPr>
          <w:rFonts w:ascii="Segoe UI" w:hAnsi="Segoe UI" w:cs="Segoe UI"/>
          <w:sz w:val="22"/>
          <w:szCs w:val="22"/>
        </w:rPr>
        <w:t>je vyhotoven v šesti stejnopise</w:t>
      </w:r>
      <w:r w:rsidR="00EB3CC9" w:rsidRPr="006232F6">
        <w:rPr>
          <w:rFonts w:ascii="Segoe UI" w:hAnsi="Segoe UI" w:cs="Segoe UI"/>
          <w:sz w:val="22"/>
          <w:szCs w:val="22"/>
        </w:rPr>
        <w:t>ch</w:t>
      </w:r>
      <w:r w:rsidRPr="006232F6">
        <w:rPr>
          <w:rFonts w:ascii="Segoe UI" w:hAnsi="Segoe UI" w:cs="Segoe UI"/>
          <w:sz w:val="22"/>
          <w:szCs w:val="22"/>
        </w:rPr>
        <w:t xml:space="preserve"> s platností originálu podepsaných oprávněnými zástupci smluvních stran. Čtyři vyhotovení dodatku obdrží Objednatel, dvě vyhotovení obdrží Zhotovitel.</w:t>
      </w:r>
    </w:p>
    <w:p w:rsidR="00D91E92" w:rsidRPr="006232F6" w:rsidRDefault="00D91E92" w:rsidP="00D53B57">
      <w:pPr>
        <w:pStyle w:val="Odstavecseseznamem"/>
        <w:numPr>
          <w:ilvl w:val="1"/>
          <w:numId w:val="1"/>
        </w:numPr>
        <w:spacing w:after="120" w:line="276" w:lineRule="auto"/>
        <w:ind w:hanging="644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Dodatek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643FC8" w:rsidRPr="006232F6">
        <w:rPr>
          <w:rFonts w:ascii="Segoe UI" w:hAnsi="Segoe UI" w:cs="Segoe UI"/>
          <w:sz w:val="22"/>
          <w:szCs w:val="22"/>
        </w:rPr>
        <w:t xml:space="preserve"> </w:t>
      </w:r>
      <w:r w:rsidRPr="006232F6">
        <w:rPr>
          <w:rFonts w:ascii="Segoe UI" w:hAnsi="Segoe UI" w:cs="Segoe UI"/>
          <w:sz w:val="22"/>
          <w:szCs w:val="22"/>
        </w:rPr>
        <w:t>nabývá platnosti dnem jeho podpisu oběma smluvními stranami, a účinnosti dnem uveřejnění t</w:t>
      </w:r>
      <w:r w:rsidR="00EB3CC9" w:rsidRPr="006232F6">
        <w:rPr>
          <w:rFonts w:ascii="Segoe UI" w:hAnsi="Segoe UI" w:cs="Segoe UI"/>
          <w:sz w:val="22"/>
          <w:szCs w:val="22"/>
        </w:rPr>
        <w:t xml:space="preserve">ohoto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643FC8" w:rsidRPr="006232F6">
        <w:rPr>
          <w:rFonts w:ascii="Segoe UI" w:hAnsi="Segoe UI" w:cs="Segoe UI"/>
          <w:sz w:val="22"/>
          <w:szCs w:val="22"/>
        </w:rPr>
        <w:t xml:space="preserve"> </w:t>
      </w:r>
      <w:r w:rsidRPr="006232F6">
        <w:rPr>
          <w:rFonts w:ascii="Segoe UI" w:hAnsi="Segoe UI" w:cs="Segoe UI"/>
          <w:sz w:val="22"/>
          <w:szCs w:val="22"/>
        </w:rPr>
        <w:t xml:space="preserve">dle zákona č. 340/2015 Sb., o zvláštních </w:t>
      </w:r>
      <w:r w:rsidRPr="006232F6">
        <w:rPr>
          <w:rFonts w:ascii="Segoe UI" w:hAnsi="Segoe UI" w:cs="Segoe UI"/>
          <w:sz w:val="22"/>
          <w:szCs w:val="22"/>
        </w:rPr>
        <w:lastRenderedPageBreak/>
        <w:t xml:space="preserve">podmínkách účinnosti některých smluv, uveřejňování těchto smluv a o registru smluv (zákon o registru smluv), ve znění pozdějších předpisů. Uveřejnění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643FC8" w:rsidRPr="006232F6">
        <w:rPr>
          <w:rFonts w:ascii="Segoe UI" w:hAnsi="Segoe UI" w:cs="Segoe UI"/>
          <w:sz w:val="22"/>
          <w:szCs w:val="22"/>
        </w:rPr>
        <w:t xml:space="preserve"> </w:t>
      </w:r>
      <w:r w:rsidRPr="006232F6">
        <w:rPr>
          <w:rFonts w:ascii="Segoe UI" w:hAnsi="Segoe UI" w:cs="Segoe UI"/>
          <w:sz w:val="22"/>
          <w:szCs w:val="22"/>
        </w:rPr>
        <w:t>provede Objednatel.</w:t>
      </w:r>
    </w:p>
    <w:p w:rsidR="00D91E92" w:rsidRDefault="00D91E92" w:rsidP="00D53B57">
      <w:pPr>
        <w:pStyle w:val="Odstavecseseznamem"/>
        <w:numPr>
          <w:ilvl w:val="1"/>
          <w:numId w:val="1"/>
        </w:numPr>
        <w:spacing w:after="120" w:line="276" w:lineRule="auto"/>
        <w:ind w:hanging="644"/>
        <w:jc w:val="both"/>
        <w:rPr>
          <w:rFonts w:ascii="Segoe UI" w:hAnsi="Segoe UI" w:cs="Segoe UI"/>
          <w:sz w:val="22"/>
          <w:szCs w:val="22"/>
        </w:rPr>
      </w:pPr>
      <w:r w:rsidRPr="006232F6">
        <w:rPr>
          <w:rFonts w:ascii="Segoe UI" w:hAnsi="Segoe UI" w:cs="Segoe UI"/>
          <w:sz w:val="22"/>
          <w:szCs w:val="22"/>
        </w:rPr>
        <w:t xml:space="preserve">Smluvní strany shodně prohlašují, že si dodatek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643FC8" w:rsidRPr="006232F6">
        <w:rPr>
          <w:rFonts w:ascii="Segoe UI" w:hAnsi="Segoe UI" w:cs="Segoe UI"/>
          <w:sz w:val="22"/>
          <w:szCs w:val="22"/>
        </w:rPr>
        <w:t xml:space="preserve"> </w:t>
      </w:r>
      <w:r w:rsidRPr="006232F6">
        <w:rPr>
          <w:rFonts w:ascii="Segoe UI" w:hAnsi="Segoe UI" w:cs="Segoe UI"/>
          <w:sz w:val="22"/>
          <w:szCs w:val="22"/>
        </w:rPr>
        <w:t xml:space="preserve">před jeho podpisem přečetly a dohodly se o celém jeho obsahu, což stvrzují svými podpisy. Smluvní strany svými podpisy současně potvrzují, že dodatek č. </w:t>
      </w:r>
      <w:r w:rsidR="000F4AD4">
        <w:rPr>
          <w:rFonts w:ascii="Segoe UI" w:hAnsi="Segoe UI" w:cs="Segoe UI"/>
          <w:sz w:val="22"/>
          <w:szCs w:val="22"/>
        </w:rPr>
        <w:t>5</w:t>
      </w:r>
      <w:r w:rsidR="00643FC8" w:rsidRPr="006232F6">
        <w:rPr>
          <w:rFonts w:ascii="Segoe UI" w:hAnsi="Segoe UI" w:cs="Segoe UI"/>
          <w:sz w:val="22"/>
          <w:szCs w:val="22"/>
        </w:rPr>
        <w:t xml:space="preserve"> </w:t>
      </w:r>
      <w:r w:rsidRPr="006232F6">
        <w:rPr>
          <w:rFonts w:ascii="Segoe UI" w:hAnsi="Segoe UI" w:cs="Segoe UI"/>
          <w:sz w:val="22"/>
          <w:szCs w:val="22"/>
        </w:rPr>
        <w:t>uzavřely po vzájemném projednání podle jejich svobodné a pravé vůle projevené určitě a srozumitelně a rovněž potvrzují, že při</w:t>
      </w:r>
      <w:r w:rsidR="008A01AC">
        <w:rPr>
          <w:rFonts w:ascii="Segoe UI" w:hAnsi="Segoe UI" w:cs="Segoe UI"/>
          <w:sz w:val="22"/>
          <w:szCs w:val="22"/>
        </w:rPr>
        <w:t> </w:t>
      </w:r>
      <w:r w:rsidRPr="006232F6">
        <w:rPr>
          <w:rFonts w:ascii="Segoe UI" w:hAnsi="Segoe UI" w:cs="Segoe UI"/>
          <w:sz w:val="22"/>
          <w:szCs w:val="22"/>
        </w:rPr>
        <w:t>jejím uzavření nebylo zneužito tísně, nezkušenosti, rozumové slabosti, rozrušení nebo lehkomyslnosti žádné ze smluvních stran.</w:t>
      </w:r>
    </w:p>
    <w:p w:rsidR="007E47D4" w:rsidRPr="001B729C" w:rsidRDefault="007E47D4" w:rsidP="00D53B57">
      <w:pPr>
        <w:pStyle w:val="Odstavecseseznamem"/>
        <w:numPr>
          <w:ilvl w:val="1"/>
          <w:numId w:val="1"/>
        </w:numPr>
        <w:spacing w:after="120" w:line="276" w:lineRule="auto"/>
        <w:ind w:hanging="644"/>
        <w:jc w:val="both"/>
        <w:rPr>
          <w:rFonts w:ascii="Segoe UI" w:hAnsi="Segoe UI" w:cs="Segoe UI"/>
          <w:sz w:val="22"/>
          <w:szCs w:val="22"/>
        </w:rPr>
      </w:pPr>
      <w:r w:rsidRPr="00A300AD">
        <w:rPr>
          <w:rFonts w:ascii="Segoe UI" w:hAnsi="Segoe UI" w:cs="Segoe UI"/>
          <w:sz w:val="22"/>
          <w:szCs w:val="22"/>
        </w:rPr>
        <w:t xml:space="preserve">Návrh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Pr="00A300AD">
        <w:rPr>
          <w:rFonts w:ascii="Segoe UI" w:hAnsi="Segoe UI" w:cs="Segoe UI"/>
          <w:sz w:val="22"/>
          <w:szCs w:val="22"/>
        </w:rPr>
        <w:t xml:space="preserve"> byl před jeho uzavřením předložen Objednatelem ke schválení poskytovateli </w:t>
      </w:r>
      <w:r w:rsidRPr="001B729C">
        <w:rPr>
          <w:rFonts w:ascii="Segoe UI" w:hAnsi="Segoe UI" w:cs="Segoe UI"/>
          <w:sz w:val="22"/>
          <w:szCs w:val="22"/>
        </w:rPr>
        <w:t>dotace pro financování Veřejné zakázky, jímž je Česká republika – Ministerstvo školství, mládeže a tělovýchovy (dopis Objednatele č.</w:t>
      </w:r>
      <w:r w:rsidR="0085184E" w:rsidRPr="001B729C">
        <w:rPr>
          <w:rFonts w:ascii="Segoe UI" w:hAnsi="Segoe UI" w:cs="Segoe UI"/>
          <w:sz w:val="22"/>
          <w:szCs w:val="22"/>
        </w:rPr>
        <w:t xml:space="preserve"> </w:t>
      </w:r>
      <w:r w:rsidRPr="001B729C">
        <w:rPr>
          <w:rFonts w:ascii="Segoe UI" w:hAnsi="Segoe UI" w:cs="Segoe UI"/>
          <w:sz w:val="22"/>
          <w:szCs w:val="22"/>
        </w:rPr>
        <w:t xml:space="preserve">j. </w:t>
      </w:r>
      <w:r w:rsidR="00967156">
        <w:rPr>
          <w:rFonts w:ascii="Segoe UI" w:hAnsi="Segoe UI" w:cs="Segoe UI"/>
          <w:sz w:val="22"/>
          <w:szCs w:val="22"/>
        </w:rPr>
        <w:t>22/2019/00977</w:t>
      </w:r>
      <w:r w:rsidR="00967156" w:rsidRPr="001B729C">
        <w:rPr>
          <w:rFonts w:ascii="Segoe UI" w:hAnsi="Segoe UI" w:cs="Segoe UI"/>
          <w:sz w:val="22"/>
          <w:szCs w:val="22"/>
        </w:rPr>
        <w:t xml:space="preserve">, </w:t>
      </w:r>
      <w:r w:rsidRPr="001B729C">
        <w:rPr>
          <w:rFonts w:ascii="Segoe UI" w:hAnsi="Segoe UI" w:cs="Segoe UI"/>
          <w:sz w:val="22"/>
          <w:szCs w:val="22"/>
        </w:rPr>
        <w:t>ze</w:t>
      </w:r>
      <w:r w:rsidR="008A01AC">
        <w:rPr>
          <w:rFonts w:ascii="Segoe UI" w:hAnsi="Segoe UI" w:cs="Segoe UI"/>
          <w:sz w:val="22"/>
          <w:szCs w:val="22"/>
        </w:rPr>
        <w:t> </w:t>
      </w:r>
      <w:r w:rsidRPr="001B729C">
        <w:rPr>
          <w:rFonts w:ascii="Segoe UI" w:hAnsi="Segoe UI" w:cs="Segoe UI"/>
          <w:sz w:val="22"/>
          <w:szCs w:val="22"/>
        </w:rPr>
        <w:t xml:space="preserve">dne </w:t>
      </w:r>
      <w:r w:rsidR="00967156">
        <w:rPr>
          <w:rFonts w:ascii="Segoe UI" w:hAnsi="Segoe UI" w:cs="Segoe UI"/>
          <w:sz w:val="22"/>
          <w:szCs w:val="22"/>
        </w:rPr>
        <w:t>10.10.2019</w:t>
      </w:r>
      <w:r w:rsidR="00967156" w:rsidRPr="001B729C">
        <w:rPr>
          <w:rFonts w:ascii="Segoe UI" w:hAnsi="Segoe UI" w:cs="Segoe UI"/>
          <w:sz w:val="22"/>
          <w:szCs w:val="22"/>
        </w:rPr>
        <w:t xml:space="preserve">). </w:t>
      </w:r>
      <w:r w:rsidRPr="001B729C">
        <w:rPr>
          <w:rFonts w:ascii="Segoe UI" w:hAnsi="Segoe UI" w:cs="Segoe UI"/>
          <w:sz w:val="22"/>
          <w:szCs w:val="22"/>
        </w:rPr>
        <w:t xml:space="preserve">Poskytovatel dotace návrhu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Pr="001B729C">
        <w:rPr>
          <w:rFonts w:ascii="Segoe UI" w:hAnsi="Segoe UI" w:cs="Segoe UI"/>
          <w:sz w:val="22"/>
          <w:szCs w:val="22"/>
        </w:rPr>
        <w:t xml:space="preserve"> schválil dopisem č.</w:t>
      </w:r>
      <w:r w:rsidR="008A01AC">
        <w:rPr>
          <w:rFonts w:ascii="Segoe UI" w:hAnsi="Segoe UI" w:cs="Segoe UI"/>
          <w:sz w:val="22"/>
          <w:szCs w:val="22"/>
        </w:rPr>
        <w:t> </w:t>
      </w:r>
      <w:r w:rsidRPr="001B729C">
        <w:rPr>
          <w:rFonts w:ascii="Segoe UI" w:hAnsi="Segoe UI" w:cs="Segoe UI"/>
          <w:sz w:val="22"/>
          <w:szCs w:val="22"/>
        </w:rPr>
        <w:t>j.</w:t>
      </w:r>
      <w:r w:rsidR="008A01AC">
        <w:rPr>
          <w:rFonts w:ascii="Segoe UI" w:hAnsi="Segoe UI" w:cs="Segoe UI"/>
          <w:sz w:val="22"/>
          <w:szCs w:val="22"/>
        </w:rPr>
        <w:t> </w:t>
      </w:r>
      <w:r w:rsidR="00661069">
        <w:rPr>
          <w:rFonts w:ascii="Segoe UI" w:hAnsi="Segoe UI" w:cs="Segoe UI"/>
          <w:sz w:val="22"/>
          <w:szCs w:val="22"/>
        </w:rPr>
        <w:t>MSMT-11330/2017-62</w:t>
      </w:r>
      <w:r w:rsidR="00661069" w:rsidRPr="001B729C">
        <w:rPr>
          <w:rFonts w:ascii="Segoe UI" w:hAnsi="Segoe UI" w:cs="Segoe UI"/>
          <w:sz w:val="22"/>
          <w:szCs w:val="22"/>
        </w:rPr>
        <w:t xml:space="preserve">, </w:t>
      </w:r>
      <w:r w:rsidRPr="001B729C">
        <w:rPr>
          <w:rFonts w:ascii="Segoe UI" w:hAnsi="Segoe UI" w:cs="Segoe UI"/>
          <w:sz w:val="22"/>
          <w:szCs w:val="22"/>
        </w:rPr>
        <w:t xml:space="preserve">ze dne </w:t>
      </w:r>
      <w:r w:rsidR="00661069">
        <w:rPr>
          <w:rFonts w:ascii="Segoe UI" w:hAnsi="Segoe UI" w:cs="Segoe UI"/>
          <w:sz w:val="22"/>
          <w:szCs w:val="22"/>
        </w:rPr>
        <w:t>31.10.2019</w:t>
      </w:r>
      <w:r w:rsidR="00661069" w:rsidRPr="001B729C">
        <w:rPr>
          <w:rFonts w:ascii="Segoe UI" w:hAnsi="Segoe UI" w:cs="Segoe UI"/>
          <w:sz w:val="22"/>
          <w:szCs w:val="22"/>
        </w:rPr>
        <w:t xml:space="preserve">; </w:t>
      </w:r>
      <w:r w:rsidRPr="001B729C">
        <w:rPr>
          <w:rFonts w:ascii="Segoe UI" w:hAnsi="Segoe UI" w:cs="Segoe UI"/>
          <w:sz w:val="22"/>
          <w:szCs w:val="22"/>
        </w:rPr>
        <w:t xml:space="preserve">tento dopis tvoří přílohu č. </w:t>
      </w:r>
      <w:r w:rsidR="00742AC8">
        <w:rPr>
          <w:rFonts w:ascii="Segoe UI" w:hAnsi="Segoe UI" w:cs="Segoe UI"/>
          <w:sz w:val="22"/>
          <w:szCs w:val="22"/>
        </w:rPr>
        <w:t>3</w:t>
      </w:r>
      <w:r w:rsidRPr="001B729C">
        <w:rPr>
          <w:rFonts w:ascii="Segoe UI" w:hAnsi="Segoe UI" w:cs="Segoe UI"/>
          <w:sz w:val="22"/>
          <w:szCs w:val="22"/>
        </w:rPr>
        <w:t xml:space="preserve"> dodatku č. </w:t>
      </w:r>
      <w:r w:rsidR="000F4AD4">
        <w:rPr>
          <w:rFonts w:ascii="Segoe UI" w:hAnsi="Segoe UI" w:cs="Segoe UI"/>
          <w:sz w:val="22"/>
          <w:szCs w:val="22"/>
        </w:rPr>
        <w:t>5</w:t>
      </w:r>
      <w:r w:rsidRPr="001B729C">
        <w:rPr>
          <w:rFonts w:ascii="Segoe UI" w:hAnsi="Segoe UI" w:cs="Segoe UI"/>
          <w:sz w:val="22"/>
          <w:szCs w:val="22"/>
        </w:rPr>
        <w:t xml:space="preserve"> Smlouvy.</w:t>
      </w:r>
    </w:p>
    <w:p w:rsidR="00D91E92" w:rsidRPr="001B729C" w:rsidRDefault="00D91E92" w:rsidP="00D53B57">
      <w:pPr>
        <w:pStyle w:val="Odstavecseseznamem"/>
        <w:numPr>
          <w:ilvl w:val="1"/>
          <w:numId w:val="1"/>
        </w:numPr>
        <w:spacing w:after="120" w:line="276" w:lineRule="auto"/>
        <w:ind w:hanging="644"/>
        <w:jc w:val="both"/>
        <w:rPr>
          <w:rFonts w:ascii="Segoe UI" w:hAnsi="Segoe UI" w:cs="Segoe UI"/>
          <w:sz w:val="22"/>
          <w:szCs w:val="22"/>
        </w:rPr>
      </w:pPr>
      <w:r w:rsidRPr="001B729C">
        <w:rPr>
          <w:rFonts w:ascii="Segoe UI" w:hAnsi="Segoe UI" w:cs="Segoe UI"/>
          <w:sz w:val="22"/>
          <w:szCs w:val="22"/>
        </w:rPr>
        <w:t xml:space="preserve">Nedílnou součástí tohoto dodatku č. </w:t>
      </w:r>
      <w:r w:rsidR="00742AC8">
        <w:rPr>
          <w:rFonts w:ascii="Segoe UI" w:hAnsi="Segoe UI" w:cs="Segoe UI"/>
          <w:sz w:val="22"/>
          <w:szCs w:val="22"/>
        </w:rPr>
        <w:t>4</w:t>
      </w:r>
      <w:r w:rsidR="00643FC8" w:rsidRPr="001B729C">
        <w:rPr>
          <w:rFonts w:ascii="Segoe UI" w:hAnsi="Segoe UI" w:cs="Segoe UI"/>
          <w:sz w:val="22"/>
          <w:szCs w:val="22"/>
        </w:rPr>
        <w:t xml:space="preserve"> </w:t>
      </w:r>
      <w:r w:rsidRPr="001B729C">
        <w:rPr>
          <w:rFonts w:ascii="Segoe UI" w:hAnsi="Segoe UI" w:cs="Segoe UI"/>
          <w:sz w:val="22"/>
          <w:szCs w:val="22"/>
        </w:rPr>
        <w:t xml:space="preserve">jsou tyto přílohy: </w:t>
      </w:r>
    </w:p>
    <w:p w:rsidR="00B0066E" w:rsidRPr="00A300AD" w:rsidRDefault="00B0066E" w:rsidP="00D53503">
      <w:pPr>
        <w:pStyle w:val="Odstavecseseznamem"/>
        <w:widowControl w:val="0"/>
        <w:spacing w:after="12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Příloha č. </w:t>
      </w:r>
      <w:r w:rsidR="005B6E7E"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>: Technické listy změny</w:t>
      </w:r>
    </w:p>
    <w:p w:rsidR="000335A8" w:rsidRPr="001B729C" w:rsidRDefault="000335A8" w:rsidP="00377990">
      <w:pPr>
        <w:pStyle w:val="Odstavecseseznamem"/>
        <w:widowControl w:val="0"/>
        <w:spacing w:after="12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 w:rsidRPr="001B729C">
        <w:rPr>
          <w:rFonts w:ascii="Segoe UI" w:hAnsi="Segoe UI" w:cs="Segoe UI"/>
          <w:sz w:val="22"/>
          <w:szCs w:val="22"/>
        </w:rPr>
        <w:t xml:space="preserve">Příloha č. </w:t>
      </w:r>
      <w:r w:rsidR="005B6E7E">
        <w:rPr>
          <w:rFonts w:ascii="Segoe UI" w:hAnsi="Segoe UI" w:cs="Segoe UI"/>
          <w:sz w:val="22"/>
          <w:szCs w:val="22"/>
        </w:rPr>
        <w:t>2</w:t>
      </w:r>
      <w:r w:rsidRPr="001B729C">
        <w:rPr>
          <w:rFonts w:ascii="Segoe UI" w:hAnsi="Segoe UI" w:cs="Segoe UI"/>
          <w:sz w:val="22"/>
          <w:szCs w:val="22"/>
        </w:rPr>
        <w:t>:</w:t>
      </w:r>
      <w:r w:rsidR="007E47D4" w:rsidRPr="001B729C">
        <w:rPr>
          <w:rFonts w:ascii="Segoe UI" w:hAnsi="Segoe UI" w:cs="Segoe UI"/>
          <w:sz w:val="22"/>
          <w:szCs w:val="22"/>
        </w:rPr>
        <w:t xml:space="preserve"> </w:t>
      </w:r>
      <w:r w:rsidR="00D53503" w:rsidRPr="001B729C">
        <w:rPr>
          <w:rFonts w:ascii="Segoe UI" w:hAnsi="Segoe UI" w:cs="Segoe UI"/>
          <w:sz w:val="22"/>
          <w:szCs w:val="22"/>
        </w:rPr>
        <w:t>Oceněný výkaz výměr dodatečných prací</w:t>
      </w:r>
    </w:p>
    <w:p w:rsidR="000335A8" w:rsidRDefault="004F0AD2" w:rsidP="00377990">
      <w:pPr>
        <w:pStyle w:val="Odstavecseseznamem"/>
        <w:widowControl w:val="0"/>
        <w:spacing w:after="12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Příloha č. </w:t>
      </w:r>
      <w:r w:rsidR="005B6E7E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: </w:t>
      </w:r>
      <w:r w:rsidR="007E47D4" w:rsidRPr="001B729C">
        <w:rPr>
          <w:rFonts w:ascii="Segoe UI" w:hAnsi="Segoe UI" w:cs="Segoe UI"/>
          <w:sz w:val="22"/>
          <w:szCs w:val="22"/>
        </w:rPr>
        <w:t xml:space="preserve">Dopis MŠMT č.j. </w:t>
      </w:r>
      <w:r w:rsidR="00661069">
        <w:rPr>
          <w:rFonts w:ascii="Segoe UI" w:hAnsi="Segoe UI" w:cs="Segoe UI"/>
          <w:sz w:val="22"/>
          <w:szCs w:val="22"/>
        </w:rPr>
        <w:t>MSMT-11330/2017-62</w:t>
      </w:r>
    </w:p>
    <w:p w:rsidR="00DD3861" w:rsidRDefault="00DD3861" w:rsidP="00377990">
      <w:pPr>
        <w:pStyle w:val="Odstavecseseznamem"/>
        <w:widowControl w:val="0"/>
        <w:spacing w:after="12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Příloha č. 4: Odůvodnění prodloužení Milníku č. 4 a Milníku č. 5</w:t>
      </w:r>
    </w:p>
    <w:p w:rsidR="00E7343E" w:rsidRPr="00673436" w:rsidRDefault="00E7343E" w:rsidP="00E90042">
      <w:pPr>
        <w:pStyle w:val="Odstavecseseznamem"/>
        <w:widowControl w:val="0"/>
        <w:spacing w:after="12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E47D4" w:rsidRPr="00A300AD" w:rsidTr="00216794">
        <w:tc>
          <w:tcPr>
            <w:tcW w:w="4606" w:type="dxa"/>
          </w:tcPr>
          <w:p w:rsidR="007E47D4" w:rsidRPr="00A300AD" w:rsidRDefault="007E47D4" w:rsidP="00216794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  <w:r w:rsidRPr="00A300AD">
              <w:rPr>
                <w:rFonts w:ascii="Segoe UI" w:hAnsi="Segoe UI" w:cs="Segoe UI"/>
                <w:snapToGrid w:val="0"/>
                <w:sz w:val="22"/>
                <w:szCs w:val="22"/>
              </w:rPr>
              <w:t>V Ústí nad Labem, dne ……………….…..</w:t>
            </w:r>
          </w:p>
          <w:p w:rsidR="00A12290" w:rsidRPr="00A300AD" w:rsidRDefault="00A12290" w:rsidP="00216794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</w:p>
        </w:tc>
        <w:tc>
          <w:tcPr>
            <w:tcW w:w="4606" w:type="dxa"/>
          </w:tcPr>
          <w:p w:rsidR="007E47D4" w:rsidRPr="00A300AD" w:rsidRDefault="007E47D4" w:rsidP="00216794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  <w:r w:rsidRPr="00A300AD">
              <w:rPr>
                <w:rFonts w:ascii="Segoe UI" w:hAnsi="Segoe UI" w:cs="Segoe UI"/>
                <w:snapToGrid w:val="0"/>
                <w:sz w:val="22"/>
                <w:szCs w:val="22"/>
              </w:rPr>
              <w:t>V Praze, dne ………………………..</w:t>
            </w:r>
          </w:p>
          <w:p w:rsidR="007E47D4" w:rsidRPr="00A300AD" w:rsidRDefault="007E47D4" w:rsidP="00216794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</w:p>
        </w:tc>
      </w:tr>
      <w:tr w:rsidR="007E47D4" w:rsidRPr="00166FF1" w:rsidTr="00216794">
        <w:tc>
          <w:tcPr>
            <w:tcW w:w="4606" w:type="dxa"/>
            <w:hideMark/>
          </w:tcPr>
          <w:p w:rsidR="007E47D4" w:rsidRPr="00166FF1" w:rsidRDefault="007E47D4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 w:rsidRPr="00166FF1">
              <w:rPr>
                <w:rFonts w:ascii="Segoe UI" w:hAnsi="Segoe UI" w:cs="Segoe UI"/>
                <w:sz w:val="22"/>
                <w:szCs w:val="22"/>
              </w:rPr>
              <w:t>……………………………………..</w:t>
            </w:r>
          </w:p>
          <w:p w:rsidR="007E47D4" w:rsidRPr="00166FF1" w:rsidRDefault="007E47D4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doc. RNDr. Martin Balej</w:t>
            </w:r>
            <w:r w:rsidRPr="00A300AD">
              <w:rPr>
                <w:rFonts w:ascii="Segoe UI" w:hAnsi="Segoe UI" w:cs="Segoe UI"/>
                <w:sz w:val="22"/>
                <w:szCs w:val="22"/>
              </w:rPr>
              <w:t xml:space="preserve">, Ph.D., </w:t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 w:rsidRPr="00A300AD">
              <w:rPr>
                <w:rFonts w:ascii="Segoe UI" w:hAnsi="Segoe UI" w:cs="Segoe UI"/>
                <w:sz w:val="22"/>
                <w:szCs w:val="22"/>
              </w:rPr>
              <w:t>rekto</w:t>
            </w:r>
            <w:r>
              <w:rPr>
                <w:rFonts w:ascii="Segoe UI" w:hAnsi="Segoe UI" w:cs="Segoe UI"/>
                <w:sz w:val="22"/>
                <w:szCs w:val="22"/>
              </w:rPr>
              <w:t>r</w:t>
            </w:r>
            <w:r w:rsidRPr="00166FF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6FF1">
              <w:rPr>
                <w:rFonts w:ascii="Segoe UI" w:hAnsi="Segoe UI" w:cs="Segoe UI"/>
                <w:sz w:val="22"/>
                <w:szCs w:val="22"/>
              </w:rPr>
              <w:br/>
              <w:t>Univerzita Jana Evangelisty Purkyně v Ústí nad Labem</w:t>
            </w:r>
            <w:r w:rsidRPr="00166FF1">
              <w:rPr>
                <w:rFonts w:ascii="Segoe UI" w:hAnsi="Segoe UI" w:cs="Segoe UI"/>
                <w:sz w:val="22"/>
                <w:szCs w:val="22"/>
              </w:rPr>
              <w:br/>
            </w:r>
          </w:p>
        </w:tc>
        <w:tc>
          <w:tcPr>
            <w:tcW w:w="4606" w:type="dxa"/>
            <w:hideMark/>
          </w:tcPr>
          <w:p w:rsidR="007E47D4" w:rsidRPr="00166FF1" w:rsidRDefault="007E47D4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 w:rsidRPr="00166FF1">
              <w:rPr>
                <w:rFonts w:ascii="Segoe UI" w:hAnsi="Segoe UI" w:cs="Segoe UI"/>
                <w:sz w:val="22"/>
                <w:szCs w:val="22"/>
              </w:rPr>
              <w:t>……………………………………..</w:t>
            </w:r>
          </w:p>
          <w:p w:rsidR="007E47D4" w:rsidRDefault="00793B25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</w:t>
            </w:r>
            <w:r w:rsidR="007E47D4" w:rsidRPr="00166FF1">
              <w:rPr>
                <w:rFonts w:ascii="Segoe UI" w:hAnsi="Segoe UI" w:cs="Segoe UI"/>
                <w:sz w:val="22"/>
                <w:szCs w:val="22"/>
              </w:rPr>
              <w:t>, předseda</w:t>
            </w:r>
            <w:r w:rsidR="00A12290">
              <w:rPr>
                <w:rFonts w:ascii="Segoe UI" w:hAnsi="Segoe UI" w:cs="Segoe UI"/>
                <w:sz w:val="22"/>
                <w:szCs w:val="22"/>
              </w:rPr>
              <w:t xml:space="preserve"> představenstva, Metrostav a.s.</w:t>
            </w:r>
            <w:r w:rsidR="007E47D4" w:rsidRPr="00166FF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7E47D4" w:rsidRPr="00166FF1">
              <w:rPr>
                <w:rFonts w:ascii="Segoe UI" w:hAnsi="Segoe UI" w:cs="Segoe UI"/>
                <w:sz w:val="22"/>
                <w:szCs w:val="22"/>
              </w:rPr>
              <w:br/>
            </w:r>
          </w:p>
          <w:p w:rsidR="007E47D4" w:rsidRDefault="007E47D4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:rsidR="00D23380" w:rsidRPr="00166FF1" w:rsidRDefault="00D23380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:rsidR="007E47D4" w:rsidRPr="00166FF1" w:rsidRDefault="007E47D4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 w:rsidRPr="00166FF1">
              <w:rPr>
                <w:rFonts w:ascii="Segoe UI" w:hAnsi="Segoe UI" w:cs="Segoe UI"/>
                <w:sz w:val="22"/>
                <w:szCs w:val="22"/>
              </w:rPr>
              <w:t>....................................................</w:t>
            </w:r>
          </w:p>
          <w:p w:rsidR="007E47D4" w:rsidRDefault="00793B25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</w:t>
            </w:r>
            <w:r w:rsidR="007E47D4" w:rsidRPr="00166FF1">
              <w:rPr>
                <w:rFonts w:ascii="Segoe UI" w:hAnsi="Segoe UI" w:cs="Segoe UI"/>
                <w:sz w:val="22"/>
                <w:szCs w:val="22"/>
              </w:rPr>
              <w:t xml:space="preserve">, člen představenstva, </w:t>
            </w:r>
            <w:r w:rsidR="007E47D4">
              <w:rPr>
                <w:rFonts w:ascii="Segoe UI" w:hAnsi="Segoe UI" w:cs="Segoe UI"/>
                <w:sz w:val="22"/>
                <w:szCs w:val="22"/>
              </w:rPr>
              <w:br/>
            </w:r>
            <w:r w:rsidR="007E47D4" w:rsidRPr="00166FF1">
              <w:rPr>
                <w:rFonts w:ascii="Segoe UI" w:hAnsi="Segoe UI" w:cs="Segoe UI"/>
                <w:sz w:val="22"/>
                <w:szCs w:val="22"/>
              </w:rPr>
              <w:t>Metrostav</w:t>
            </w:r>
            <w:r w:rsidR="007E47D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7E47D4" w:rsidRPr="00166FF1">
              <w:rPr>
                <w:rFonts w:ascii="Segoe UI" w:hAnsi="Segoe UI" w:cs="Segoe UI"/>
                <w:sz w:val="22"/>
                <w:szCs w:val="22"/>
              </w:rPr>
              <w:t>a.s.</w:t>
            </w:r>
          </w:p>
          <w:p w:rsidR="007E47D4" w:rsidRDefault="007E47D4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:rsidR="00D23380" w:rsidRDefault="00D23380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:rsidR="007E47D4" w:rsidRDefault="007E47D4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.....................................................</w:t>
            </w:r>
          </w:p>
          <w:p w:rsidR="007E47D4" w:rsidRPr="00166FF1" w:rsidRDefault="00793B25" w:rsidP="00D23380">
            <w:pPr>
              <w:widowControl w:val="0"/>
              <w:tabs>
                <w:tab w:val="num" w:pos="36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  <w:lang w:val="en-US"/>
              </w:rPr>
              <w:t>XXX</w:t>
            </w:r>
            <w:bookmarkStart w:id="1" w:name="_GoBack"/>
            <w:bookmarkEnd w:id="1"/>
            <w:r w:rsidR="007E47D4" w:rsidRPr="00123C98">
              <w:rPr>
                <w:rFonts w:ascii="Segoe UI" w:hAnsi="Segoe UI" w:cs="Segoe UI"/>
                <w:sz w:val="22"/>
                <w:szCs w:val="22"/>
                <w:lang w:val="en-US"/>
              </w:rPr>
              <w:t>, generální ředitel</w:t>
            </w:r>
            <w:r w:rsidR="00C10A3B" w:rsidRPr="00123C98">
              <w:rPr>
                <w:rFonts w:ascii="Segoe UI" w:hAnsi="Segoe UI" w:cs="Segoe UI"/>
                <w:sz w:val="22"/>
                <w:szCs w:val="22"/>
                <w:lang w:val="en-US"/>
              </w:rPr>
              <w:t>ka</w:t>
            </w:r>
            <w:r w:rsidR="007E47D4" w:rsidRPr="00123C98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, KLEMENT a.s. </w:t>
            </w:r>
            <w:r w:rsidR="007E47D4" w:rsidRPr="00123C98">
              <w:rPr>
                <w:rFonts w:ascii="Segoe UI" w:hAnsi="Segoe UI" w:cs="Segoe UI"/>
                <w:sz w:val="22"/>
                <w:szCs w:val="22"/>
                <w:lang w:val="en-US"/>
              </w:rPr>
              <w:br/>
              <w:t>(na základě plné moci)</w:t>
            </w:r>
            <w:r w:rsidR="007E47D4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7500D0" w:rsidRPr="006232F6" w:rsidRDefault="007500D0" w:rsidP="007E47D4">
      <w:pPr>
        <w:spacing w:line="276" w:lineRule="auto"/>
        <w:rPr>
          <w:rFonts w:ascii="Segoe UI" w:hAnsi="Segoe UI" w:cs="Segoe UI"/>
          <w:sz w:val="22"/>
          <w:szCs w:val="22"/>
        </w:rPr>
      </w:pPr>
    </w:p>
    <w:sectPr w:rsidR="007500D0" w:rsidRPr="006232F6" w:rsidSect="00E73B79">
      <w:headerReference w:type="default" r:id="rId8"/>
      <w:footerReference w:type="default" r:id="rId9"/>
      <w:pgSz w:w="11906" w:h="16838"/>
      <w:pgMar w:top="993" w:right="1417" w:bottom="1134" w:left="1417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69" w:rsidRDefault="00276169" w:rsidP="006232F6">
      <w:r>
        <w:separator/>
      </w:r>
    </w:p>
  </w:endnote>
  <w:endnote w:type="continuationSeparator" w:id="0">
    <w:p w:rsidR="00276169" w:rsidRDefault="00276169" w:rsidP="006232F6">
      <w:r>
        <w:continuationSeparator/>
      </w:r>
    </w:p>
  </w:endnote>
  <w:endnote w:type="continuationNotice" w:id="1">
    <w:p w:rsidR="00276169" w:rsidRDefault="00276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F6" w:rsidRDefault="006232F6">
    <w:pPr>
      <w:pStyle w:val="Zpat"/>
      <w:jc w:val="center"/>
    </w:pPr>
    <w:r w:rsidRPr="007E1E33">
      <w:rPr>
        <w:rFonts w:ascii="Segoe UI" w:hAnsi="Segoe UI" w:cs="Segoe UI"/>
        <w:sz w:val="22"/>
        <w:szCs w:val="22"/>
      </w:rPr>
      <w:t xml:space="preserve">Stránka </w:t>
    </w:r>
    <w:r w:rsidRPr="007E1E33">
      <w:rPr>
        <w:rFonts w:ascii="Segoe UI" w:hAnsi="Segoe UI" w:cs="Segoe UI"/>
        <w:b/>
        <w:bCs/>
        <w:sz w:val="22"/>
        <w:szCs w:val="22"/>
      </w:rPr>
      <w:fldChar w:fldCharType="begin"/>
    </w:r>
    <w:r w:rsidRPr="007E1E33">
      <w:rPr>
        <w:rFonts w:ascii="Segoe UI" w:hAnsi="Segoe UI" w:cs="Segoe UI"/>
        <w:b/>
        <w:bCs/>
        <w:sz w:val="22"/>
        <w:szCs w:val="22"/>
      </w:rPr>
      <w:instrText>PAGE</w:instrText>
    </w:r>
    <w:r w:rsidRPr="007E1E33">
      <w:rPr>
        <w:rFonts w:ascii="Segoe UI" w:hAnsi="Segoe UI" w:cs="Segoe UI"/>
        <w:b/>
        <w:bCs/>
        <w:sz w:val="22"/>
        <w:szCs w:val="22"/>
      </w:rPr>
      <w:fldChar w:fldCharType="separate"/>
    </w:r>
    <w:r w:rsidR="004560FB">
      <w:rPr>
        <w:rFonts w:ascii="Segoe UI" w:hAnsi="Segoe UI" w:cs="Segoe UI"/>
        <w:b/>
        <w:bCs/>
        <w:noProof/>
        <w:sz w:val="22"/>
        <w:szCs w:val="22"/>
      </w:rPr>
      <w:t>1</w:t>
    </w:r>
    <w:r w:rsidRPr="007E1E33">
      <w:rPr>
        <w:rFonts w:ascii="Segoe UI" w:hAnsi="Segoe UI" w:cs="Segoe UI"/>
        <w:b/>
        <w:bCs/>
        <w:sz w:val="22"/>
        <w:szCs w:val="22"/>
      </w:rPr>
      <w:fldChar w:fldCharType="end"/>
    </w:r>
    <w:r w:rsidRPr="007E1E33">
      <w:rPr>
        <w:rFonts w:ascii="Segoe UI" w:hAnsi="Segoe UI" w:cs="Segoe UI"/>
        <w:sz w:val="22"/>
        <w:szCs w:val="22"/>
      </w:rPr>
      <w:t xml:space="preserve"> z </w:t>
    </w:r>
    <w:r w:rsidRPr="007E1E33">
      <w:rPr>
        <w:rFonts w:ascii="Segoe UI" w:hAnsi="Segoe UI" w:cs="Segoe UI"/>
        <w:b/>
        <w:bCs/>
        <w:sz w:val="22"/>
        <w:szCs w:val="22"/>
      </w:rPr>
      <w:fldChar w:fldCharType="begin"/>
    </w:r>
    <w:r w:rsidRPr="007E1E33">
      <w:rPr>
        <w:rFonts w:ascii="Segoe UI" w:hAnsi="Segoe UI" w:cs="Segoe UI"/>
        <w:b/>
        <w:bCs/>
        <w:sz w:val="22"/>
        <w:szCs w:val="22"/>
      </w:rPr>
      <w:instrText>NUMPAGES</w:instrText>
    </w:r>
    <w:r w:rsidRPr="007E1E33">
      <w:rPr>
        <w:rFonts w:ascii="Segoe UI" w:hAnsi="Segoe UI" w:cs="Segoe UI"/>
        <w:b/>
        <w:bCs/>
        <w:sz w:val="22"/>
        <w:szCs w:val="22"/>
      </w:rPr>
      <w:fldChar w:fldCharType="separate"/>
    </w:r>
    <w:r w:rsidR="004560FB">
      <w:rPr>
        <w:rFonts w:ascii="Segoe UI" w:hAnsi="Segoe UI" w:cs="Segoe UI"/>
        <w:b/>
        <w:bCs/>
        <w:noProof/>
        <w:sz w:val="22"/>
        <w:szCs w:val="22"/>
      </w:rPr>
      <w:t>5</w:t>
    </w:r>
    <w:r w:rsidRPr="007E1E33">
      <w:rPr>
        <w:rFonts w:ascii="Segoe UI" w:hAnsi="Segoe UI" w:cs="Segoe UI"/>
        <w:b/>
        <w:bCs/>
        <w:sz w:val="22"/>
        <w:szCs w:val="22"/>
      </w:rPr>
      <w:fldChar w:fldCharType="end"/>
    </w:r>
  </w:p>
  <w:p w:rsidR="006232F6" w:rsidRDefault="006232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69" w:rsidRDefault="00276169" w:rsidP="006232F6">
      <w:r>
        <w:separator/>
      </w:r>
    </w:p>
  </w:footnote>
  <w:footnote w:type="continuationSeparator" w:id="0">
    <w:p w:rsidR="00276169" w:rsidRDefault="00276169" w:rsidP="006232F6">
      <w:r>
        <w:continuationSeparator/>
      </w:r>
    </w:p>
  </w:footnote>
  <w:footnote w:type="continuationNotice" w:id="1">
    <w:p w:rsidR="00276169" w:rsidRDefault="0027616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58" w:rsidRDefault="006360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3CC"/>
    <w:multiLevelType w:val="hybridMultilevel"/>
    <w:tmpl w:val="66F640A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E010F"/>
    <w:multiLevelType w:val="multilevel"/>
    <w:tmpl w:val="ACACE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5173F76"/>
    <w:multiLevelType w:val="multilevel"/>
    <w:tmpl w:val="9A44C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9778F2"/>
    <w:multiLevelType w:val="hybridMultilevel"/>
    <w:tmpl w:val="7FE054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B192D"/>
    <w:multiLevelType w:val="multilevel"/>
    <w:tmpl w:val="28F46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AD423B"/>
    <w:multiLevelType w:val="multilevel"/>
    <w:tmpl w:val="45CC37F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F6E41A6"/>
    <w:multiLevelType w:val="hybridMultilevel"/>
    <w:tmpl w:val="0E54ECCE"/>
    <w:lvl w:ilvl="0" w:tplc="E0629A3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8" w15:restartNumberingAfterBreak="0">
    <w:nsid w:val="74D15210"/>
    <w:multiLevelType w:val="hybridMultilevel"/>
    <w:tmpl w:val="CC4E4D5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9"/>
    <w:rsid w:val="00004CF0"/>
    <w:rsid w:val="000131C1"/>
    <w:rsid w:val="000171FA"/>
    <w:rsid w:val="000335A8"/>
    <w:rsid w:val="00033EC4"/>
    <w:rsid w:val="000350D0"/>
    <w:rsid w:val="00050B1E"/>
    <w:rsid w:val="0008574C"/>
    <w:rsid w:val="00090A72"/>
    <w:rsid w:val="000A622E"/>
    <w:rsid w:val="000C198B"/>
    <w:rsid w:val="000C1D83"/>
    <w:rsid w:val="000D195F"/>
    <w:rsid w:val="000D19CD"/>
    <w:rsid w:val="000D79D8"/>
    <w:rsid w:val="000F17FF"/>
    <w:rsid w:val="000F4AD4"/>
    <w:rsid w:val="000F55E5"/>
    <w:rsid w:val="001001B9"/>
    <w:rsid w:val="00101046"/>
    <w:rsid w:val="00121DCD"/>
    <w:rsid w:val="00123C98"/>
    <w:rsid w:val="00127BD7"/>
    <w:rsid w:val="0013480D"/>
    <w:rsid w:val="00140ECC"/>
    <w:rsid w:val="00142554"/>
    <w:rsid w:val="00161FC7"/>
    <w:rsid w:val="00164574"/>
    <w:rsid w:val="00164747"/>
    <w:rsid w:val="001706DA"/>
    <w:rsid w:val="001821E5"/>
    <w:rsid w:val="00184032"/>
    <w:rsid w:val="00190F2A"/>
    <w:rsid w:val="0019722F"/>
    <w:rsid w:val="001A2542"/>
    <w:rsid w:val="001A5313"/>
    <w:rsid w:val="001B729C"/>
    <w:rsid w:val="001C198F"/>
    <w:rsid w:val="001C3E30"/>
    <w:rsid w:val="001C4E99"/>
    <w:rsid w:val="001E2456"/>
    <w:rsid w:val="001E6812"/>
    <w:rsid w:val="001F06EE"/>
    <w:rsid w:val="00206E1F"/>
    <w:rsid w:val="002115AA"/>
    <w:rsid w:val="00216794"/>
    <w:rsid w:val="00222333"/>
    <w:rsid w:val="00225F9F"/>
    <w:rsid w:val="00232933"/>
    <w:rsid w:val="002334D8"/>
    <w:rsid w:val="00260FC7"/>
    <w:rsid w:val="002643CE"/>
    <w:rsid w:val="00265E7F"/>
    <w:rsid w:val="00276169"/>
    <w:rsid w:val="00285DBB"/>
    <w:rsid w:val="002A7022"/>
    <w:rsid w:val="002B5FB6"/>
    <w:rsid w:val="002B6176"/>
    <w:rsid w:val="002B73E6"/>
    <w:rsid w:val="002C39A4"/>
    <w:rsid w:val="002C6BAF"/>
    <w:rsid w:val="002D05B1"/>
    <w:rsid w:val="002D1B9A"/>
    <w:rsid w:val="002D7F01"/>
    <w:rsid w:val="002E2909"/>
    <w:rsid w:val="00304B19"/>
    <w:rsid w:val="00323783"/>
    <w:rsid w:val="0032639A"/>
    <w:rsid w:val="00360215"/>
    <w:rsid w:val="0036448A"/>
    <w:rsid w:val="00371D71"/>
    <w:rsid w:val="00377990"/>
    <w:rsid w:val="00380008"/>
    <w:rsid w:val="003C0DD4"/>
    <w:rsid w:val="003C7130"/>
    <w:rsid w:val="003C7A13"/>
    <w:rsid w:val="003D201C"/>
    <w:rsid w:val="003D3D5A"/>
    <w:rsid w:val="003D7C22"/>
    <w:rsid w:val="003E577B"/>
    <w:rsid w:val="0041684F"/>
    <w:rsid w:val="004217D0"/>
    <w:rsid w:val="00427570"/>
    <w:rsid w:val="00430C16"/>
    <w:rsid w:val="00443ACC"/>
    <w:rsid w:val="004560FB"/>
    <w:rsid w:val="004572C4"/>
    <w:rsid w:val="00457E2D"/>
    <w:rsid w:val="00464EFF"/>
    <w:rsid w:val="0047617F"/>
    <w:rsid w:val="00486B8F"/>
    <w:rsid w:val="00495C0B"/>
    <w:rsid w:val="004A6499"/>
    <w:rsid w:val="004A6EFC"/>
    <w:rsid w:val="004B43F3"/>
    <w:rsid w:val="004B449E"/>
    <w:rsid w:val="004B7152"/>
    <w:rsid w:val="004C651C"/>
    <w:rsid w:val="004D0149"/>
    <w:rsid w:val="004D10A8"/>
    <w:rsid w:val="004D18DC"/>
    <w:rsid w:val="004D509A"/>
    <w:rsid w:val="004D7A70"/>
    <w:rsid w:val="004E749F"/>
    <w:rsid w:val="004F0AD2"/>
    <w:rsid w:val="004F4434"/>
    <w:rsid w:val="004F6FEB"/>
    <w:rsid w:val="005035E3"/>
    <w:rsid w:val="00510CEA"/>
    <w:rsid w:val="005131C0"/>
    <w:rsid w:val="00515EA1"/>
    <w:rsid w:val="00520C47"/>
    <w:rsid w:val="0055292F"/>
    <w:rsid w:val="00573E94"/>
    <w:rsid w:val="005870E6"/>
    <w:rsid w:val="00587597"/>
    <w:rsid w:val="00590137"/>
    <w:rsid w:val="005960C8"/>
    <w:rsid w:val="005A1D6C"/>
    <w:rsid w:val="005A545E"/>
    <w:rsid w:val="005B124F"/>
    <w:rsid w:val="005B6E7E"/>
    <w:rsid w:val="005C62A4"/>
    <w:rsid w:val="005C6DE9"/>
    <w:rsid w:val="005D5CEE"/>
    <w:rsid w:val="005D7999"/>
    <w:rsid w:val="005E1DEF"/>
    <w:rsid w:val="005E69B3"/>
    <w:rsid w:val="005F03BD"/>
    <w:rsid w:val="0060474E"/>
    <w:rsid w:val="00606AB1"/>
    <w:rsid w:val="00607734"/>
    <w:rsid w:val="006232F6"/>
    <w:rsid w:val="00636058"/>
    <w:rsid w:val="00643FC8"/>
    <w:rsid w:val="00661069"/>
    <w:rsid w:val="00670673"/>
    <w:rsid w:val="00673436"/>
    <w:rsid w:val="0067607E"/>
    <w:rsid w:val="00677400"/>
    <w:rsid w:val="0068129C"/>
    <w:rsid w:val="00690F6E"/>
    <w:rsid w:val="006A5BC3"/>
    <w:rsid w:val="006C4DD9"/>
    <w:rsid w:val="006C6748"/>
    <w:rsid w:val="006C7EBD"/>
    <w:rsid w:val="006E4180"/>
    <w:rsid w:val="006E4639"/>
    <w:rsid w:val="006E4881"/>
    <w:rsid w:val="006F7488"/>
    <w:rsid w:val="00702195"/>
    <w:rsid w:val="007072C6"/>
    <w:rsid w:val="00711F4C"/>
    <w:rsid w:val="00714A1B"/>
    <w:rsid w:val="00735799"/>
    <w:rsid w:val="00742AC8"/>
    <w:rsid w:val="00743E2A"/>
    <w:rsid w:val="00744474"/>
    <w:rsid w:val="00744526"/>
    <w:rsid w:val="007500D0"/>
    <w:rsid w:val="0075350B"/>
    <w:rsid w:val="00757DCB"/>
    <w:rsid w:val="0076146C"/>
    <w:rsid w:val="0077013A"/>
    <w:rsid w:val="00776A83"/>
    <w:rsid w:val="00793B25"/>
    <w:rsid w:val="00797825"/>
    <w:rsid w:val="007B4AA5"/>
    <w:rsid w:val="007C112B"/>
    <w:rsid w:val="007C6A56"/>
    <w:rsid w:val="007E1E33"/>
    <w:rsid w:val="007E47D4"/>
    <w:rsid w:val="007E553A"/>
    <w:rsid w:val="007F5BE7"/>
    <w:rsid w:val="007F6FD3"/>
    <w:rsid w:val="00800F98"/>
    <w:rsid w:val="008027BB"/>
    <w:rsid w:val="00820847"/>
    <w:rsid w:val="0082096D"/>
    <w:rsid w:val="00821D27"/>
    <w:rsid w:val="008415EB"/>
    <w:rsid w:val="00843FCC"/>
    <w:rsid w:val="00846B40"/>
    <w:rsid w:val="0085184E"/>
    <w:rsid w:val="00861D80"/>
    <w:rsid w:val="00884635"/>
    <w:rsid w:val="0089520E"/>
    <w:rsid w:val="008A01AC"/>
    <w:rsid w:val="008A3205"/>
    <w:rsid w:val="008A6769"/>
    <w:rsid w:val="008B17C1"/>
    <w:rsid w:val="008B296D"/>
    <w:rsid w:val="008B7C4E"/>
    <w:rsid w:val="008C106E"/>
    <w:rsid w:val="008D6D9C"/>
    <w:rsid w:val="008E02F5"/>
    <w:rsid w:val="008F7D46"/>
    <w:rsid w:val="008F7E12"/>
    <w:rsid w:val="00917DFF"/>
    <w:rsid w:val="00930F3F"/>
    <w:rsid w:val="009416FE"/>
    <w:rsid w:val="00942B9A"/>
    <w:rsid w:val="00944268"/>
    <w:rsid w:val="0095351C"/>
    <w:rsid w:val="00953A3B"/>
    <w:rsid w:val="00967156"/>
    <w:rsid w:val="00984C1F"/>
    <w:rsid w:val="00997AE2"/>
    <w:rsid w:val="009A1668"/>
    <w:rsid w:val="009A76BB"/>
    <w:rsid w:val="009B4474"/>
    <w:rsid w:val="009C4CDF"/>
    <w:rsid w:val="009D19E2"/>
    <w:rsid w:val="009E26CB"/>
    <w:rsid w:val="00A10ECE"/>
    <w:rsid w:val="00A12290"/>
    <w:rsid w:val="00A13894"/>
    <w:rsid w:val="00A14313"/>
    <w:rsid w:val="00A20636"/>
    <w:rsid w:val="00A30733"/>
    <w:rsid w:val="00A34203"/>
    <w:rsid w:val="00A35C14"/>
    <w:rsid w:val="00A360A9"/>
    <w:rsid w:val="00A5039D"/>
    <w:rsid w:val="00A51A81"/>
    <w:rsid w:val="00A771D6"/>
    <w:rsid w:val="00A925CC"/>
    <w:rsid w:val="00A952B1"/>
    <w:rsid w:val="00AA275F"/>
    <w:rsid w:val="00AA4141"/>
    <w:rsid w:val="00AB2EA8"/>
    <w:rsid w:val="00AC0305"/>
    <w:rsid w:val="00AC1739"/>
    <w:rsid w:val="00AC4AB2"/>
    <w:rsid w:val="00AC5EC7"/>
    <w:rsid w:val="00AD238A"/>
    <w:rsid w:val="00AD4E7C"/>
    <w:rsid w:val="00AE003E"/>
    <w:rsid w:val="00AE7CBF"/>
    <w:rsid w:val="00AF093F"/>
    <w:rsid w:val="00AF7D45"/>
    <w:rsid w:val="00AF7FF8"/>
    <w:rsid w:val="00B0066E"/>
    <w:rsid w:val="00B11C99"/>
    <w:rsid w:val="00B24A44"/>
    <w:rsid w:val="00B31CB0"/>
    <w:rsid w:val="00B41585"/>
    <w:rsid w:val="00B547DB"/>
    <w:rsid w:val="00B707B1"/>
    <w:rsid w:val="00B940A7"/>
    <w:rsid w:val="00BA2265"/>
    <w:rsid w:val="00BA4605"/>
    <w:rsid w:val="00BA68E8"/>
    <w:rsid w:val="00BB2DCC"/>
    <w:rsid w:val="00BB72E9"/>
    <w:rsid w:val="00BC07B9"/>
    <w:rsid w:val="00BF48E4"/>
    <w:rsid w:val="00C04990"/>
    <w:rsid w:val="00C06FB0"/>
    <w:rsid w:val="00C10A3B"/>
    <w:rsid w:val="00C22B62"/>
    <w:rsid w:val="00C34C12"/>
    <w:rsid w:val="00C52203"/>
    <w:rsid w:val="00C54B52"/>
    <w:rsid w:val="00C64D81"/>
    <w:rsid w:val="00C8285E"/>
    <w:rsid w:val="00CC144D"/>
    <w:rsid w:val="00CC5B0E"/>
    <w:rsid w:val="00CC6ECE"/>
    <w:rsid w:val="00CF19E1"/>
    <w:rsid w:val="00CF5AC4"/>
    <w:rsid w:val="00D05131"/>
    <w:rsid w:val="00D11974"/>
    <w:rsid w:val="00D12214"/>
    <w:rsid w:val="00D1514D"/>
    <w:rsid w:val="00D23380"/>
    <w:rsid w:val="00D26C6D"/>
    <w:rsid w:val="00D53503"/>
    <w:rsid w:val="00D53B57"/>
    <w:rsid w:val="00D65F51"/>
    <w:rsid w:val="00D75A15"/>
    <w:rsid w:val="00D91D0A"/>
    <w:rsid w:val="00D91E92"/>
    <w:rsid w:val="00DA0297"/>
    <w:rsid w:val="00DB16E5"/>
    <w:rsid w:val="00DB3C21"/>
    <w:rsid w:val="00DC3CB9"/>
    <w:rsid w:val="00DD11FB"/>
    <w:rsid w:val="00DD3861"/>
    <w:rsid w:val="00DD5348"/>
    <w:rsid w:val="00DE0FCC"/>
    <w:rsid w:val="00DE4F63"/>
    <w:rsid w:val="00DF0CED"/>
    <w:rsid w:val="00DF2886"/>
    <w:rsid w:val="00DF6614"/>
    <w:rsid w:val="00E07788"/>
    <w:rsid w:val="00E1228E"/>
    <w:rsid w:val="00E2736D"/>
    <w:rsid w:val="00E309A5"/>
    <w:rsid w:val="00E40074"/>
    <w:rsid w:val="00E43773"/>
    <w:rsid w:val="00E479C5"/>
    <w:rsid w:val="00E47E17"/>
    <w:rsid w:val="00E53A48"/>
    <w:rsid w:val="00E73311"/>
    <w:rsid w:val="00E7343E"/>
    <w:rsid w:val="00E73B79"/>
    <w:rsid w:val="00E76FF6"/>
    <w:rsid w:val="00E822CA"/>
    <w:rsid w:val="00E8747E"/>
    <w:rsid w:val="00E90042"/>
    <w:rsid w:val="00E97A41"/>
    <w:rsid w:val="00EA0B45"/>
    <w:rsid w:val="00EA1013"/>
    <w:rsid w:val="00EA7B4A"/>
    <w:rsid w:val="00EB2333"/>
    <w:rsid w:val="00EB3CC9"/>
    <w:rsid w:val="00EB50E1"/>
    <w:rsid w:val="00EC7497"/>
    <w:rsid w:val="00ED7A99"/>
    <w:rsid w:val="00EF0586"/>
    <w:rsid w:val="00EF578D"/>
    <w:rsid w:val="00F033E5"/>
    <w:rsid w:val="00F06767"/>
    <w:rsid w:val="00F1577B"/>
    <w:rsid w:val="00F20EE7"/>
    <w:rsid w:val="00F31E91"/>
    <w:rsid w:val="00F35E0F"/>
    <w:rsid w:val="00F44C3F"/>
    <w:rsid w:val="00F72B32"/>
    <w:rsid w:val="00F841B8"/>
    <w:rsid w:val="00F9484F"/>
    <w:rsid w:val="00FC3E8A"/>
    <w:rsid w:val="00FC4EA6"/>
    <w:rsid w:val="00FC607E"/>
    <w:rsid w:val="00FD183B"/>
    <w:rsid w:val="00FD5D25"/>
    <w:rsid w:val="00FE12AA"/>
    <w:rsid w:val="00FE2452"/>
    <w:rsid w:val="00FE5000"/>
    <w:rsid w:val="00FE69C2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AB0AC"/>
  <w15:docId w15:val="{FCE63F7F-E201-45D4-8171-0C4E76F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Segoe U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3E5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033E5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link w:val="Nzev"/>
    <w:rsid w:val="00F033E5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F033E5"/>
    <w:pPr>
      <w:ind w:left="708"/>
    </w:pPr>
    <w:rPr>
      <w:sz w:val="20"/>
      <w:szCs w:val="20"/>
    </w:rPr>
  </w:style>
  <w:style w:type="character" w:styleId="Hypertextovodkaz">
    <w:name w:val="Hyperlink"/>
    <w:uiPriority w:val="99"/>
    <w:unhideWhenUsed/>
    <w:rsid w:val="00FD183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942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2B9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42B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B9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2B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B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2B9A"/>
    <w:rPr>
      <w:rFonts w:eastAsia="Times New Roman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32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232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2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32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AB2EA8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707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9230-2C2A-4278-BFFC-FE82BC23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machalkova@mt-legal.com</dc:creator>
  <cp:lastModifiedBy>uzivatel</cp:lastModifiedBy>
  <cp:revision>2</cp:revision>
  <cp:lastPrinted>2019-03-26T09:32:00Z</cp:lastPrinted>
  <dcterms:created xsi:type="dcterms:W3CDTF">2019-12-16T18:55:00Z</dcterms:created>
  <dcterms:modified xsi:type="dcterms:W3CDTF">2019-12-16T18:55:00Z</dcterms:modified>
</cp:coreProperties>
</file>