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23" w:rsidRDefault="00D82623" w:rsidP="00EE6064">
      <w:pPr>
        <w:rPr>
          <w:rFonts w:ascii="Arial" w:hAnsi="Arial" w:cs="Arial"/>
          <w:bCs/>
          <w:sz w:val="24"/>
          <w:szCs w:val="24"/>
          <w:lang w:eastAsia="cs-CZ"/>
        </w:rPr>
      </w:pPr>
      <w:bookmarkStart w:id="0" w:name="_GoBack"/>
      <w:bookmarkEnd w:id="0"/>
    </w:p>
    <w:p w:rsidR="00626B09" w:rsidRPr="0027475A" w:rsidRDefault="00626B09" w:rsidP="0027475A">
      <w:pPr>
        <w:pStyle w:val="Nadpis1"/>
        <w:jc w:val="center"/>
        <w:rPr>
          <w:b w:val="0"/>
          <w:sz w:val="28"/>
          <w:szCs w:val="28"/>
          <w:lang w:eastAsia="cs-CZ"/>
        </w:rPr>
      </w:pPr>
      <w:r w:rsidRPr="0027475A">
        <w:rPr>
          <w:sz w:val="28"/>
          <w:szCs w:val="28"/>
          <w:lang w:eastAsia="cs-CZ"/>
        </w:rPr>
        <w:t xml:space="preserve">Rámcová dohoda č. </w:t>
      </w:r>
      <w:r w:rsidR="006E29E1">
        <w:rPr>
          <w:sz w:val="28"/>
          <w:szCs w:val="28"/>
          <w:lang w:eastAsia="cs-CZ"/>
        </w:rPr>
        <w:t>OB/2019/OBM/005</w:t>
      </w:r>
    </w:p>
    <w:p w:rsidR="00626B09" w:rsidRPr="0027475A" w:rsidRDefault="00626B09" w:rsidP="0027475A">
      <w:pPr>
        <w:jc w:val="center"/>
        <w:rPr>
          <w:b/>
          <w:sz w:val="28"/>
          <w:szCs w:val="28"/>
          <w:lang w:eastAsia="cs-CZ"/>
        </w:rPr>
      </w:pPr>
      <w:r w:rsidRPr="0027475A">
        <w:rPr>
          <w:b/>
          <w:sz w:val="28"/>
          <w:szCs w:val="28"/>
          <w:lang w:eastAsia="cs-CZ"/>
        </w:rPr>
        <w:t>na realizaci dodávek a montáží komponentů systém</w:t>
      </w:r>
      <w:r w:rsidR="002E0D4C">
        <w:rPr>
          <w:b/>
          <w:sz w:val="28"/>
          <w:szCs w:val="28"/>
          <w:lang w:eastAsia="cs-CZ"/>
        </w:rPr>
        <w:t>ů</w:t>
      </w:r>
      <w:r w:rsidRPr="0027475A">
        <w:rPr>
          <w:b/>
          <w:sz w:val="28"/>
          <w:szCs w:val="28"/>
          <w:lang w:eastAsia="cs-CZ"/>
        </w:rPr>
        <w:t xml:space="preserve"> </w:t>
      </w:r>
      <w:r w:rsidR="002E0D4C">
        <w:rPr>
          <w:b/>
          <w:sz w:val="28"/>
          <w:szCs w:val="28"/>
          <w:lang w:eastAsia="cs-CZ"/>
        </w:rPr>
        <w:t>PZTS a EKV</w:t>
      </w:r>
      <w:r w:rsidRPr="0027475A">
        <w:rPr>
          <w:b/>
          <w:sz w:val="28"/>
          <w:szCs w:val="28"/>
          <w:lang w:eastAsia="cs-CZ"/>
        </w:rPr>
        <w:t xml:space="preserve"> </w:t>
      </w:r>
    </w:p>
    <w:p w:rsidR="00A40777" w:rsidRPr="0027475A" w:rsidRDefault="00626B09" w:rsidP="00A40777">
      <w:pPr>
        <w:spacing w:after="120"/>
        <w:jc w:val="center"/>
        <w:rPr>
          <w:b/>
          <w:sz w:val="28"/>
          <w:szCs w:val="28"/>
          <w:lang w:eastAsia="cs-CZ"/>
        </w:rPr>
      </w:pPr>
      <w:r w:rsidRPr="0027475A">
        <w:rPr>
          <w:b/>
          <w:sz w:val="28"/>
          <w:szCs w:val="28"/>
          <w:lang w:eastAsia="cs-CZ"/>
        </w:rPr>
        <w:t>ID VZ: 1700</w:t>
      </w:r>
      <w:r w:rsidR="002E0D4C">
        <w:rPr>
          <w:b/>
          <w:sz w:val="28"/>
          <w:szCs w:val="28"/>
          <w:lang w:eastAsia="cs-CZ"/>
        </w:rPr>
        <w:t>652</w:t>
      </w:r>
    </w:p>
    <w:p w:rsidR="00626B09" w:rsidRDefault="00626B09" w:rsidP="00874628">
      <w:pPr>
        <w:spacing w:after="120"/>
        <w:jc w:val="center"/>
        <w:rPr>
          <w:sz w:val="24"/>
          <w:szCs w:val="24"/>
          <w:lang w:eastAsia="cs-CZ"/>
        </w:rPr>
      </w:pPr>
      <w:r w:rsidRPr="00626B09">
        <w:rPr>
          <w:sz w:val="24"/>
          <w:szCs w:val="24"/>
          <w:lang w:eastAsia="cs-CZ"/>
        </w:rPr>
        <w:t xml:space="preserve">(dále jen </w:t>
      </w:r>
      <w:r w:rsidR="00895B66">
        <w:rPr>
          <w:sz w:val="24"/>
          <w:szCs w:val="24"/>
          <w:lang w:eastAsia="cs-CZ"/>
        </w:rPr>
        <w:t xml:space="preserve">„Rámcová Smlouva“ nebo též </w:t>
      </w:r>
      <w:r w:rsidRPr="00626B09">
        <w:rPr>
          <w:sz w:val="24"/>
          <w:szCs w:val="24"/>
          <w:lang w:eastAsia="cs-CZ"/>
        </w:rPr>
        <w:t>„RS“)</w:t>
      </w:r>
    </w:p>
    <w:p w:rsidR="00A40777" w:rsidRPr="00626B09" w:rsidRDefault="00A40777" w:rsidP="00874628">
      <w:pPr>
        <w:spacing w:after="120"/>
        <w:jc w:val="center"/>
        <w:rPr>
          <w:sz w:val="24"/>
          <w:szCs w:val="24"/>
          <w:lang w:eastAsia="cs-CZ"/>
        </w:rPr>
      </w:pPr>
    </w:p>
    <w:p w:rsidR="0082400E" w:rsidRPr="00626B09" w:rsidRDefault="00626B09" w:rsidP="006E29E1">
      <w:pPr>
        <w:jc w:val="both"/>
        <w:rPr>
          <w:sz w:val="24"/>
          <w:szCs w:val="24"/>
          <w:lang w:eastAsia="cs-CZ"/>
        </w:rPr>
      </w:pPr>
      <w:r w:rsidRPr="00626B09">
        <w:rPr>
          <w:sz w:val="24"/>
          <w:szCs w:val="24"/>
          <w:lang w:eastAsia="cs-CZ"/>
        </w:rPr>
        <w:t>uzavřená dle §1746 odst. (2) a v souladu s ustanoveními § 2586 a násl. zákona č. 89/2012 Sb., občanský zákoník, ve znění pozdějších předpisů (dále jen: „Občanský zákoník“)</w:t>
      </w:r>
      <w:r w:rsidR="006E29E1">
        <w:rPr>
          <w:sz w:val="24"/>
          <w:szCs w:val="24"/>
          <w:lang w:eastAsia="cs-CZ"/>
        </w:rPr>
        <w:t>, s odkazem na ustanovení § 131 a násl. zákona č. 134/2016 Sb., o zadávání veřejných zakázek, ve znění pozdějších předpisů (dále jen „ZZVZ“).</w:t>
      </w:r>
    </w:p>
    <w:p w:rsidR="00626B09" w:rsidRDefault="00626B09" w:rsidP="0027475A">
      <w:pPr>
        <w:keepNext/>
        <w:spacing w:before="360" w:after="240"/>
        <w:jc w:val="center"/>
        <w:outlineLvl w:val="0"/>
        <w:rPr>
          <w:b/>
          <w:sz w:val="24"/>
          <w:szCs w:val="24"/>
          <w:lang w:eastAsia="cs-CZ"/>
        </w:rPr>
      </w:pPr>
      <w:r w:rsidRPr="00626B09">
        <w:rPr>
          <w:b/>
          <w:sz w:val="24"/>
          <w:szCs w:val="24"/>
          <w:lang w:eastAsia="cs-CZ"/>
        </w:rPr>
        <w:t>Smluvní strany:</w:t>
      </w:r>
    </w:p>
    <w:p w:rsidR="00626B09" w:rsidRPr="00626B09" w:rsidRDefault="00626B09" w:rsidP="00AB4ED6">
      <w:pPr>
        <w:numPr>
          <w:ilvl w:val="0"/>
          <w:numId w:val="3"/>
        </w:numPr>
        <w:spacing w:line="280" w:lineRule="atLeast"/>
        <w:ind w:left="425" w:hanging="426"/>
        <w:rPr>
          <w:sz w:val="24"/>
          <w:szCs w:val="24"/>
          <w:lang w:eastAsia="cs-CZ"/>
        </w:rPr>
      </w:pPr>
      <w:r w:rsidRPr="00626B09">
        <w:rPr>
          <w:b/>
          <w:sz w:val="24"/>
          <w:szCs w:val="24"/>
          <w:lang w:eastAsia="cs-CZ"/>
        </w:rPr>
        <w:t>Všeobecná zdravotní pojišťovna České republiky</w:t>
      </w:r>
    </w:p>
    <w:p w:rsidR="00626B09" w:rsidRPr="00626B09" w:rsidRDefault="00626B09" w:rsidP="0027475A">
      <w:pPr>
        <w:spacing w:line="280" w:lineRule="atLeast"/>
        <w:ind w:left="425"/>
        <w:rPr>
          <w:sz w:val="24"/>
          <w:szCs w:val="24"/>
          <w:lang w:eastAsia="cs-CZ"/>
        </w:rPr>
      </w:pPr>
      <w:r w:rsidRPr="00626B09">
        <w:rPr>
          <w:sz w:val="24"/>
          <w:szCs w:val="24"/>
          <w:lang w:eastAsia="cs-CZ"/>
        </w:rPr>
        <w:t>se sídlem: Orlická 2020/4, 130 00 Praha 3</w:t>
      </w:r>
    </w:p>
    <w:p w:rsidR="00626B09" w:rsidRPr="00626B09" w:rsidRDefault="00626B09" w:rsidP="0027475A">
      <w:pPr>
        <w:spacing w:line="280" w:lineRule="atLeast"/>
        <w:ind w:left="425"/>
        <w:rPr>
          <w:sz w:val="24"/>
          <w:szCs w:val="24"/>
          <w:lang w:eastAsia="cs-CZ"/>
        </w:rPr>
      </w:pPr>
      <w:r w:rsidRPr="00626B09">
        <w:rPr>
          <w:sz w:val="24"/>
          <w:szCs w:val="24"/>
          <w:lang w:eastAsia="cs-CZ"/>
        </w:rPr>
        <w:t>kterou zastupuje Ing. Zdeněk Kabátek, ředitel VZP ČR</w:t>
      </w:r>
    </w:p>
    <w:p w:rsidR="00626B09" w:rsidRPr="00626B09" w:rsidRDefault="00626B09" w:rsidP="0027475A">
      <w:pPr>
        <w:spacing w:line="280" w:lineRule="atLeast"/>
        <w:ind w:left="425"/>
        <w:rPr>
          <w:sz w:val="24"/>
          <w:szCs w:val="24"/>
          <w:lang w:eastAsia="cs-CZ"/>
        </w:rPr>
      </w:pPr>
      <w:r w:rsidRPr="00626B09">
        <w:rPr>
          <w:sz w:val="24"/>
          <w:szCs w:val="24"/>
          <w:lang w:eastAsia="cs-CZ"/>
        </w:rPr>
        <w:t>IČO: 41197518; DIČ: CZ41197518</w:t>
      </w:r>
    </w:p>
    <w:p w:rsidR="00626B09" w:rsidRPr="00626B09" w:rsidRDefault="00626B09" w:rsidP="0027475A">
      <w:pPr>
        <w:spacing w:line="280" w:lineRule="atLeast"/>
        <w:ind w:left="425"/>
        <w:rPr>
          <w:sz w:val="24"/>
          <w:szCs w:val="24"/>
          <w:lang w:eastAsia="cs-CZ"/>
        </w:rPr>
      </w:pPr>
      <w:r w:rsidRPr="00626B09">
        <w:rPr>
          <w:sz w:val="24"/>
          <w:szCs w:val="24"/>
          <w:lang w:eastAsia="cs-CZ"/>
        </w:rPr>
        <w:t>bankovní spojení: Česká národní banka</w:t>
      </w:r>
    </w:p>
    <w:p w:rsidR="00626B09" w:rsidRDefault="00626B09" w:rsidP="0027475A">
      <w:pPr>
        <w:spacing w:line="280" w:lineRule="atLeast"/>
        <w:rPr>
          <w:sz w:val="24"/>
          <w:szCs w:val="24"/>
          <w:lang w:eastAsia="cs-CZ"/>
        </w:rPr>
      </w:pPr>
      <w:r>
        <w:rPr>
          <w:sz w:val="24"/>
          <w:szCs w:val="24"/>
          <w:lang w:eastAsia="cs-CZ"/>
        </w:rPr>
        <w:t xml:space="preserve">       </w:t>
      </w:r>
      <w:r w:rsidRPr="00626B09">
        <w:rPr>
          <w:sz w:val="24"/>
          <w:szCs w:val="24"/>
          <w:lang w:eastAsia="cs-CZ"/>
        </w:rPr>
        <w:t xml:space="preserve">číslo účtu: </w:t>
      </w:r>
      <w:r w:rsidR="00840CD4">
        <w:rPr>
          <w:b/>
          <w:sz w:val="24"/>
          <w:szCs w:val="24"/>
        </w:rPr>
        <w:t>XXXXXXXXX</w:t>
      </w:r>
    </w:p>
    <w:p w:rsidR="00520E1E" w:rsidRPr="00626B09" w:rsidRDefault="00520E1E" w:rsidP="00520E1E">
      <w:pPr>
        <w:spacing w:line="280" w:lineRule="atLeast"/>
        <w:ind w:left="426"/>
        <w:rPr>
          <w:sz w:val="24"/>
          <w:szCs w:val="24"/>
          <w:lang w:eastAsia="cs-CZ"/>
        </w:rPr>
      </w:pPr>
      <w:r w:rsidRPr="005A724C">
        <w:rPr>
          <w:sz w:val="24"/>
          <w:szCs w:val="24"/>
        </w:rPr>
        <w:t xml:space="preserve">datová schránka: </w:t>
      </w:r>
      <w:r w:rsidR="00840CD4">
        <w:rPr>
          <w:b/>
          <w:sz w:val="24"/>
          <w:szCs w:val="24"/>
        </w:rPr>
        <w:t>XXXXX</w:t>
      </w:r>
    </w:p>
    <w:p w:rsidR="00626B09" w:rsidRPr="00626B09" w:rsidRDefault="00626B09" w:rsidP="0027475A">
      <w:pPr>
        <w:spacing w:after="120" w:line="280" w:lineRule="atLeast"/>
        <w:ind w:left="426"/>
        <w:rPr>
          <w:sz w:val="24"/>
          <w:szCs w:val="24"/>
          <w:lang w:eastAsia="cs-CZ"/>
        </w:rPr>
      </w:pPr>
      <w:r w:rsidRPr="00626B09">
        <w:rPr>
          <w:sz w:val="24"/>
          <w:szCs w:val="24"/>
          <w:lang w:eastAsia="cs-CZ"/>
        </w:rPr>
        <w:t>Zřízena zákonem č. 551/1991 Sb., o Všeobecné zdravotní pojišťovně České republiky, ve znění pozdějších předpisů</w:t>
      </w:r>
    </w:p>
    <w:p w:rsidR="003E02FC" w:rsidRPr="00626B09" w:rsidRDefault="00626B09" w:rsidP="0027475A">
      <w:pPr>
        <w:spacing w:after="120" w:line="280" w:lineRule="atLeast"/>
        <w:ind w:left="426"/>
        <w:rPr>
          <w:sz w:val="24"/>
          <w:szCs w:val="24"/>
          <w:lang w:eastAsia="cs-CZ"/>
        </w:rPr>
      </w:pPr>
      <w:r w:rsidRPr="00626B09">
        <w:rPr>
          <w:sz w:val="24"/>
          <w:szCs w:val="24"/>
          <w:lang w:eastAsia="cs-CZ"/>
        </w:rPr>
        <w:t>(dále jen „Objednatel“ či „VZP ČR“)</w:t>
      </w:r>
    </w:p>
    <w:p w:rsidR="00626B09" w:rsidRDefault="003E02FC" w:rsidP="00626B09">
      <w:pPr>
        <w:spacing w:after="120"/>
        <w:ind w:left="284"/>
        <w:jc w:val="center"/>
        <w:rPr>
          <w:sz w:val="24"/>
          <w:szCs w:val="24"/>
          <w:lang w:eastAsia="cs-CZ"/>
        </w:rPr>
      </w:pPr>
      <w:r>
        <w:rPr>
          <w:sz w:val="24"/>
          <w:szCs w:val="24"/>
          <w:lang w:eastAsia="cs-CZ"/>
        </w:rPr>
        <w:t>a</w:t>
      </w:r>
    </w:p>
    <w:p w:rsidR="003E02FC" w:rsidRPr="00626B09" w:rsidRDefault="003E02FC" w:rsidP="00626B09">
      <w:pPr>
        <w:spacing w:after="120"/>
        <w:ind w:left="284"/>
        <w:jc w:val="center"/>
        <w:rPr>
          <w:sz w:val="24"/>
          <w:szCs w:val="24"/>
          <w:lang w:eastAsia="cs-CZ"/>
        </w:rPr>
      </w:pPr>
    </w:p>
    <w:p w:rsidR="002C5332" w:rsidRDefault="002C5332" w:rsidP="00520E1E">
      <w:pPr>
        <w:numPr>
          <w:ilvl w:val="0"/>
          <w:numId w:val="3"/>
        </w:numPr>
        <w:spacing w:line="220" w:lineRule="atLeast"/>
        <w:ind w:left="435" w:hanging="435"/>
        <w:rPr>
          <w:sz w:val="24"/>
          <w:szCs w:val="24"/>
          <w:lang w:eastAsia="cs-CZ"/>
        </w:rPr>
      </w:pPr>
      <w:r w:rsidRPr="00343B3F">
        <w:rPr>
          <w:b/>
          <w:bCs/>
          <w:sz w:val="24"/>
          <w:szCs w:val="24"/>
          <w:lang w:eastAsia="cs-CZ"/>
        </w:rPr>
        <w:t>K</w:t>
      </w:r>
      <w:r>
        <w:rPr>
          <w:b/>
          <w:bCs/>
          <w:sz w:val="24"/>
          <w:szCs w:val="24"/>
          <w:lang w:eastAsia="cs-CZ"/>
        </w:rPr>
        <w:t>ELCOM</w:t>
      </w:r>
      <w:r w:rsidRPr="00343B3F">
        <w:rPr>
          <w:b/>
          <w:bCs/>
          <w:sz w:val="24"/>
          <w:szCs w:val="24"/>
          <w:lang w:eastAsia="cs-CZ"/>
        </w:rPr>
        <w:t xml:space="preserve"> International, spol. s.r.o.</w:t>
      </w:r>
      <w:r w:rsidR="00626B09" w:rsidRPr="00626B09">
        <w:rPr>
          <w:sz w:val="24"/>
          <w:szCs w:val="24"/>
          <w:lang w:eastAsia="cs-CZ"/>
        </w:rPr>
        <w:br/>
        <w:t xml:space="preserve">se sídlem: </w:t>
      </w:r>
      <w:r>
        <w:rPr>
          <w:sz w:val="24"/>
          <w:szCs w:val="24"/>
          <w:lang w:eastAsia="cs-CZ"/>
        </w:rPr>
        <w:t>Tomkova 142</w:t>
      </w:r>
      <w:r w:rsidR="00B94515">
        <w:rPr>
          <w:sz w:val="24"/>
          <w:szCs w:val="24"/>
          <w:lang w:eastAsia="cs-CZ"/>
        </w:rPr>
        <w:t>/20a</w:t>
      </w:r>
      <w:r>
        <w:rPr>
          <w:sz w:val="24"/>
          <w:szCs w:val="24"/>
          <w:lang w:eastAsia="cs-CZ"/>
        </w:rPr>
        <w:t xml:space="preserve">, </w:t>
      </w:r>
      <w:r w:rsidR="00B94515">
        <w:rPr>
          <w:sz w:val="24"/>
          <w:szCs w:val="24"/>
          <w:lang w:eastAsia="cs-CZ"/>
        </w:rPr>
        <w:t xml:space="preserve">500 03 </w:t>
      </w:r>
      <w:r>
        <w:rPr>
          <w:sz w:val="24"/>
          <w:szCs w:val="24"/>
          <w:lang w:eastAsia="cs-CZ"/>
        </w:rPr>
        <w:t xml:space="preserve">Hradec Králové </w:t>
      </w:r>
    </w:p>
    <w:p w:rsidR="002C5332" w:rsidRDefault="00626B09" w:rsidP="00E574DA">
      <w:pPr>
        <w:spacing w:line="220" w:lineRule="atLeast"/>
        <w:ind w:left="435"/>
        <w:rPr>
          <w:sz w:val="24"/>
          <w:szCs w:val="24"/>
          <w:lang w:eastAsia="cs-CZ"/>
        </w:rPr>
      </w:pPr>
      <w:r w:rsidRPr="00626B09">
        <w:rPr>
          <w:sz w:val="24"/>
          <w:szCs w:val="24"/>
          <w:lang w:eastAsia="cs-CZ"/>
        </w:rPr>
        <w:t xml:space="preserve">kterou zastupuje: </w:t>
      </w:r>
      <w:r w:rsidR="002C5332">
        <w:rPr>
          <w:sz w:val="24"/>
          <w:szCs w:val="24"/>
          <w:lang w:eastAsia="cs-CZ"/>
        </w:rPr>
        <w:t>Ing. Luboš Hanka, jednatel</w:t>
      </w:r>
      <w:r w:rsidR="002C5332" w:rsidRPr="00626B09">
        <w:rPr>
          <w:sz w:val="24"/>
          <w:szCs w:val="24"/>
          <w:lang w:eastAsia="cs-CZ"/>
        </w:rPr>
        <w:br/>
      </w:r>
      <w:r w:rsidRPr="00626B09">
        <w:rPr>
          <w:sz w:val="24"/>
          <w:szCs w:val="24"/>
          <w:lang w:eastAsia="cs-CZ"/>
        </w:rPr>
        <w:t xml:space="preserve">IČO: </w:t>
      </w:r>
      <w:r w:rsidR="002C5332" w:rsidRPr="00343B3F">
        <w:rPr>
          <w:sz w:val="24"/>
          <w:szCs w:val="24"/>
          <w:lang w:eastAsia="cs-CZ"/>
        </w:rPr>
        <w:t>15061680</w:t>
      </w:r>
      <w:r w:rsidRPr="00626B09">
        <w:rPr>
          <w:sz w:val="24"/>
          <w:szCs w:val="24"/>
          <w:lang w:eastAsia="cs-CZ"/>
        </w:rPr>
        <w:br/>
        <w:t xml:space="preserve">DIČ: </w:t>
      </w:r>
      <w:r w:rsidR="002C5332" w:rsidRPr="00343B3F">
        <w:rPr>
          <w:sz w:val="24"/>
          <w:szCs w:val="24"/>
          <w:lang w:eastAsia="cs-CZ"/>
        </w:rPr>
        <w:t>CZ15061680</w:t>
      </w:r>
      <w:r w:rsidR="00497F7B">
        <w:rPr>
          <w:sz w:val="24"/>
          <w:szCs w:val="24"/>
          <w:lang w:eastAsia="cs-CZ"/>
        </w:rPr>
        <w:br/>
        <w:t>b</w:t>
      </w:r>
      <w:r w:rsidRPr="00626B09">
        <w:rPr>
          <w:sz w:val="24"/>
          <w:szCs w:val="24"/>
          <w:lang w:eastAsia="cs-CZ"/>
        </w:rPr>
        <w:t>ankovní spojení</w:t>
      </w:r>
      <w:r w:rsidRPr="002C5332">
        <w:rPr>
          <w:sz w:val="24"/>
          <w:szCs w:val="24"/>
          <w:lang w:eastAsia="cs-CZ"/>
        </w:rPr>
        <w:t>:</w:t>
      </w:r>
      <w:r w:rsidR="002C5332">
        <w:rPr>
          <w:sz w:val="24"/>
          <w:szCs w:val="24"/>
          <w:lang w:eastAsia="cs-CZ"/>
        </w:rPr>
        <w:t xml:space="preserve"> Česká spořitelna, a.s.</w:t>
      </w:r>
      <w:r w:rsidR="00497F7B">
        <w:rPr>
          <w:sz w:val="24"/>
          <w:szCs w:val="24"/>
          <w:lang w:eastAsia="cs-CZ"/>
        </w:rPr>
        <w:br/>
        <w:t>č</w:t>
      </w:r>
      <w:r w:rsidRPr="00626B09">
        <w:rPr>
          <w:sz w:val="24"/>
          <w:szCs w:val="24"/>
          <w:lang w:eastAsia="cs-CZ"/>
        </w:rPr>
        <w:t xml:space="preserve">íslo účtu: </w:t>
      </w:r>
      <w:r w:rsidR="00840CD4">
        <w:rPr>
          <w:b/>
          <w:sz w:val="24"/>
          <w:szCs w:val="24"/>
        </w:rPr>
        <w:t>XXXXXXXXX</w:t>
      </w:r>
    </w:p>
    <w:p w:rsidR="002C5332" w:rsidRPr="00626B09" w:rsidRDefault="00497F7B" w:rsidP="002C5332">
      <w:pPr>
        <w:spacing w:after="120" w:line="180" w:lineRule="atLeast"/>
        <w:ind w:left="425"/>
        <w:rPr>
          <w:sz w:val="24"/>
          <w:szCs w:val="24"/>
          <w:lang w:eastAsia="cs-CZ"/>
        </w:rPr>
      </w:pPr>
      <w:r>
        <w:rPr>
          <w:sz w:val="24"/>
          <w:szCs w:val="24"/>
        </w:rPr>
        <w:t>d</w:t>
      </w:r>
      <w:r w:rsidR="00520E1E" w:rsidRPr="005A724C">
        <w:rPr>
          <w:sz w:val="24"/>
          <w:szCs w:val="24"/>
        </w:rPr>
        <w:t xml:space="preserve">atová schránka: </w:t>
      </w:r>
      <w:r w:rsidR="00840CD4">
        <w:rPr>
          <w:b/>
          <w:sz w:val="24"/>
          <w:szCs w:val="24"/>
        </w:rPr>
        <w:t>XXXXX</w:t>
      </w:r>
      <w:r w:rsidR="00626B09" w:rsidRPr="00626B09">
        <w:rPr>
          <w:sz w:val="24"/>
          <w:szCs w:val="24"/>
          <w:lang w:eastAsia="cs-CZ"/>
        </w:rPr>
        <w:br/>
        <w:t>Zapsaná v obchodním rejstříku vedeném</w:t>
      </w:r>
      <w:r>
        <w:rPr>
          <w:sz w:val="24"/>
          <w:szCs w:val="24"/>
          <w:lang w:eastAsia="cs-CZ"/>
        </w:rPr>
        <w:t xml:space="preserve"> </w:t>
      </w:r>
      <w:r w:rsidR="002C5332" w:rsidRPr="00343B3F">
        <w:rPr>
          <w:sz w:val="24"/>
          <w:szCs w:val="24"/>
          <w:lang w:eastAsia="cs-CZ"/>
        </w:rPr>
        <w:t>u Krajského soudu v Hradci Králové C 9052</w:t>
      </w:r>
      <w:r w:rsidR="002C5332">
        <w:rPr>
          <w:sz w:val="24"/>
          <w:szCs w:val="24"/>
          <w:lang w:eastAsia="cs-CZ"/>
        </w:rPr>
        <w:t>,</w:t>
      </w:r>
    </w:p>
    <w:p w:rsidR="00626B09" w:rsidRPr="00626B09" w:rsidRDefault="00626B09" w:rsidP="00520E1E">
      <w:pPr>
        <w:spacing w:after="120" w:line="280" w:lineRule="atLeast"/>
        <w:ind w:left="426"/>
        <w:rPr>
          <w:sz w:val="24"/>
          <w:szCs w:val="24"/>
          <w:lang w:eastAsia="cs-CZ"/>
        </w:rPr>
      </w:pPr>
      <w:r w:rsidRPr="00626B09">
        <w:rPr>
          <w:sz w:val="24"/>
          <w:szCs w:val="24"/>
          <w:lang w:eastAsia="cs-CZ"/>
        </w:rPr>
        <w:t>(dále jen „Zhotovitel“)</w:t>
      </w:r>
    </w:p>
    <w:p w:rsidR="00EE6064" w:rsidRDefault="00626B09" w:rsidP="00520E1E">
      <w:pPr>
        <w:spacing w:after="120" w:line="280" w:lineRule="atLeast"/>
        <w:ind w:left="426"/>
        <w:jc w:val="both"/>
        <w:rPr>
          <w:sz w:val="24"/>
          <w:szCs w:val="24"/>
          <w:lang w:eastAsia="cs-CZ"/>
        </w:rPr>
      </w:pPr>
      <w:r w:rsidRPr="00626B09">
        <w:rPr>
          <w:sz w:val="24"/>
          <w:szCs w:val="24"/>
          <w:lang w:eastAsia="cs-CZ"/>
        </w:rPr>
        <w:t>(společně též jako „Strany“</w:t>
      </w:r>
      <w:r>
        <w:rPr>
          <w:sz w:val="24"/>
          <w:szCs w:val="24"/>
          <w:lang w:eastAsia="cs-CZ"/>
        </w:rPr>
        <w:t xml:space="preserve"> nebo jednotlivě „Strana“</w:t>
      </w:r>
      <w:r w:rsidRPr="00626B09">
        <w:rPr>
          <w:sz w:val="24"/>
          <w:szCs w:val="24"/>
          <w:lang w:eastAsia="cs-CZ"/>
        </w:rPr>
        <w:t xml:space="preserve">) </w:t>
      </w:r>
    </w:p>
    <w:p w:rsidR="003E02FC" w:rsidRDefault="003E02FC" w:rsidP="00520E1E">
      <w:pPr>
        <w:spacing w:after="120" w:line="280" w:lineRule="atLeast"/>
        <w:ind w:left="426"/>
        <w:jc w:val="both"/>
        <w:rPr>
          <w:sz w:val="24"/>
          <w:szCs w:val="24"/>
          <w:lang w:eastAsia="cs-CZ"/>
        </w:rPr>
      </w:pPr>
    </w:p>
    <w:p w:rsidR="00626B09" w:rsidRPr="00626B09" w:rsidRDefault="00D315C0" w:rsidP="0027475A">
      <w:pPr>
        <w:spacing w:before="360" w:after="120" w:line="280" w:lineRule="atLeast"/>
        <w:jc w:val="center"/>
        <w:outlineLvl w:val="0"/>
        <w:rPr>
          <w:b/>
          <w:sz w:val="24"/>
          <w:szCs w:val="24"/>
          <w:lang w:eastAsia="cs-CZ"/>
        </w:rPr>
      </w:pPr>
      <w:r>
        <w:rPr>
          <w:b/>
          <w:sz w:val="24"/>
          <w:szCs w:val="24"/>
          <w:lang w:eastAsia="cs-CZ"/>
        </w:rPr>
        <w:t>Úvodní ustanovení</w:t>
      </w:r>
    </w:p>
    <w:p w:rsidR="00626B09" w:rsidRPr="00626B09" w:rsidRDefault="00626B09" w:rsidP="00AB4ED6">
      <w:pPr>
        <w:numPr>
          <w:ilvl w:val="0"/>
          <w:numId w:val="4"/>
        </w:numPr>
        <w:tabs>
          <w:tab w:val="clear" w:pos="340"/>
        </w:tabs>
        <w:spacing w:before="120" w:after="120" w:line="280" w:lineRule="atLeast"/>
        <w:ind w:left="426" w:hanging="426"/>
        <w:jc w:val="both"/>
        <w:rPr>
          <w:sz w:val="24"/>
          <w:szCs w:val="24"/>
          <w:lang w:eastAsia="cs-CZ"/>
        </w:rPr>
      </w:pPr>
      <w:r w:rsidRPr="00626B09">
        <w:rPr>
          <w:sz w:val="24"/>
          <w:szCs w:val="24"/>
          <w:lang w:eastAsia="cs-CZ"/>
        </w:rPr>
        <w:t xml:space="preserve">Tato RS je uzavírána na základě výsledku zadávacího řízení realizovaného ve VZP ČR v souladu s ustanovením § </w:t>
      </w:r>
      <w:r w:rsidR="00730E91">
        <w:rPr>
          <w:sz w:val="24"/>
          <w:szCs w:val="24"/>
          <w:lang w:eastAsia="cs-CZ"/>
        </w:rPr>
        <w:t>5</w:t>
      </w:r>
      <w:r w:rsidRPr="00626B09">
        <w:rPr>
          <w:sz w:val="24"/>
          <w:szCs w:val="24"/>
          <w:lang w:eastAsia="cs-CZ"/>
        </w:rPr>
        <w:t xml:space="preserve">6 </w:t>
      </w:r>
      <w:r w:rsidR="006E29E1">
        <w:rPr>
          <w:sz w:val="24"/>
          <w:szCs w:val="24"/>
          <w:lang w:eastAsia="cs-CZ"/>
        </w:rPr>
        <w:t>ZZVZ</w:t>
      </w:r>
      <w:r w:rsidRPr="00626B09">
        <w:rPr>
          <w:sz w:val="24"/>
          <w:szCs w:val="24"/>
          <w:lang w:eastAsia="cs-CZ"/>
        </w:rPr>
        <w:t xml:space="preserve">, </w:t>
      </w:r>
      <w:r w:rsidRPr="00626B09">
        <w:rPr>
          <w:snapToGrid w:val="0"/>
          <w:color w:val="000000"/>
          <w:sz w:val="24"/>
          <w:szCs w:val="24"/>
          <w:lang w:eastAsia="cs-CZ"/>
        </w:rPr>
        <w:t xml:space="preserve">k zadání </w:t>
      </w:r>
      <w:r w:rsidR="00730E91">
        <w:rPr>
          <w:snapToGrid w:val="0"/>
          <w:color w:val="000000"/>
          <w:sz w:val="24"/>
          <w:szCs w:val="24"/>
          <w:lang w:eastAsia="cs-CZ"/>
        </w:rPr>
        <w:t xml:space="preserve">nadlimitní </w:t>
      </w:r>
      <w:r w:rsidRPr="00626B09">
        <w:rPr>
          <w:snapToGrid w:val="0"/>
          <w:color w:val="000000"/>
          <w:sz w:val="24"/>
          <w:szCs w:val="24"/>
          <w:lang w:eastAsia="cs-CZ"/>
        </w:rPr>
        <w:t>veřejné zakázky pod </w:t>
      </w:r>
      <w:r w:rsidRPr="00626B09">
        <w:rPr>
          <w:sz w:val="24"/>
          <w:szCs w:val="24"/>
          <w:lang w:eastAsia="cs-CZ"/>
        </w:rPr>
        <w:t xml:space="preserve"> názvem </w:t>
      </w:r>
      <w:r w:rsidRPr="00194164">
        <w:rPr>
          <w:sz w:val="24"/>
          <w:szCs w:val="24"/>
          <w:lang w:eastAsia="cs-CZ"/>
        </w:rPr>
        <w:t>„</w:t>
      </w:r>
      <w:r w:rsidR="00730E91" w:rsidRPr="0027475A">
        <w:rPr>
          <w:bCs/>
          <w:sz w:val="24"/>
          <w:szCs w:val="24"/>
          <w:lang w:eastAsia="cs-CZ"/>
        </w:rPr>
        <w:t xml:space="preserve">Obnova a rozvoj </w:t>
      </w:r>
      <w:r w:rsidR="002E0D4C">
        <w:rPr>
          <w:bCs/>
          <w:sz w:val="24"/>
          <w:szCs w:val="24"/>
          <w:lang w:eastAsia="cs-CZ"/>
        </w:rPr>
        <w:t>systémů technické ochrany – PZTS a EKV</w:t>
      </w:r>
      <w:r w:rsidRPr="00194164">
        <w:rPr>
          <w:sz w:val="24"/>
          <w:szCs w:val="24"/>
          <w:lang w:eastAsia="cs-CZ"/>
        </w:rPr>
        <w:t>“.</w:t>
      </w:r>
      <w:r w:rsidRPr="00626B09">
        <w:rPr>
          <w:sz w:val="24"/>
          <w:szCs w:val="24"/>
          <w:lang w:eastAsia="cs-CZ"/>
        </w:rPr>
        <w:t xml:space="preserve"> </w:t>
      </w:r>
    </w:p>
    <w:p w:rsidR="006E29E1" w:rsidRPr="006E29E1" w:rsidRDefault="00626B09" w:rsidP="00AB4ED6">
      <w:pPr>
        <w:numPr>
          <w:ilvl w:val="0"/>
          <w:numId w:val="4"/>
        </w:numPr>
        <w:tabs>
          <w:tab w:val="clear" w:pos="340"/>
        </w:tabs>
        <w:spacing w:before="120" w:after="120" w:line="280" w:lineRule="atLeast"/>
        <w:ind w:left="425" w:hanging="425"/>
        <w:jc w:val="both"/>
        <w:rPr>
          <w:rStyle w:val="Siln"/>
          <w:b w:val="0"/>
          <w:bCs w:val="0"/>
          <w:sz w:val="24"/>
          <w:szCs w:val="24"/>
          <w:lang w:eastAsia="cs-CZ"/>
        </w:rPr>
      </w:pPr>
      <w:r w:rsidRPr="006E29E1">
        <w:rPr>
          <w:sz w:val="24"/>
          <w:szCs w:val="24"/>
          <w:lang w:eastAsia="cs-CZ"/>
        </w:rPr>
        <w:lastRenderedPageBreak/>
        <w:t xml:space="preserve">Tato RS vymezuje podmínky týkající se dílčích veřejných zakázek na realizaci </w:t>
      </w:r>
      <w:r w:rsidR="00730E91" w:rsidRPr="006E29E1">
        <w:rPr>
          <w:sz w:val="24"/>
          <w:szCs w:val="24"/>
          <w:lang w:eastAsia="cs-CZ"/>
        </w:rPr>
        <w:t>dodávek a montáží komponentů systém</w:t>
      </w:r>
      <w:r w:rsidR="002E0D4C" w:rsidRPr="006E29E1">
        <w:rPr>
          <w:sz w:val="24"/>
          <w:szCs w:val="24"/>
          <w:lang w:eastAsia="cs-CZ"/>
        </w:rPr>
        <w:t>ů</w:t>
      </w:r>
      <w:r w:rsidR="00730E91" w:rsidRPr="006E29E1">
        <w:rPr>
          <w:sz w:val="24"/>
          <w:szCs w:val="24"/>
          <w:lang w:eastAsia="cs-CZ"/>
        </w:rPr>
        <w:t xml:space="preserve"> </w:t>
      </w:r>
      <w:r w:rsidR="002E0D4C" w:rsidRPr="006E29E1">
        <w:rPr>
          <w:sz w:val="24"/>
          <w:szCs w:val="24"/>
          <w:lang w:eastAsia="cs-CZ"/>
        </w:rPr>
        <w:t>PZTS a EKV</w:t>
      </w:r>
      <w:r w:rsidR="00730E91" w:rsidRPr="006E29E1">
        <w:rPr>
          <w:sz w:val="24"/>
          <w:szCs w:val="24"/>
          <w:lang w:eastAsia="cs-CZ"/>
        </w:rPr>
        <w:t xml:space="preserve"> ve vybraných objektech VZP ČR</w:t>
      </w:r>
      <w:r w:rsidR="00730E91" w:rsidRPr="006E29E1">
        <w:rPr>
          <w:b/>
          <w:sz w:val="28"/>
          <w:szCs w:val="28"/>
          <w:lang w:eastAsia="cs-CZ"/>
        </w:rPr>
        <w:t xml:space="preserve"> </w:t>
      </w:r>
      <w:r w:rsidRPr="006E29E1">
        <w:rPr>
          <w:sz w:val="24"/>
          <w:szCs w:val="24"/>
          <w:lang w:eastAsia="cs-CZ"/>
        </w:rPr>
        <w:t xml:space="preserve">za účelem </w:t>
      </w:r>
      <w:r w:rsidR="00D315C0" w:rsidRPr="006E29E1">
        <w:rPr>
          <w:sz w:val="24"/>
          <w:szCs w:val="24"/>
          <w:lang w:eastAsia="cs-CZ"/>
        </w:rPr>
        <w:t xml:space="preserve">zabezpečení aktiv VZP ČR, dodržení a naplnění zákonných požadavků </w:t>
      </w:r>
      <w:r w:rsidR="006E29E1" w:rsidRPr="006E29E1">
        <w:rPr>
          <w:sz w:val="24"/>
          <w:szCs w:val="24"/>
          <w:lang w:eastAsia="cs-CZ"/>
        </w:rPr>
        <w:t>zákona č. 1</w:t>
      </w:r>
      <w:r w:rsidR="00376FA6" w:rsidRPr="006E29E1">
        <w:rPr>
          <w:sz w:val="24"/>
          <w:szCs w:val="24"/>
          <w:lang w:eastAsia="cs-CZ"/>
        </w:rPr>
        <w:t>1</w:t>
      </w:r>
      <w:r w:rsidR="006E29E1" w:rsidRPr="006E29E1">
        <w:rPr>
          <w:sz w:val="24"/>
          <w:szCs w:val="24"/>
          <w:lang w:eastAsia="cs-CZ"/>
        </w:rPr>
        <w:t>0/2019</w:t>
      </w:r>
      <w:r w:rsidR="00376FA6" w:rsidRPr="006E29E1">
        <w:rPr>
          <w:sz w:val="24"/>
          <w:szCs w:val="24"/>
          <w:lang w:eastAsia="cs-CZ"/>
        </w:rPr>
        <w:t xml:space="preserve"> Sb., </w:t>
      </w:r>
      <w:r w:rsidR="006E29E1">
        <w:rPr>
          <w:sz w:val="24"/>
          <w:szCs w:val="24"/>
          <w:lang w:eastAsia="cs-CZ"/>
        </w:rPr>
        <w:t xml:space="preserve">o zpracování </w:t>
      </w:r>
      <w:r w:rsidR="00B94515">
        <w:rPr>
          <w:sz w:val="24"/>
          <w:szCs w:val="24"/>
          <w:lang w:eastAsia="cs-CZ"/>
        </w:rPr>
        <w:t xml:space="preserve">osobních údajů </w:t>
      </w:r>
      <w:r w:rsidR="006E29E1">
        <w:rPr>
          <w:sz w:val="24"/>
          <w:szCs w:val="24"/>
          <w:lang w:eastAsia="cs-CZ"/>
        </w:rPr>
        <w:t>a</w:t>
      </w:r>
      <w:r w:rsidR="006E29E1" w:rsidRPr="0027475A">
        <w:rPr>
          <w:color w:val="000000" w:themeColor="text1"/>
          <w:sz w:val="24"/>
          <w:szCs w:val="24"/>
          <w:lang w:eastAsia="cs-CZ"/>
        </w:rPr>
        <w:t xml:space="preserve"> </w:t>
      </w:r>
      <w:r w:rsidR="006E29E1" w:rsidRPr="0000603A">
        <w:rPr>
          <w:rStyle w:val="Siln"/>
          <w:b w:val="0"/>
          <w:color w:val="000000" w:themeColor="text1"/>
          <w:sz w:val="24"/>
          <w:szCs w:val="24"/>
        </w:rPr>
        <w:t>nařízení Evropského parlamentu a Rady</w:t>
      </w:r>
      <w:r w:rsidR="00E574DA">
        <w:rPr>
          <w:rStyle w:val="Siln"/>
          <w:b w:val="0"/>
          <w:color w:val="000000" w:themeColor="text1"/>
          <w:sz w:val="24"/>
          <w:szCs w:val="24"/>
        </w:rPr>
        <w:t xml:space="preserve"> </w:t>
      </w:r>
      <w:r w:rsidR="006E29E1" w:rsidRPr="0000603A">
        <w:rPr>
          <w:rStyle w:val="Siln"/>
          <w:b w:val="0"/>
          <w:color w:val="000000" w:themeColor="text1"/>
          <w:sz w:val="24"/>
          <w:szCs w:val="24"/>
        </w:rPr>
        <w:t>(EU) 2016/679 ze dne 27. dubna 2016 o ochraně fyzických osob v souvislosti se zpracováním osobních údajů a o volném pohybu těchto údajů a o zrušení směrnice 95/46/ES (obecné nařízení o ochraně osobních údajů)</w:t>
      </w:r>
      <w:r w:rsidR="00540060">
        <w:rPr>
          <w:rStyle w:val="Siln"/>
          <w:b w:val="0"/>
          <w:color w:val="000000" w:themeColor="text1"/>
          <w:sz w:val="24"/>
          <w:szCs w:val="24"/>
        </w:rPr>
        <w:t>,</w:t>
      </w:r>
      <w:r w:rsidR="006E29E1" w:rsidRPr="0000603A">
        <w:rPr>
          <w:rStyle w:val="Siln"/>
          <w:b w:val="0"/>
          <w:color w:val="000000" w:themeColor="text1"/>
          <w:sz w:val="24"/>
          <w:szCs w:val="24"/>
        </w:rPr>
        <w:t xml:space="preserve"> </w:t>
      </w:r>
      <w:r w:rsidR="00540060">
        <w:rPr>
          <w:rStyle w:val="Siln"/>
          <w:b w:val="0"/>
          <w:color w:val="000000" w:themeColor="text1"/>
          <w:sz w:val="24"/>
          <w:szCs w:val="24"/>
        </w:rPr>
        <w:t xml:space="preserve">(dále jen Nařízení EU) </w:t>
      </w:r>
      <w:r w:rsidR="006E29E1" w:rsidRPr="0000603A">
        <w:rPr>
          <w:rStyle w:val="Siln"/>
          <w:b w:val="0"/>
          <w:color w:val="000000" w:themeColor="text1"/>
          <w:sz w:val="24"/>
          <w:szCs w:val="24"/>
        </w:rPr>
        <w:t>a v neposlední řadě s cílem optimalizace nákladů, celkového rozvoje, podpory a integrace bezpečnostních technologií ve VZP ČR</w:t>
      </w:r>
      <w:r w:rsidR="006E29E1">
        <w:rPr>
          <w:rStyle w:val="Siln"/>
          <w:color w:val="000000" w:themeColor="text1"/>
          <w:sz w:val="24"/>
          <w:szCs w:val="24"/>
        </w:rPr>
        <w:t xml:space="preserve">, </w:t>
      </w:r>
      <w:r w:rsidR="006E29E1" w:rsidRPr="00626B09">
        <w:rPr>
          <w:sz w:val="24"/>
          <w:szCs w:val="24"/>
          <w:lang w:eastAsia="cs-CZ"/>
        </w:rPr>
        <w:t xml:space="preserve">situovaných </w:t>
      </w:r>
      <w:r w:rsidR="006E29E1">
        <w:rPr>
          <w:sz w:val="24"/>
          <w:szCs w:val="24"/>
          <w:lang w:eastAsia="cs-CZ"/>
        </w:rPr>
        <w:t xml:space="preserve">po celém území </w:t>
      </w:r>
      <w:r w:rsidR="006E29E1" w:rsidRPr="00626B09">
        <w:rPr>
          <w:sz w:val="24"/>
          <w:szCs w:val="24"/>
          <w:lang w:eastAsia="cs-CZ"/>
        </w:rPr>
        <w:t xml:space="preserve">ČR. </w:t>
      </w:r>
      <w:r w:rsidR="006E29E1" w:rsidRPr="0027475A">
        <w:rPr>
          <w:rStyle w:val="Siln"/>
          <w:rFonts w:ascii="Lucida Sans Unicode" w:hAnsi="Lucida Sans Unicode" w:cs="Lucida Sans Unicode"/>
          <w:color w:val="000000" w:themeColor="text1"/>
          <w:sz w:val="19"/>
          <w:szCs w:val="19"/>
        </w:rPr>
        <w:t xml:space="preserve"> </w:t>
      </w:r>
    </w:p>
    <w:p w:rsidR="00626B09" w:rsidRPr="006E29E1" w:rsidRDefault="00626B09" w:rsidP="00AB4ED6">
      <w:pPr>
        <w:numPr>
          <w:ilvl w:val="0"/>
          <w:numId w:val="4"/>
        </w:numPr>
        <w:tabs>
          <w:tab w:val="clear" w:pos="340"/>
        </w:tabs>
        <w:spacing w:before="120" w:after="120" w:line="280" w:lineRule="atLeast"/>
        <w:ind w:left="425" w:hanging="425"/>
        <w:jc w:val="both"/>
        <w:rPr>
          <w:sz w:val="24"/>
          <w:szCs w:val="24"/>
          <w:lang w:eastAsia="cs-CZ"/>
        </w:rPr>
      </w:pPr>
      <w:r w:rsidRPr="006E29E1">
        <w:rPr>
          <w:sz w:val="24"/>
          <w:szCs w:val="24"/>
          <w:lang w:eastAsia="cs-CZ"/>
        </w:rPr>
        <w:t xml:space="preserve">Po dobu účinnosti </w:t>
      </w:r>
      <w:r w:rsidR="00836F14" w:rsidRPr="006E29E1">
        <w:rPr>
          <w:sz w:val="24"/>
          <w:szCs w:val="24"/>
          <w:lang w:eastAsia="cs-CZ"/>
        </w:rPr>
        <w:t xml:space="preserve">této </w:t>
      </w:r>
      <w:r w:rsidRPr="006E29E1">
        <w:rPr>
          <w:sz w:val="24"/>
          <w:szCs w:val="24"/>
          <w:lang w:eastAsia="cs-CZ"/>
        </w:rPr>
        <w:t xml:space="preserve">RS budou </w:t>
      </w:r>
      <w:r w:rsidR="00836F14" w:rsidRPr="006E29E1">
        <w:rPr>
          <w:sz w:val="24"/>
          <w:szCs w:val="24"/>
          <w:lang w:eastAsia="cs-CZ"/>
        </w:rPr>
        <w:t>zadávány</w:t>
      </w:r>
      <w:r w:rsidRPr="006E29E1">
        <w:rPr>
          <w:sz w:val="24"/>
          <w:szCs w:val="24"/>
          <w:lang w:eastAsia="cs-CZ"/>
        </w:rPr>
        <w:t xml:space="preserve"> jednotlivé veřejné zakázky</w:t>
      </w:r>
      <w:r w:rsidR="006E29E1">
        <w:rPr>
          <w:sz w:val="24"/>
          <w:szCs w:val="24"/>
          <w:lang w:eastAsia="cs-CZ"/>
        </w:rPr>
        <w:t>,</w:t>
      </w:r>
      <w:r w:rsidR="005C33B1" w:rsidRPr="006E29E1">
        <w:rPr>
          <w:sz w:val="24"/>
          <w:szCs w:val="24"/>
          <w:lang w:eastAsia="cs-CZ"/>
        </w:rPr>
        <w:t xml:space="preserve"> </w:t>
      </w:r>
      <w:r w:rsidR="006E29E1" w:rsidRPr="00626B09">
        <w:rPr>
          <w:sz w:val="24"/>
          <w:szCs w:val="24"/>
          <w:lang w:eastAsia="cs-CZ"/>
        </w:rPr>
        <w:t xml:space="preserve">resp. realizována </w:t>
      </w:r>
      <w:r w:rsidRPr="006E29E1">
        <w:rPr>
          <w:sz w:val="24"/>
          <w:szCs w:val="24"/>
          <w:lang w:eastAsia="cs-CZ"/>
        </w:rPr>
        <w:t xml:space="preserve">jednotlivá dílčí plnění, a to na základě písemné objednávky Objednatele k poskytnutí plnění (dále jen „Objednávka“), která bude návrhem na uzavření smlouvy a písemného potvrzení této objednávky Zhotovitelem, jež bude přijetím návrhu na uzavření smlouvy (dále jen „Dílčí smlouva“). Samotné dílčí plnění na základě konkrétní veřejné zakázky může přesáhnout dobu, po kterou platí tato RS (bude-li zadáno v souladu s touto RS). </w:t>
      </w:r>
    </w:p>
    <w:p w:rsidR="00626B09" w:rsidRPr="00626B09" w:rsidRDefault="00626B09" w:rsidP="00AB4ED6">
      <w:pPr>
        <w:numPr>
          <w:ilvl w:val="0"/>
          <w:numId w:val="4"/>
        </w:numPr>
        <w:tabs>
          <w:tab w:val="clear" w:pos="340"/>
        </w:tabs>
        <w:spacing w:before="120" w:after="120" w:line="280" w:lineRule="atLeast"/>
        <w:ind w:left="426" w:hanging="426"/>
        <w:jc w:val="both"/>
        <w:rPr>
          <w:sz w:val="24"/>
          <w:szCs w:val="24"/>
          <w:lang w:eastAsia="cs-CZ"/>
        </w:rPr>
      </w:pPr>
      <w:r w:rsidRPr="00626B09">
        <w:rPr>
          <w:sz w:val="24"/>
          <w:szCs w:val="24"/>
          <w:lang w:eastAsia="cs-CZ"/>
        </w:rPr>
        <w:t xml:space="preserve">Ustanovení této </w:t>
      </w:r>
      <w:r w:rsidRPr="00984CBD">
        <w:rPr>
          <w:sz w:val="24"/>
          <w:szCs w:val="24"/>
          <w:lang w:eastAsia="cs-CZ"/>
        </w:rPr>
        <w:t>RS</w:t>
      </w:r>
      <w:r w:rsidRPr="00626B09">
        <w:rPr>
          <w:sz w:val="24"/>
          <w:szCs w:val="24"/>
          <w:lang w:eastAsia="cs-CZ"/>
        </w:rPr>
        <w:t xml:space="preserve"> je třeba vykládat v souladu se zadávacími podmínkami k výše uvedené veřejné zakázce, jakož i v souladu s nabídkou Zhotovitele na plnění předmětné veřejné zakázky.</w:t>
      </w:r>
    </w:p>
    <w:p w:rsidR="00626B09" w:rsidRDefault="00626B09" w:rsidP="00AB4ED6">
      <w:pPr>
        <w:numPr>
          <w:ilvl w:val="0"/>
          <w:numId w:val="4"/>
        </w:numPr>
        <w:tabs>
          <w:tab w:val="clear" w:pos="340"/>
        </w:tabs>
        <w:spacing w:after="120" w:line="280" w:lineRule="atLeast"/>
        <w:ind w:left="426" w:hanging="426"/>
        <w:jc w:val="both"/>
        <w:rPr>
          <w:sz w:val="24"/>
          <w:szCs w:val="24"/>
          <w:lang w:eastAsia="cs-CZ"/>
        </w:rPr>
      </w:pPr>
      <w:r w:rsidRPr="00626B09">
        <w:rPr>
          <w:sz w:val="24"/>
          <w:szCs w:val="24"/>
          <w:lang w:eastAsia="cs-CZ"/>
        </w:rPr>
        <w:t xml:space="preserve">Zhotovitel prohlašuje, že se náležitě seznámil se všemi podklady, které byly součástí zadávací dokumentace předmětné veřejné zakázky, že jsou mu známy veškeré technické, kvalitativní a jiné podmínky plnění, a že je oprávněn a schopen plnění dle této </w:t>
      </w:r>
      <w:r w:rsidRPr="00984CBD">
        <w:rPr>
          <w:sz w:val="24"/>
          <w:szCs w:val="24"/>
          <w:lang w:eastAsia="cs-CZ"/>
        </w:rPr>
        <w:t>RS</w:t>
      </w:r>
      <w:r w:rsidRPr="00626B09">
        <w:rPr>
          <w:sz w:val="24"/>
          <w:szCs w:val="24"/>
          <w:lang w:eastAsia="cs-CZ"/>
        </w:rPr>
        <w:t xml:space="preserve"> Objednateli po celou dobu její účinnosti </w:t>
      </w:r>
      <w:r w:rsidR="00836F14">
        <w:rPr>
          <w:sz w:val="24"/>
          <w:szCs w:val="24"/>
          <w:lang w:eastAsia="cs-CZ"/>
        </w:rPr>
        <w:t xml:space="preserve">řádně </w:t>
      </w:r>
      <w:r w:rsidRPr="00626B09">
        <w:rPr>
          <w:sz w:val="24"/>
          <w:szCs w:val="24"/>
          <w:lang w:eastAsia="cs-CZ"/>
        </w:rPr>
        <w:t>poskytovat.</w:t>
      </w:r>
    </w:p>
    <w:p w:rsidR="0082400E" w:rsidRPr="00626B09" w:rsidRDefault="0082400E" w:rsidP="0082400E">
      <w:pPr>
        <w:spacing w:after="120" w:line="280" w:lineRule="atLeast"/>
        <w:ind w:left="426"/>
        <w:jc w:val="both"/>
        <w:rPr>
          <w:sz w:val="24"/>
          <w:szCs w:val="24"/>
          <w:lang w:eastAsia="cs-CZ"/>
        </w:rPr>
      </w:pPr>
    </w:p>
    <w:p w:rsidR="00D5394B" w:rsidRPr="0027475A" w:rsidRDefault="00D5394B" w:rsidP="00194164">
      <w:pPr>
        <w:tabs>
          <w:tab w:val="left" w:pos="1701"/>
        </w:tabs>
        <w:ind w:left="360"/>
        <w:jc w:val="center"/>
        <w:rPr>
          <w:b/>
          <w:sz w:val="24"/>
          <w:szCs w:val="24"/>
        </w:rPr>
      </w:pPr>
      <w:r w:rsidRPr="0027475A">
        <w:rPr>
          <w:b/>
          <w:sz w:val="24"/>
          <w:szCs w:val="24"/>
        </w:rPr>
        <w:t>Článek I.</w:t>
      </w:r>
    </w:p>
    <w:p w:rsidR="00D5394B" w:rsidRPr="0027475A" w:rsidRDefault="00D5394B" w:rsidP="00194164">
      <w:pPr>
        <w:tabs>
          <w:tab w:val="left" w:pos="1701"/>
        </w:tabs>
        <w:ind w:left="360"/>
        <w:jc w:val="center"/>
        <w:rPr>
          <w:b/>
          <w:sz w:val="24"/>
          <w:szCs w:val="24"/>
        </w:rPr>
      </w:pPr>
      <w:r w:rsidRPr="0027475A">
        <w:rPr>
          <w:b/>
          <w:sz w:val="24"/>
          <w:szCs w:val="24"/>
        </w:rPr>
        <w:t xml:space="preserve">Předmět </w:t>
      </w:r>
      <w:r w:rsidRPr="00984CBD">
        <w:rPr>
          <w:b/>
          <w:sz w:val="24"/>
          <w:szCs w:val="24"/>
        </w:rPr>
        <w:t>RS</w:t>
      </w:r>
    </w:p>
    <w:p w:rsidR="00D5394B" w:rsidRPr="0027475A" w:rsidRDefault="00D5394B" w:rsidP="00AB4ED6">
      <w:pPr>
        <w:pStyle w:val="Zkladntext"/>
        <w:keepNext/>
        <w:widowControl/>
        <w:numPr>
          <w:ilvl w:val="0"/>
          <w:numId w:val="5"/>
        </w:numPr>
        <w:spacing w:before="120" w:after="120"/>
        <w:ind w:left="426" w:hanging="426"/>
        <w:jc w:val="both"/>
        <w:rPr>
          <w:szCs w:val="24"/>
        </w:rPr>
      </w:pPr>
      <w:r w:rsidRPr="0027475A">
        <w:rPr>
          <w:bCs/>
          <w:szCs w:val="24"/>
        </w:rPr>
        <w:t xml:space="preserve">Předmětem této </w:t>
      </w:r>
      <w:r w:rsidRPr="00984CBD">
        <w:rPr>
          <w:bCs/>
          <w:szCs w:val="24"/>
        </w:rPr>
        <w:t>RS</w:t>
      </w:r>
      <w:r w:rsidRPr="0027475A">
        <w:rPr>
          <w:bCs/>
          <w:szCs w:val="24"/>
        </w:rPr>
        <w:t xml:space="preserve"> je na st</w:t>
      </w:r>
      <w:r w:rsidR="00562EBB" w:rsidRPr="00194164">
        <w:rPr>
          <w:bCs/>
          <w:szCs w:val="24"/>
        </w:rPr>
        <w:t xml:space="preserve">raně jedné závazek </w:t>
      </w:r>
      <w:r w:rsidR="00562EBB">
        <w:rPr>
          <w:bCs/>
          <w:szCs w:val="24"/>
        </w:rPr>
        <w:t>Zhotovitele</w:t>
      </w:r>
      <w:r w:rsidRPr="0027475A">
        <w:rPr>
          <w:bCs/>
          <w:szCs w:val="24"/>
        </w:rPr>
        <w:t xml:space="preserve"> sjednaným způsobem, ve smluveném rozsahu, v místě a do</w:t>
      </w:r>
      <w:r w:rsidRPr="00194164">
        <w:rPr>
          <w:bCs/>
          <w:szCs w:val="24"/>
        </w:rPr>
        <w:t xml:space="preserve">bě, na svůj náklad a nebezpečí </w:t>
      </w:r>
      <w:r>
        <w:rPr>
          <w:bCs/>
          <w:szCs w:val="24"/>
        </w:rPr>
        <w:t>realizovat</w:t>
      </w:r>
      <w:r w:rsidRPr="0027475A">
        <w:rPr>
          <w:bCs/>
          <w:szCs w:val="24"/>
        </w:rPr>
        <w:t xml:space="preserve"> </w:t>
      </w:r>
      <w:r>
        <w:rPr>
          <w:bCs/>
          <w:szCs w:val="24"/>
        </w:rPr>
        <w:t xml:space="preserve">pro </w:t>
      </w:r>
      <w:r w:rsidRPr="00194164">
        <w:rPr>
          <w:bCs/>
          <w:szCs w:val="24"/>
        </w:rPr>
        <w:t>Objednatel</w:t>
      </w:r>
      <w:r>
        <w:rPr>
          <w:bCs/>
          <w:szCs w:val="24"/>
        </w:rPr>
        <w:t>e</w:t>
      </w:r>
      <w:r w:rsidRPr="0027475A">
        <w:rPr>
          <w:bCs/>
          <w:szCs w:val="24"/>
        </w:rPr>
        <w:t xml:space="preserve"> </w:t>
      </w:r>
      <w:r>
        <w:rPr>
          <w:bCs/>
          <w:szCs w:val="24"/>
        </w:rPr>
        <w:t xml:space="preserve">dodávky a </w:t>
      </w:r>
      <w:r w:rsidR="00562EBB">
        <w:rPr>
          <w:bCs/>
          <w:szCs w:val="24"/>
        </w:rPr>
        <w:t>montáže</w:t>
      </w:r>
      <w:r>
        <w:rPr>
          <w:bCs/>
          <w:szCs w:val="24"/>
        </w:rPr>
        <w:t xml:space="preserve"> komponentů systém</w:t>
      </w:r>
      <w:r w:rsidR="002E0D4C">
        <w:rPr>
          <w:bCs/>
          <w:szCs w:val="24"/>
        </w:rPr>
        <w:t>ů</w:t>
      </w:r>
      <w:r>
        <w:rPr>
          <w:bCs/>
          <w:szCs w:val="24"/>
        </w:rPr>
        <w:t xml:space="preserve"> </w:t>
      </w:r>
      <w:r w:rsidR="002E0D4C">
        <w:rPr>
          <w:bCs/>
          <w:szCs w:val="24"/>
        </w:rPr>
        <w:t>PZTS a EKV</w:t>
      </w:r>
      <w:r w:rsidR="00C56577">
        <w:rPr>
          <w:bCs/>
          <w:szCs w:val="24"/>
        </w:rPr>
        <w:t xml:space="preserve"> (dále </w:t>
      </w:r>
      <w:r w:rsidR="007505F0">
        <w:rPr>
          <w:bCs/>
          <w:szCs w:val="24"/>
        </w:rPr>
        <w:t xml:space="preserve">též </w:t>
      </w:r>
      <w:r w:rsidR="00C56577">
        <w:rPr>
          <w:bCs/>
          <w:szCs w:val="24"/>
        </w:rPr>
        <w:t>j</w:t>
      </w:r>
      <w:r w:rsidR="006869C2">
        <w:rPr>
          <w:bCs/>
          <w:szCs w:val="24"/>
        </w:rPr>
        <w:t>ako</w:t>
      </w:r>
      <w:r w:rsidR="00C56577">
        <w:rPr>
          <w:bCs/>
          <w:szCs w:val="24"/>
        </w:rPr>
        <w:t xml:space="preserve"> „dílo“)</w:t>
      </w:r>
      <w:r w:rsidRPr="0027475A">
        <w:rPr>
          <w:szCs w:val="24"/>
        </w:rPr>
        <w:t xml:space="preserve">, </w:t>
      </w:r>
      <w:r w:rsidR="007505F0">
        <w:rPr>
          <w:szCs w:val="24"/>
        </w:rPr>
        <w:t>zahrnující</w:t>
      </w:r>
      <w:r>
        <w:rPr>
          <w:szCs w:val="24"/>
        </w:rPr>
        <w:t xml:space="preserve"> zejména</w:t>
      </w:r>
      <w:r w:rsidRPr="0027475A">
        <w:rPr>
          <w:szCs w:val="24"/>
        </w:rPr>
        <w:t>:</w:t>
      </w:r>
    </w:p>
    <w:p w:rsidR="00D5394B" w:rsidRPr="0027475A" w:rsidRDefault="00D5394B" w:rsidP="003E02FC">
      <w:pPr>
        <w:widowControl w:val="0"/>
        <w:numPr>
          <w:ilvl w:val="0"/>
          <w:numId w:val="6"/>
        </w:numPr>
        <w:spacing w:after="120" w:line="276" w:lineRule="auto"/>
        <w:ind w:left="709" w:hanging="283"/>
        <w:jc w:val="both"/>
        <w:rPr>
          <w:rFonts w:eastAsia="Arial"/>
          <w:color w:val="000419"/>
          <w:sz w:val="24"/>
          <w:szCs w:val="24"/>
        </w:rPr>
      </w:pPr>
      <w:r w:rsidRPr="0027475A">
        <w:rPr>
          <w:rFonts w:eastAsia="Arial"/>
          <w:color w:val="141C30"/>
          <w:sz w:val="24"/>
          <w:szCs w:val="24"/>
        </w:rPr>
        <w:t>vy</w:t>
      </w:r>
      <w:r w:rsidRPr="0027475A">
        <w:rPr>
          <w:rFonts w:eastAsia="Arial"/>
          <w:color w:val="000419"/>
          <w:sz w:val="24"/>
          <w:szCs w:val="24"/>
        </w:rPr>
        <w:t>pr</w:t>
      </w:r>
      <w:r w:rsidRPr="0027475A">
        <w:rPr>
          <w:rFonts w:eastAsia="Arial"/>
          <w:color w:val="141C30"/>
          <w:sz w:val="24"/>
          <w:szCs w:val="24"/>
        </w:rPr>
        <w:t>acová</w:t>
      </w:r>
      <w:r w:rsidRPr="0027475A">
        <w:rPr>
          <w:rFonts w:eastAsia="Arial"/>
          <w:color w:val="000419"/>
          <w:sz w:val="24"/>
          <w:szCs w:val="24"/>
        </w:rPr>
        <w:t>n</w:t>
      </w:r>
      <w:r w:rsidRPr="0027475A">
        <w:rPr>
          <w:rFonts w:eastAsia="Arial"/>
          <w:color w:val="141C30"/>
          <w:sz w:val="24"/>
          <w:szCs w:val="24"/>
        </w:rPr>
        <w:t xml:space="preserve">í realizační </w:t>
      </w:r>
      <w:r w:rsidRPr="0027475A">
        <w:rPr>
          <w:rFonts w:eastAsia="Arial"/>
          <w:color w:val="000419"/>
          <w:sz w:val="24"/>
          <w:szCs w:val="24"/>
        </w:rPr>
        <w:t>p</w:t>
      </w:r>
      <w:r w:rsidRPr="0027475A">
        <w:rPr>
          <w:rFonts w:eastAsia="Arial"/>
          <w:color w:val="141C30"/>
          <w:sz w:val="24"/>
          <w:szCs w:val="24"/>
        </w:rPr>
        <w:t>rojekto</w:t>
      </w:r>
      <w:r w:rsidRPr="0027475A">
        <w:rPr>
          <w:rFonts w:eastAsia="Arial"/>
          <w:color w:val="2F3649"/>
          <w:sz w:val="24"/>
          <w:szCs w:val="24"/>
        </w:rPr>
        <w:t>v</w:t>
      </w:r>
      <w:r w:rsidRPr="0027475A">
        <w:rPr>
          <w:rFonts w:eastAsia="Arial"/>
          <w:color w:val="141C30"/>
          <w:sz w:val="24"/>
          <w:szCs w:val="24"/>
        </w:rPr>
        <w:t xml:space="preserve">é </w:t>
      </w:r>
      <w:r w:rsidRPr="0027475A">
        <w:rPr>
          <w:rFonts w:eastAsia="Arial"/>
          <w:color w:val="000419"/>
          <w:sz w:val="24"/>
          <w:szCs w:val="24"/>
        </w:rPr>
        <w:t>d</w:t>
      </w:r>
      <w:r w:rsidRPr="0027475A">
        <w:rPr>
          <w:rFonts w:eastAsia="Arial"/>
          <w:color w:val="141C30"/>
          <w:sz w:val="24"/>
          <w:szCs w:val="24"/>
        </w:rPr>
        <w:t>ok</w:t>
      </w:r>
      <w:r w:rsidRPr="0027475A">
        <w:rPr>
          <w:rFonts w:eastAsia="Arial"/>
          <w:color w:val="000016"/>
          <w:sz w:val="24"/>
          <w:szCs w:val="24"/>
        </w:rPr>
        <w:t>u</w:t>
      </w:r>
      <w:r w:rsidRPr="0027475A">
        <w:rPr>
          <w:rFonts w:eastAsia="Arial"/>
          <w:color w:val="000419"/>
          <w:sz w:val="24"/>
          <w:szCs w:val="24"/>
        </w:rPr>
        <w:t>m</w:t>
      </w:r>
      <w:r w:rsidRPr="0027475A">
        <w:rPr>
          <w:rFonts w:eastAsia="Arial"/>
          <w:color w:val="141C30"/>
          <w:sz w:val="24"/>
          <w:szCs w:val="24"/>
        </w:rPr>
        <w:t>e</w:t>
      </w:r>
      <w:r w:rsidRPr="0027475A">
        <w:rPr>
          <w:rFonts w:eastAsia="Arial"/>
          <w:color w:val="000419"/>
          <w:sz w:val="24"/>
          <w:szCs w:val="24"/>
        </w:rPr>
        <w:t>nt</w:t>
      </w:r>
      <w:r w:rsidRPr="0027475A">
        <w:rPr>
          <w:rFonts w:eastAsia="Arial"/>
          <w:color w:val="141C30"/>
          <w:sz w:val="24"/>
          <w:szCs w:val="24"/>
        </w:rPr>
        <w:t xml:space="preserve">ace </w:t>
      </w:r>
      <w:r w:rsidR="00512025">
        <w:rPr>
          <w:rFonts w:eastAsia="Arial"/>
          <w:color w:val="000419"/>
          <w:sz w:val="24"/>
          <w:szCs w:val="24"/>
        </w:rPr>
        <w:t>PZTS a EKV</w:t>
      </w:r>
      <w:r w:rsidR="006869C2">
        <w:rPr>
          <w:rFonts w:eastAsia="Arial"/>
          <w:color w:val="000419"/>
          <w:sz w:val="24"/>
          <w:szCs w:val="24"/>
        </w:rPr>
        <w:t xml:space="preserve"> </w:t>
      </w:r>
      <w:r w:rsidRPr="0027475A">
        <w:rPr>
          <w:rFonts w:eastAsia="Arial"/>
          <w:color w:val="000419"/>
          <w:sz w:val="24"/>
          <w:szCs w:val="24"/>
        </w:rPr>
        <w:t>pro zabezpečovaný objekt</w:t>
      </w:r>
      <w:r w:rsidR="00562EBB">
        <w:rPr>
          <w:rFonts w:eastAsia="Arial"/>
          <w:color w:val="000419"/>
          <w:sz w:val="24"/>
          <w:szCs w:val="24"/>
        </w:rPr>
        <w:t xml:space="preserve"> VZP ČR</w:t>
      </w:r>
      <w:r w:rsidRPr="0027475A">
        <w:rPr>
          <w:rFonts w:eastAsia="Arial"/>
          <w:color w:val="000419"/>
          <w:sz w:val="24"/>
          <w:szCs w:val="24"/>
        </w:rPr>
        <w:t>,</w:t>
      </w:r>
    </w:p>
    <w:p w:rsidR="002D57C5" w:rsidRPr="0027475A" w:rsidRDefault="00D5394B" w:rsidP="003E02FC">
      <w:pPr>
        <w:widowControl w:val="0"/>
        <w:numPr>
          <w:ilvl w:val="0"/>
          <w:numId w:val="6"/>
        </w:numPr>
        <w:spacing w:after="120" w:line="276" w:lineRule="auto"/>
        <w:ind w:left="709" w:hanging="283"/>
        <w:jc w:val="both"/>
        <w:rPr>
          <w:rFonts w:eastAsia="Arial"/>
          <w:sz w:val="24"/>
          <w:szCs w:val="24"/>
        </w:rPr>
      </w:pPr>
      <w:r w:rsidRPr="0027475A">
        <w:rPr>
          <w:rFonts w:eastAsia="Arial"/>
          <w:color w:val="000419"/>
          <w:sz w:val="24"/>
          <w:szCs w:val="24"/>
        </w:rPr>
        <w:t>d</w:t>
      </w:r>
      <w:r w:rsidRPr="0027475A">
        <w:rPr>
          <w:rFonts w:eastAsia="Arial"/>
          <w:color w:val="141C30"/>
          <w:sz w:val="24"/>
          <w:szCs w:val="24"/>
        </w:rPr>
        <w:t>o</w:t>
      </w:r>
      <w:r w:rsidRPr="0027475A">
        <w:rPr>
          <w:rFonts w:eastAsia="Arial"/>
          <w:color w:val="000419"/>
          <w:sz w:val="24"/>
          <w:szCs w:val="24"/>
        </w:rPr>
        <w:t>d</w:t>
      </w:r>
      <w:r w:rsidRPr="0027475A">
        <w:rPr>
          <w:rFonts w:eastAsia="Arial"/>
          <w:color w:val="141C30"/>
          <w:sz w:val="24"/>
          <w:szCs w:val="24"/>
        </w:rPr>
        <w:t>áv</w:t>
      </w:r>
      <w:r w:rsidRPr="0027475A">
        <w:rPr>
          <w:rFonts w:eastAsia="Arial"/>
          <w:color w:val="000419"/>
          <w:sz w:val="24"/>
          <w:szCs w:val="24"/>
        </w:rPr>
        <w:t>k</w:t>
      </w:r>
      <w:r w:rsidR="002D57C5">
        <w:rPr>
          <w:rFonts w:eastAsia="Arial"/>
          <w:color w:val="141C30"/>
          <w:sz w:val="24"/>
          <w:szCs w:val="24"/>
        </w:rPr>
        <w:t>u</w:t>
      </w:r>
      <w:r w:rsidRPr="0027475A">
        <w:rPr>
          <w:rFonts w:eastAsia="Arial"/>
          <w:color w:val="141C30"/>
          <w:sz w:val="24"/>
          <w:szCs w:val="24"/>
        </w:rPr>
        <w:t xml:space="preserve"> a mo</w:t>
      </w:r>
      <w:r w:rsidRPr="0027475A">
        <w:rPr>
          <w:rFonts w:eastAsia="Arial"/>
          <w:color w:val="000419"/>
          <w:sz w:val="24"/>
          <w:szCs w:val="24"/>
        </w:rPr>
        <w:t>nt</w:t>
      </w:r>
      <w:r w:rsidRPr="0027475A">
        <w:rPr>
          <w:rFonts w:eastAsia="Arial"/>
          <w:color w:val="141C30"/>
          <w:sz w:val="24"/>
          <w:szCs w:val="24"/>
        </w:rPr>
        <w:t>áž komponent</w:t>
      </w:r>
      <w:r w:rsidR="00562EBB">
        <w:rPr>
          <w:rFonts w:eastAsia="Arial"/>
          <w:color w:val="141C30"/>
          <w:sz w:val="24"/>
          <w:szCs w:val="24"/>
        </w:rPr>
        <w:t>ů systém</w:t>
      </w:r>
      <w:r w:rsidR="002E0D4C">
        <w:rPr>
          <w:rFonts w:eastAsia="Arial"/>
          <w:color w:val="141C30"/>
          <w:sz w:val="24"/>
          <w:szCs w:val="24"/>
        </w:rPr>
        <w:t>ů</w:t>
      </w:r>
      <w:r w:rsidRPr="0027475A">
        <w:rPr>
          <w:rFonts w:eastAsia="Arial"/>
          <w:color w:val="141C30"/>
          <w:sz w:val="24"/>
          <w:szCs w:val="24"/>
        </w:rPr>
        <w:t xml:space="preserve"> </w:t>
      </w:r>
      <w:r w:rsidR="002E0D4C">
        <w:rPr>
          <w:rFonts w:eastAsia="Arial"/>
          <w:color w:val="000419"/>
          <w:sz w:val="24"/>
          <w:szCs w:val="24"/>
        </w:rPr>
        <w:t>PZTS a EKV</w:t>
      </w:r>
      <w:r w:rsidR="005C33B1">
        <w:rPr>
          <w:rFonts w:eastAsia="Arial"/>
          <w:color w:val="000419"/>
          <w:sz w:val="24"/>
          <w:szCs w:val="24"/>
        </w:rPr>
        <w:t xml:space="preserve"> splňující požadavky 3. stupně zabezpečení</w:t>
      </w:r>
      <w:r w:rsidRPr="0027475A">
        <w:rPr>
          <w:rFonts w:eastAsia="Arial"/>
          <w:color w:val="141C30"/>
          <w:sz w:val="24"/>
          <w:szCs w:val="24"/>
        </w:rPr>
        <w:t xml:space="preserve"> </w:t>
      </w:r>
      <w:r w:rsidR="00562EBB" w:rsidRPr="00194164">
        <w:rPr>
          <w:rFonts w:eastAsia="Arial"/>
          <w:color w:val="141C30"/>
          <w:sz w:val="24"/>
          <w:szCs w:val="24"/>
        </w:rPr>
        <w:t xml:space="preserve">dle </w:t>
      </w:r>
      <w:r w:rsidR="00562EBB">
        <w:rPr>
          <w:rFonts w:eastAsia="Arial"/>
          <w:color w:val="141C30"/>
          <w:sz w:val="24"/>
          <w:szCs w:val="24"/>
        </w:rPr>
        <w:t>Objednatelem</w:t>
      </w:r>
      <w:r w:rsidRPr="0027475A">
        <w:rPr>
          <w:rFonts w:eastAsia="Arial"/>
          <w:color w:val="141C30"/>
          <w:sz w:val="24"/>
          <w:szCs w:val="24"/>
        </w:rPr>
        <w:t xml:space="preserve"> odsouhlasené realizační projektové dokumentace</w:t>
      </w:r>
      <w:r w:rsidR="002D57C5">
        <w:rPr>
          <w:rFonts w:eastAsia="Arial"/>
          <w:color w:val="141C30"/>
          <w:sz w:val="24"/>
          <w:szCs w:val="24"/>
        </w:rPr>
        <w:t>,</w:t>
      </w:r>
    </w:p>
    <w:p w:rsidR="00D5394B" w:rsidRPr="0027475A" w:rsidRDefault="002D57C5" w:rsidP="003E02FC">
      <w:pPr>
        <w:widowControl w:val="0"/>
        <w:numPr>
          <w:ilvl w:val="0"/>
          <w:numId w:val="6"/>
        </w:numPr>
        <w:spacing w:after="120" w:line="276" w:lineRule="auto"/>
        <w:ind w:left="709" w:hanging="283"/>
        <w:jc w:val="both"/>
        <w:rPr>
          <w:rFonts w:eastAsia="Arial"/>
          <w:sz w:val="24"/>
          <w:szCs w:val="24"/>
        </w:rPr>
      </w:pPr>
      <w:r>
        <w:rPr>
          <w:rFonts w:eastAsia="Arial"/>
          <w:color w:val="000419"/>
          <w:sz w:val="24"/>
          <w:szCs w:val="24"/>
        </w:rPr>
        <w:t>provádění</w:t>
      </w:r>
      <w:r w:rsidR="00E52FF7">
        <w:rPr>
          <w:rFonts w:eastAsia="Arial"/>
          <w:color w:val="535B6B"/>
          <w:sz w:val="24"/>
          <w:szCs w:val="24"/>
        </w:rPr>
        <w:t xml:space="preserve"> </w:t>
      </w:r>
      <w:r w:rsidRPr="00194164">
        <w:rPr>
          <w:rFonts w:eastAsia="Arial"/>
          <w:color w:val="000419"/>
          <w:sz w:val="24"/>
          <w:szCs w:val="24"/>
        </w:rPr>
        <w:t>instalac</w:t>
      </w:r>
      <w:r>
        <w:rPr>
          <w:rFonts w:eastAsia="Arial"/>
          <w:color w:val="000419"/>
          <w:sz w:val="24"/>
          <w:szCs w:val="24"/>
        </w:rPr>
        <w:t>í</w:t>
      </w:r>
      <w:r w:rsidR="00D5394B" w:rsidRPr="0027475A">
        <w:rPr>
          <w:rFonts w:eastAsia="Arial"/>
          <w:color w:val="000419"/>
          <w:sz w:val="24"/>
          <w:szCs w:val="24"/>
        </w:rPr>
        <w:t xml:space="preserve"> kabelových tras</w:t>
      </w:r>
      <w:r w:rsidR="005C33B1">
        <w:rPr>
          <w:rFonts w:eastAsia="Arial"/>
          <w:color w:val="000419"/>
          <w:sz w:val="24"/>
          <w:szCs w:val="24"/>
        </w:rPr>
        <w:t xml:space="preserve"> v provedení pod omítkou</w:t>
      </w:r>
      <w:r w:rsidR="00D5394B" w:rsidRPr="0027475A">
        <w:rPr>
          <w:rFonts w:eastAsia="Arial"/>
          <w:color w:val="000419"/>
          <w:sz w:val="24"/>
          <w:szCs w:val="24"/>
        </w:rPr>
        <w:t xml:space="preserve"> </w:t>
      </w:r>
      <w:r w:rsidR="00AB4ED6">
        <w:rPr>
          <w:rFonts w:eastAsia="Arial"/>
          <w:color w:val="000419"/>
          <w:sz w:val="24"/>
          <w:szCs w:val="24"/>
        </w:rPr>
        <w:t>včetně</w:t>
      </w:r>
      <w:r w:rsidR="00D5394B" w:rsidRPr="0027475A">
        <w:rPr>
          <w:rFonts w:eastAsia="Arial"/>
          <w:color w:val="000419"/>
          <w:sz w:val="24"/>
          <w:szCs w:val="24"/>
        </w:rPr>
        <w:t xml:space="preserve"> </w:t>
      </w:r>
      <w:r w:rsidR="00562EBB" w:rsidRPr="00194164">
        <w:rPr>
          <w:rFonts w:eastAsia="Arial"/>
          <w:color w:val="000419"/>
          <w:sz w:val="24"/>
          <w:szCs w:val="24"/>
        </w:rPr>
        <w:t>realizace nezbytných</w:t>
      </w:r>
      <w:r w:rsidR="00D5394B" w:rsidRPr="0027475A">
        <w:rPr>
          <w:rFonts w:eastAsia="Arial"/>
          <w:color w:val="000419"/>
          <w:sz w:val="24"/>
          <w:szCs w:val="24"/>
        </w:rPr>
        <w:t xml:space="preserve"> stavební</w:t>
      </w:r>
      <w:r w:rsidR="00E52FF7" w:rsidRPr="00194164">
        <w:rPr>
          <w:rFonts w:eastAsia="Arial"/>
          <w:color w:val="000419"/>
          <w:sz w:val="24"/>
          <w:szCs w:val="24"/>
        </w:rPr>
        <w:t>ch</w:t>
      </w:r>
      <w:r w:rsidR="00D5394B" w:rsidRPr="0027475A">
        <w:rPr>
          <w:rFonts w:eastAsia="Arial"/>
          <w:color w:val="000419"/>
          <w:sz w:val="24"/>
          <w:szCs w:val="24"/>
        </w:rPr>
        <w:t xml:space="preserve"> úprav</w:t>
      </w:r>
      <w:r w:rsidR="00562EBB" w:rsidRPr="00194164">
        <w:rPr>
          <w:rFonts w:eastAsia="Arial"/>
          <w:color w:val="000419"/>
          <w:sz w:val="24"/>
          <w:szCs w:val="24"/>
        </w:rPr>
        <w:t>,</w:t>
      </w:r>
    </w:p>
    <w:p w:rsidR="00D5394B" w:rsidRPr="0027475A" w:rsidRDefault="005C33B1" w:rsidP="003E02FC">
      <w:pPr>
        <w:widowControl w:val="0"/>
        <w:numPr>
          <w:ilvl w:val="0"/>
          <w:numId w:val="6"/>
        </w:numPr>
        <w:spacing w:after="120" w:line="276" w:lineRule="auto"/>
        <w:ind w:left="709" w:hanging="283"/>
        <w:jc w:val="both"/>
        <w:rPr>
          <w:rFonts w:eastAsia="Arial"/>
          <w:sz w:val="24"/>
          <w:szCs w:val="24"/>
        </w:rPr>
      </w:pPr>
      <w:r>
        <w:rPr>
          <w:rFonts w:eastAsia="Arial"/>
          <w:color w:val="141C30"/>
          <w:sz w:val="24"/>
          <w:szCs w:val="24"/>
        </w:rPr>
        <w:t>příprava</w:t>
      </w:r>
      <w:r w:rsidR="00C97D2F">
        <w:rPr>
          <w:rFonts w:eastAsia="Arial"/>
          <w:color w:val="141C30"/>
          <w:sz w:val="24"/>
          <w:szCs w:val="24"/>
        </w:rPr>
        <w:t xml:space="preserve"> (</w:t>
      </w:r>
      <w:r w:rsidR="00C97D2F" w:rsidRPr="0027475A">
        <w:rPr>
          <w:rFonts w:eastAsia="Arial"/>
          <w:color w:val="000419"/>
          <w:sz w:val="24"/>
          <w:szCs w:val="24"/>
        </w:rPr>
        <w:t>k</w:t>
      </w:r>
      <w:r w:rsidR="00C97D2F" w:rsidRPr="0027475A">
        <w:rPr>
          <w:rFonts w:eastAsia="Arial"/>
          <w:color w:val="141C30"/>
          <w:sz w:val="24"/>
          <w:szCs w:val="24"/>
        </w:rPr>
        <w:t>o</w:t>
      </w:r>
      <w:r w:rsidR="00C97D2F" w:rsidRPr="0027475A">
        <w:rPr>
          <w:rFonts w:eastAsia="Arial"/>
          <w:color w:val="000419"/>
          <w:sz w:val="24"/>
          <w:szCs w:val="24"/>
        </w:rPr>
        <w:t>n</w:t>
      </w:r>
      <w:r w:rsidR="00C97D2F" w:rsidRPr="0027475A">
        <w:rPr>
          <w:rFonts w:eastAsia="Arial"/>
          <w:color w:val="141C30"/>
          <w:sz w:val="24"/>
          <w:szCs w:val="24"/>
        </w:rPr>
        <w:t>fig</w:t>
      </w:r>
      <w:r w:rsidR="00C97D2F" w:rsidRPr="0027475A">
        <w:rPr>
          <w:rFonts w:eastAsia="Arial"/>
          <w:color w:val="000419"/>
          <w:sz w:val="24"/>
          <w:szCs w:val="24"/>
        </w:rPr>
        <w:t>u</w:t>
      </w:r>
      <w:r w:rsidR="00C97D2F" w:rsidRPr="00194164">
        <w:rPr>
          <w:rFonts w:eastAsia="Arial"/>
          <w:color w:val="141C30"/>
          <w:sz w:val="24"/>
          <w:szCs w:val="24"/>
        </w:rPr>
        <w:t>rac</w:t>
      </w:r>
      <w:r w:rsidR="00C97D2F">
        <w:rPr>
          <w:rFonts w:eastAsia="Arial"/>
          <w:color w:val="141C30"/>
          <w:sz w:val="24"/>
          <w:szCs w:val="24"/>
        </w:rPr>
        <w:t xml:space="preserve">e pro místní ovládání a </w:t>
      </w:r>
      <w:r w:rsidR="00C97D2F" w:rsidRPr="0027475A">
        <w:rPr>
          <w:rFonts w:eastAsia="Arial"/>
          <w:color w:val="141C30"/>
          <w:sz w:val="24"/>
          <w:szCs w:val="24"/>
        </w:rPr>
        <w:t>z</w:t>
      </w:r>
      <w:r w:rsidR="00C97D2F" w:rsidRPr="0027475A">
        <w:rPr>
          <w:rFonts w:eastAsia="Arial"/>
          <w:color w:val="000419"/>
          <w:sz w:val="24"/>
          <w:szCs w:val="24"/>
        </w:rPr>
        <w:t>p</w:t>
      </w:r>
      <w:r w:rsidR="00C97D2F" w:rsidRPr="0027475A">
        <w:rPr>
          <w:rFonts w:eastAsia="Arial"/>
          <w:color w:val="141C30"/>
          <w:sz w:val="24"/>
          <w:szCs w:val="24"/>
        </w:rPr>
        <w:t>rovozně</w:t>
      </w:r>
      <w:r w:rsidR="00C97D2F" w:rsidRPr="0027475A">
        <w:rPr>
          <w:rFonts w:eastAsia="Arial"/>
          <w:color w:val="000419"/>
          <w:sz w:val="24"/>
          <w:szCs w:val="24"/>
        </w:rPr>
        <w:t>n</w:t>
      </w:r>
      <w:r w:rsidR="00C97D2F" w:rsidRPr="0027475A">
        <w:rPr>
          <w:rFonts w:eastAsia="Arial"/>
          <w:color w:val="141C30"/>
          <w:sz w:val="24"/>
          <w:szCs w:val="24"/>
        </w:rPr>
        <w:t>í síťových f</w:t>
      </w:r>
      <w:r w:rsidR="00C97D2F" w:rsidRPr="0027475A">
        <w:rPr>
          <w:rFonts w:eastAsia="Arial"/>
          <w:color w:val="000419"/>
          <w:sz w:val="24"/>
          <w:szCs w:val="24"/>
        </w:rPr>
        <w:t>unk</w:t>
      </w:r>
      <w:r w:rsidR="00C97D2F" w:rsidRPr="0027475A">
        <w:rPr>
          <w:rFonts w:eastAsia="Arial"/>
          <w:color w:val="141C30"/>
          <w:sz w:val="24"/>
          <w:szCs w:val="24"/>
        </w:rPr>
        <w:t>c</w:t>
      </w:r>
      <w:r w:rsidR="00C97D2F" w:rsidRPr="0027475A">
        <w:rPr>
          <w:rFonts w:eastAsia="Arial"/>
          <w:color w:val="000419"/>
          <w:sz w:val="24"/>
          <w:szCs w:val="24"/>
        </w:rPr>
        <w:t>i</w:t>
      </w:r>
      <w:r w:rsidR="00C97D2F" w:rsidRPr="0027475A">
        <w:rPr>
          <w:rFonts w:eastAsia="Arial"/>
          <w:color w:val="141C30"/>
          <w:sz w:val="24"/>
          <w:szCs w:val="24"/>
        </w:rPr>
        <w:t>onal</w:t>
      </w:r>
      <w:r w:rsidR="00C97D2F" w:rsidRPr="0027475A">
        <w:rPr>
          <w:rFonts w:eastAsia="Arial"/>
          <w:color w:val="000419"/>
          <w:sz w:val="24"/>
          <w:szCs w:val="24"/>
        </w:rPr>
        <w:t>i</w:t>
      </w:r>
      <w:r w:rsidR="00C97D2F" w:rsidRPr="0027475A">
        <w:rPr>
          <w:rFonts w:eastAsia="Arial"/>
          <w:color w:val="141C30"/>
          <w:sz w:val="24"/>
          <w:szCs w:val="24"/>
        </w:rPr>
        <w:t>t</w:t>
      </w:r>
      <w:r w:rsidR="00C97D2F">
        <w:rPr>
          <w:rFonts w:eastAsia="Arial"/>
          <w:color w:val="141C30"/>
          <w:sz w:val="24"/>
          <w:szCs w:val="24"/>
        </w:rPr>
        <w:t>)</w:t>
      </w:r>
      <w:r>
        <w:rPr>
          <w:rFonts w:eastAsia="Arial"/>
          <w:color w:val="141C30"/>
          <w:sz w:val="24"/>
          <w:szCs w:val="24"/>
        </w:rPr>
        <w:t xml:space="preserve"> systémů PZTS a EKV pro napojení do společného nadstavbového dohledového systému WinGuard X3 od spol. Advancis</w:t>
      </w:r>
      <w:r w:rsidR="00D5394B" w:rsidRPr="0027475A">
        <w:rPr>
          <w:rFonts w:eastAsia="Arial"/>
          <w:color w:val="141C30"/>
          <w:sz w:val="24"/>
          <w:szCs w:val="24"/>
        </w:rPr>
        <w:t xml:space="preserve">, </w:t>
      </w:r>
    </w:p>
    <w:p w:rsidR="002E0D4C" w:rsidRPr="002E0D4C" w:rsidRDefault="00D5394B" w:rsidP="003E02FC">
      <w:pPr>
        <w:widowControl w:val="0"/>
        <w:numPr>
          <w:ilvl w:val="0"/>
          <w:numId w:val="6"/>
        </w:numPr>
        <w:spacing w:after="120" w:line="276" w:lineRule="auto"/>
        <w:ind w:left="709" w:hanging="283"/>
        <w:jc w:val="both"/>
        <w:rPr>
          <w:rFonts w:eastAsia="Arial"/>
          <w:sz w:val="24"/>
          <w:szCs w:val="24"/>
        </w:rPr>
      </w:pPr>
      <w:r w:rsidRPr="0027475A">
        <w:rPr>
          <w:rFonts w:eastAsia="Arial"/>
          <w:color w:val="000419"/>
          <w:sz w:val="24"/>
          <w:szCs w:val="24"/>
        </w:rPr>
        <w:t>provedení výchozích r</w:t>
      </w:r>
      <w:r w:rsidR="00E52FF7" w:rsidRPr="00194164">
        <w:rPr>
          <w:rFonts w:eastAsia="Arial"/>
          <w:color w:val="000419"/>
          <w:sz w:val="24"/>
          <w:szCs w:val="24"/>
        </w:rPr>
        <w:t>evizí a funkčních zkoušek, předání</w:t>
      </w:r>
      <w:r w:rsidRPr="0027475A">
        <w:rPr>
          <w:rFonts w:eastAsia="Arial"/>
          <w:color w:val="000419"/>
          <w:sz w:val="24"/>
          <w:szCs w:val="24"/>
        </w:rPr>
        <w:t xml:space="preserve"> návodů k obsluze a údržbě</w:t>
      </w:r>
      <w:r w:rsidR="00C97D2F">
        <w:rPr>
          <w:rFonts w:eastAsia="Arial"/>
          <w:color w:val="000419"/>
          <w:sz w:val="24"/>
          <w:szCs w:val="24"/>
        </w:rPr>
        <w:t xml:space="preserve"> v českém jazyce a</w:t>
      </w:r>
      <w:r w:rsidR="002E0D4C" w:rsidRPr="002E0D4C">
        <w:rPr>
          <w:rFonts w:eastAsia="Arial"/>
          <w:color w:val="141C30"/>
          <w:sz w:val="24"/>
          <w:szCs w:val="24"/>
        </w:rPr>
        <w:t xml:space="preserve"> </w:t>
      </w:r>
      <w:r w:rsidR="002E0D4C">
        <w:rPr>
          <w:rFonts w:eastAsia="Arial"/>
          <w:color w:val="141C30"/>
          <w:sz w:val="24"/>
          <w:szCs w:val="24"/>
        </w:rPr>
        <w:t>vyplněn</w:t>
      </w:r>
      <w:r w:rsidR="00C97D2F">
        <w:rPr>
          <w:rFonts w:eastAsia="Arial"/>
          <w:color w:val="141C30"/>
          <w:sz w:val="24"/>
          <w:szCs w:val="24"/>
        </w:rPr>
        <w:t>ých</w:t>
      </w:r>
      <w:r w:rsidR="002E0D4C">
        <w:rPr>
          <w:rFonts w:eastAsia="Arial"/>
          <w:color w:val="141C30"/>
          <w:sz w:val="24"/>
          <w:szCs w:val="24"/>
        </w:rPr>
        <w:t xml:space="preserve"> provozní</w:t>
      </w:r>
      <w:r w:rsidR="00C97D2F">
        <w:rPr>
          <w:rFonts w:eastAsia="Arial"/>
          <w:color w:val="141C30"/>
          <w:sz w:val="24"/>
          <w:szCs w:val="24"/>
        </w:rPr>
        <w:t>ch</w:t>
      </w:r>
      <w:r w:rsidR="002E0D4C">
        <w:rPr>
          <w:rFonts w:eastAsia="Arial"/>
          <w:color w:val="141C30"/>
          <w:sz w:val="24"/>
          <w:szCs w:val="24"/>
        </w:rPr>
        <w:t xml:space="preserve"> knih systém</w:t>
      </w:r>
      <w:r w:rsidR="00435C9C">
        <w:rPr>
          <w:rFonts w:eastAsia="Arial"/>
          <w:color w:val="141C30"/>
          <w:sz w:val="24"/>
          <w:szCs w:val="24"/>
        </w:rPr>
        <w:t>ů PZTS a EKV,</w:t>
      </w:r>
    </w:p>
    <w:p w:rsidR="00AB4ED6" w:rsidRPr="00C27F14" w:rsidRDefault="002E0D4C" w:rsidP="003E02FC">
      <w:pPr>
        <w:widowControl w:val="0"/>
        <w:numPr>
          <w:ilvl w:val="0"/>
          <w:numId w:val="6"/>
        </w:numPr>
        <w:spacing w:after="120" w:line="276" w:lineRule="auto"/>
        <w:ind w:left="709" w:hanging="283"/>
        <w:jc w:val="both"/>
        <w:rPr>
          <w:rFonts w:eastAsia="Arial"/>
          <w:sz w:val="24"/>
          <w:szCs w:val="24"/>
        </w:rPr>
      </w:pPr>
      <w:r w:rsidRPr="00194164">
        <w:rPr>
          <w:rFonts w:eastAsia="Arial"/>
          <w:color w:val="000419"/>
          <w:sz w:val="24"/>
          <w:szCs w:val="24"/>
        </w:rPr>
        <w:t>z</w:t>
      </w:r>
      <w:r w:rsidRPr="0027475A">
        <w:rPr>
          <w:rFonts w:eastAsia="Arial"/>
          <w:color w:val="000419"/>
          <w:sz w:val="24"/>
          <w:szCs w:val="24"/>
        </w:rPr>
        <w:t>aškolení obsluhy,</w:t>
      </w:r>
    </w:p>
    <w:p w:rsidR="00D5394B" w:rsidRPr="0027475A" w:rsidRDefault="002E0D4C" w:rsidP="003E02FC">
      <w:pPr>
        <w:widowControl w:val="0"/>
        <w:numPr>
          <w:ilvl w:val="0"/>
          <w:numId w:val="6"/>
        </w:numPr>
        <w:spacing w:after="120" w:line="276" w:lineRule="auto"/>
        <w:ind w:left="709" w:hanging="283"/>
        <w:jc w:val="both"/>
        <w:rPr>
          <w:rFonts w:eastAsia="Arial"/>
          <w:sz w:val="24"/>
          <w:szCs w:val="24"/>
        </w:rPr>
      </w:pPr>
      <w:r>
        <w:rPr>
          <w:rFonts w:eastAsia="Arial"/>
          <w:color w:val="000419"/>
          <w:sz w:val="24"/>
          <w:szCs w:val="24"/>
        </w:rPr>
        <w:t>provádění pravidelných ročních revizí k systémů PZTS a EKV,</w:t>
      </w:r>
    </w:p>
    <w:p w:rsidR="00D5394B" w:rsidRPr="0027475A" w:rsidRDefault="00D5394B" w:rsidP="003E02FC">
      <w:pPr>
        <w:widowControl w:val="0"/>
        <w:numPr>
          <w:ilvl w:val="0"/>
          <w:numId w:val="6"/>
        </w:numPr>
        <w:spacing w:after="120" w:line="276" w:lineRule="auto"/>
        <w:ind w:left="709" w:hanging="283"/>
        <w:jc w:val="both"/>
        <w:rPr>
          <w:rFonts w:eastAsia="Arial"/>
          <w:sz w:val="24"/>
          <w:szCs w:val="24"/>
        </w:rPr>
      </w:pPr>
      <w:r w:rsidRPr="0027475A">
        <w:rPr>
          <w:rFonts w:eastAsia="Arial"/>
          <w:color w:val="000419"/>
          <w:sz w:val="24"/>
          <w:szCs w:val="24"/>
        </w:rPr>
        <w:lastRenderedPageBreak/>
        <w:t>vypracování dokumentace skutečného provedení</w:t>
      </w:r>
      <w:r w:rsidR="00562EBB">
        <w:rPr>
          <w:rFonts w:eastAsia="Arial"/>
          <w:color w:val="000419"/>
          <w:sz w:val="24"/>
          <w:szCs w:val="24"/>
        </w:rPr>
        <w:t xml:space="preserve"> </w:t>
      </w:r>
      <w:r w:rsidR="00435C9C">
        <w:rPr>
          <w:rFonts w:eastAsia="Arial"/>
          <w:color w:val="000419"/>
          <w:sz w:val="24"/>
          <w:szCs w:val="24"/>
        </w:rPr>
        <w:t>díla</w:t>
      </w:r>
      <w:r w:rsidRPr="0027475A">
        <w:rPr>
          <w:rFonts w:eastAsia="Arial"/>
          <w:color w:val="000419"/>
          <w:sz w:val="24"/>
          <w:szCs w:val="24"/>
        </w:rPr>
        <w:t>,</w:t>
      </w:r>
    </w:p>
    <w:p w:rsidR="00D5394B" w:rsidRPr="0028457E" w:rsidRDefault="00346863" w:rsidP="003E02FC">
      <w:pPr>
        <w:widowControl w:val="0"/>
        <w:numPr>
          <w:ilvl w:val="0"/>
          <w:numId w:val="6"/>
        </w:numPr>
        <w:spacing w:after="120" w:line="276" w:lineRule="auto"/>
        <w:ind w:left="709" w:hanging="283"/>
        <w:jc w:val="both"/>
        <w:rPr>
          <w:rFonts w:eastAsia="Arial"/>
          <w:sz w:val="24"/>
          <w:szCs w:val="24"/>
        </w:rPr>
      </w:pPr>
      <w:r>
        <w:rPr>
          <w:rFonts w:eastAsia="Arial"/>
          <w:color w:val="000419"/>
          <w:sz w:val="24"/>
          <w:szCs w:val="24"/>
        </w:rPr>
        <w:t xml:space="preserve">zajištění </w:t>
      </w:r>
      <w:r w:rsidR="00562EBB" w:rsidRPr="00194164">
        <w:rPr>
          <w:rFonts w:eastAsia="Arial"/>
          <w:color w:val="000419"/>
          <w:sz w:val="24"/>
          <w:szCs w:val="24"/>
        </w:rPr>
        <w:t>ekologick</w:t>
      </w:r>
      <w:r>
        <w:rPr>
          <w:rFonts w:eastAsia="Arial"/>
          <w:color w:val="000419"/>
          <w:sz w:val="24"/>
          <w:szCs w:val="24"/>
        </w:rPr>
        <w:t>é</w:t>
      </w:r>
      <w:r w:rsidR="00562EBB" w:rsidRPr="00194164">
        <w:rPr>
          <w:rFonts w:eastAsia="Arial"/>
          <w:color w:val="000419"/>
          <w:sz w:val="24"/>
          <w:szCs w:val="24"/>
        </w:rPr>
        <w:t xml:space="preserve"> likvidace odpad</w:t>
      </w:r>
      <w:r w:rsidR="00562EBB">
        <w:rPr>
          <w:rFonts w:eastAsia="Arial"/>
          <w:color w:val="000419"/>
          <w:sz w:val="24"/>
          <w:szCs w:val="24"/>
        </w:rPr>
        <w:t>u</w:t>
      </w:r>
      <w:r w:rsidR="00D5394B" w:rsidRPr="0027475A">
        <w:rPr>
          <w:rFonts w:eastAsia="Arial"/>
          <w:color w:val="000419"/>
          <w:sz w:val="24"/>
          <w:szCs w:val="24"/>
        </w:rPr>
        <w:t xml:space="preserve">, vzniklého při </w:t>
      </w:r>
      <w:r w:rsidR="00562EBB">
        <w:rPr>
          <w:rFonts w:eastAsia="Arial"/>
          <w:color w:val="000419"/>
          <w:sz w:val="24"/>
          <w:szCs w:val="24"/>
        </w:rPr>
        <w:t>dodávce a montáži komponentů systém</w:t>
      </w:r>
      <w:r w:rsidR="00435C9C">
        <w:rPr>
          <w:rFonts w:eastAsia="Arial"/>
          <w:color w:val="000419"/>
          <w:sz w:val="24"/>
          <w:szCs w:val="24"/>
        </w:rPr>
        <w:t>ů</w:t>
      </w:r>
      <w:r w:rsidR="00562EBB">
        <w:rPr>
          <w:rFonts w:eastAsia="Arial"/>
          <w:color w:val="000419"/>
          <w:sz w:val="24"/>
          <w:szCs w:val="24"/>
        </w:rPr>
        <w:t xml:space="preserve"> </w:t>
      </w:r>
      <w:r w:rsidR="00435C9C">
        <w:rPr>
          <w:rFonts w:eastAsia="Arial"/>
          <w:color w:val="000419"/>
          <w:sz w:val="24"/>
          <w:szCs w:val="24"/>
        </w:rPr>
        <w:t xml:space="preserve">PZTS a EKV nebo při demontážích zastaralých </w:t>
      </w:r>
      <w:r w:rsidR="00562EBB">
        <w:rPr>
          <w:rFonts w:eastAsia="Arial"/>
          <w:color w:val="000419"/>
          <w:sz w:val="24"/>
          <w:szCs w:val="24"/>
        </w:rPr>
        <w:t>systémů</w:t>
      </w:r>
      <w:r w:rsidR="00435C9C">
        <w:rPr>
          <w:rFonts w:eastAsia="Arial"/>
          <w:color w:val="000419"/>
          <w:sz w:val="24"/>
          <w:szCs w:val="24"/>
        </w:rPr>
        <w:t xml:space="preserve">, které jsou </w:t>
      </w:r>
      <w:r>
        <w:rPr>
          <w:rFonts w:eastAsia="Arial"/>
          <w:color w:val="000419"/>
          <w:sz w:val="24"/>
          <w:szCs w:val="24"/>
        </w:rPr>
        <w:t xml:space="preserve">dílem </w:t>
      </w:r>
      <w:r w:rsidR="00435C9C">
        <w:rPr>
          <w:rFonts w:eastAsia="Arial"/>
          <w:color w:val="000419"/>
          <w:sz w:val="24"/>
          <w:szCs w:val="24"/>
        </w:rPr>
        <w:t>nahrazovány,</w:t>
      </w:r>
    </w:p>
    <w:p w:rsidR="006869C2" w:rsidRPr="0028457E" w:rsidRDefault="006869C2" w:rsidP="003E02FC">
      <w:pPr>
        <w:widowControl w:val="0"/>
        <w:numPr>
          <w:ilvl w:val="0"/>
          <w:numId w:val="6"/>
        </w:numPr>
        <w:spacing w:after="120" w:line="276" w:lineRule="auto"/>
        <w:ind w:left="709" w:hanging="283"/>
        <w:jc w:val="both"/>
        <w:rPr>
          <w:rFonts w:eastAsia="Arial"/>
          <w:sz w:val="24"/>
          <w:szCs w:val="24"/>
        </w:rPr>
      </w:pPr>
      <w:r>
        <w:rPr>
          <w:rFonts w:eastAsia="Arial"/>
          <w:color w:val="000419"/>
          <w:sz w:val="24"/>
          <w:szCs w:val="24"/>
        </w:rPr>
        <w:t>poskytování technické podpory při správě, údržbě a rozvoji systémů PZTS a EKV,</w:t>
      </w:r>
    </w:p>
    <w:p w:rsidR="002D57C5" w:rsidRPr="0028457E" w:rsidRDefault="002D57C5" w:rsidP="003E02FC">
      <w:pPr>
        <w:widowControl w:val="0"/>
        <w:numPr>
          <w:ilvl w:val="0"/>
          <w:numId w:val="6"/>
        </w:numPr>
        <w:spacing w:after="120" w:line="276" w:lineRule="auto"/>
        <w:ind w:left="709" w:hanging="283"/>
        <w:jc w:val="both"/>
        <w:rPr>
          <w:rFonts w:eastAsia="Arial"/>
          <w:sz w:val="24"/>
          <w:szCs w:val="24"/>
        </w:rPr>
      </w:pPr>
      <w:r w:rsidRPr="00194164">
        <w:rPr>
          <w:rFonts w:eastAsia="Arial"/>
          <w:color w:val="141C30"/>
          <w:sz w:val="24"/>
          <w:szCs w:val="24"/>
        </w:rPr>
        <w:t>doplňov</w:t>
      </w:r>
      <w:r>
        <w:rPr>
          <w:rFonts w:eastAsia="Arial"/>
          <w:color w:val="141C30"/>
          <w:sz w:val="24"/>
          <w:szCs w:val="24"/>
        </w:rPr>
        <w:t>ání</w:t>
      </w:r>
      <w:r w:rsidR="00CD6A15">
        <w:rPr>
          <w:rFonts w:eastAsia="Arial"/>
          <w:color w:val="141C30"/>
          <w:sz w:val="24"/>
          <w:szCs w:val="24"/>
        </w:rPr>
        <w:t xml:space="preserve">, </w:t>
      </w:r>
      <w:r w:rsidRPr="00194164">
        <w:rPr>
          <w:rFonts w:eastAsia="Arial"/>
          <w:color w:val="141C30"/>
          <w:sz w:val="24"/>
          <w:szCs w:val="24"/>
        </w:rPr>
        <w:t>rozšiřov</w:t>
      </w:r>
      <w:r>
        <w:rPr>
          <w:rFonts w:eastAsia="Arial"/>
          <w:color w:val="141C30"/>
          <w:sz w:val="24"/>
          <w:szCs w:val="24"/>
        </w:rPr>
        <w:t>ání</w:t>
      </w:r>
      <w:r w:rsidR="00CD6A15">
        <w:rPr>
          <w:rFonts w:eastAsia="Arial"/>
          <w:color w:val="141C30"/>
          <w:sz w:val="24"/>
          <w:szCs w:val="24"/>
        </w:rPr>
        <w:t>, upgrade, příp. redukce (downgrade),</w:t>
      </w:r>
      <w:r w:rsidRPr="00194164">
        <w:rPr>
          <w:rFonts w:eastAsia="Arial"/>
          <w:color w:val="141C30"/>
          <w:sz w:val="24"/>
          <w:szCs w:val="24"/>
        </w:rPr>
        <w:t xml:space="preserve"> dodan</w:t>
      </w:r>
      <w:r>
        <w:rPr>
          <w:rFonts w:eastAsia="Arial"/>
          <w:color w:val="141C30"/>
          <w:sz w:val="24"/>
          <w:szCs w:val="24"/>
        </w:rPr>
        <w:t>ých</w:t>
      </w:r>
      <w:r w:rsidRPr="00194164">
        <w:rPr>
          <w:rFonts w:eastAsia="Arial"/>
          <w:color w:val="141C30"/>
          <w:sz w:val="24"/>
          <w:szCs w:val="24"/>
        </w:rPr>
        <w:t xml:space="preserve"> systém</w:t>
      </w:r>
      <w:r>
        <w:rPr>
          <w:rFonts w:eastAsia="Arial"/>
          <w:color w:val="141C30"/>
          <w:sz w:val="24"/>
          <w:szCs w:val="24"/>
        </w:rPr>
        <w:t xml:space="preserve">ů </w:t>
      </w:r>
      <w:r w:rsidR="00435C9C">
        <w:rPr>
          <w:rFonts w:eastAsia="Arial"/>
          <w:color w:val="000419"/>
          <w:sz w:val="24"/>
          <w:szCs w:val="24"/>
        </w:rPr>
        <w:t>PZTS a EKV</w:t>
      </w:r>
      <w:r w:rsidRPr="00194164">
        <w:rPr>
          <w:rFonts w:eastAsia="Arial"/>
          <w:color w:val="141C30"/>
          <w:sz w:val="24"/>
          <w:szCs w:val="24"/>
        </w:rPr>
        <w:t xml:space="preserve"> </w:t>
      </w:r>
      <w:r>
        <w:rPr>
          <w:rFonts w:eastAsia="Arial"/>
          <w:color w:val="141C30"/>
          <w:sz w:val="24"/>
          <w:szCs w:val="24"/>
        </w:rPr>
        <w:t>vč. n</w:t>
      </w:r>
      <w:r w:rsidR="00CD6A15">
        <w:rPr>
          <w:rFonts w:eastAsia="Arial"/>
          <w:color w:val="141C30"/>
          <w:sz w:val="24"/>
          <w:szCs w:val="24"/>
        </w:rPr>
        <w:t>ásledné</w:t>
      </w:r>
      <w:r w:rsidRPr="00194164">
        <w:rPr>
          <w:rFonts w:eastAsia="Arial"/>
          <w:color w:val="141C30"/>
          <w:sz w:val="24"/>
          <w:szCs w:val="24"/>
        </w:rPr>
        <w:t xml:space="preserve"> aktualiz</w:t>
      </w:r>
      <w:r>
        <w:rPr>
          <w:rFonts w:eastAsia="Arial"/>
          <w:color w:val="141C30"/>
          <w:sz w:val="24"/>
          <w:szCs w:val="24"/>
        </w:rPr>
        <w:t>ace</w:t>
      </w:r>
      <w:r w:rsidRPr="00194164">
        <w:rPr>
          <w:rFonts w:eastAsia="Arial"/>
          <w:color w:val="141C30"/>
          <w:sz w:val="24"/>
          <w:szCs w:val="24"/>
        </w:rPr>
        <w:t xml:space="preserve"> </w:t>
      </w:r>
      <w:r w:rsidR="007505F0">
        <w:rPr>
          <w:rFonts w:eastAsia="Arial"/>
          <w:color w:val="141C30"/>
          <w:sz w:val="24"/>
          <w:szCs w:val="24"/>
        </w:rPr>
        <w:t xml:space="preserve">již existujících (realizačních, projektových) </w:t>
      </w:r>
      <w:r w:rsidRPr="00194164">
        <w:rPr>
          <w:rFonts w:eastAsia="Arial"/>
          <w:color w:val="141C30"/>
          <w:sz w:val="24"/>
          <w:szCs w:val="24"/>
        </w:rPr>
        <w:t>dokumentac</w:t>
      </w:r>
      <w:r w:rsidR="007505F0">
        <w:rPr>
          <w:rFonts w:eastAsia="Arial"/>
          <w:color w:val="141C30"/>
          <w:sz w:val="24"/>
          <w:szCs w:val="24"/>
        </w:rPr>
        <w:t>í</w:t>
      </w:r>
      <w:r w:rsidRPr="0027475A">
        <w:rPr>
          <w:rFonts w:eastAsia="Arial"/>
          <w:color w:val="141C30"/>
          <w:sz w:val="24"/>
          <w:szCs w:val="24"/>
        </w:rPr>
        <w:t xml:space="preserve"> dle skutečného stavu</w:t>
      </w:r>
      <w:r w:rsidRPr="00194164">
        <w:rPr>
          <w:rFonts w:eastAsia="Arial"/>
          <w:color w:val="141C30"/>
          <w:sz w:val="24"/>
          <w:szCs w:val="24"/>
        </w:rPr>
        <w:t xml:space="preserve"> a potřeb </w:t>
      </w:r>
      <w:r>
        <w:rPr>
          <w:rFonts w:eastAsia="Arial"/>
          <w:color w:val="141C30"/>
          <w:sz w:val="24"/>
          <w:szCs w:val="24"/>
        </w:rPr>
        <w:t>Objednatele</w:t>
      </w:r>
      <w:r w:rsidRPr="0027475A">
        <w:rPr>
          <w:rFonts w:eastAsia="Arial"/>
          <w:color w:val="141C30"/>
          <w:sz w:val="24"/>
          <w:szCs w:val="24"/>
        </w:rPr>
        <w:t xml:space="preserve">, </w:t>
      </w:r>
    </w:p>
    <w:p w:rsidR="00346863" w:rsidRPr="0027475A" w:rsidRDefault="00346863" w:rsidP="003E02FC">
      <w:pPr>
        <w:widowControl w:val="0"/>
        <w:numPr>
          <w:ilvl w:val="0"/>
          <w:numId w:val="6"/>
        </w:numPr>
        <w:spacing w:after="120" w:line="276" w:lineRule="auto"/>
        <w:ind w:left="709" w:hanging="283"/>
        <w:jc w:val="both"/>
        <w:rPr>
          <w:rFonts w:eastAsia="Arial"/>
          <w:sz w:val="24"/>
          <w:szCs w:val="24"/>
        </w:rPr>
      </w:pPr>
      <w:r>
        <w:rPr>
          <w:rFonts w:eastAsia="Arial"/>
          <w:color w:val="141C30"/>
          <w:sz w:val="24"/>
          <w:szCs w:val="24"/>
        </w:rPr>
        <w:t>výroba a dodávka ID karet</w:t>
      </w:r>
      <w:r w:rsidR="00FF1359">
        <w:rPr>
          <w:rFonts w:eastAsia="Arial"/>
          <w:color w:val="141C30"/>
          <w:sz w:val="24"/>
          <w:szCs w:val="24"/>
        </w:rPr>
        <w:t xml:space="preserve"> s personalizovaným potiskem (HID ISO Prox II) dle technické specifikace uvedené v Příloze č. </w:t>
      </w:r>
      <w:r w:rsidR="00B314AB">
        <w:rPr>
          <w:rFonts w:eastAsia="Arial"/>
          <w:color w:val="141C30"/>
          <w:sz w:val="24"/>
          <w:szCs w:val="24"/>
        </w:rPr>
        <w:t>2</w:t>
      </w:r>
      <w:r w:rsidR="00FF1359">
        <w:rPr>
          <w:rFonts w:eastAsia="Arial"/>
          <w:color w:val="141C30"/>
          <w:sz w:val="24"/>
          <w:szCs w:val="24"/>
        </w:rPr>
        <w:t xml:space="preserve"> </w:t>
      </w:r>
      <w:r w:rsidR="00AE38C9">
        <w:rPr>
          <w:rFonts w:eastAsia="Arial"/>
          <w:color w:val="141C30"/>
          <w:sz w:val="24"/>
          <w:szCs w:val="24"/>
        </w:rPr>
        <w:t xml:space="preserve">této </w:t>
      </w:r>
      <w:r w:rsidR="00FF1359">
        <w:rPr>
          <w:rFonts w:eastAsia="Arial"/>
          <w:color w:val="141C30"/>
          <w:sz w:val="24"/>
          <w:szCs w:val="24"/>
        </w:rPr>
        <w:t>RS,</w:t>
      </w:r>
    </w:p>
    <w:p w:rsidR="002D57C5" w:rsidRPr="005246AE" w:rsidRDefault="002D57C5" w:rsidP="003E02FC">
      <w:pPr>
        <w:widowControl w:val="0"/>
        <w:numPr>
          <w:ilvl w:val="0"/>
          <w:numId w:val="6"/>
        </w:numPr>
        <w:spacing w:after="120" w:line="276" w:lineRule="auto"/>
        <w:ind w:left="709" w:hanging="283"/>
        <w:jc w:val="both"/>
        <w:rPr>
          <w:rFonts w:eastAsia="Arial"/>
          <w:sz w:val="24"/>
          <w:szCs w:val="24"/>
        </w:rPr>
      </w:pPr>
      <w:r w:rsidRPr="0027475A">
        <w:rPr>
          <w:rFonts w:eastAsia="Arial"/>
          <w:color w:val="141C30"/>
          <w:sz w:val="24"/>
          <w:szCs w:val="24"/>
        </w:rPr>
        <w:t>pr</w:t>
      </w:r>
      <w:r w:rsidRPr="00194164">
        <w:rPr>
          <w:rFonts w:eastAsia="Arial"/>
          <w:color w:val="141C30"/>
          <w:sz w:val="24"/>
          <w:szCs w:val="24"/>
        </w:rPr>
        <w:t>ovád</w:t>
      </w:r>
      <w:r>
        <w:rPr>
          <w:rFonts w:eastAsia="Arial"/>
          <w:color w:val="141C30"/>
          <w:sz w:val="24"/>
          <w:szCs w:val="24"/>
        </w:rPr>
        <w:t>ění</w:t>
      </w:r>
      <w:r w:rsidRPr="0027475A">
        <w:rPr>
          <w:rFonts w:eastAsia="Arial"/>
          <w:color w:val="141C30"/>
          <w:sz w:val="24"/>
          <w:szCs w:val="24"/>
        </w:rPr>
        <w:t xml:space="preserve"> další</w:t>
      </w:r>
      <w:r w:rsidR="00CD6A15">
        <w:rPr>
          <w:rFonts w:eastAsia="Arial"/>
          <w:color w:val="141C30"/>
          <w:sz w:val="24"/>
          <w:szCs w:val="24"/>
        </w:rPr>
        <w:t>ch</w:t>
      </w:r>
      <w:r w:rsidRPr="00194164">
        <w:rPr>
          <w:rFonts w:eastAsia="Arial"/>
          <w:color w:val="141C30"/>
          <w:sz w:val="24"/>
          <w:szCs w:val="24"/>
        </w:rPr>
        <w:t xml:space="preserve"> úkon</w:t>
      </w:r>
      <w:r>
        <w:rPr>
          <w:rFonts w:eastAsia="Arial"/>
          <w:color w:val="141C30"/>
          <w:sz w:val="24"/>
          <w:szCs w:val="24"/>
        </w:rPr>
        <w:t>ů</w:t>
      </w:r>
      <w:r w:rsidRPr="0027475A">
        <w:rPr>
          <w:rFonts w:eastAsia="Arial"/>
          <w:color w:val="141C30"/>
          <w:sz w:val="24"/>
          <w:szCs w:val="24"/>
        </w:rPr>
        <w:t xml:space="preserve"> související</w:t>
      </w:r>
      <w:r>
        <w:rPr>
          <w:rFonts w:eastAsia="Arial"/>
          <w:color w:val="141C30"/>
          <w:sz w:val="24"/>
          <w:szCs w:val="24"/>
        </w:rPr>
        <w:t>ch</w:t>
      </w:r>
      <w:r w:rsidRPr="0027475A">
        <w:rPr>
          <w:rFonts w:eastAsia="Arial"/>
          <w:color w:val="141C30"/>
          <w:sz w:val="24"/>
          <w:szCs w:val="24"/>
        </w:rPr>
        <w:t xml:space="preserve"> s demontáží, přesunem a opětovnou montáží</w:t>
      </w:r>
      <w:r>
        <w:rPr>
          <w:rFonts w:eastAsia="Arial"/>
          <w:color w:val="141C30"/>
          <w:sz w:val="24"/>
          <w:szCs w:val="24"/>
        </w:rPr>
        <w:t xml:space="preserve"> a konfigurací</w:t>
      </w:r>
      <w:r w:rsidRPr="0027475A">
        <w:rPr>
          <w:rFonts w:eastAsia="Arial"/>
          <w:color w:val="141C30"/>
          <w:sz w:val="24"/>
          <w:szCs w:val="24"/>
        </w:rPr>
        <w:t xml:space="preserve"> </w:t>
      </w:r>
      <w:r>
        <w:rPr>
          <w:rFonts w:eastAsia="Arial"/>
          <w:color w:val="141C30"/>
          <w:sz w:val="24"/>
          <w:szCs w:val="24"/>
        </w:rPr>
        <w:t xml:space="preserve">systémů </w:t>
      </w:r>
      <w:r w:rsidR="00435C9C">
        <w:rPr>
          <w:rFonts w:eastAsia="Arial"/>
          <w:color w:val="000419"/>
          <w:sz w:val="24"/>
          <w:szCs w:val="24"/>
        </w:rPr>
        <w:t>PZTS a EKV</w:t>
      </w:r>
      <w:r>
        <w:rPr>
          <w:rFonts w:eastAsia="Arial"/>
          <w:color w:val="141C30"/>
          <w:sz w:val="24"/>
          <w:szCs w:val="24"/>
        </w:rPr>
        <w:t xml:space="preserve"> </w:t>
      </w:r>
      <w:r w:rsidRPr="0027475A">
        <w:rPr>
          <w:rFonts w:eastAsia="Arial"/>
          <w:color w:val="141C30"/>
          <w:sz w:val="24"/>
          <w:szCs w:val="24"/>
        </w:rPr>
        <w:t xml:space="preserve">dle pokynů </w:t>
      </w:r>
      <w:r>
        <w:rPr>
          <w:rFonts w:eastAsia="Arial"/>
          <w:color w:val="141C30"/>
          <w:sz w:val="24"/>
          <w:szCs w:val="24"/>
        </w:rPr>
        <w:t>Objednatele</w:t>
      </w:r>
      <w:r w:rsidR="00FF1359">
        <w:rPr>
          <w:rFonts w:eastAsia="Arial"/>
          <w:color w:val="141C30"/>
          <w:sz w:val="24"/>
          <w:szCs w:val="24"/>
        </w:rPr>
        <w:t>.</w:t>
      </w:r>
    </w:p>
    <w:p w:rsidR="00D5394B" w:rsidRPr="00512025" w:rsidRDefault="00D5394B" w:rsidP="00512025">
      <w:pPr>
        <w:pStyle w:val="Zkladntext"/>
        <w:widowControl/>
        <w:numPr>
          <w:ilvl w:val="0"/>
          <w:numId w:val="5"/>
        </w:numPr>
        <w:spacing w:after="120" w:line="280" w:lineRule="atLeast"/>
        <w:ind w:left="425" w:hanging="425"/>
        <w:jc w:val="both"/>
        <w:rPr>
          <w:bCs/>
          <w:szCs w:val="24"/>
        </w:rPr>
      </w:pPr>
      <w:r w:rsidRPr="0027475A">
        <w:rPr>
          <w:bCs/>
          <w:szCs w:val="24"/>
        </w:rPr>
        <w:t xml:space="preserve">Předmětem této </w:t>
      </w:r>
      <w:r w:rsidR="00562EBB" w:rsidRPr="00984CBD">
        <w:rPr>
          <w:bCs/>
          <w:szCs w:val="24"/>
        </w:rPr>
        <w:t>RS</w:t>
      </w:r>
      <w:r w:rsidRPr="0027475A">
        <w:rPr>
          <w:bCs/>
          <w:szCs w:val="24"/>
        </w:rPr>
        <w:t xml:space="preserve"> je na druhé straně závazek Obje</w:t>
      </w:r>
      <w:r w:rsidR="00562EBB" w:rsidRPr="00194164">
        <w:rPr>
          <w:bCs/>
          <w:szCs w:val="24"/>
        </w:rPr>
        <w:t xml:space="preserve">dnatele poskytnout </w:t>
      </w:r>
      <w:r w:rsidR="00562EBB">
        <w:rPr>
          <w:bCs/>
          <w:szCs w:val="24"/>
        </w:rPr>
        <w:t>Zhotoviteli</w:t>
      </w:r>
      <w:r w:rsidRPr="0027475A">
        <w:rPr>
          <w:bCs/>
          <w:szCs w:val="24"/>
        </w:rPr>
        <w:t xml:space="preserve"> </w:t>
      </w:r>
      <w:r w:rsidR="00C27F14">
        <w:rPr>
          <w:bCs/>
          <w:szCs w:val="24"/>
        </w:rPr>
        <w:t xml:space="preserve">veškerou </w:t>
      </w:r>
      <w:r w:rsidRPr="0027475A">
        <w:rPr>
          <w:bCs/>
          <w:szCs w:val="24"/>
        </w:rPr>
        <w:t>součinnost nezbytnou ke splnění jeho závazků</w:t>
      </w:r>
      <w:r w:rsidR="00562EBB" w:rsidRPr="00194164">
        <w:rPr>
          <w:bCs/>
          <w:szCs w:val="24"/>
        </w:rPr>
        <w:t xml:space="preserve"> vyplývající z</w:t>
      </w:r>
      <w:r w:rsidR="00562EBB">
        <w:rPr>
          <w:bCs/>
          <w:szCs w:val="24"/>
        </w:rPr>
        <w:t> </w:t>
      </w:r>
      <w:r w:rsidR="00562EBB" w:rsidRPr="00194164">
        <w:rPr>
          <w:bCs/>
          <w:szCs w:val="24"/>
        </w:rPr>
        <w:t>této</w:t>
      </w:r>
      <w:r w:rsidR="00562EBB">
        <w:rPr>
          <w:bCs/>
          <w:szCs w:val="24"/>
        </w:rPr>
        <w:t xml:space="preserve"> </w:t>
      </w:r>
      <w:r w:rsidR="00562EBB" w:rsidRPr="00984CBD">
        <w:rPr>
          <w:bCs/>
          <w:szCs w:val="24"/>
        </w:rPr>
        <w:t>R</w:t>
      </w:r>
      <w:r w:rsidR="00562EBB">
        <w:rPr>
          <w:bCs/>
          <w:szCs w:val="24"/>
        </w:rPr>
        <w:t>S</w:t>
      </w:r>
      <w:r w:rsidRPr="0027475A">
        <w:rPr>
          <w:bCs/>
          <w:szCs w:val="24"/>
        </w:rPr>
        <w:t xml:space="preserve"> a řádně poskytnutá plnění</w:t>
      </w:r>
      <w:r w:rsidR="00562EBB" w:rsidRPr="00194164">
        <w:rPr>
          <w:bCs/>
          <w:szCs w:val="24"/>
        </w:rPr>
        <w:t xml:space="preserve"> převzít a zaplatit </w:t>
      </w:r>
      <w:r w:rsidR="00562EBB">
        <w:rPr>
          <w:bCs/>
          <w:szCs w:val="24"/>
        </w:rPr>
        <w:t>Zhotoviteli</w:t>
      </w:r>
      <w:r w:rsidRPr="0027475A">
        <w:rPr>
          <w:bCs/>
          <w:szCs w:val="24"/>
        </w:rPr>
        <w:t xml:space="preserve"> za úplně</w:t>
      </w:r>
      <w:r w:rsidR="00562EBB">
        <w:rPr>
          <w:bCs/>
          <w:szCs w:val="24"/>
        </w:rPr>
        <w:t xml:space="preserve"> a řádně realizované</w:t>
      </w:r>
      <w:r w:rsidRPr="0027475A">
        <w:rPr>
          <w:bCs/>
          <w:szCs w:val="24"/>
        </w:rPr>
        <w:t xml:space="preserve"> </w:t>
      </w:r>
      <w:r w:rsidR="00562EBB">
        <w:rPr>
          <w:bCs/>
          <w:szCs w:val="24"/>
        </w:rPr>
        <w:t>dodávky a montáže komponentů systém</w:t>
      </w:r>
      <w:r w:rsidR="00435C9C">
        <w:rPr>
          <w:bCs/>
          <w:szCs w:val="24"/>
        </w:rPr>
        <w:t>ů</w:t>
      </w:r>
      <w:r w:rsidR="00562EBB">
        <w:rPr>
          <w:bCs/>
          <w:szCs w:val="24"/>
        </w:rPr>
        <w:t xml:space="preserve"> </w:t>
      </w:r>
      <w:r w:rsidR="00435C9C">
        <w:rPr>
          <w:rFonts w:eastAsia="Arial"/>
          <w:color w:val="000419"/>
          <w:szCs w:val="24"/>
        </w:rPr>
        <w:t>PZTS a EKV</w:t>
      </w:r>
      <w:r w:rsidR="00562EBB" w:rsidRPr="00194164">
        <w:rPr>
          <w:bCs/>
          <w:szCs w:val="24"/>
        </w:rPr>
        <w:t xml:space="preserve"> dohodnutou cenu dle Článku </w:t>
      </w:r>
      <w:r w:rsidR="009E4695" w:rsidRPr="0027475A">
        <w:rPr>
          <w:bCs/>
          <w:szCs w:val="24"/>
        </w:rPr>
        <w:t>V</w:t>
      </w:r>
      <w:r w:rsidRPr="0027475A">
        <w:rPr>
          <w:bCs/>
          <w:szCs w:val="24"/>
        </w:rPr>
        <w:t>.</w:t>
      </w:r>
      <w:r w:rsidR="00562EBB" w:rsidRPr="009E4695">
        <w:rPr>
          <w:bCs/>
          <w:szCs w:val="24"/>
        </w:rPr>
        <w:t xml:space="preserve"> této</w:t>
      </w:r>
      <w:r w:rsidR="00562EBB" w:rsidRPr="00194164">
        <w:rPr>
          <w:bCs/>
          <w:szCs w:val="24"/>
        </w:rPr>
        <w:t xml:space="preserve"> </w:t>
      </w:r>
      <w:r w:rsidR="00562EBB" w:rsidRPr="00984CBD">
        <w:rPr>
          <w:bCs/>
          <w:szCs w:val="24"/>
        </w:rPr>
        <w:t>RS</w:t>
      </w:r>
      <w:r w:rsidRPr="0027475A">
        <w:rPr>
          <w:bCs/>
          <w:szCs w:val="24"/>
        </w:rPr>
        <w:t>. Ustanovení § 2591 Občanského zá</w:t>
      </w:r>
      <w:r w:rsidR="0007271C" w:rsidRPr="00194164">
        <w:rPr>
          <w:bCs/>
          <w:szCs w:val="24"/>
        </w:rPr>
        <w:t>koníku se pro účely této</w:t>
      </w:r>
      <w:r w:rsidR="0007271C">
        <w:rPr>
          <w:bCs/>
          <w:szCs w:val="24"/>
        </w:rPr>
        <w:t xml:space="preserve"> </w:t>
      </w:r>
      <w:r w:rsidR="0007271C" w:rsidRPr="00984CBD">
        <w:rPr>
          <w:bCs/>
          <w:szCs w:val="24"/>
        </w:rPr>
        <w:t>RS</w:t>
      </w:r>
      <w:r w:rsidRPr="0027475A">
        <w:rPr>
          <w:bCs/>
          <w:szCs w:val="24"/>
        </w:rPr>
        <w:t xml:space="preserve"> nepoužije.</w:t>
      </w:r>
    </w:p>
    <w:p w:rsidR="00D5394B" w:rsidRPr="0061374B" w:rsidRDefault="00D5394B" w:rsidP="0028457E">
      <w:pPr>
        <w:rPr>
          <w:rFonts w:ascii="Arial" w:hAnsi="Arial" w:cs="Arial"/>
          <w:b/>
          <w:sz w:val="28"/>
          <w:szCs w:val="28"/>
        </w:rPr>
      </w:pPr>
    </w:p>
    <w:p w:rsidR="00C56577" w:rsidRDefault="00C56577" w:rsidP="0027475A">
      <w:pPr>
        <w:pStyle w:val="Nadpis1"/>
        <w:spacing w:before="120"/>
        <w:ind w:left="714"/>
        <w:jc w:val="center"/>
      </w:pPr>
      <w:bookmarkStart w:id="1" w:name="_Ref381280414"/>
      <w:bookmarkStart w:id="2" w:name="_Ref313866048"/>
      <w:r>
        <w:t xml:space="preserve">Čl. </w:t>
      </w:r>
      <w:r w:rsidR="00614E39">
        <w:t>II.</w:t>
      </w:r>
      <w:bookmarkEnd w:id="1"/>
      <w:bookmarkEnd w:id="2"/>
    </w:p>
    <w:p w:rsidR="00614E39" w:rsidRPr="000A5D38" w:rsidRDefault="00C56577" w:rsidP="0027475A">
      <w:pPr>
        <w:pStyle w:val="Nadpis1"/>
        <w:ind w:left="714"/>
        <w:jc w:val="center"/>
      </w:pPr>
      <w:r>
        <w:t>Postup při uzavírání D</w:t>
      </w:r>
      <w:r w:rsidR="00614E39">
        <w:t>ílčí</w:t>
      </w:r>
      <w:r>
        <w:t xml:space="preserve"> smlouvy</w:t>
      </w:r>
    </w:p>
    <w:p w:rsidR="00194164" w:rsidRPr="0027475A" w:rsidRDefault="00614E39" w:rsidP="00522D68">
      <w:pPr>
        <w:pStyle w:val="Zkladntext3"/>
        <w:numPr>
          <w:ilvl w:val="0"/>
          <w:numId w:val="7"/>
        </w:numPr>
        <w:tabs>
          <w:tab w:val="clear" w:pos="340"/>
        </w:tabs>
        <w:spacing w:before="120" w:after="120"/>
        <w:ind w:left="426" w:hanging="426"/>
        <w:rPr>
          <w:i/>
        </w:rPr>
      </w:pPr>
      <w:bookmarkStart w:id="3" w:name="_Ref299698370"/>
      <w:bookmarkStart w:id="4" w:name="_Ref317347131"/>
      <w:bookmarkStart w:id="5" w:name="_Ref268694356"/>
      <w:r w:rsidRPr="00E217B2">
        <w:t xml:space="preserve">Realizace díla bude uskutečněna na základě </w:t>
      </w:r>
      <w:r>
        <w:t>Zhotovitelem</w:t>
      </w:r>
      <w:r w:rsidRPr="00E217B2">
        <w:t xml:space="preserve"> </w:t>
      </w:r>
      <w:r w:rsidR="00C56577">
        <w:t>akceptovaných O</w:t>
      </w:r>
      <w:r w:rsidRPr="00E217B2">
        <w:t xml:space="preserve">bjednávek Objednatele, resp. Dílčích smluv. Před zasláním </w:t>
      </w:r>
      <w:r w:rsidR="005727B9">
        <w:t xml:space="preserve">závazné </w:t>
      </w:r>
      <w:r w:rsidRPr="00E217B2">
        <w:t>Objednávky poptá Objednatel</w:t>
      </w:r>
      <w:r>
        <w:t xml:space="preserve"> u Zhotovitele</w:t>
      </w:r>
      <w:r w:rsidRPr="00E217B2">
        <w:t xml:space="preserve"> zpracování</w:t>
      </w:r>
      <w:r w:rsidRPr="00FC1290">
        <w:t xml:space="preserve"> </w:t>
      </w:r>
      <w:r w:rsidR="00325313">
        <w:t>předběžné</w:t>
      </w:r>
      <w:r>
        <w:t xml:space="preserve"> </w:t>
      </w:r>
      <w:r w:rsidR="00325313">
        <w:t>realizační projektové dokumentace</w:t>
      </w:r>
      <w:r w:rsidRPr="00FC1290">
        <w:t xml:space="preserve"> </w:t>
      </w:r>
      <w:r>
        <w:t xml:space="preserve">(návrhu řešení) zamýšleného díla včetně </w:t>
      </w:r>
      <w:r w:rsidRPr="00FC1290">
        <w:t>cenové kalkulace</w:t>
      </w:r>
      <w:r>
        <w:t xml:space="preserve">, obsahující podrobný popis </w:t>
      </w:r>
      <w:r w:rsidR="001369CD">
        <w:t>komponentů a prací</w:t>
      </w:r>
      <w:r>
        <w:t xml:space="preserve"> (dále jen: „Cenová kalkulace“). </w:t>
      </w:r>
      <w:r w:rsidR="00194164">
        <w:t xml:space="preserve">Součástí poptávky ze strany Objednatele budou </w:t>
      </w:r>
      <w:r w:rsidR="005727B9">
        <w:t xml:space="preserve">další nezbytné </w:t>
      </w:r>
      <w:r w:rsidR="00194164">
        <w:t>informace a doklady jako např.: místo realizace, určení typu objektu</w:t>
      </w:r>
      <w:r w:rsidR="005727B9">
        <w:t xml:space="preserve"> (malý, střední nebo velký)</w:t>
      </w:r>
      <w:r w:rsidR="00194164">
        <w:t xml:space="preserve">, </w:t>
      </w:r>
      <w:r w:rsidR="0065712F">
        <w:t xml:space="preserve">protokol o stanovení vnějších vlivů, </w:t>
      </w:r>
      <w:r w:rsidR="00194164">
        <w:t>půdorysy objektu, typy a počty požadovaných komponentů systém</w:t>
      </w:r>
      <w:r w:rsidR="00E94E62">
        <w:t>ů</w:t>
      </w:r>
      <w:r w:rsidR="00194164">
        <w:t xml:space="preserve"> </w:t>
      </w:r>
      <w:r w:rsidR="00E94E62">
        <w:rPr>
          <w:rFonts w:eastAsia="Arial"/>
          <w:color w:val="000419"/>
          <w:szCs w:val="24"/>
        </w:rPr>
        <w:t>PZTS a EKV</w:t>
      </w:r>
      <w:r w:rsidR="00194164">
        <w:t xml:space="preserve">, předpokládané datum zahájení realizace a předání díla </w:t>
      </w:r>
      <w:r w:rsidR="005727B9">
        <w:t xml:space="preserve">Objednateli </w:t>
      </w:r>
      <w:r w:rsidR="00194164">
        <w:t xml:space="preserve">apod.   </w:t>
      </w:r>
    </w:p>
    <w:p w:rsidR="00614E39" w:rsidRPr="0027475A" w:rsidRDefault="00325313" w:rsidP="00522D68">
      <w:pPr>
        <w:pStyle w:val="Zkladntext3"/>
        <w:numPr>
          <w:ilvl w:val="0"/>
          <w:numId w:val="7"/>
        </w:numPr>
        <w:tabs>
          <w:tab w:val="clear" w:pos="340"/>
        </w:tabs>
        <w:spacing w:before="120" w:after="120"/>
        <w:ind w:left="426" w:hanging="426"/>
        <w:rPr>
          <w:i/>
        </w:rPr>
      </w:pPr>
      <w:r>
        <w:t>Předběžnou</w:t>
      </w:r>
      <w:r w:rsidR="00614E39" w:rsidRPr="000930DC">
        <w:t xml:space="preserve"> </w:t>
      </w:r>
      <w:r>
        <w:t>realizační projektovou dokumentaci</w:t>
      </w:r>
      <w:r w:rsidR="00553376">
        <w:t xml:space="preserve"> (návrh řešení</w:t>
      </w:r>
      <w:r w:rsidR="00614E39">
        <w:t xml:space="preserve">) </w:t>
      </w:r>
      <w:r w:rsidR="00614E39" w:rsidRPr="006E0E7E">
        <w:t>a Cenovou kalkulaci</w:t>
      </w:r>
      <w:r w:rsidR="00614E39">
        <w:t xml:space="preserve"> předá Zhotovitel </w:t>
      </w:r>
      <w:r w:rsidR="00194164">
        <w:t>Objednateli nejpozději ve lhůtě do</w:t>
      </w:r>
      <w:r w:rsidR="003714DB">
        <w:t>14</w:t>
      </w:r>
      <w:r w:rsidR="00614E39">
        <w:t xml:space="preserve"> pracovních dnů poté, co obdrží e-mailovou </w:t>
      </w:r>
      <w:r w:rsidR="003D1F51">
        <w:t>poptávku</w:t>
      </w:r>
      <w:r w:rsidR="00614E39">
        <w:t xml:space="preserve"> od Objednate</w:t>
      </w:r>
      <w:r w:rsidR="003D1F51">
        <w:t>le obsahující konkrétní zadání, nebude-li mezi Stranami domluveno jinak.</w:t>
      </w:r>
      <w:r>
        <w:t xml:space="preserve"> Součástí předběžné realizační projektové dokumentace</w:t>
      </w:r>
      <w:r w:rsidR="00553376">
        <w:t xml:space="preserve"> (návrhu řešení) je i harmonogram prací.</w:t>
      </w:r>
      <w:r w:rsidR="00614E39">
        <w:t xml:space="preserve"> </w:t>
      </w:r>
      <w:r w:rsidR="00194164" w:rsidRPr="005C16A5">
        <w:t>Při</w:t>
      </w:r>
      <w:r w:rsidR="00194164">
        <w:t xml:space="preserve"> vypracování Cenové kalkulace musí Zhotovitel vycházet z údajů a </w:t>
      </w:r>
      <w:r w:rsidR="005727B9">
        <w:t xml:space="preserve">cen jednotlivých </w:t>
      </w:r>
      <w:r w:rsidR="00194164">
        <w:t xml:space="preserve">položek </w:t>
      </w:r>
      <w:r w:rsidR="005727B9">
        <w:t xml:space="preserve">komponentů a služeb </w:t>
      </w:r>
      <w:r w:rsidR="00194164">
        <w:t xml:space="preserve">obsažených v Příloze č. </w:t>
      </w:r>
      <w:r w:rsidR="00B314AB">
        <w:t>3</w:t>
      </w:r>
      <w:r w:rsidR="00194164">
        <w:t xml:space="preserve"> této </w:t>
      </w:r>
      <w:r w:rsidR="00194164" w:rsidRPr="00984CBD">
        <w:t>RS</w:t>
      </w:r>
      <w:r w:rsidR="00194164">
        <w:t>.</w:t>
      </w:r>
    </w:p>
    <w:p w:rsidR="001C7EB0" w:rsidRPr="0027475A" w:rsidRDefault="001C7EB0" w:rsidP="00522D68">
      <w:pPr>
        <w:pStyle w:val="Zkladntext3"/>
        <w:numPr>
          <w:ilvl w:val="0"/>
          <w:numId w:val="7"/>
        </w:numPr>
        <w:tabs>
          <w:tab w:val="clear" w:pos="340"/>
        </w:tabs>
        <w:spacing w:before="120" w:after="120"/>
        <w:ind w:left="426" w:hanging="426"/>
        <w:rPr>
          <w:i/>
        </w:rPr>
      </w:pPr>
      <w:r>
        <w:t>Objednatel v p</w:t>
      </w:r>
      <w:r w:rsidR="00325313">
        <w:t>řiměřené lhůtě posoudí předběžnou realizační projektovou dokumentaci</w:t>
      </w:r>
      <w:r w:rsidR="00184E64">
        <w:t xml:space="preserve"> (návrh řešení) a Cenovou kalkulaci, a v případě potřeby písemně uplatní své připomínky a výhrady k zapracování a vypořádání Zhotoviteli. Neuplatní-li Objednatel k</w:t>
      </w:r>
      <w:r w:rsidR="00325313">
        <w:t> </w:t>
      </w:r>
      <w:r w:rsidR="00184E64">
        <w:t>předběžn</w:t>
      </w:r>
      <w:r w:rsidR="00325313">
        <w:t>é realizační projektové dokumentaci</w:t>
      </w:r>
      <w:r w:rsidR="00184E64">
        <w:t xml:space="preserve"> (návrhu řešení) a Cenové kalkulaci žádné připomínky, </w:t>
      </w:r>
      <w:r w:rsidR="00F337E4">
        <w:t xml:space="preserve">může </w:t>
      </w:r>
      <w:r w:rsidR="00184E64">
        <w:t>přistoup</w:t>
      </w:r>
      <w:r w:rsidR="00F337E4">
        <w:t>it</w:t>
      </w:r>
      <w:r w:rsidR="00184E64">
        <w:t xml:space="preserve"> Objednatel k Objednávce</w:t>
      </w:r>
      <w:r w:rsidR="001369CD">
        <w:t xml:space="preserve"> – Dílčí smlouvě</w:t>
      </w:r>
      <w:r w:rsidR="00184E64">
        <w:t>.</w:t>
      </w:r>
    </w:p>
    <w:p w:rsidR="008511C0" w:rsidRDefault="001369CD" w:rsidP="008511C0">
      <w:pPr>
        <w:pStyle w:val="Odstavecseseznamem"/>
        <w:numPr>
          <w:ilvl w:val="0"/>
          <w:numId w:val="7"/>
        </w:numPr>
        <w:tabs>
          <w:tab w:val="clear" w:pos="340"/>
          <w:tab w:val="num" w:pos="426"/>
        </w:tabs>
        <w:spacing w:before="120" w:after="120" w:line="240" w:lineRule="auto"/>
        <w:ind w:left="426" w:hanging="426"/>
        <w:jc w:val="both"/>
        <w:rPr>
          <w:rFonts w:ascii="Times New Roman" w:hAnsi="Times New Roman" w:cs="Times New Roman"/>
          <w:sz w:val="24"/>
          <w:szCs w:val="24"/>
        </w:rPr>
      </w:pPr>
      <w:r w:rsidRPr="001369CD">
        <w:rPr>
          <w:rFonts w:ascii="Times New Roman" w:hAnsi="Times New Roman" w:cs="Times New Roman"/>
          <w:sz w:val="24"/>
          <w:szCs w:val="24"/>
        </w:rPr>
        <w:lastRenderedPageBreak/>
        <w:t xml:space="preserve">Každá </w:t>
      </w:r>
      <w:r>
        <w:rPr>
          <w:rFonts w:ascii="Times New Roman" w:hAnsi="Times New Roman" w:cs="Times New Roman"/>
          <w:sz w:val="24"/>
          <w:szCs w:val="24"/>
        </w:rPr>
        <w:t>O</w:t>
      </w:r>
      <w:r w:rsidRPr="0027475A">
        <w:rPr>
          <w:rFonts w:ascii="Times New Roman" w:hAnsi="Times New Roman" w:cs="Times New Roman"/>
          <w:sz w:val="24"/>
          <w:szCs w:val="24"/>
        </w:rPr>
        <w:t>bjednávka bude Objednatelem zaslána v elektronické podo</w:t>
      </w:r>
      <w:r w:rsidRPr="001369CD">
        <w:rPr>
          <w:rFonts w:ascii="Times New Roman" w:hAnsi="Times New Roman" w:cs="Times New Roman"/>
          <w:sz w:val="24"/>
          <w:szCs w:val="24"/>
        </w:rPr>
        <w:t xml:space="preserve">bě pověřené osobě </w:t>
      </w:r>
      <w:r>
        <w:rPr>
          <w:rFonts w:ascii="Times New Roman" w:hAnsi="Times New Roman" w:cs="Times New Roman"/>
          <w:sz w:val="24"/>
          <w:szCs w:val="24"/>
        </w:rPr>
        <w:t>Zhotovi</w:t>
      </w:r>
      <w:r w:rsidR="001B5511" w:rsidRPr="001B5511">
        <w:rPr>
          <w:rFonts w:ascii="Times New Roman" w:hAnsi="Times New Roman" w:cs="Times New Roman"/>
          <w:sz w:val="24"/>
          <w:szCs w:val="24"/>
        </w:rPr>
        <w:t>tele, uvedené v</w:t>
      </w:r>
      <w:r w:rsidR="001B5511">
        <w:rPr>
          <w:rFonts w:ascii="Times New Roman" w:hAnsi="Times New Roman" w:cs="Times New Roman"/>
          <w:sz w:val="24"/>
          <w:szCs w:val="24"/>
        </w:rPr>
        <w:t> </w:t>
      </w:r>
      <w:r w:rsidR="001B5511" w:rsidRPr="001B5511">
        <w:rPr>
          <w:rFonts w:ascii="Times New Roman" w:hAnsi="Times New Roman" w:cs="Times New Roman"/>
          <w:sz w:val="24"/>
          <w:szCs w:val="24"/>
        </w:rPr>
        <w:t>Článku X</w:t>
      </w:r>
      <w:r w:rsidR="00D62D7D">
        <w:rPr>
          <w:rFonts w:ascii="Times New Roman" w:hAnsi="Times New Roman" w:cs="Times New Roman"/>
          <w:sz w:val="24"/>
          <w:szCs w:val="24"/>
        </w:rPr>
        <w:t>I</w:t>
      </w:r>
      <w:r w:rsidR="00ED61B7">
        <w:rPr>
          <w:rFonts w:ascii="Times New Roman" w:hAnsi="Times New Roman" w:cs="Times New Roman"/>
          <w:sz w:val="24"/>
          <w:szCs w:val="24"/>
        </w:rPr>
        <w:t>V</w:t>
      </w:r>
      <w:r w:rsidRPr="0027475A">
        <w:rPr>
          <w:rFonts w:ascii="Times New Roman" w:hAnsi="Times New Roman" w:cs="Times New Roman"/>
          <w:sz w:val="24"/>
          <w:szCs w:val="24"/>
        </w:rPr>
        <w:t>.</w:t>
      </w:r>
      <w:r w:rsidR="001B5511" w:rsidRPr="001B5511">
        <w:rPr>
          <w:rFonts w:ascii="Times New Roman" w:hAnsi="Times New Roman" w:cs="Times New Roman"/>
          <w:sz w:val="24"/>
          <w:szCs w:val="24"/>
        </w:rPr>
        <w:t xml:space="preserve"> odst. 11</w:t>
      </w:r>
      <w:r w:rsidRPr="001B5511">
        <w:rPr>
          <w:rFonts w:ascii="Times New Roman" w:hAnsi="Times New Roman" w:cs="Times New Roman"/>
          <w:sz w:val="24"/>
          <w:szCs w:val="24"/>
        </w:rPr>
        <w:t xml:space="preserve"> této </w:t>
      </w:r>
      <w:r w:rsidRPr="00984CBD">
        <w:rPr>
          <w:rFonts w:ascii="Times New Roman" w:hAnsi="Times New Roman" w:cs="Times New Roman"/>
          <w:sz w:val="24"/>
          <w:szCs w:val="24"/>
        </w:rPr>
        <w:t>RS</w:t>
      </w:r>
      <w:r w:rsidRPr="0027475A">
        <w:rPr>
          <w:rFonts w:ascii="Times New Roman" w:hAnsi="Times New Roman" w:cs="Times New Roman"/>
          <w:sz w:val="24"/>
          <w:szCs w:val="24"/>
        </w:rPr>
        <w:t xml:space="preserve">. Každá Objednatelem vystavená </w:t>
      </w:r>
      <w:r w:rsidR="00F337E4">
        <w:rPr>
          <w:rFonts w:ascii="Times New Roman" w:hAnsi="Times New Roman" w:cs="Times New Roman"/>
          <w:sz w:val="24"/>
          <w:szCs w:val="24"/>
        </w:rPr>
        <w:t>O</w:t>
      </w:r>
      <w:r w:rsidRPr="0027475A">
        <w:rPr>
          <w:rFonts w:ascii="Times New Roman" w:hAnsi="Times New Roman" w:cs="Times New Roman"/>
          <w:sz w:val="24"/>
          <w:szCs w:val="24"/>
        </w:rPr>
        <w:t>bjednávka mus</w:t>
      </w:r>
      <w:r w:rsidR="008511C0">
        <w:rPr>
          <w:rFonts w:ascii="Times New Roman" w:hAnsi="Times New Roman" w:cs="Times New Roman"/>
          <w:sz w:val="24"/>
          <w:szCs w:val="24"/>
        </w:rPr>
        <w:t>í obsahovat zejména tyto údaje:</w:t>
      </w:r>
    </w:p>
    <w:p w:rsidR="008511C0" w:rsidRPr="008511C0" w:rsidRDefault="008511C0" w:rsidP="008511C0">
      <w:pPr>
        <w:pStyle w:val="Odstavecseseznamem"/>
        <w:spacing w:before="120" w:after="120" w:line="240" w:lineRule="auto"/>
        <w:ind w:left="426"/>
        <w:jc w:val="both"/>
        <w:rPr>
          <w:rFonts w:ascii="Times New Roman" w:hAnsi="Times New Roman" w:cs="Times New Roman"/>
          <w:sz w:val="24"/>
          <w:szCs w:val="24"/>
        </w:rPr>
      </w:pPr>
    </w:p>
    <w:p w:rsidR="005A61A5" w:rsidRPr="009F7F56" w:rsidRDefault="005A61A5"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identifikační údaje Stran,</w:t>
      </w:r>
    </w:p>
    <w:p w:rsidR="001369CD" w:rsidRPr="009F7F56" w:rsidRDefault="005A61A5"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číslo O</w:t>
      </w:r>
      <w:r w:rsidR="001369CD" w:rsidRPr="009F7F56">
        <w:rPr>
          <w:rFonts w:ascii="Times New Roman" w:hAnsi="Times New Roman" w:cs="Times New Roman"/>
          <w:sz w:val="24"/>
          <w:szCs w:val="24"/>
        </w:rPr>
        <w:t>bjednávky, číslo této RS a číslo SAP,</w:t>
      </w:r>
    </w:p>
    <w:p w:rsidR="001369CD" w:rsidRPr="009F7F56" w:rsidRDefault="001369CD"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místo plnění,</w:t>
      </w:r>
    </w:p>
    <w:p w:rsidR="001369CD" w:rsidRPr="009F7F56" w:rsidRDefault="001369CD"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 xml:space="preserve">požadovaný rozsah plnění (vyplývající zejména z předběžného </w:t>
      </w:r>
      <w:r w:rsidR="00E94E62" w:rsidRPr="009F7F56">
        <w:rPr>
          <w:rFonts w:ascii="Times New Roman" w:hAnsi="Times New Roman" w:cs="Times New Roman"/>
          <w:sz w:val="24"/>
          <w:szCs w:val="24"/>
        </w:rPr>
        <w:t xml:space="preserve">realizační projektové </w:t>
      </w:r>
      <w:r w:rsidR="00325313" w:rsidRPr="009F7F56">
        <w:rPr>
          <w:rFonts w:ascii="Times New Roman" w:hAnsi="Times New Roman" w:cs="Times New Roman"/>
          <w:sz w:val="24"/>
          <w:szCs w:val="24"/>
        </w:rPr>
        <w:t xml:space="preserve">dokumentace </w:t>
      </w:r>
      <w:r w:rsidRPr="009F7F56">
        <w:rPr>
          <w:rFonts w:ascii="Times New Roman" w:hAnsi="Times New Roman" w:cs="Times New Roman"/>
          <w:sz w:val="24"/>
          <w:szCs w:val="24"/>
        </w:rPr>
        <w:t>– návrhu řešení),</w:t>
      </w:r>
    </w:p>
    <w:p w:rsidR="001369CD" w:rsidRPr="009F7F56" w:rsidRDefault="001369CD"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předpokládaný finanční rozpočet díla (vyplývající zejména z Cenové kalkulace),</w:t>
      </w:r>
    </w:p>
    <w:p w:rsidR="00E94E62" w:rsidRPr="009F7F56" w:rsidRDefault="001369CD"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datum požadovaného zahájení realizace díla,</w:t>
      </w:r>
    </w:p>
    <w:p w:rsidR="001369CD" w:rsidRPr="009F7F56" w:rsidRDefault="007962FD"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datum požadovaného předání díla Objednateli</w:t>
      </w:r>
      <w:r w:rsidR="0068575B" w:rsidRPr="009F7F56">
        <w:rPr>
          <w:rFonts w:ascii="Times New Roman" w:hAnsi="Times New Roman" w:cs="Times New Roman"/>
          <w:sz w:val="24"/>
          <w:szCs w:val="24"/>
        </w:rPr>
        <w:t xml:space="preserve"> (s přihlédnutím k navrženému harmonogramu prací</w:t>
      </w:r>
      <w:r w:rsidR="00DE66F7" w:rsidRPr="009F7F56">
        <w:rPr>
          <w:rFonts w:ascii="Times New Roman" w:hAnsi="Times New Roman" w:cs="Times New Roman"/>
          <w:sz w:val="24"/>
          <w:szCs w:val="24"/>
        </w:rPr>
        <w:t>)</w:t>
      </w:r>
      <w:r w:rsidR="005A61A5" w:rsidRPr="009F7F56">
        <w:rPr>
          <w:rFonts w:ascii="Times New Roman" w:hAnsi="Times New Roman" w:cs="Times New Roman"/>
          <w:sz w:val="24"/>
          <w:szCs w:val="24"/>
        </w:rPr>
        <w:t>,</w:t>
      </w:r>
    </w:p>
    <w:p w:rsidR="005A61A5" w:rsidRPr="009F7F56" w:rsidRDefault="005A61A5" w:rsidP="008511C0">
      <w:pPr>
        <w:pStyle w:val="Odstavecseseznamem"/>
        <w:numPr>
          <w:ilvl w:val="3"/>
          <w:numId w:val="65"/>
        </w:numPr>
        <w:spacing w:after="120"/>
        <w:ind w:left="851" w:hanging="425"/>
        <w:jc w:val="both"/>
        <w:rPr>
          <w:rFonts w:ascii="Times New Roman" w:hAnsi="Times New Roman" w:cs="Times New Roman"/>
          <w:sz w:val="24"/>
          <w:szCs w:val="24"/>
        </w:rPr>
      </w:pPr>
      <w:r w:rsidRPr="009F7F56">
        <w:rPr>
          <w:rFonts w:ascii="Times New Roman" w:hAnsi="Times New Roman" w:cs="Times New Roman"/>
          <w:sz w:val="24"/>
          <w:szCs w:val="24"/>
        </w:rPr>
        <w:t>uveden</w:t>
      </w:r>
      <w:r w:rsidR="00DE66F7" w:rsidRPr="009F7F56">
        <w:rPr>
          <w:rFonts w:ascii="Times New Roman" w:hAnsi="Times New Roman" w:cs="Times New Roman"/>
          <w:sz w:val="24"/>
          <w:szCs w:val="24"/>
        </w:rPr>
        <w:t>í</w:t>
      </w:r>
      <w:r w:rsidRPr="009F7F56">
        <w:rPr>
          <w:rFonts w:ascii="Times New Roman" w:hAnsi="Times New Roman" w:cs="Times New Roman"/>
          <w:sz w:val="24"/>
          <w:szCs w:val="24"/>
        </w:rPr>
        <w:t xml:space="preserve"> osob (včetně kontaktních údajů) pověřen</w:t>
      </w:r>
      <w:r w:rsidR="00DE66F7" w:rsidRPr="009F7F56">
        <w:rPr>
          <w:rFonts w:ascii="Times New Roman" w:hAnsi="Times New Roman" w:cs="Times New Roman"/>
          <w:sz w:val="24"/>
          <w:szCs w:val="24"/>
        </w:rPr>
        <w:t>ých</w:t>
      </w:r>
      <w:r w:rsidRPr="009F7F56">
        <w:rPr>
          <w:rFonts w:ascii="Times New Roman" w:hAnsi="Times New Roman" w:cs="Times New Roman"/>
          <w:sz w:val="24"/>
          <w:szCs w:val="24"/>
        </w:rPr>
        <w:t xml:space="preserve"> za Objednatele k převzetí </w:t>
      </w:r>
      <w:r w:rsidR="00DE66F7" w:rsidRPr="009F7F56">
        <w:rPr>
          <w:rFonts w:ascii="Times New Roman" w:hAnsi="Times New Roman" w:cs="Times New Roman"/>
          <w:sz w:val="24"/>
          <w:szCs w:val="24"/>
        </w:rPr>
        <w:t>díla</w:t>
      </w:r>
      <w:r w:rsidRPr="009F7F56">
        <w:rPr>
          <w:rFonts w:ascii="Times New Roman" w:hAnsi="Times New Roman" w:cs="Times New Roman"/>
          <w:sz w:val="24"/>
          <w:szCs w:val="24"/>
        </w:rPr>
        <w:t>,</w:t>
      </w:r>
    </w:p>
    <w:p w:rsidR="005A61A5" w:rsidRPr="00E94E62" w:rsidRDefault="005A61A5" w:rsidP="008511C0">
      <w:pPr>
        <w:pStyle w:val="Odstavecseseznamem"/>
        <w:numPr>
          <w:ilvl w:val="3"/>
          <w:numId w:val="65"/>
        </w:numPr>
        <w:spacing w:after="120"/>
        <w:ind w:left="851" w:hanging="425"/>
        <w:jc w:val="both"/>
        <w:rPr>
          <w:sz w:val="24"/>
          <w:szCs w:val="24"/>
        </w:rPr>
      </w:pPr>
      <w:r w:rsidRPr="009F7F56">
        <w:rPr>
          <w:rFonts w:ascii="Times New Roman" w:hAnsi="Times New Roman" w:cs="Times New Roman"/>
          <w:sz w:val="24"/>
          <w:szCs w:val="24"/>
        </w:rPr>
        <w:t>datum vystavení Objednávky, čitelné označení a podpis osoby, která Objednávku vystavila včetně jejího pracovního zařazení a kontaktních údajů. Osoby pověřené za Objednatele k vystavení Objednávek jsou uvedeny v čl. X</w:t>
      </w:r>
      <w:r w:rsidR="00ED61B7" w:rsidRPr="009F7F56">
        <w:rPr>
          <w:rFonts w:ascii="Times New Roman" w:hAnsi="Times New Roman" w:cs="Times New Roman"/>
          <w:sz w:val="24"/>
          <w:szCs w:val="24"/>
        </w:rPr>
        <w:t>V</w:t>
      </w:r>
      <w:r w:rsidR="001B5511" w:rsidRPr="009F7F56">
        <w:rPr>
          <w:rFonts w:ascii="Times New Roman" w:hAnsi="Times New Roman" w:cs="Times New Roman"/>
          <w:sz w:val="24"/>
          <w:szCs w:val="24"/>
        </w:rPr>
        <w:t>. odst. 10</w:t>
      </w:r>
      <w:r w:rsidRPr="009F7F56">
        <w:rPr>
          <w:rFonts w:ascii="Times New Roman" w:hAnsi="Times New Roman" w:cs="Times New Roman"/>
          <w:sz w:val="24"/>
          <w:szCs w:val="24"/>
        </w:rPr>
        <w:t xml:space="preserve"> této RS.</w:t>
      </w:r>
    </w:p>
    <w:p w:rsidR="001369CD" w:rsidRPr="0027475A" w:rsidRDefault="007962FD" w:rsidP="001369CD">
      <w:pPr>
        <w:tabs>
          <w:tab w:val="left" w:pos="426"/>
        </w:tabs>
        <w:ind w:left="420" w:hanging="420"/>
        <w:jc w:val="both"/>
        <w:rPr>
          <w:sz w:val="24"/>
          <w:szCs w:val="24"/>
        </w:rPr>
      </w:pPr>
      <w:r>
        <w:rPr>
          <w:sz w:val="24"/>
          <w:szCs w:val="24"/>
        </w:rPr>
        <w:t>5</w:t>
      </w:r>
      <w:r w:rsidR="001369CD" w:rsidRPr="0027475A">
        <w:rPr>
          <w:sz w:val="24"/>
          <w:szCs w:val="24"/>
        </w:rPr>
        <w:t>.</w:t>
      </w:r>
      <w:r w:rsidR="001369CD" w:rsidRPr="0027475A">
        <w:rPr>
          <w:sz w:val="24"/>
          <w:szCs w:val="24"/>
        </w:rPr>
        <w:tab/>
        <w:t>Objednávky budou Objednatelem přednostně doručovány zejména elektronickou poštou na</w:t>
      </w:r>
      <w:r w:rsidRPr="007962FD">
        <w:rPr>
          <w:sz w:val="24"/>
          <w:szCs w:val="24"/>
        </w:rPr>
        <w:t xml:space="preserve"> e-mailovou adresu </w:t>
      </w:r>
      <w:r>
        <w:rPr>
          <w:sz w:val="24"/>
          <w:szCs w:val="24"/>
        </w:rPr>
        <w:t>Zhotovitele</w:t>
      </w:r>
      <w:r w:rsidR="001369CD" w:rsidRPr="0027475A">
        <w:rPr>
          <w:sz w:val="24"/>
          <w:szCs w:val="24"/>
        </w:rPr>
        <w:t xml:space="preserve"> </w:t>
      </w:r>
      <w:r w:rsidR="00840CD4">
        <w:rPr>
          <w:b/>
          <w:sz w:val="24"/>
          <w:szCs w:val="24"/>
        </w:rPr>
        <w:t>XXXXXXXXXXXXXX</w:t>
      </w:r>
      <w:r w:rsidR="002C5332">
        <w:t xml:space="preserve"> </w:t>
      </w:r>
      <w:r w:rsidR="001369CD" w:rsidRPr="002C5332">
        <w:rPr>
          <w:sz w:val="24"/>
        </w:rPr>
        <w:t>nebo</w:t>
      </w:r>
      <w:r w:rsidR="001369CD" w:rsidRPr="0027475A">
        <w:rPr>
          <w:sz w:val="24"/>
          <w:szCs w:val="24"/>
        </w:rPr>
        <w:t xml:space="preserve"> datovou zprávou </w:t>
      </w:r>
      <w:r w:rsidRPr="007962FD">
        <w:rPr>
          <w:sz w:val="24"/>
          <w:szCs w:val="24"/>
        </w:rPr>
        <w:t xml:space="preserve">do datové schránky </w:t>
      </w:r>
      <w:r>
        <w:rPr>
          <w:sz w:val="24"/>
          <w:szCs w:val="24"/>
        </w:rPr>
        <w:t>Zhotovitele</w:t>
      </w:r>
      <w:r w:rsidR="001369CD" w:rsidRPr="0027475A">
        <w:rPr>
          <w:sz w:val="24"/>
          <w:szCs w:val="24"/>
        </w:rPr>
        <w:t xml:space="preserve">. </w:t>
      </w:r>
    </w:p>
    <w:p w:rsidR="001369CD" w:rsidRPr="0027475A" w:rsidRDefault="007962FD" w:rsidP="0027475A">
      <w:pPr>
        <w:spacing w:before="120" w:after="120" w:line="280" w:lineRule="atLeast"/>
        <w:ind w:left="420" w:hanging="420"/>
        <w:jc w:val="both"/>
        <w:rPr>
          <w:sz w:val="24"/>
          <w:szCs w:val="24"/>
        </w:rPr>
      </w:pPr>
      <w:r>
        <w:rPr>
          <w:sz w:val="24"/>
          <w:szCs w:val="24"/>
        </w:rPr>
        <w:t>6</w:t>
      </w:r>
      <w:r w:rsidR="001369CD" w:rsidRPr="0027475A">
        <w:rPr>
          <w:sz w:val="24"/>
          <w:szCs w:val="24"/>
        </w:rPr>
        <w:t>.</w:t>
      </w:r>
      <w:r w:rsidR="001369CD" w:rsidRPr="0027475A">
        <w:rPr>
          <w:sz w:val="24"/>
          <w:szCs w:val="24"/>
        </w:rPr>
        <w:tab/>
        <w:t>V případě doručování objednávky elek</w:t>
      </w:r>
      <w:r w:rsidRPr="007962FD">
        <w:rPr>
          <w:sz w:val="24"/>
          <w:szCs w:val="24"/>
        </w:rPr>
        <w:t xml:space="preserve">tronickou poštou je </w:t>
      </w:r>
      <w:r>
        <w:rPr>
          <w:sz w:val="24"/>
          <w:szCs w:val="24"/>
        </w:rPr>
        <w:t>Zhotovitel</w:t>
      </w:r>
      <w:r w:rsidR="001369CD" w:rsidRPr="0027475A">
        <w:rPr>
          <w:sz w:val="24"/>
          <w:szCs w:val="24"/>
        </w:rPr>
        <w:t xml:space="preserve">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w:t>
      </w:r>
      <w:r w:rsidR="00553376">
        <w:rPr>
          <w:sz w:val="24"/>
          <w:szCs w:val="24"/>
        </w:rPr>
        <w:t>dílčí O</w:t>
      </w:r>
      <w:r w:rsidRPr="007962FD">
        <w:rPr>
          <w:sz w:val="24"/>
          <w:szCs w:val="24"/>
        </w:rPr>
        <w:t xml:space="preserve">bjednávky </w:t>
      </w:r>
      <w:r>
        <w:rPr>
          <w:sz w:val="24"/>
          <w:szCs w:val="24"/>
        </w:rPr>
        <w:t>Zhotoviteli</w:t>
      </w:r>
      <w:r w:rsidR="001369CD" w:rsidRPr="0027475A">
        <w:rPr>
          <w:sz w:val="24"/>
          <w:szCs w:val="24"/>
        </w:rPr>
        <w:t xml:space="preserve">. </w:t>
      </w:r>
      <w:r>
        <w:rPr>
          <w:sz w:val="24"/>
          <w:szCs w:val="24"/>
        </w:rPr>
        <w:t>Zhotovitel</w:t>
      </w:r>
      <w:r w:rsidR="001369CD" w:rsidRPr="0027475A">
        <w:rPr>
          <w:sz w:val="24"/>
          <w:szCs w:val="24"/>
        </w:rPr>
        <w:t xml:space="preserve"> je povinen potvrdit akceptaci (přijetí) </w:t>
      </w:r>
      <w:r w:rsidR="00553376">
        <w:rPr>
          <w:sz w:val="24"/>
          <w:szCs w:val="24"/>
        </w:rPr>
        <w:t>dílčí O</w:t>
      </w:r>
      <w:r w:rsidR="001369CD" w:rsidRPr="0027475A">
        <w:rPr>
          <w:sz w:val="24"/>
          <w:szCs w:val="24"/>
        </w:rPr>
        <w:t>bjednávky či zaslat vyrozumění o nepřijetí</w:t>
      </w:r>
      <w:r w:rsidR="00553376">
        <w:rPr>
          <w:sz w:val="24"/>
          <w:szCs w:val="24"/>
        </w:rPr>
        <w:t xml:space="preserve"> dílčí</w:t>
      </w:r>
      <w:r w:rsidR="00553376" w:rsidRPr="00553376">
        <w:rPr>
          <w:sz w:val="24"/>
          <w:szCs w:val="24"/>
        </w:rPr>
        <w:t xml:space="preserve"> </w:t>
      </w:r>
      <w:r w:rsidR="00553376">
        <w:rPr>
          <w:sz w:val="24"/>
          <w:szCs w:val="24"/>
        </w:rPr>
        <w:t>O</w:t>
      </w:r>
      <w:r w:rsidR="001369CD" w:rsidRPr="0027475A">
        <w:rPr>
          <w:sz w:val="24"/>
          <w:szCs w:val="24"/>
        </w:rPr>
        <w:t xml:space="preserve">bjednávky rovněž elektronickou poštou z elektronické adresy, na kterou byla </w:t>
      </w:r>
      <w:r w:rsidR="00553376">
        <w:rPr>
          <w:sz w:val="24"/>
          <w:szCs w:val="24"/>
        </w:rPr>
        <w:t>dílčí O</w:t>
      </w:r>
      <w:r w:rsidR="001369CD" w:rsidRPr="0027475A">
        <w:rPr>
          <w:sz w:val="24"/>
          <w:szCs w:val="24"/>
        </w:rPr>
        <w:t xml:space="preserve">bjednávka doručena, a to na e-mailovou adresu, ze které byla </w:t>
      </w:r>
      <w:r w:rsidR="00553376">
        <w:rPr>
          <w:sz w:val="24"/>
          <w:szCs w:val="24"/>
        </w:rPr>
        <w:t>dílčí O</w:t>
      </w:r>
      <w:r w:rsidR="001369CD" w:rsidRPr="0027475A">
        <w:rPr>
          <w:sz w:val="24"/>
          <w:szCs w:val="24"/>
        </w:rPr>
        <w:t>bjednávka odeslána.</w:t>
      </w:r>
    </w:p>
    <w:p w:rsidR="001369CD" w:rsidRPr="0027475A" w:rsidRDefault="007962FD" w:rsidP="0027475A">
      <w:pPr>
        <w:spacing w:before="120" w:after="120" w:line="280" w:lineRule="atLeast"/>
        <w:ind w:left="420" w:hanging="420"/>
        <w:jc w:val="both"/>
        <w:rPr>
          <w:sz w:val="24"/>
          <w:szCs w:val="24"/>
        </w:rPr>
      </w:pPr>
      <w:r>
        <w:rPr>
          <w:sz w:val="24"/>
          <w:szCs w:val="24"/>
        </w:rPr>
        <w:t>7</w:t>
      </w:r>
      <w:r w:rsidR="001369CD" w:rsidRPr="0027475A">
        <w:rPr>
          <w:sz w:val="24"/>
          <w:szCs w:val="24"/>
        </w:rPr>
        <w:t>.</w:t>
      </w:r>
      <w:r w:rsidR="001369CD" w:rsidRPr="0027475A">
        <w:rPr>
          <w:sz w:val="24"/>
          <w:szCs w:val="24"/>
        </w:rPr>
        <w:tab/>
        <w:t xml:space="preserve">V případě doručování </w:t>
      </w:r>
      <w:r w:rsidR="00553376">
        <w:rPr>
          <w:sz w:val="24"/>
          <w:szCs w:val="24"/>
        </w:rPr>
        <w:t>O</w:t>
      </w:r>
      <w:r w:rsidR="001369CD" w:rsidRPr="0027475A">
        <w:rPr>
          <w:sz w:val="24"/>
          <w:szCs w:val="24"/>
        </w:rPr>
        <w:t xml:space="preserve">bjednávky prostřednictvím datové zprávy </w:t>
      </w:r>
      <w:r w:rsidRPr="007962FD">
        <w:rPr>
          <w:sz w:val="24"/>
          <w:szCs w:val="24"/>
        </w:rPr>
        <w:t xml:space="preserve">do datové schránky </w:t>
      </w:r>
      <w:r>
        <w:rPr>
          <w:sz w:val="24"/>
          <w:szCs w:val="24"/>
        </w:rPr>
        <w:t>Zhotovitele</w:t>
      </w:r>
      <w:r w:rsidRPr="007962FD">
        <w:rPr>
          <w:sz w:val="24"/>
          <w:szCs w:val="24"/>
        </w:rPr>
        <w:t xml:space="preserve">, je </w:t>
      </w:r>
      <w:r>
        <w:rPr>
          <w:sz w:val="24"/>
          <w:szCs w:val="24"/>
        </w:rPr>
        <w:t>Zhotovitel</w:t>
      </w:r>
      <w:r w:rsidR="001369CD" w:rsidRPr="0027475A">
        <w:rPr>
          <w:sz w:val="24"/>
          <w:szCs w:val="24"/>
        </w:rPr>
        <w:t xml:space="preserve"> povinen potvrdit akceptaci (přijetí) </w:t>
      </w:r>
      <w:r w:rsidR="00553376">
        <w:rPr>
          <w:sz w:val="24"/>
          <w:szCs w:val="24"/>
        </w:rPr>
        <w:t>O</w:t>
      </w:r>
      <w:r w:rsidR="001369CD" w:rsidRPr="0027475A">
        <w:rPr>
          <w:sz w:val="24"/>
          <w:szCs w:val="24"/>
        </w:rPr>
        <w:t>bjednávky či zaslat vyrozumění o jejím nepřijetí do datové schránky Objednatele.</w:t>
      </w:r>
    </w:p>
    <w:p w:rsidR="001369CD" w:rsidRPr="0027475A" w:rsidRDefault="007962FD" w:rsidP="0027475A">
      <w:pPr>
        <w:spacing w:before="120" w:after="120" w:line="280" w:lineRule="atLeast"/>
        <w:ind w:left="420" w:hanging="420"/>
        <w:jc w:val="both"/>
        <w:rPr>
          <w:sz w:val="24"/>
          <w:szCs w:val="24"/>
        </w:rPr>
      </w:pPr>
      <w:r>
        <w:rPr>
          <w:sz w:val="24"/>
          <w:szCs w:val="24"/>
        </w:rPr>
        <w:t>8</w:t>
      </w:r>
      <w:r w:rsidRPr="007962FD">
        <w:rPr>
          <w:sz w:val="24"/>
          <w:szCs w:val="24"/>
        </w:rPr>
        <w:t>.</w:t>
      </w:r>
      <w:r w:rsidRPr="007962FD">
        <w:rPr>
          <w:sz w:val="24"/>
          <w:szCs w:val="24"/>
        </w:rPr>
        <w:tab/>
      </w:r>
      <w:r>
        <w:rPr>
          <w:sz w:val="24"/>
          <w:szCs w:val="24"/>
        </w:rPr>
        <w:t>Zhotovitel</w:t>
      </w:r>
      <w:r w:rsidR="001369CD" w:rsidRPr="0027475A">
        <w:rPr>
          <w:sz w:val="24"/>
          <w:szCs w:val="24"/>
        </w:rPr>
        <w:t xml:space="preserve"> je povinen akceptovat příslušnou </w:t>
      </w:r>
      <w:r w:rsidR="00553376">
        <w:rPr>
          <w:sz w:val="24"/>
          <w:szCs w:val="24"/>
        </w:rPr>
        <w:t>O</w:t>
      </w:r>
      <w:r w:rsidR="001369CD" w:rsidRPr="0027475A">
        <w:rPr>
          <w:sz w:val="24"/>
          <w:szCs w:val="24"/>
        </w:rPr>
        <w:t>bjednávku Objednatele, resp. zaslat Objednateli vyrozumění o jejím nep</w:t>
      </w:r>
      <w:r w:rsidR="00A86981">
        <w:rPr>
          <w:sz w:val="24"/>
          <w:szCs w:val="24"/>
        </w:rPr>
        <w:t>řijetí, nejpozději do tří</w:t>
      </w:r>
      <w:r w:rsidR="00A86981" w:rsidRPr="00A86981">
        <w:rPr>
          <w:sz w:val="24"/>
          <w:szCs w:val="24"/>
        </w:rPr>
        <w:t xml:space="preserve"> (</w:t>
      </w:r>
      <w:r w:rsidR="00A86981">
        <w:rPr>
          <w:sz w:val="24"/>
          <w:szCs w:val="24"/>
        </w:rPr>
        <w:t>3</w:t>
      </w:r>
      <w:r w:rsidR="00A86981" w:rsidRPr="00A86981">
        <w:rPr>
          <w:sz w:val="24"/>
          <w:szCs w:val="24"/>
        </w:rPr>
        <w:t>) pracovní</w:t>
      </w:r>
      <w:r w:rsidR="00A86981">
        <w:rPr>
          <w:sz w:val="24"/>
          <w:szCs w:val="24"/>
        </w:rPr>
        <w:t>ch</w:t>
      </w:r>
      <w:r w:rsidR="00A86981" w:rsidRPr="00A86981">
        <w:rPr>
          <w:sz w:val="24"/>
          <w:szCs w:val="24"/>
        </w:rPr>
        <w:t xml:space="preserve"> dn</w:t>
      </w:r>
      <w:r w:rsidR="00A86981">
        <w:rPr>
          <w:sz w:val="24"/>
          <w:szCs w:val="24"/>
        </w:rPr>
        <w:t>ů</w:t>
      </w:r>
      <w:r w:rsidR="001369CD" w:rsidRPr="0027475A">
        <w:rPr>
          <w:sz w:val="24"/>
          <w:szCs w:val="24"/>
        </w:rPr>
        <w:t xml:space="preserve"> ode dne doručení </w:t>
      </w:r>
      <w:r w:rsidR="00553376">
        <w:rPr>
          <w:sz w:val="24"/>
          <w:szCs w:val="24"/>
        </w:rPr>
        <w:t>O</w:t>
      </w:r>
      <w:r w:rsidRPr="007962FD">
        <w:rPr>
          <w:sz w:val="24"/>
          <w:szCs w:val="24"/>
        </w:rPr>
        <w:t xml:space="preserve">bjednávky </w:t>
      </w:r>
      <w:r>
        <w:rPr>
          <w:sz w:val="24"/>
          <w:szCs w:val="24"/>
        </w:rPr>
        <w:t>Zhotoviteli</w:t>
      </w:r>
      <w:r w:rsidR="001369CD" w:rsidRPr="0027475A">
        <w:rPr>
          <w:sz w:val="24"/>
          <w:szCs w:val="24"/>
        </w:rPr>
        <w:t>.</w:t>
      </w:r>
    </w:p>
    <w:p w:rsidR="001369CD" w:rsidRPr="0027475A" w:rsidRDefault="00553376" w:rsidP="0027475A">
      <w:pPr>
        <w:pStyle w:val="Odstavecseseznamem"/>
        <w:spacing w:before="120" w:after="120" w:line="280" w:lineRule="atLeast"/>
        <w:ind w:left="420" w:hanging="420"/>
        <w:contextualSpacing w:val="0"/>
        <w:jc w:val="both"/>
        <w:rPr>
          <w:rFonts w:ascii="Times New Roman" w:hAnsi="Times New Roman" w:cs="Times New Roman"/>
          <w:sz w:val="24"/>
          <w:szCs w:val="24"/>
        </w:rPr>
      </w:pPr>
      <w:r>
        <w:rPr>
          <w:rFonts w:ascii="Times New Roman" w:hAnsi="Times New Roman" w:cs="Times New Roman"/>
          <w:sz w:val="24"/>
          <w:szCs w:val="24"/>
        </w:rPr>
        <w:t>9</w:t>
      </w:r>
      <w:r w:rsidR="001369CD" w:rsidRPr="0027475A">
        <w:rPr>
          <w:rFonts w:ascii="Times New Roman" w:hAnsi="Times New Roman" w:cs="Times New Roman"/>
          <w:sz w:val="24"/>
          <w:szCs w:val="24"/>
        </w:rPr>
        <w:t>.</w:t>
      </w:r>
      <w:r w:rsidR="001369CD" w:rsidRPr="0027475A">
        <w:rPr>
          <w:rFonts w:ascii="Times New Roman" w:hAnsi="Times New Roman" w:cs="Times New Roman"/>
          <w:sz w:val="24"/>
          <w:szCs w:val="24"/>
        </w:rPr>
        <w:tab/>
      </w:r>
      <w:r>
        <w:rPr>
          <w:rFonts w:ascii="Times New Roman" w:hAnsi="Times New Roman" w:cs="Times New Roman"/>
          <w:sz w:val="24"/>
          <w:szCs w:val="24"/>
        </w:rPr>
        <w:t>Dílčí O</w:t>
      </w:r>
      <w:r w:rsidR="001369CD" w:rsidRPr="0027475A">
        <w:rPr>
          <w:rFonts w:ascii="Times New Roman" w:hAnsi="Times New Roman" w:cs="Times New Roman"/>
          <w:sz w:val="24"/>
          <w:szCs w:val="24"/>
        </w:rPr>
        <w:t>bjednávka Objednatele a její a</w:t>
      </w:r>
      <w:r w:rsidR="007962FD" w:rsidRPr="007962FD">
        <w:rPr>
          <w:rFonts w:ascii="Times New Roman" w:hAnsi="Times New Roman" w:cs="Times New Roman"/>
          <w:sz w:val="24"/>
          <w:szCs w:val="24"/>
        </w:rPr>
        <w:t xml:space="preserve">kceptace ze strany </w:t>
      </w:r>
      <w:r w:rsidR="007962FD">
        <w:rPr>
          <w:rFonts w:ascii="Times New Roman" w:hAnsi="Times New Roman" w:cs="Times New Roman"/>
          <w:sz w:val="24"/>
          <w:szCs w:val="24"/>
        </w:rPr>
        <w:t>Zhotovitele</w:t>
      </w:r>
      <w:r w:rsidR="001369CD" w:rsidRPr="0027475A">
        <w:rPr>
          <w:rFonts w:ascii="Times New Roman" w:hAnsi="Times New Roman" w:cs="Times New Roman"/>
          <w:sz w:val="24"/>
          <w:szCs w:val="24"/>
        </w:rPr>
        <w:t xml:space="preserve"> bude mít formát naskenovaného dokumentu (</w:t>
      </w:r>
      <w:r w:rsidR="00DE66F7">
        <w:rPr>
          <w:rFonts w:ascii="Times New Roman" w:hAnsi="Times New Roman" w:cs="Times New Roman"/>
          <w:sz w:val="24"/>
          <w:szCs w:val="24"/>
        </w:rPr>
        <w:t>.</w:t>
      </w:r>
      <w:r w:rsidR="001369CD" w:rsidRPr="0027475A">
        <w:rPr>
          <w:rFonts w:ascii="Times New Roman" w:hAnsi="Times New Roman" w:cs="Times New Roman"/>
          <w:sz w:val="24"/>
          <w:szCs w:val="24"/>
        </w:rPr>
        <w:t xml:space="preserve">pdf), </w:t>
      </w:r>
      <w:r w:rsidR="00A86981">
        <w:rPr>
          <w:rFonts w:ascii="Times New Roman" w:hAnsi="Times New Roman" w:cs="Times New Roman"/>
          <w:sz w:val="24"/>
          <w:szCs w:val="24"/>
        </w:rPr>
        <w:t xml:space="preserve">včetně uvedení jména a příjmení odpovědné osoby, vlastnoručního podpisu a </w:t>
      </w:r>
      <w:r w:rsidR="00545662">
        <w:rPr>
          <w:rFonts w:ascii="Times New Roman" w:hAnsi="Times New Roman" w:cs="Times New Roman"/>
          <w:sz w:val="24"/>
          <w:szCs w:val="24"/>
        </w:rPr>
        <w:t xml:space="preserve">opatřený </w:t>
      </w:r>
      <w:r w:rsidR="00A86981">
        <w:rPr>
          <w:rFonts w:ascii="Times New Roman" w:hAnsi="Times New Roman" w:cs="Times New Roman"/>
          <w:sz w:val="24"/>
          <w:szCs w:val="24"/>
        </w:rPr>
        <w:t xml:space="preserve">firemním razítkem Zhotovitele. </w:t>
      </w:r>
    </w:p>
    <w:p w:rsidR="0017530C" w:rsidRPr="0027475A" w:rsidRDefault="00553376" w:rsidP="0027475A">
      <w:pPr>
        <w:pStyle w:val="Odstavecseseznamem"/>
        <w:spacing w:before="120" w:after="120" w:line="280" w:lineRule="atLeast"/>
        <w:ind w:left="420" w:hanging="420"/>
        <w:contextualSpacing w:val="0"/>
        <w:jc w:val="both"/>
        <w:rPr>
          <w:rFonts w:ascii="Times New Roman" w:hAnsi="Times New Roman" w:cs="Times New Roman"/>
          <w:sz w:val="24"/>
          <w:szCs w:val="24"/>
        </w:rPr>
      </w:pPr>
      <w:r>
        <w:rPr>
          <w:rFonts w:ascii="Times New Roman" w:hAnsi="Times New Roman" w:cs="Times New Roman"/>
          <w:sz w:val="24"/>
          <w:szCs w:val="24"/>
        </w:rPr>
        <w:t>10</w:t>
      </w:r>
      <w:r w:rsidR="001369CD" w:rsidRPr="0027475A">
        <w:rPr>
          <w:rFonts w:ascii="Times New Roman" w:hAnsi="Times New Roman" w:cs="Times New Roman"/>
          <w:sz w:val="24"/>
          <w:szCs w:val="24"/>
        </w:rPr>
        <w:t>.</w:t>
      </w:r>
      <w:r w:rsidR="001369CD" w:rsidRPr="0027475A">
        <w:rPr>
          <w:rFonts w:ascii="Times New Roman" w:hAnsi="Times New Roman" w:cs="Times New Roman"/>
          <w:sz w:val="24"/>
          <w:szCs w:val="24"/>
        </w:rPr>
        <w:tab/>
        <w:t xml:space="preserve">Nepřijetí </w:t>
      </w:r>
      <w:r w:rsidR="006A0706">
        <w:rPr>
          <w:rFonts w:ascii="Times New Roman" w:hAnsi="Times New Roman" w:cs="Times New Roman"/>
          <w:sz w:val="24"/>
          <w:szCs w:val="24"/>
        </w:rPr>
        <w:t>O</w:t>
      </w:r>
      <w:r w:rsidR="001369CD" w:rsidRPr="0027475A">
        <w:rPr>
          <w:rFonts w:ascii="Times New Roman" w:hAnsi="Times New Roman" w:cs="Times New Roman"/>
          <w:sz w:val="24"/>
          <w:szCs w:val="24"/>
        </w:rPr>
        <w:t>bjednávky je možné pouze z objektivních d</w:t>
      </w:r>
      <w:r w:rsidRPr="00553376">
        <w:rPr>
          <w:rFonts w:ascii="Times New Roman" w:hAnsi="Times New Roman" w:cs="Times New Roman"/>
          <w:sz w:val="24"/>
          <w:szCs w:val="24"/>
        </w:rPr>
        <w:t xml:space="preserve">ůvodů, které nemůže </w:t>
      </w:r>
      <w:r>
        <w:rPr>
          <w:rFonts w:ascii="Times New Roman" w:hAnsi="Times New Roman" w:cs="Times New Roman"/>
          <w:sz w:val="24"/>
          <w:szCs w:val="24"/>
        </w:rPr>
        <w:t>Zhotovitel</w:t>
      </w:r>
      <w:r w:rsidR="001369CD" w:rsidRPr="0027475A">
        <w:rPr>
          <w:rFonts w:ascii="Times New Roman" w:hAnsi="Times New Roman" w:cs="Times New Roman"/>
          <w:sz w:val="24"/>
          <w:szCs w:val="24"/>
        </w:rPr>
        <w:t xml:space="preserve"> ovlivnit nebo se jim vyhnout (např. živel</w:t>
      </w:r>
      <w:r w:rsidRPr="00553376">
        <w:rPr>
          <w:rFonts w:ascii="Times New Roman" w:hAnsi="Times New Roman" w:cs="Times New Roman"/>
          <w:sz w:val="24"/>
          <w:szCs w:val="24"/>
        </w:rPr>
        <w:t>ná pohroma apod.)</w:t>
      </w:r>
      <w:r w:rsidR="00545662">
        <w:rPr>
          <w:rFonts w:ascii="Times New Roman" w:hAnsi="Times New Roman" w:cs="Times New Roman"/>
          <w:sz w:val="24"/>
          <w:szCs w:val="24"/>
        </w:rPr>
        <w:t>.</w:t>
      </w:r>
      <w:r w:rsidRPr="00553376">
        <w:rPr>
          <w:rFonts w:ascii="Times New Roman" w:hAnsi="Times New Roman" w:cs="Times New Roman"/>
          <w:sz w:val="24"/>
          <w:szCs w:val="24"/>
        </w:rPr>
        <w:t xml:space="preserve"> </w:t>
      </w:r>
      <w:r>
        <w:rPr>
          <w:rFonts w:ascii="Times New Roman" w:hAnsi="Times New Roman" w:cs="Times New Roman"/>
          <w:sz w:val="24"/>
          <w:szCs w:val="24"/>
        </w:rPr>
        <w:t>Zhotovitel</w:t>
      </w:r>
      <w:r w:rsidR="001369CD" w:rsidRPr="0027475A">
        <w:rPr>
          <w:rFonts w:ascii="Times New Roman" w:hAnsi="Times New Roman" w:cs="Times New Roman"/>
          <w:sz w:val="24"/>
          <w:szCs w:val="24"/>
        </w:rPr>
        <w:t xml:space="preserve"> tyto důvody musí uvést ve vyrozumění o nepřijetí </w:t>
      </w:r>
      <w:r w:rsidR="006A0706">
        <w:rPr>
          <w:rFonts w:ascii="Times New Roman" w:hAnsi="Times New Roman" w:cs="Times New Roman"/>
          <w:sz w:val="24"/>
          <w:szCs w:val="24"/>
        </w:rPr>
        <w:t>O</w:t>
      </w:r>
      <w:r w:rsidR="001369CD" w:rsidRPr="0027475A">
        <w:rPr>
          <w:rFonts w:ascii="Times New Roman" w:hAnsi="Times New Roman" w:cs="Times New Roman"/>
          <w:sz w:val="24"/>
          <w:szCs w:val="24"/>
        </w:rPr>
        <w:t xml:space="preserve">bjednávky.  </w:t>
      </w:r>
    </w:p>
    <w:p w:rsidR="00535817" w:rsidRPr="0027475A" w:rsidRDefault="00535817" w:rsidP="00D124C4">
      <w:pPr>
        <w:pStyle w:val="Odstavecseseznamem"/>
        <w:numPr>
          <w:ilvl w:val="0"/>
          <w:numId w:val="8"/>
        </w:numPr>
        <w:spacing w:after="120" w:line="240" w:lineRule="auto"/>
        <w:ind w:left="426" w:hanging="426"/>
        <w:contextualSpacing w:val="0"/>
        <w:jc w:val="both"/>
        <w:rPr>
          <w:rFonts w:ascii="Times New Roman" w:hAnsi="Times New Roman" w:cs="Times New Roman"/>
          <w:sz w:val="24"/>
          <w:szCs w:val="24"/>
        </w:rPr>
      </w:pPr>
      <w:bookmarkStart w:id="6" w:name="_Ref348086008"/>
      <w:bookmarkStart w:id="7" w:name="_Ref289252377"/>
      <w:r>
        <w:rPr>
          <w:rFonts w:ascii="Times New Roman" w:hAnsi="Times New Roman" w:cs="Times New Roman"/>
          <w:sz w:val="24"/>
          <w:szCs w:val="24"/>
        </w:rPr>
        <w:t>P</w:t>
      </w:r>
      <w:r w:rsidRPr="0027475A">
        <w:rPr>
          <w:rFonts w:ascii="Times New Roman" w:hAnsi="Times New Roman" w:cs="Times New Roman"/>
          <w:sz w:val="24"/>
          <w:szCs w:val="24"/>
        </w:rPr>
        <w:t xml:space="preserve">lnění na základě jednotlivých Objednávek jsou dle této </w:t>
      </w:r>
      <w:r w:rsidRPr="00984CBD">
        <w:rPr>
          <w:rFonts w:ascii="Times New Roman" w:hAnsi="Times New Roman" w:cs="Times New Roman"/>
          <w:sz w:val="24"/>
          <w:szCs w:val="24"/>
        </w:rPr>
        <w:t>RS</w:t>
      </w:r>
      <w:r w:rsidRPr="0027475A">
        <w:rPr>
          <w:rFonts w:ascii="Times New Roman" w:hAnsi="Times New Roman" w:cs="Times New Roman"/>
          <w:sz w:val="24"/>
          <w:szCs w:val="24"/>
        </w:rPr>
        <w:t xml:space="preserve"> považována za řádně poskytnutá jejich úplným dokončením a protokolárním předáním Objednateli ve stavu, umožňujícím řádné užívání Objednatelem. </w:t>
      </w:r>
    </w:p>
    <w:p w:rsidR="00535817" w:rsidRPr="0027475A" w:rsidRDefault="00535817" w:rsidP="00D124C4">
      <w:pPr>
        <w:pStyle w:val="Odstavecseseznamem"/>
        <w:numPr>
          <w:ilvl w:val="0"/>
          <w:numId w:val="8"/>
        </w:numPr>
        <w:spacing w:after="120" w:line="240" w:lineRule="auto"/>
        <w:ind w:left="426" w:hanging="426"/>
        <w:contextualSpacing w:val="0"/>
        <w:jc w:val="both"/>
        <w:rPr>
          <w:rFonts w:ascii="Times New Roman" w:hAnsi="Times New Roman" w:cs="Times New Roman"/>
          <w:sz w:val="24"/>
          <w:szCs w:val="24"/>
        </w:rPr>
      </w:pPr>
      <w:r w:rsidRPr="0027475A">
        <w:rPr>
          <w:rFonts w:ascii="Times New Roman" w:hAnsi="Times New Roman" w:cs="Times New Roman"/>
          <w:sz w:val="24"/>
          <w:szCs w:val="24"/>
        </w:rPr>
        <w:lastRenderedPageBreak/>
        <w:t xml:space="preserve">V předávacím protokolu budou uvedeny veškeré případné zjištěné vady </w:t>
      </w:r>
      <w:r w:rsidR="00DE66F7">
        <w:rPr>
          <w:rFonts w:ascii="Times New Roman" w:hAnsi="Times New Roman" w:cs="Times New Roman"/>
          <w:sz w:val="24"/>
          <w:szCs w:val="24"/>
        </w:rPr>
        <w:t xml:space="preserve">předaného </w:t>
      </w:r>
      <w:r w:rsidRPr="0027475A">
        <w:rPr>
          <w:rFonts w:ascii="Times New Roman" w:hAnsi="Times New Roman" w:cs="Times New Roman"/>
          <w:sz w:val="24"/>
          <w:szCs w:val="24"/>
        </w:rPr>
        <w:t>pl</w:t>
      </w:r>
      <w:r w:rsidR="00DE66F7">
        <w:rPr>
          <w:rFonts w:ascii="Times New Roman" w:hAnsi="Times New Roman" w:cs="Times New Roman"/>
          <w:sz w:val="24"/>
          <w:szCs w:val="24"/>
        </w:rPr>
        <w:t>nění</w:t>
      </w:r>
      <w:r w:rsidRPr="0027475A">
        <w:rPr>
          <w:rFonts w:ascii="Times New Roman" w:hAnsi="Times New Roman" w:cs="Times New Roman"/>
          <w:sz w:val="24"/>
          <w:szCs w:val="24"/>
        </w:rPr>
        <w:t>, jakož i lhůty k jejich odstranění včetně závazku Zhotovitele je ve stanovené lhůtě odstranit. Objednatel je povinen výslovně uvést, zda poskytnuté plnění přejímá; pokud ne, je povinen v předávacím protokolu uvést důvody jejich nepřevzetí.</w:t>
      </w:r>
    </w:p>
    <w:p w:rsidR="00535817" w:rsidRPr="0027475A" w:rsidRDefault="00535817" w:rsidP="00D124C4">
      <w:pPr>
        <w:pStyle w:val="Odstavecseseznamem"/>
        <w:numPr>
          <w:ilvl w:val="0"/>
          <w:numId w:val="8"/>
        </w:numPr>
        <w:spacing w:after="120" w:line="240" w:lineRule="auto"/>
        <w:ind w:left="426" w:hanging="426"/>
        <w:contextualSpacing w:val="0"/>
        <w:jc w:val="both"/>
        <w:rPr>
          <w:rFonts w:ascii="Times New Roman" w:hAnsi="Times New Roman" w:cs="Times New Roman"/>
          <w:sz w:val="24"/>
          <w:szCs w:val="24"/>
        </w:rPr>
      </w:pPr>
      <w:r w:rsidRPr="0027475A">
        <w:rPr>
          <w:rFonts w:ascii="Times New Roman" w:hAnsi="Times New Roman" w:cs="Times New Roman"/>
          <w:sz w:val="24"/>
          <w:szCs w:val="24"/>
        </w:rPr>
        <w:t>Objednatel není povinen poskytnuté plnění převzít v případě, budou-li při převzetí zjištěny vady, znemožňující či omezující Objednatele v  řádném užívání, a to až do doby jejich odstranění.</w:t>
      </w:r>
    </w:p>
    <w:p w:rsidR="00535817" w:rsidRPr="0027475A" w:rsidRDefault="00535817" w:rsidP="00D124C4">
      <w:pPr>
        <w:pStyle w:val="Odstavecseseznamem"/>
        <w:numPr>
          <w:ilvl w:val="0"/>
          <w:numId w:val="8"/>
        </w:numPr>
        <w:spacing w:after="120" w:line="240" w:lineRule="auto"/>
        <w:ind w:left="426" w:hanging="426"/>
        <w:contextualSpacing w:val="0"/>
        <w:jc w:val="both"/>
        <w:rPr>
          <w:rFonts w:ascii="Times New Roman" w:hAnsi="Times New Roman" w:cs="Times New Roman"/>
          <w:sz w:val="24"/>
          <w:szCs w:val="24"/>
        </w:rPr>
      </w:pPr>
      <w:r w:rsidRPr="0027475A">
        <w:rPr>
          <w:rFonts w:ascii="Times New Roman" w:hAnsi="Times New Roman" w:cs="Times New Roman"/>
          <w:sz w:val="24"/>
          <w:szCs w:val="24"/>
        </w:rPr>
        <w:t xml:space="preserve">Pokud Zhotovitel vytknuté vady neodstraní ve stanovené lhůtě, může Objednatel pověřit odstraněním vad třetí osobu, a to na náklady </w:t>
      </w:r>
      <w:r w:rsidR="00DE66F7">
        <w:rPr>
          <w:rFonts w:ascii="Times New Roman" w:hAnsi="Times New Roman" w:cs="Times New Roman"/>
          <w:sz w:val="24"/>
          <w:szCs w:val="24"/>
        </w:rPr>
        <w:t>Zhotovitele</w:t>
      </w:r>
      <w:r w:rsidRPr="0027475A">
        <w:rPr>
          <w:rFonts w:ascii="Times New Roman" w:hAnsi="Times New Roman" w:cs="Times New Roman"/>
          <w:sz w:val="24"/>
          <w:szCs w:val="24"/>
        </w:rPr>
        <w:t xml:space="preserve">. Tyto náklady se </w:t>
      </w:r>
      <w:r w:rsidR="00DE66F7">
        <w:rPr>
          <w:rFonts w:ascii="Times New Roman" w:hAnsi="Times New Roman" w:cs="Times New Roman"/>
          <w:sz w:val="24"/>
          <w:szCs w:val="24"/>
        </w:rPr>
        <w:t>Zhotovitel</w:t>
      </w:r>
      <w:r w:rsidRPr="0027475A">
        <w:rPr>
          <w:rFonts w:ascii="Times New Roman" w:hAnsi="Times New Roman" w:cs="Times New Roman"/>
          <w:sz w:val="24"/>
          <w:szCs w:val="24"/>
        </w:rPr>
        <w:t xml:space="preserve"> na základě písemné výzvy Objednatele zavazuje bez zbytečného odkladu Objednateli uhradit. Nárok Objednatele na zaplacení smluvní pokuty dle ustanovení </w:t>
      </w:r>
      <w:r w:rsidR="00110DD8">
        <w:rPr>
          <w:rFonts w:ascii="Times New Roman" w:hAnsi="Times New Roman" w:cs="Times New Roman"/>
          <w:sz w:val="24"/>
          <w:szCs w:val="24"/>
        </w:rPr>
        <w:t>Čl</w:t>
      </w:r>
      <w:r w:rsidRPr="0027475A">
        <w:rPr>
          <w:rFonts w:ascii="Times New Roman" w:hAnsi="Times New Roman" w:cs="Times New Roman"/>
          <w:sz w:val="24"/>
          <w:szCs w:val="24"/>
        </w:rPr>
        <w:t xml:space="preserve">. </w:t>
      </w:r>
      <w:r w:rsidR="001B5511" w:rsidRPr="0027475A">
        <w:rPr>
          <w:rFonts w:ascii="Times New Roman" w:hAnsi="Times New Roman" w:cs="Times New Roman"/>
          <w:sz w:val="24"/>
          <w:szCs w:val="24"/>
        </w:rPr>
        <w:t>VIII</w:t>
      </w:r>
      <w:r w:rsidRPr="0027475A">
        <w:rPr>
          <w:rFonts w:ascii="Times New Roman" w:hAnsi="Times New Roman" w:cs="Times New Roman"/>
          <w:sz w:val="24"/>
          <w:szCs w:val="24"/>
        </w:rPr>
        <w:t xml:space="preserve">. této </w:t>
      </w:r>
      <w:r w:rsidRPr="00984CBD">
        <w:rPr>
          <w:rFonts w:ascii="Times New Roman" w:hAnsi="Times New Roman" w:cs="Times New Roman"/>
          <w:sz w:val="24"/>
          <w:szCs w:val="24"/>
        </w:rPr>
        <w:t>RS</w:t>
      </w:r>
      <w:r w:rsidRPr="0027475A">
        <w:rPr>
          <w:rFonts w:ascii="Times New Roman" w:hAnsi="Times New Roman" w:cs="Times New Roman"/>
          <w:sz w:val="24"/>
          <w:szCs w:val="24"/>
        </w:rPr>
        <w:t xml:space="preserve"> není ustanovením tohoto odstavce dotčen.</w:t>
      </w:r>
      <w:bookmarkStart w:id="8" w:name="_Ref279673868"/>
      <w:bookmarkStart w:id="9" w:name="_Ref288209721"/>
      <w:bookmarkStart w:id="10" w:name="_Ref308517530"/>
      <w:bookmarkEnd w:id="6"/>
      <w:bookmarkEnd w:id="7"/>
    </w:p>
    <w:p w:rsidR="00535817" w:rsidRPr="0027475A" w:rsidRDefault="00535817" w:rsidP="00D124C4">
      <w:pPr>
        <w:pStyle w:val="Odstavecseseznamem"/>
        <w:numPr>
          <w:ilvl w:val="0"/>
          <w:numId w:val="8"/>
        </w:numPr>
        <w:spacing w:after="120" w:line="240" w:lineRule="auto"/>
        <w:ind w:left="426" w:hanging="426"/>
        <w:contextualSpacing w:val="0"/>
        <w:jc w:val="both"/>
        <w:rPr>
          <w:rFonts w:ascii="Times New Roman" w:hAnsi="Times New Roman" w:cs="Times New Roman"/>
          <w:sz w:val="24"/>
          <w:szCs w:val="24"/>
        </w:rPr>
      </w:pPr>
      <w:r w:rsidRPr="0027475A">
        <w:rPr>
          <w:rFonts w:ascii="Times New Roman" w:hAnsi="Times New Roman" w:cs="Times New Roman"/>
          <w:sz w:val="24"/>
          <w:szCs w:val="24"/>
        </w:rPr>
        <w:t>Každý předávací protokol musí obsahovat minimálně následující údaje:</w:t>
      </w:r>
    </w:p>
    <w:p w:rsidR="00535817" w:rsidRPr="0027475A" w:rsidRDefault="00A47AEF" w:rsidP="00D124C4">
      <w:pPr>
        <w:pStyle w:val="Odstavecseseznamem"/>
        <w:numPr>
          <w:ilvl w:val="0"/>
          <w:numId w:val="9"/>
        </w:numPr>
        <w:spacing w:after="120" w:line="280" w:lineRule="atLeast"/>
        <w:ind w:left="714" w:hanging="288"/>
        <w:contextualSpacing w:val="0"/>
        <w:jc w:val="both"/>
        <w:rPr>
          <w:rFonts w:ascii="Times New Roman" w:hAnsi="Times New Roman" w:cs="Times New Roman"/>
          <w:bCs/>
          <w:iCs/>
          <w:sz w:val="24"/>
          <w:szCs w:val="24"/>
        </w:rPr>
      </w:pPr>
      <w:r>
        <w:rPr>
          <w:rFonts w:ascii="Times New Roman" w:hAnsi="Times New Roman" w:cs="Times New Roman"/>
          <w:bCs/>
          <w:iCs/>
          <w:sz w:val="24"/>
          <w:szCs w:val="24"/>
        </w:rPr>
        <w:t>o</w:t>
      </w:r>
      <w:r w:rsidR="00535817" w:rsidRPr="0027475A">
        <w:rPr>
          <w:rFonts w:ascii="Times New Roman" w:hAnsi="Times New Roman" w:cs="Times New Roman"/>
          <w:bCs/>
          <w:iCs/>
          <w:sz w:val="24"/>
          <w:szCs w:val="24"/>
        </w:rPr>
        <w:t xml:space="preserve">značení Stran, číslo Objednávky, ke které se předávací protokol váže a číslo této </w:t>
      </w:r>
      <w:r w:rsidR="00535817" w:rsidRPr="00984CBD">
        <w:rPr>
          <w:rFonts w:ascii="Times New Roman" w:hAnsi="Times New Roman" w:cs="Times New Roman"/>
          <w:bCs/>
          <w:iCs/>
          <w:sz w:val="24"/>
          <w:szCs w:val="24"/>
        </w:rPr>
        <w:t>RS</w:t>
      </w:r>
      <w:r w:rsidR="00535817" w:rsidRPr="0027475A">
        <w:rPr>
          <w:rFonts w:ascii="Times New Roman" w:hAnsi="Times New Roman" w:cs="Times New Roman"/>
          <w:bCs/>
          <w:iCs/>
          <w:sz w:val="24"/>
          <w:szCs w:val="24"/>
        </w:rPr>
        <w:t>,</w:t>
      </w:r>
    </w:p>
    <w:p w:rsidR="00535817" w:rsidRPr="0027475A" w:rsidRDefault="00535817" w:rsidP="00D124C4">
      <w:pPr>
        <w:pStyle w:val="Odstavecseseznamem"/>
        <w:numPr>
          <w:ilvl w:val="0"/>
          <w:numId w:val="9"/>
        </w:numPr>
        <w:spacing w:after="120" w:line="280" w:lineRule="atLeast"/>
        <w:ind w:left="714" w:hanging="288"/>
        <w:contextualSpacing w:val="0"/>
        <w:jc w:val="both"/>
        <w:rPr>
          <w:rFonts w:ascii="Times New Roman" w:hAnsi="Times New Roman" w:cs="Times New Roman"/>
          <w:bCs/>
          <w:iCs/>
          <w:sz w:val="24"/>
          <w:szCs w:val="24"/>
        </w:rPr>
      </w:pPr>
      <w:r>
        <w:rPr>
          <w:rFonts w:ascii="Times New Roman" w:hAnsi="Times New Roman" w:cs="Times New Roman"/>
          <w:bCs/>
          <w:iCs/>
          <w:sz w:val="24"/>
          <w:szCs w:val="24"/>
        </w:rPr>
        <w:t>podrobnou</w:t>
      </w:r>
      <w:r w:rsidRPr="0027475A">
        <w:rPr>
          <w:rFonts w:ascii="Times New Roman" w:hAnsi="Times New Roman" w:cs="Times New Roman"/>
          <w:bCs/>
          <w:iCs/>
          <w:sz w:val="24"/>
          <w:szCs w:val="24"/>
        </w:rPr>
        <w:t xml:space="preserve"> specifikaci </w:t>
      </w:r>
      <w:r w:rsidR="00DE66F7">
        <w:rPr>
          <w:rFonts w:ascii="Times New Roman" w:hAnsi="Times New Roman" w:cs="Times New Roman"/>
          <w:bCs/>
          <w:iCs/>
          <w:sz w:val="24"/>
          <w:szCs w:val="24"/>
        </w:rPr>
        <w:t>díla</w:t>
      </w:r>
      <w:r w:rsidRPr="0027475A">
        <w:rPr>
          <w:rFonts w:ascii="Times New Roman" w:hAnsi="Times New Roman" w:cs="Times New Roman"/>
          <w:bCs/>
          <w:iCs/>
          <w:sz w:val="24"/>
          <w:szCs w:val="24"/>
        </w:rPr>
        <w:t>,</w:t>
      </w:r>
    </w:p>
    <w:p w:rsidR="00535817" w:rsidRPr="0027475A" w:rsidRDefault="00535817" w:rsidP="00D124C4">
      <w:pPr>
        <w:pStyle w:val="Odstavecseseznamem"/>
        <w:numPr>
          <w:ilvl w:val="0"/>
          <w:numId w:val="9"/>
        </w:numPr>
        <w:spacing w:after="120" w:line="280" w:lineRule="atLeast"/>
        <w:ind w:left="714" w:hanging="288"/>
        <w:contextualSpacing w:val="0"/>
        <w:jc w:val="both"/>
        <w:rPr>
          <w:rFonts w:ascii="Times New Roman" w:hAnsi="Times New Roman" w:cs="Times New Roman"/>
          <w:bCs/>
          <w:iCs/>
          <w:sz w:val="24"/>
          <w:szCs w:val="24"/>
        </w:rPr>
      </w:pPr>
      <w:r w:rsidRPr="0027475A">
        <w:rPr>
          <w:rFonts w:ascii="Times New Roman" w:hAnsi="Times New Roman" w:cs="Times New Roman"/>
          <w:bCs/>
          <w:iCs/>
          <w:sz w:val="24"/>
          <w:szCs w:val="24"/>
        </w:rPr>
        <w:t>případné Objednatelem vytknuté vady plnění a návrh na jejich odstranění včetně termínů,</w:t>
      </w:r>
    </w:p>
    <w:p w:rsidR="00535817" w:rsidRPr="0027475A" w:rsidRDefault="00535817" w:rsidP="00D124C4">
      <w:pPr>
        <w:pStyle w:val="Odstavecseseznamem"/>
        <w:numPr>
          <w:ilvl w:val="0"/>
          <w:numId w:val="9"/>
        </w:numPr>
        <w:spacing w:after="120" w:line="280" w:lineRule="atLeast"/>
        <w:ind w:left="714" w:hanging="288"/>
        <w:contextualSpacing w:val="0"/>
        <w:jc w:val="both"/>
        <w:rPr>
          <w:rFonts w:ascii="Times New Roman" w:hAnsi="Times New Roman" w:cs="Times New Roman"/>
          <w:sz w:val="24"/>
          <w:szCs w:val="24"/>
        </w:rPr>
      </w:pPr>
      <w:r w:rsidRPr="0027475A">
        <w:rPr>
          <w:rFonts w:ascii="Times New Roman" w:hAnsi="Times New Roman" w:cs="Times New Roman"/>
          <w:bCs/>
          <w:iCs/>
          <w:sz w:val="24"/>
          <w:szCs w:val="24"/>
        </w:rPr>
        <w:t>datum a podpisy oprávněných osob za obě Strany.</w:t>
      </w:r>
    </w:p>
    <w:p w:rsidR="00535817" w:rsidRPr="0027475A" w:rsidRDefault="00535817" w:rsidP="0027475A">
      <w:pPr>
        <w:pStyle w:val="Odstavecseseznamem"/>
        <w:spacing w:after="120" w:line="280" w:lineRule="atLeast"/>
        <w:ind w:left="425"/>
        <w:contextualSpacing w:val="0"/>
        <w:jc w:val="both"/>
        <w:rPr>
          <w:rFonts w:ascii="Times New Roman" w:hAnsi="Times New Roman" w:cs="Times New Roman"/>
          <w:sz w:val="24"/>
          <w:szCs w:val="24"/>
        </w:rPr>
      </w:pPr>
      <w:r w:rsidRPr="0027475A">
        <w:rPr>
          <w:rFonts w:ascii="Times New Roman" w:hAnsi="Times New Roman" w:cs="Times New Roman"/>
          <w:sz w:val="24"/>
          <w:szCs w:val="24"/>
        </w:rPr>
        <w:t>Nedílnou součástí předáva</w:t>
      </w:r>
      <w:r w:rsidRPr="00535817">
        <w:rPr>
          <w:rFonts w:ascii="Times New Roman" w:hAnsi="Times New Roman" w:cs="Times New Roman"/>
          <w:sz w:val="24"/>
          <w:szCs w:val="24"/>
        </w:rPr>
        <w:t>cího protokolu jako jeho příloh</w:t>
      </w:r>
      <w:r>
        <w:rPr>
          <w:rFonts w:ascii="Times New Roman" w:hAnsi="Times New Roman" w:cs="Times New Roman"/>
          <w:sz w:val="24"/>
          <w:szCs w:val="24"/>
        </w:rPr>
        <w:t>y</w:t>
      </w:r>
      <w:r w:rsidRPr="00535817">
        <w:rPr>
          <w:rFonts w:ascii="Times New Roman" w:hAnsi="Times New Roman" w:cs="Times New Roman"/>
          <w:sz w:val="24"/>
          <w:szCs w:val="24"/>
        </w:rPr>
        <w:t xml:space="preserve"> pak bud</w:t>
      </w:r>
      <w:r>
        <w:rPr>
          <w:rFonts w:ascii="Times New Roman" w:hAnsi="Times New Roman" w:cs="Times New Roman"/>
          <w:sz w:val="24"/>
          <w:szCs w:val="24"/>
        </w:rPr>
        <w:t>ou dokumenty a in</w:t>
      </w:r>
      <w:r w:rsidR="00110DD8">
        <w:rPr>
          <w:rFonts w:ascii="Times New Roman" w:hAnsi="Times New Roman" w:cs="Times New Roman"/>
          <w:sz w:val="24"/>
          <w:szCs w:val="24"/>
        </w:rPr>
        <w:t>formace potvrzující plnění dle Č</w:t>
      </w:r>
      <w:r>
        <w:rPr>
          <w:rFonts w:ascii="Times New Roman" w:hAnsi="Times New Roman" w:cs="Times New Roman"/>
          <w:sz w:val="24"/>
          <w:szCs w:val="24"/>
        </w:rPr>
        <w:t xml:space="preserve">l. I. odst. 1 písm. d) – f) této </w:t>
      </w:r>
      <w:r w:rsidRPr="00984CBD">
        <w:rPr>
          <w:rFonts w:ascii="Times New Roman" w:hAnsi="Times New Roman" w:cs="Times New Roman"/>
          <w:sz w:val="24"/>
          <w:szCs w:val="24"/>
        </w:rPr>
        <w:t>RS</w:t>
      </w:r>
      <w:r w:rsidRPr="00535817">
        <w:rPr>
          <w:rFonts w:ascii="Times New Roman" w:hAnsi="Times New Roman" w:cs="Times New Roman"/>
          <w:sz w:val="24"/>
          <w:szCs w:val="24"/>
        </w:rPr>
        <w:t>, stvrzen</w:t>
      </w:r>
      <w:r>
        <w:rPr>
          <w:rFonts w:ascii="Times New Roman" w:hAnsi="Times New Roman" w:cs="Times New Roman"/>
          <w:sz w:val="24"/>
          <w:szCs w:val="24"/>
        </w:rPr>
        <w:t>é</w:t>
      </w:r>
      <w:r w:rsidRPr="0027475A">
        <w:rPr>
          <w:rFonts w:ascii="Times New Roman" w:hAnsi="Times New Roman" w:cs="Times New Roman"/>
          <w:sz w:val="24"/>
          <w:szCs w:val="24"/>
        </w:rPr>
        <w:t xml:space="preserve"> podpisem pověřených zástupců obou Stran. </w:t>
      </w:r>
      <w:bookmarkEnd w:id="8"/>
      <w:bookmarkEnd w:id="9"/>
      <w:bookmarkEnd w:id="10"/>
    </w:p>
    <w:p w:rsidR="005A61A5" w:rsidRPr="0082400E" w:rsidRDefault="00535817" w:rsidP="0027475A">
      <w:pPr>
        <w:pStyle w:val="Odstavecseseznamem"/>
        <w:numPr>
          <w:ilvl w:val="0"/>
          <w:numId w:val="8"/>
        </w:numPr>
        <w:spacing w:before="120" w:after="120" w:line="280" w:lineRule="atLeast"/>
        <w:jc w:val="both"/>
        <w:rPr>
          <w:sz w:val="24"/>
          <w:szCs w:val="24"/>
        </w:rPr>
      </w:pPr>
      <w:r w:rsidRPr="00A40777">
        <w:rPr>
          <w:rFonts w:ascii="Times New Roman" w:hAnsi="Times New Roman" w:cs="Times New Roman"/>
          <w:sz w:val="24"/>
          <w:szCs w:val="24"/>
        </w:rPr>
        <w:t>Předávací protokol bude sloužit jako podklad k fakturaci příslušné Dílčí smlouvy. Dnem uskutečněného zdanitelného plnění je den potvrzení předávacího protokolu ze strany Objednatele.</w:t>
      </w:r>
    </w:p>
    <w:p w:rsidR="0082400E" w:rsidRPr="00A40777" w:rsidRDefault="0082400E" w:rsidP="0082400E">
      <w:pPr>
        <w:pStyle w:val="Odstavecseseznamem"/>
        <w:spacing w:before="120" w:after="120" w:line="280" w:lineRule="atLeast"/>
        <w:ind w:left="360"/>
        <w:jc w:val="both"/>
        <w:rPr>
          <w:sz w:val="24"/>
          <w:szCs w:val="24"/>
        </w:rPr>
      </w:pPr>
    </w:p>
    <w:p w:rsidR="00A40777" w:rsidRPr="00A40777" w:rsidRDefault="00A40777" w:rsidP="00A40777">
      <w:pPr>
        <w:pStyle w:val="Odstavecseseznamem"/>
        <w:spacing w:before="120" w:after="120" w:line="280" w:lineRule="atLeast"/>
        <w:ind w:left="360"/>
        <w:jc w:val="both"/>
        <w:rPr>
          <w:sz w:val="24"/>
          <w:szCs w:val="24"/>
        </w:rPr>
      </w:pPr>
    </w:p>
    <w:p w:rsidR="0017530C" w:rsidRPr="0027475A" w:rsidRDefault="005A61A5" w:rsidP="0027475A">
      <w:pPr>
        <w:pStyle w:val="Odstavecseseznamem"/>
        <w:spacing w:before="120" w:after="0" w:line="280" w:lineRule="atLeast"/>
        <w:ind w:left="420" w:hanging="420"/>
        <w:contextualSpacing w:val="0"/>
        <w:jc w:val="center"/>
        <w:rPr>
          <w:rFonts w:ascii="Times New Roman" w:hAnsi="Times New Roman" w:cs="Times New Roman"/>
          <w:b/>
          <w:sz w:val="24"/>
          <w:szCs w:val="24"/>
        </w:rPr>
      </w:pPr>
      <w:r w:rsidRPr="0027475A">
        <w:rPr>
          <w:rFonts w:ascii="Times New Roman" w:hAnsi="Times New Roman" w:cs="Times New Roman"/>
          <w:b/>
          <w:sz w:val="24"/>
          <w:szCs w:val="24"/>
        </w:rPr>
        <w:t>Čl. III.</w:t>
      </w:r>
    </w:p>
    <w:p w:rsidR="005A61A5" w:rsidRPr="000A5D38" w:rsidRDefault="005A61A5" w:rsidP="0027475A">
      <w:pPr>
        <w:pStyle w:val="Nadpis1"/>
        <w:spacing w:after="120"/>
        <w:jc w:val="center"/>
      </w:pPr>
      <w:bookmarkStart w:id="11" w:name="_Ref381274820"/>
      <w:bookmarkStart w:id="12" w:name="_Ref308603028"/>
      <w:r>
        <w:t>M</w:t>
      </w:r>
      <w:r w:rsidRPr="000A5D38">
        <w:t xml:space="preserve">ísta </w:t>
      </w:r>
      <w:r>
        <w:t>plnění</w:t>
      </w:r>
      <w:bookmarkEnd w:id="11"/>
      <w:bookmarkEnd w:id="12"/>
    </w:p>
    <w:p w:rsidR="00535817" w:rsidRPr="005C013D" w:rsidRDefault="005A61A5" w:rsidP="005C013D">
      <w:pPr>
        <w:pStyle w:val="Odstavecseseznamem"/>
        <w:numPr>
          <w:ilvl w:val="0"/>
          <w:numId w:val="10"/>
        </w:numPr>
        <w:spacing w:after="120" w:line="240" w:lineRule="auto"/>
        <w:contextualSpacing w:val="0"/>
        <w:jc w:val="both"/>
        <w:rPr>
          <w:rFonts w:ascii="Times New Roman" w:hAnsi="Times New Roman" w:cs="Times New Roman"/>
          <w:sz w:val="24"/>
          <w:szCs w:val="24"/>
        </w:rPr>
      </w:pPr>
      <w:bookmarkStart w:id="13" w:name="_Ref299625782"/>
      <w:bookmarkStart w:id="14" w:name="_Ref331432495"/>
      <w:r w:rsidRPr="0027475A">
        <w:rPr>
          <w:rFonts w:ascii="Times New Roman" w:hAnsi="Times New Roman" w:cs="Times New Roman"/>
          <w:sz w:val="24"/>
          <w:szCs w:val="24"/>
        </w:rPr>
        <w:t xml:space="preserve">Místy plnění jsou budovy Objednatele – Regionální pobočky a klientská pracoviště VZP ČR v rámci celé České republiky. Seznam Regionálních poboček včetně plných adres je </w:t>
      </w:r>
      <w:r w:rsidR="005C013D">
        <w:rPr>
          <w:rFonts w:ascii="Times New Roman" w:hAnsi="Times New Roman" w:cs="Times New Roman"/>
          <w:sz w:val="24"/>
          <w:szCs w:val="24"/>
        </w:rPr>
        <w:t>dostupný</w:t>
      </w:r>
      <w:r w:rsidRPr="0027475A">
        <w:rPr>
          <w:rFonts w:ascii="Times New Roman" w:hAnsi="Times New Roman" w:cs="Times New Roman"/>
          <w:sz w:val="24"/>
          <w:szCs w:val="24"/>
        </w:rPr>
        <w:t xml:space="preserve"> </w:t>
      </w:r>
      <w:r w:rsidR="005C013D">
        <w:rPr>
          <w:rFonts w:ascii="Times New Roman" w:hAnsi="Times New Roman" w:cs="Times New Roman"/>
          <w:sz w:val="24"/>
          <w:szCs w:val="24"/>
        </w:rPr>
        <w:t xml:space="preserve">na webové adrese: </w:t>
      </w:r>
      <w:r w:rsidR="00840CD4" w:rsidRPr="00840CD4">
        <w:rPr>
          <w:rFonts w:ascii="Times New Roman" w:hAnsi="Times New Roman" w:cs="Times New Roman"/>
          <w:b/>
          <w:sz w:val="24"/>
          <w:szCs w:val="24"/>
        </w:rPr>
        <w:t>XXXXXXXXXXXXXXXX</w:t>
      </w:r>
      <w:r w:rsidR="00840CD4">
        <w:rPr>
          <w:rFonts w:ascii="Times New Roman" w:hAnsi="Times New Roman" w:cs="Times New Roman"/>
          <w:b/>
          <w:sz w:val="24"/>
          <w:szCs w:val="24"/>
        </w:rPr>
        <w:t>.</w:t>
      </w:r>
    </w:p>
    <w:p w:rsidR="005A61A5" w:rsidRDefault="00535817" w:rsidP="00D124C4">
      <w:pPr>
        <w:pStyle w:val="Odstavecseseznamem"/>
        <w:numPr>
          <w:ilvl w:val="0"/>
          <w:numId w:val="10"/>
        </w:numPr>
        <w:spacing w:after="120" w:line="240" w:lineRule="auto"/>
        <w:contextualSpacing w:val="0"/>
        <w:jc w:val="both"/>
        <w:rPr>
          <w:rFonts w:ascii="Times New Roman" w:hAnsi="Times New Roman" w:cs="Times New Roman"/>
          <w:sz w:val="24"/>
          <w:szCs w:val="24"/>
        </w:rPr>
      </w:pPr>
      <w:r w:rsidRPr="005C16A5">
        <w:rPr>
          <w:rFonts w:ascii="Times New Roman" w:hAnsi="Times New Roman" w:cs="Times New Roman"/>
          <w:sz w:val="24"/>
          <w:szCs w:val="24"/>
        </w:rPr>
        <w:t xml:space="preserve">Jednotlivá plnění budou po dobu účinnosti této </w:t>
      </w:r>
      <w:r w:rsidRPr="00984CBD">
        <w:rPr>
          <w:rFonts w:ascii="Times New Roman" w:hAnsi="Times New Roman" w:cs="Times New Roman"/>
          <w:sz w:val="24"/>
          <w:szCs w:val="24"/>
        </w:rPr>
        <w:t>RS</w:t>
      </w:r>
      <w:r w:rsidRPr="005C16A5">
        <w:rPr>
          <w:rFonts w:ascii="Times New Roman" w:hAnsi="Times New Roman" w:cs="Times New Roman"/>
          <w:sz w:val="24"/>
          <w:szCs w:val="24"/>
        </w:rPr>
        <w:t xml:space="preserve"> zadávána na základě aktuálních potřeb Objednatele formou písemných Objednávek</w:t>
      </w:r>
      <w:r w:rsidR="00DE66F7">
        <w:rPr>
          <w:rFonts w:ascii="Times New Roman" w:hAnsi="Times New Roman" w:cs="Times New Roman"/>
          <w:sz w:val="24"/>
          <w:szCs w:val="24"/>
        </w:rPr>
        <w:t xml:space="preserve"> (viz čl. II. této </w:t>
      </w:r>
      <w:r w:rsidR="00DE66F7" w:rsidRPr="00984CBD">
        <w:rPr>
          <w:rFonts w:ascii="Times New Roman" w:hAnsi="Times New Roman" w:cs="Times New Roman"/>
          <w:sz w:val="24"/>
          <w:szCs w:val="24"/>
        </w:rPr>
        <w:t>RS</w:t>
      </w:r>
      <w:r w:rsidR="00DE66F7">
        <w:rPr>
          <w:rFonts w:ascii="Times New Roman" w:hAnsi="Times New Roman" w:cs="Times New Roman"/>
          <w:sz w:val="24"/>
          <w:szCs w:val="24"/>
        </w:rPr>
        <w:t>)</w:t>
      </w:r>
      <w:r w:rsidRPr="005C16A5">
        <w:rPr>
          <w:rFonts w:ascii="Times New Roman" w:hAnsi="Times New Roman" w:cs="Times New Roman"/>
          <w:sz w:val="24"/>
          <w:szCs w:val="24"/>
        </w:rPr>
        <w:t xml:space="preserve">. Objednatel není povinen zadat Zhotoviteli jakýkoliv konkrétní objem </w:t>
      </w:r>
      <w:r>
        <w:rPr>
          <w:rFonts w:ascii="Times New Roman" w:hAnsi="Times New Roman" w:cs="Times New Roman"/>
          <w:sz w:val="24"/>
          <w:szCs w:val="24"/>
        </w:rPr>
        <w:t xml:space="preserve">Objednávek </w:t>
      </w:r>
      <w:r w:rsidRPr="005C16A5">
        <w:rPr>
          <w:rFonts w:ascii="Times New Roman" w:hAnsi="Times New Roman" w:cs="Times New Roman"/>
          <w:sz w:val="24"/>
          <w:szCs w:val="24"/>
        </w:rPr>
        <w:t>– plnění.</w:t>
      </w:r>
    </w:p>
    <w:p w:rsidR="0082400E" w:rsidRPr="0027475A" w:rsidRDefault="0082400E" w:rsidP="0082400E">
      <w:pPr>
        <w:pStyle w:val="Odstavecseseznamem"/>
        <w:spacing w:after="120" w:line="240" w:lineRule="auto"/>
        <w:ind w:left="360"/>
        <w:contextualSpacing w:val="0"/>
        <w:jc w:val="both"/>
        <w:rPr>
          <w:rFonts w:ascii="Times New Roman" w:hAnsi="Times New Roman" w:cs="Times New Roman"/>
          <w:sz w:val="24"/>
          <w:szCs w:val="24"/>
        </w:rPr>
      </w:pPr>
    </w:p>
    <w:bookmarkEnd w:id="13"/>
    <w:bookmarkEnd w:id="14"/>
    <w:p w:rsidR="00535817" w:rsidRPr="0027475A" w:rsidRDefault="00535817" w:rsidP="0027475A">
      <w:pPr>
        <w:pStyle w:val="Odstavecseseznamem"/>
        <w:spacing w:before="120" w:after="120" w:line="280" w:lineRule="atLeast"/>
        <w:ind w:left="420" w:hanging="420"/>
        <w:jc w:val="center"/>
        <w:rPr>
          <w:rFonts w:ascii="Times New Roman" w:hAnsi="Times New Roman" w:cs="Times New Roman"/>
          <w:b/>
          <w:sz w:val="24"/>
          <w:szCs w:val="24"/>
        </w:rPr>
      </w:pPr>
    </w:p>
    <w:p w:rsidR="0017530C" w:rsidRPr="0027475A" w:rsidRDefault="005A61A5" w:rsidP="0027475A">
      <w:pPr>
        <w:pStyle w:val="Odstavecseseznamem"/>
        <w:spacing w:before="120" w:after="120" w:line="280" w:lineRule="atLeast"/>
        <w:ind w:left="420" w:hanging="420"/>
        <w:jc w:val="center"/>
        <w:rPr>
          <w:rFonts w:ascii="Times New Roman" w:hAnsi="Times New Roman" w:cs="Times New Roman"/>
          <w:b/>
          <w:sz w:val="24"/>
          <w:szCs w:val="24"/>
        </w:rPr>
      </w:pPr>
      <w:r w:rsidRPr="0027475A">
        <w:rPr>
          <w:rFonts w:ascii="Times New Roman" w:hAnsi="Times New Roman" w:cs="Times New Roman"/>
          <w:b/>
          <w:sz w:val="24"/>
          <w:szCs w:val="24"/>
        </w:rPr>
        <w:t>Čl. IV.</w:t>
      </w:r>
    </w:p>
    <w:p w:rsidR="00BD7E2F" w:rsidRPr="0027475A" w:rsidRDefault="00BD7E2F" w:rsidP="0027475A">
      <w:pPr>
        <w:pStyle w:val="Odstavecseseznamem"/>
        <w:spacing w:before="120" w:after="0" w:line="280" w:lineRule="atLeast"/>
        <w:ind w:left="420" w:hanging="42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Závazky </w:t>
      </w:r>
      <w:r w:rsidR="005A61A5" w:rsidRPr="0027475A">
        <w:rPr>
          <w:rFonts w:ascii="Times New Roman" w:hAnsi="Times New Roman" w:cs="Times New Roman"/>
          <w:b/>
          <w:sz w:val="24"/>
          <w:szCs w:val="24"/>
        </w:rPr>
        <w:t>Stran</w:t>
      </w:r>
      <w:r w:rsidR="00344416">
        <w:rPr>
          <w:rFonts w:ascii="Times New Roman" w:hAnsi="Times New Roman" w:cs="Times New Roman"/>
          <w:b/>
          <w:sz w:val="24"/>
          <w:szCs w:val="24"/>
        </w:rPr>
        <w:t xml:space="preserve"> při</w:t>
      </w:r>
      <w:r>
        <w:rPr>
          <w:rFonts w:ascii="Times New Roman" w:hAnsi="Times New Roman" w:cs="Times New Roman"/>
          <w:b/>
          <w:sz w:val="24"/>
          <w:szCs w:val="24"/>
        </w:rPr>
        <w:t xml:space="preserve"> provádění díla</w:t>
      </w:r>
    </w:p>
    <w:p w:rsidR="00BD7E2F" w:rsidRPr="0027475A" w:rsidRDefault="00BD7E2F" w:rsidP="00D124C4">
      <w:pPr>
        <w:pStyle w:val="Odstavecseseznamem"/>
        <w:numPr>
          <w:ilvl w:val="0"/>
          <w:numId w:val="11"/>
        </w:numPr>
        <w:spacing w:before="120" w:after="120" w:line="280" w:lineRule="atLeast"/>
        <w:ind w:left="425" w:hanging="425"/>
        <w:contextualSpacing w:val="0"/>
        <w:jc w:val="both"/>
        <w:rPr>
          <w:rFonts w:ascii="Times New Roman" w:hAnsi="Times New Roman" w:cs="Times New Roman"/>
          <w:sz w:val="24"/>
          <w:szCs w:val="24"/>
        </w:rPr>
      </w:pPr>
      <w:r w:rsidRPr="0027475A">
        <w:rPr>
          <w:rFonts w:ascii="Times New Roman" w:hAnsi="Times New Roman" w:cs="Times New Roman"/>
          <w:sz w:val="24"/>
          <w:szCs w:val="24"/>
        </w:rPr>
        <w:t xml:space="preserve">Strany prohlašují, že svoje závazky budou plnit řádně a včas. Zhotovitel provede dílo </w:t>
      </w:r>
      <w:r w:rsidRPr="0027475A">
        <w:rPr>
          <w:rFonts w:ascii="Times New Roman" w:hAnsi="Times New Roman" w:cs="Times New Roman"/>
          <w:sz w:val="24"/>
          <w:szCs w:val="24"/>
        </w:rPr>
        <w:br/>
        <w:t>s potřebnou péčí v</w:t>
      </w:r>
      <w:r w:rsidR="00D040DE">
        <w:rPr>
          <w:rFonts w:ascii="Times New Roman" w:hAnsi="Times New Roman" w:cs="Times New Roman"/>
          <w:sz w:val="24"/>
          <w:szCs w:val="24"/>
        </w:rPr>
        <w:t xml:space="preserve"> stanoveném </w:t>
      </w:r>
      <w:r w:rsidR="00DE66F7">
        <w:rPr>
          <w:rFonts w:ascii="Times New Roman" w:hAnsi="Times New Roman" w:cs="Times New Roman"/>
          <w:sz w:val="24"/>
          <w:szCs w:val="24"/>
        </w:rPr>
        <w:t xml:space="preserve">časovém </w:t>
      </w:r>
      <w:r w:rsidR="00D040DE">
        <w:rPr>
          <w:rFonts w:ascii="Times New Roman" w:hAnsi="Times New Roman" w:cs="Times New Roman"/>
          <w:sz w:val="24"/>
          <w:szCs w:val="24"/>
        </w:rPr>
        <w:t>harmonogramu</w:t>
      </w:r>
      <w:r w:rsidRPr="0027475A">
        <w:rPr>
          <w:rFonts w:ascii="Times New Roman" w:hAnsi="Times New Roman" w:cs="Times New Roman"/>
          <w:sz w:val="24"/>
          <w:szCs w:val="24"/>
        </w:rPr>
        <w:t xml:space="preserve"> a obstará vše, co je k provedení díla potřeba. Zhotovitel provede dílo v souladu s touto </w:t>
      </w:r>
      <w:r w:rsidRPr="00984CBD">
        <w:rPr>
          <w:rFonts w:ascii="Times New Roman" w:hAnsi="Times New Roman" w:cs="Times New Roman"/>
          <w:sz w:val="24"/>
          <w:szCs w:val="24"/>
        </w:rPr>
        <w:t>RS</w:t>
      </w:r>
      <w:r w:rsidRPr="0027475A">
        <w:rPr>
          <w:rFonts w:ascii="Times New Roman" w:hAnsi="Times New Roman" w:cs="Times New Roman"/>
          <w:sz w:val="24"/>
          <w:szCs w:val="24"/>
        </w:rPr>
        <w:t xml:space="preserve">, příslušnými právními předpisy a technickými a jinými normami, které se na provedení díla přímo i nepřímo vztahují. </w:t>
      </w:r>
    </w:p>
    <w:p w:rsidR="00C2303F" w:rsidRDefault="00BD7E2F" w:rsidP="00D124C4">
      <w:pPr>
        <w:pStyle w:val="Odstavecseseznamem"/>
        <w:numPr>
          <w:ilvl w:val="0"/>
          <w:numId w:val="11"/>
        </w:numPr>
        <w:spacing w:after="120" w:line="280" w:lineRule="atLeast"/>
        <w:ind w:left="425" w:hanging="425"/>
        <w:contextualSpacing w:val="0"/>
        <w:jc w:val="both"/>
        <w:rPr>
          <w:rFonts w:ascii="Times New Roman" w:hAnsi="Times New Roman" w:cs="Times New Roman"/>
          <w:sz w:val="24"/>
          <w:szCs w:val="24"/>
        </w:rPr>
      </w:pPr>
      <w:r w:rsidRPr="001C7AD0">
        <w:rPr>
          <w:rFonts w:ascii="Times New Roman" w:hAnsi="Times New Roman" w:cs="Times New Roman"/>
          <w:sz w:val="24"/>
          <w:szCs w:val="24"/>
        </w:rPr>
        <w:lastRenderedPageBreak/>
        <w:t>Při provádění díla postupuje Zhotovitel samostatně, není-li</w:t>
      </w:r>
      <w:r w:rsidR="00C2303F" w:rsidRPr="0030702C">
        <w:rPr>
          <w:rFonts w:ascii="Times New Roman" w:hAnsi="Times New Roman" w:cs="Times New Roman"/>
          <w:sz w:val="24"/>
          <w:szCs w:val="24"/>
        </w:rPr>
        <w:t xml:space="preserve"> dohodnuto mezi Stranami jinak. Zhotovitel se zavazuje respektovat pokyny Objednatele. Zhotovitel upozorní Objednatele bez zbytečného odkladu na nevhodnou povahu věci, kterou mu Objednatel k provedení díla předal, nebo pokynu, který mu Objednatel dal. To neplatí, nemohl-li nevhodnost zjistit ani při vynaložení potřebné péče.</w:t>
      </w:r>
    </w:p>
    <w:p w:rsidR="00344416" w:rsidRDefault="00344416" w:rsidP="00D124C4">
      <w:pPr>
        <w:pStyle w:val="Odstavecseseznamem"/>
        <w:numPr>
          <w:ilvl w:val="0"/>
          <w:numId w:val="11"/>
        </w:numPr>
        <w:spacing w:after="120" w:line="280" w:lineRule="atLeast"/>
        <w:ind w:left="425" w:hanging="425"/>
        <w:contextualSpacing w:val="0"/>
        <w:jc w:val="both"/>
        <w:rPr>
          <w:rFonts w:ascii="Times New Roman" w:hAnsi="Times New Roman" w:cs="Times New Roman"/>
          <w:sz w:val="24"/>
          <w:szCs w:val="24"/>
        </w:rPr>
      </w:pPr>
      <w:r w:rsidRPr="0027475A">
        <w:rPr>
          <w:rFonts w:ascii="Times New Roman" w:hAnsi="Times New Roman" w:cs="Times New Roman"/>
          <w:sz w:val="24"/>
          <w:szCs w:val="24"/>
        </w:rPr>
        <w:t>Zhotovitel se zavazuje, že při provádění díla nebudou použity komponenty, materiály, výrobky nebo jiné věci, jejichž užití nebo důsledek jejich užití by mohly být pro člověka nebo pro životní prostředí škodlivé. Stejně tak se Zhotovitel zavazuje, že k provádění díla nepoužije komponenty, materiály, výrobky nebo jiné věci, které nemají požadované atesty, certifikace nebo prohlášení o shodě, jsou-li pro jejich použití tyto nezbytné podle příslušných právních předpisů.</w:t>
      </w:r>
    </w:p>
    <w:p w:rsidR="00C2303F" w:rsidRPr="0095283A" w:rsidRDefault="00C2303F" w:rsidP="0095283A">
      <w:pPr>
        <w:pStyle w:val="Odstavecseseznamem"/>
        <w:numPr>
          <w:ilvl w:val="0"/>
          <w:numId w:val="11"/>
        </w:numPr>
        <w:spacing w:after="120" w:line="280" w:lineRule="atLeast"/>
        <w:ind w:left="425" w:hanging="425"/>
        <w:contextualSpacing w:val="0"/>
        <w:jc w:val="both"/>
        <w:rPr>
          <w:rFonts w:ascii="Times New Roman" w:hAnsi="Times New Roman" w:cs="Times New Roman"/>
          <w:sz w:val="24"/>
          <w:szCs w:val="24"/>
        </w:rPr>
      </w:pPr>
      <w:r w:rsidRPr="00750CA2">
        <w:rPr>
          <w:rFonts w:ascii="Times New Roman" w:hAnsi="Times New Roman" w:cs="Times New Roman"/>
          <w:sz w:val="24"/>
          <w:szCs w:val="24"/>
        </w:rPr>
        <w:t xml:space="preserve">Dojde-li v průběhu trvání této </w:t>
      </w:r>
      <w:r w:rsidRPr="00984CBD">
        <w:rPr>
          <w:rFonts w:ascii="Times New Roman" w:hAnsi="Times New Roman" w:cs="Times New Roman"/>
          <w:sz w:val="24"/>
          <w:szCs w:val="24"/>
        </w:rPr>
        <w:t>RS</w:t>
      </w:r>
      <w:r w:rsidRPr="00750CA2">
        <w:rPr>
          <w:rFonts w:ascii="Times New Roman" w:hAnsi="Times New Roman" w:cs="Times New Roman"/>
          <w:sz w:val="24"/>
          <w:szCs w:val="24"/>
        </w:rPr>
        <w:t xml:space="preserve"> ze strany výrobce nebo distributora k ukončení výroby nebo distribuce komponentů uvedených v</w:t>
      </w:r>
      <w:r w:rsidR="00731A8F" w:rsidRPr="00A56A91">
        <w:rPr>
          <w:rFonts w:ascii="Times New Roman" w:hAnsi="Times New Roman" w:cs="Times New Roman"/>
          <w:sz w:val="24"/>
          <w:szCs w:val="24"/>
        </w:rPr>
        <w:t xml:space="preserve">  </w:t>
      </w:r>
      <w:r w:rsidRPr="00A56A91">
        <w:rPr>
          <w:rFonts w:ascii="Times New Roman" w:hAnsi="Times New Roman" w:cs="Times New Roman"/>
          <w:sz w:val="24"/>
          <w:szCs w:val="24"/>
        </w:rPr>
        <w:t xml:space="preserve">Příloze č. </w:t>
      </w:r>
      <w:r w:rsidR="00E574DA">
        <w:rPr>
          <w:rFonts w:ascii="Times New Roman" w:hAnsi="Times New Roman" w:cs="Times New Roman"/>
          <w:sz w:val="24"/>
          <w:szCs w:val="24"/>
        </w:rPr>
        <w:t xml:space="preserve">3 </w:t>
      </w:r>
      <w:r w:rsidRPr="00A56A91">
        <w:rPr>
          <w:rFonts w:ascii="Times New Roman" w:hAnsi="Times New Roman" w:cs="Times New Roman"/>
          <w:sz w:val="24"/>
          <w:szCs w:val="24"/>
        </w:rPr>
        <w:t xml:space="preserve">této </w:t>
      </w:r>
      <w:r w:rsidRPr="00984CBD">
        <w:rPr>
          <w:rFonts w:ascii="Times New Roman" w:hAnsi="Times New Roman" w:cs="Times New Roman"/>
          <w:sz w:val="24"/>
          <w:szCs w:val="24"/>
        </w:rPr>
        <w:t>RS</w:t>
      </w:r>
      <w:r w:rsidRPr="0095283A">
        <w:rPr>
          <w:rFonts w:ascii="Times New Roman" w:hAnsi="Times New Roman" w:cs="Times New Roman"/>
          <w:sz w:val="24"/>
          <w:szCs w:val="24"/>
        </w:rPr>
        <w:t>, je Zhotovitel povinen zajistit dodávku a instalaci obdobného nebo srovnatelného komponentu, a to za cenu stejnou nebo nižší, než se vztahuje k takto nahraz</w:t>
      </w:r>
      <w:r w:rsidR="00E06553" w:rsidRPr="0095283A">
        <w:rPr>
          <w:rFonts w:ascii="Times New Roman" w:hAnsi="Times New Roman" w:cs="Times New Roman"/>
          <w:sz w:val="24"/>
          <w:szCs w:val="24"/>
        </w:rPr>
        <w:t>ovanému komponentu dle</w:t>
      </w:r>
      <w:r w:rsidRPr="0095283A">
        <w:rPr>
          <w:rFonts w:ascii="Times New Roman" w:hAnsi="Times New Roman" w:cs="Times New Roman"/>
          <w:sz w:val="24"/>
          <w:szCs w:val="24"/>
        </w:rPr>
        <w:t> </w:t>
      </w:r>
      <w:r w:rsidR="00E06553" w:rsidRPr="0095283A">
        <w:rPr>
          <w:rFonts w:ascii="Times New Roman" w:hAnsi="Times New Roman" w:cs="Times New Roman"/>
          <w:sz w:val="24"/>
          <w:szCs w:val="24"/>
        </w:rPr>
        <w:t>Přílohy</w:t>
      </w:r>
      <w:r w:rsidRPr="0095283A">
        <w:rPr>
          <w:rFonts w:ascii="Times New Roman" w:hAnsi="Times New Roman" w:cs="Times New Roman"/>
          <w:sz w:val="24"/>
          <w:szCs w:val="24"/>
        </w:rPr>
        <w:t xml:space="preserve"> č.</w:t>
      </w:r>
      <w:r w:rsidR="00A62B50">
        <w:rPr>
          <w:rFonts w:ascii="Times New Roman" w:hAnsi="Times New Roman" w:cs="Times New Roman"/>
          <w:sz w:val="24"/>
          <w:szCs w:val="24"/>
        </w:rPr>
        <w:t xml:space="preserve"> </w:t>
      </w:r>
      <w:r w:rsidR="00E574DA">
        <w:rPr>
          <w:rFonts w:ascii="Times New Roman" w:hAnsi="Times New Roman" w:cs="Times New Roman"/>
          <w:sz w:val="24"/>
          <w:szCs w:val="24"/>
        </w:rPr>
        <w:t>3</w:t>
      </w:r>
      <w:r w:rsidR="00E574DA" w:rsidRPr="0095283A">
        <w:rPr>
          <w:rFonts w:ascii="Times New Roman" w:hAnsi="Times New Roman" w:cs="Times New Roman"/>
          <w:sz w:val="24"/>
          <w:szCs w:val="24"/>
        </w:rPr>
        <w:t xml:space="preserve"> </w:t>
      </w:r>
      <w:r w:rsidRPr="0095283A">
        <w:rPr>
          <w:rFonts w:ascii="Times New Roman" w:hAnsi="Times New Roman" w:cs="Times New Roman"/>
          <w:sz w:val="24"/>
          <w:szCs w:val="24"/>
        </w:rPr>
        <w:t xml:space="preserve">této </w:t>
      </w:r>
      <w:r w:rsidRPr="00984CBD">
        <w:rPr>
          <w:rFonts w:ascii="Times New Roman" w:hAnsi="Times New Roman" w:cs="Times New Roman"/>
          <w:sz w:val="24"/>
          <w:szCs w:val="24"/>
        </w:rPr>
        <w:t>RS</w:t>
      </w:r>
      <w:r w:rsidRPr="0095283A">
        <w:rPr>
          <w:rFonts w:ascii="Times New Roman" w:hAnsi="Times New Roman" w:cs="Times New Roman"/>
          <w:sz w:val="24"/>
          <w:szCs w:val="24"/>
        </w:rPr>
        <w:t>.</w:t>
      </w:r>
    </w:p>
    <w:p w:rsidR="001369CD" w:rsidRPr="0027475A" w:rsidRDefault="00C2303F" w:rsidP="0027475A">
      <w:pPr>
        <w:spacing w:before="120" w:after="120" w:line="280" w:lineRule="atLeast"/>
        <w:ind w:left="420" w:hanging="420"/>
        <w:jc w:val="both"/>
        <w:rPr>
          <w:sz w:val="24"/>
          <w:szCs w:val="24"/>
        </w:rPr>
      </w:pPr>
      <w:r>
        <w:rPr>
          <w:bCs/>
          <w:sz w:val="24"/>
          <w:szCs w:val="24"/>
        </w:rPr>
        <w:t>5</w:t>
      </w:r>
      <w:r w:rsidR="005A61A5">
        <w:rPr>
          <w:bCs/>
          <w:sz w:val="24"/>
          <w:szCs w:val="24"/>
        </w:rPr>
        <w:t>.</w:t>
      </w:r>
      <w:r w:rsidR="005A61A5">
        <w:rPr>
          <w:bCs/>
          <w:sz w:val="24"/>
          <w:szCs w:val="24"/>
        </w:rPr>
        <w:tab/>
      </w:r>
      <w:r w:rsidR="006A0706">
        <w:rPr>
          <w:bCs/>
          <w:sz w:val="24"/>
          <w:szCs w:val="24"/>
        </w:rPr>
        <w:t>Zhotovi</w:t>
      </w:r>
      <w:r w:rsidR="001369CD" w:rsidRPr="0027475A">
        <w:rPr>
          <w:bCs/>
          <w:sz w:val="24"/>
          <w:szCs w:val="24"/>
        </w:rPr>
        <w:t>tel se zavazuje, že bude při plnění svých závazků vyplývajícíc</w:t>
      </w:r>
      <w:r w:rsidR="006A0706" w:rsidRPr="006A0706">
        <w:rPr>
          <w:bCs/>
          <w:sz w:val="24"/>
          <w:szCs w:val="24"/>
        </w:rPr>
        <w:t xml:space="preserve">h z  této </w:t>
      </w:r>
      <w:r w:rsidR="006A0706" w:rsidRPr="00984CBD">
        <w:rPr>
          <w:bCs/>
          <w:sz w:val="24"/>
          <w:szCs w:val="24"/>
        </w:rPr>
        <w:t>RS</w:t>
      </w:r>
      <w:r w:rsidR="001369CD" w:rsidRPr="0027475A">
        <w:rPr>
          <w:bCs/>
          <w:sz w:val="24"/>
          <w:szCs w:val="24"/>
        </w:rPr>
        <w:t xml:space="preserve"> postupovat s vynaložením veškeré odborné péče a bude svědomitě respektovat zájmy Objednatele. Přitom výslovně prohlašuje, že je v plném věcném i časovém rozsahu oprávněn disponovat právy, která jsou nezbytná pro plnění svý</w:t>
      </w:r>
      <w:r w:rsidR="006A0706" w:rsidRPr="006A0706">
        <w:rPr>
          <w:bCs/>
          <w:sz w:val="24"/>
          <w:szCs w:val="24"/>
        </w:rPr>
        <w:t xml:space="preserve">ch závazků plynoucích </w:t>
      </w:r>
      <w:r w:rsidR="006A0706">
        <w:rPr>
          <w:bCs/>
          <w:sz w:val="24"/>
          <w:szCs w:val="24"/>
        </w:rPr>
        <w:t xml:space="preserve">z této </w:t>
      </w:r>
      <w:r w:rsidR="006A0706" w:rsidRPr="00984CBD">
        <w:rPr>
          <w:bCs/>
          <w:sz w:val="24"/>
          <w:szCs w:val="24"/>
        </w:rPr>
        <w:t>RS</w:t>
      </w:r>
      <w:r w:rsidR="001369CD" w:rsidRPr="0027475A">
        <w:rPr>
          <w:bCs/>
          <w:sz w:val="24"/>
          <w:szCs w:val="24"/>
        </w:rPr>
        <w:t>. Na požádání Objednatele j</w:t>
      </w:r>
      <w:r w:rsidR="006A0706" w:rsidRPr="006A0706">
        <w:rPr>
          <w:bCs/>
          <w:sz w:val="24"/>
          <w:szCs w:val="24"/>
        </w:rPr>
        <w:t xml:space="preserve">e </w:t>
      </w:r>
      <w:r w:rsidR="006A0706">
        <w:rPr>
          <w:bCs/>
          <w:sz w:val="24"/>
          <w:szCs w:val="24"/>
        </w:rPr>
        <w:t>Zhotovi</w:t>
      </w:r>
      <w:r w:rsidR="001369CD" w:rsidRPr="0027475A">
        <w:rPr>
          <w:bCs/>
          <w:sz w:val="24"/>
          <w:szCs w:val="24"/>
        </w:rPr>
        <w:t>tel povinen tato svá oprávnění kdykoli průka</w:t>
      </w:r>
      <w:r w:rsidR="006A0706" w:rsidRPr="006A0706">
        <w:rPr>
          <w:bCs/>
          <w:sz w:val="24"/>
          <w:szCs w:val="24"/>
        </w:rPr>
        <w:t xml:space="preserve">zným způsobem doložit. </w:t>
      </w:r>
      <w:r w:rsidR="006A0706">
        <w:rPr>
          <w:bCs/>
          <w:sz w:val="24"/>
          <w:szCs w:val="24"/>
        </w:rPr>
        <w:t>Zhotovi</w:t>
      </w:r>
      <w:r w:rsidR="001369CD" w:rsidRPr="0027475A">
        <w:rPr>
          <w:bCs/>
          <w:sz w:val="24"/>
          <w:szCs w:val="24"/>
        </w:rPr>
        <w:t>tel se zároveň zavazuje nahradit Objednateli veškeré škody, které by Objednateli vznikly v souvislosti s nepravdivostí tohoto prohlášení.</w:t>
      </w:r>
      <w:r w:rsidR="001369CD" w:rsidRPr="0027475A">
        <w:rPr>
          <w:sz w:val="24"/>
          <w:szCs w:val="24"/>
        </w:rPr>
        <w:tab/>
      </w:r>
    </w:p>
    <w:p w:rsidR="00FB0B10" w:rsidRPr="0027475A" w:rsidRDefault="00C2303F" w:rsidP="00FB0B10">
      <w:pPr>
        <w:pStyle w:val="Zkladntext"/>
        <w:spacing w:before="120" w:after="120" w:line="280" w:lineRule="atLeast"/>
        <w:ind w:left="420" w:hanging="420"/>
        <w:jc w:val="both"/>
        <w:rPr>
          <w:bCs/>
          <w:szCs w:val="24"/>
        </w:rPr>
      </w:pPr>
      <w:r>
        <w:rPr>
          <w:bCs/>
          <w:szCs w:val="24"/>
        </w:rPr>
        <w:t>6</w:t>
      </w:r>
      <w:r w:rsidR="006A0706" w:rsidRPr="006A0706">
        <w:rPr>
          <w:bCs/>
          <w:szCs w:val="24"/>
        </w:rPr>
        <w:t>.</w:t>
      </w:r>
      <w:r w:rsidR="006A0706" w:rsidRPr="006A0706">
        <w:rPr>
          <w:bCs/>
          <w:szCs w:val="24"/>
        </w:rPr>
        <w:tab/>
      </w:r>
      <w:r w:rsidR="006A0706">
        <w:rPr>
          <w:bCs/>
          <w:szCs w:val="24"/>
        </w:rPr>
        <w:t>Zhotovi</w:t>
      </w:r>
      <w:r w:rsidR="001369CD" w:rsidRPr="0027475A">
        <w:rPr>
          <w:bCs/>
          <w:szCs w:val="24"/>
        </w:rPr>
        <w:t xml:space="preserve">tel je oprávněn použít ke splnění části svých závazků </w:t>
      </w:r>
      <w:r w:rsidR="006A0706">
        <w:rPr>
          <w:bCs/>
          <w:szCs w:val="24"/>
        </w:rPr>
        <w:t xml:space="preserve">uvedených v </w:t>
      </w:r>
      <w:r w:rsidR="00110DD8">
        <w:rPr>
          <w:bCs/>
          <w:szCs w:val="24"/>
        </w:rPr>
        <w:t>Č</w:t>
      </w:r>
      <w:r w:rsidR="006A0706">
        <w:rPr>
          <w:bCs/>
          <w:szCs w:val="24"/>
        </w:rPr>
        <w:t>l. I. odst.</w:t>
      </w:r>
      <w:r w:rsidR="000661A4">
        <w:rPr>
          <w:bCs/>
          <w:szCs w:val="24"/>
        </w:rPr>
        <w:t xml:space="preserve"> 1</w:t>
      </w:r>
      <w:r w:rsidR="006A0706">
        <w:rPr>
          <w:bCs/>
          <w:szCs w:val="24"/>
        </w:rPr>
        <w:t xml:space="preserve"> písm. c) R</w:t>
      </w:r>
      <w:r w:rsidR="006A0706" w:rsidRPr="00984CBD">
        <w:rPr>
          <w:bCs/>
          <w:szCs w:val="24"/>
        </w:rPr>
        <w:t>S</w:t>
      </w:r>
      <w:r w:rsidR="001369CD" w:rsidRPr="0027475A">
        <w:rPr>
          <w:bCs/>
          <w:szCs w:val="24"/>
        </w:rPr>
        <w:t xml:space="preserve"> třetí osobu (</w:t>
      </w:r>
      <w:r w:rsidR="00CA1701">
        <w:rPr>
          <w:bCs/>
          <w:szCs w:val="24"/>
        </w:rPr>
        <w:t>pod</w:t>
      </w:r>
      <w:r w:rsidR="001369CD" w:rsidRPr="0027475A">
        <w:rPr>
          <w:bCs/>
          <w:szCs w:val="24"/>
        </w:rPr>
        <w:t xml:space="preserve">dodavatele), pokud tento záměr předem písemně sdělí Objednateli a ten nebude mít proti zapojení </w:t>
      </w:r>
      <w:r w:rsidR="001369CD" w:rsidRPr="0027475A">
        <w:rPr>
          <w:szCs w:val="24"/>
        </w:rPr>
        <w:t>třetí osoby</w:t>
      </w:r>
      <w:r w:rsidR="001369CD" w:rsidRPr="0027475A">
        <w:rPr>
          <w:bCs/>
          <w:szCs w:val="24"/>
        </w:rPr>
        <w:t xml:space="preserve"> námitky. Za řádné splnění povinností ze strany </w:t>
      </w:r>
      <w:r w:rsidR="00CA1701">
        <w:rPr>
          <w:bCs/>
          <w:szCs w:val="24"/>
        </w:rPr>
        <w:t>pod</w:t>
      </w:r>
      <w:r w:rsidR="001369CD" w:rsidRPr="0027475A">
        <w:rPr>
          <w:bCs/>
          <w:szCs w:val="24"/>
        </w:rPr>
        <w:t>dodavatel</w:t>
      </w:r>
      <w:r w:rsidR="006A0706">
        <w:rPr>
          <w:bCs/>
          <w:szCs w:val="24"/>
        </w:rPr>
        <w:t xml:space="preserve">e </w:t>
      </w:r>
      <w:r w:rsidR="006A0706" w:rsidRPr="006A0706">
        <w:rPr>
          <w:bCs/>
          <w:szCs w:val="24"/>
        </w:rPr>
        <w:t xml:space="preserve">odpovídá však vždy </w:t>
      </w:r>
      <w:r w:rsidR="006A0706">
        <w:rPr>
          <w:bCs/>
          <w:szCs w:val="24"/>
        </w:rPr>
        <w:t>Zhotovitel</w:t>
      </w:r>
      <w:r w:rsidR="001369CD" w:rsidRPr="0027475A">
        <w:rPr>
          <w:bCs/>
          <w:szCs w:val="24"/>
        </w:rPr>
        <w:t xml:space="preserve"> tak, jako by tato plnění poskytoval sám. Plnění poskytnutá třetími osobami nesmí mít vliv na zv</w:t>
      </w:r>
      <w:r w:rsidR="006A0706" w:rsidRPr="006A0706">
        <w:rPr>
          <w:bCs/>
          <w:szCs w:val="24"/>
        </w:rPr>
        <w:t>ýšen</w:t>
      </w:r>
      <w:r w:rsidR="006A0706">
        <w:rPr>
          <w:bCs/>
          <w:szCs w:val="24"/>
        </w:rPr>
        <w:t>í dohodnuté ceny v</w:t>
      </w:r>
      <w:r w:rsidR="006A0706" w:rsidRPr="006A0706">
        <w:rPr>
          <w:bCs/>
          <w:szCs w:val="24"/>
        </w:rPr>
        <w:t xml:space="preserve"> </w:t>
      </w:r>
      <w:r w:rsidR="006A0706">
        <w:rPr>
          <w:bCs/>
          <w:szCs w:val="24"/>
        </w:rPr>
        <w:t>R</w:t>
      </w:r>
      <w:r w:rsidR="006A0706" w:rsidRPr="00984CBD">
        <w:rPr>
          <w:bCs/>
          <w:szCs w:val="24"/>
        </w:rPr>
        <w:t>S</w:t>
      </w:r>
      <w:r w:rsidR="006A0706">
        <w:rPr>
          <w:bCs/>
          <w:szCs w:val="24"/>
        </w:rPr>
        <w:t xml:space="preserve"> </w:t>
      </w:r>
      <w:r w:rsidR="006A0706" w:rsidRPr="006A0706">
        <w:rPr>
          <w:bCs/>
          <w:szCs w:val="24"/>
        </w:rPr>
        <w:t>nebo v </w:t>
      </w:r>
      <w:r w:rsidR="006A0706">
        <w:rPr>
          <w:bCs/>
          <w:szCs w:val="24"/>
        </w:rPr>
        <w:t>dílčí</w:t>
      </w:r>
      <w:r w:rsidR="006A0706" w:rsidRPr="006A0706">
        <w:rPr>
          <w:bCs/>
          <w:szCs w:val="24"/>
        </w:rPr>
        <w:t xml:space="preserve"> </w:t>
      </w:r>
      <w:r w:rsidR="006A0706">
        <w:rPr>
          <w:bCs/>
          <w:szCs w:val="24"/>
        </w:rPr>
        <w:t>O</w:t>
      </w:r>
      <w:r w:rsidR="001369CD" w:rsidRPr="0027475A">
        <w:rPr>
          <w:bCs/>
          <w:szCs w:val="24"/>
        </w:rPr>
        <w:t xml:space="preserve">bjednávce, veškerá plnění poskytnutá </w:t>
      </w:r>
      <w:r w:rsidR="006A0706">
        <w:rPr>
          <w:bCs/>
          <w:szCs w:val="24"/>
        </w:rPr>
        <w:t xml:space="preserve">Zhotovitelem </w:t>
      </w:r>
      <w:r w:rsidR="001369CD" w:rsidRPr="0027475A">
        <w:rPr>
          <w:bCs/>
          <w:szCs w:val="24"/>
        </w:rPr>
        <w:t>třetím osobám nad ráme</w:t>
      </w:r>
      <w:r w:rsidR="006A0706" w:rsidRPr="006A0706">
        <w:rPr>
          <w:bCs/>
          <w:szCs w:val="24"/>
        </w:rPr>
        <w:t>c ceny dohodnuté v</w:t>
      </w:r>
      <w:r w:rsidR="006A0706">
        <w:rPr>
          <w:bCs/>
          <w:szCs w:val="24"/>
        </w:rPr>
        <w:t xml:space="preserve"> R</w:t>
      </w:r>
      <w:r w:rsidR="006A0706" w:rsidRPr="00984CBD">
        <w:rPr>
          <w:bCs/>
          <w:szCs w:val="24"/>
        </w:rPr>
        <w:t>S</w:t>
      </w:r>
      <w:r w:rsidR="001369CD" w:rsidRPr="0027475A">
        <w:rPr>
          <w:bCs/>
          <w:szCs w:val="24"/>
        </w:rPr>
        <w:t xml:space="preserve"> nebo v</w:t>
      </w:r>
      <w:r w:rsidR="006A0706">
        <w:rPr>
          <w:bCs/>
          <w:szCs w:val="24"/>
        </w:rPr>
        <w:t> dílčí</w:t>
      </w:r>
      <w:r w:rsidR="006A0706" w:rsidRPr="006A0706">
        <w:rPr>
          <w:bCs/>
          <w:szCs w:val="24"/>
        </w:rPr>
        <w:t xml:space="preserve"> </w:t>
      </w:r>
      <w:r w:rsidR="006A0706">
        <w:rPr>
          <w:bCs/>
          <w:szCs w:val="24"/>
        </w:rPr>
        <w:t>Objednávce jdou na účet Zhotovi</w:t>
      </w:r>
      <w:r w:rsidR="001369CD" w:rsidRPr="0027475A">
        <w:rPr>
          <w:bCs/>
          <w:szCs w:val="24"/>
        </w:rPr>
        <w:t>tele a nebudou ze strany Objednatele uhrazena.</w:t>
      </w:r>
    </w:p>
    <w:p w:rsidR="00325313" w:rsidRPr="0027475A" w:rsidRDefault="00C2303F" w:rsidP="00325313">
      <w:pPr>
        <w:tabs>
          <w:tab w:val="left" w:pos="426"/>
        </w:tabs>
        <w:spacing w:before="120" w:after="120"/>
        <w:ind w:left="420" w:hanging="420"/>
        <w:jc w:val="both"/>
        <w:rPr>
          <w:sz w:val="24"/>
          <w:szCs w:val="24"/>
        </w:rPr>
      </w:pPr>
      <w:r>
        <w:rPr>
          <w:sz w:val="24"/>
          <w:szCs w:val="24"/>
        </w:rPr>
        <w:t>7</w:t>
      </w:r>
      <w:r w:rsidR="00325313">
        <w:rPr>
          <w:sz w:val="24"/>
          <w:szCs w:val="24"/>
        </w:rPr>
        <w:t>.</w:t>
      </w:r>
      <w:r w:rsidR="00325313">
        <w:rPr>
          <w:sz w:val="24"/>
          <w:szCs w:val="24"/>
        </w:rPr>
        <w:tab/>
      </w:r>
      <w:r w:rsidR="00325313" w:rsidRPr="00325313">
        <w:rPr>
          <w:sz w:val="24"/>
          <w:szCs w:val="24"/>
        </w:rPr>
        <w:t xml:space="preserve">Nebude-li </w:t>
      </w:r>
      <w:r w:rsidR="00325313">
        <w:rPr>
          <w:sz w:val="24"/>
          <w:szCs w:val="24"/>
        </w:rPr>
        <w:t>Zhotovitel</w:t>
      </w:r>
      <w:r w:rsidR="00325313" w:rsidRPr="0027475A">
        <w:rPr>
          <w:sz w:val="24"/>
          <w:szCs w:val="24"/>
        </w:rPr>
        <w:t xml:space="preserve"> schopen ze závažných důvodů svým závazkům podle příslušné </w:t>
      </w:r>
      <w:r w:rsidR="00325313">
        <w:rPr>
          <w:sz w:val="24"/>
          <w:szCs w:val="24"/>
        </w:rPr>
        <w:t>O</w:t>
      </w:r>
      <w:r w:rsidR="00325313" w:rsidRPr="00325313">
        <w:rPr>
          <w:sz w:val="24"/>
          <w:szCs w:val="24"/>
        </w:rPr>
        <w:t xml:space="preserve">bjednávky nebo </w:t>
      </w:r>
      <w:r w:rsidR="00325313" w:rsidRPr="00984CBD">
        <w:rPr>
          <w:sz w:val="24"/>
          <w:szCs w:val="24"/>
        </w:rPr>
        <w:t>R</w:t>
      </w:r>
      <w:r w:rsidR="00325313" w:rsidRPr="00325313">
        <w:rPr>
          <w:sz w:val="24"/>
          <w:szCs w:val="24"/>
        </w:rPr>
        <w:t>S</w:t>
      </w:r>
      <w:r w:rsidR="00325313" w:rsidRPr="0027475A">
        <w:rPr>
          <w:sz w:val="24"/>
          <w:szCs w:val="24"/>
        </w:rPr>
        <w:t xml:space="preserve"> zcela dostát nebo některou část </w:t>
      </w:r>
      <w:r w:rsidR="00325313">
        <w:rPr>
          <w:sz w:val="24"/>
          <w:szCs w:val="24"/>
        </w:rPr>
        <w:t xml:space="preserve">plnění </w:t>
      </w:r>
      <w:r w:rsidR="00325313" w:rsidRPr="0027475A">
        <w:rPr>
          <w:sz w:val="24"/>
          <w:szCs w:val="24"/>
        </w:rPr>
        <w:t>realizovat v dohodnutém rozsahu nebo uskutečnit v urč</w:t>
      </w:r>
      <w:r w:rsidR="00325313" w:rsidRPr="00325313">
        <w:rPr>
          <w:sz w:val="24"/>
          <w:szCs w:val="24"/>
        </w:rPr>
        <w:t xml:space="preserve">ených termínech, je </w:t>
      </w:r>
      <w:r w:rsidR="00325313">
        <w:rPr>
          <w:sz w:val="24"/>
          <w:szCs w:val="24"/>
        </w:rPr>
        <w:t>Zhotovitel</w:t>
      </w:r>
      <w:r w:rsidR="00325313" w:rsidRPr="0027475A">
        <w:rPr>
          <w:sz w:val="24"/>
          <w:szCs w:val="24"/>
        </w:rPr>
        <w:t xml:space="preserve"> povinen ihned o této skutečnosti písemně vyrozumět Objednatele a navrhnout mu způsob řešení a vzájemné vypořádání v souladu se zadávací dokumentací k veřejné zakázce</w:t>
      </w:r>
      <w:r w:rsidR="00325313">
        <w:rPr>
          <w:sz w:val="24"/>
          <w:szCs w:val="24"/>
        </w:rPr>
        <w:t>, nabíd</w:t>
      </w:r>
      <w:r w:rsidR="00E06553">
        <w:rPr>
          <w:sz w:val="24"/>
          <w:szCs w:val="24"/>
        </w:rPr>
        <w:t>kou</w:t>
      </w:r>
      <w:r w:rsidR="00325313">
        <w:rPr>
          <w:sz w:val="24"/>
          <w:szCs w:val="24"/>
        </w:rPr>
        <w:t xml:space="preserve"> Zhotovitele</w:t>
      </w:r>
      <w:r w:rsidR="00325313" w:rsidRPr="0027475A">
        <w:rPr>
          <w:sz w:val="24"/>
          <w:szCs w:val="24"/>
        </w:rPr>
        <w:t xml:space="preserve"> a touto </w:t>
      </w:r>
      <w:r w:rsidR="00325313" w:rsidRPr="00984CBD">
        <w:rPr>
          <w:sz w:val="24"/>
          <w:szCs w:val="24"/>
        </w:rPr>
        <w:t>RS</w:t>
      </w:r>
      <w:r w:rsidR="00325313" w:rsidRPr="0027475A">
        <w:rPr>
          <w:sz w:val="24"/>
          <w:szCs w:val="24"/>
        </w:rPr>
        <w:t xml:space="preserve">. </w:t>
      </w:r>
    </w:p>
    <w:p w:rsidR="00325313" w:rsidRDefault="00C2303F" w:rsidP="00325313">
      <w:pPr>
        <w:pStyle w:val="slovn1"/>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8</w:t>
      </w:r>
      <w:r w:rsidR="00325313" w:rsidRPr="0027475A">
        <w:rPr>
          <w:rFonts w:ascii="Times New Roman" w:hAnsi="Times New Roman" w:cs="Times New Roman"/>
          <w:sz w:val="24"/>
          <w:szCs w:val="24"/>
        </w:rPr>
        <w:t>.</w:t>
      </w:r>
      <w:r w:rsidR="00325313" w:rsidRPr="0027475A">
        <w:rPr>
          <w:rFonts w:ascii="Times New Roman" w:hAnsi="Times New Roman" w:cs="Times New Roman"/>
          <w:sz w:val="24"/>
          <w:szCs w:val="24"/>
        </w:rPr>
        <w:tab/>
        <w:t xml:space="preserve">Objednatel je oprávněn kontrolovat průběžně </w:t>
      </w:r>
      <w:r w:rsidR="00325313" w:rsidRPr="00325313">
        <w:rPr>
          <w:rFonts w:ascii="Times New Roman" w:hAnsi="Times New Roman" w:cs="Times New Roman"/>
          <w:sz w:val="24"/>
          <w:szCs w:val="24"/>
        </w:rPr>
        <w:t>p</w:t>
      </w:r>
      <w:r w:rsidR="00325313">
        <w:rPr>
          <w:rFonts w:ascii="Times New Roman" w:hAnsi="Times New Roman" w:cs="Times New Roman"/>
          <w:sz w:val="24"/>
          <w:szCs w:val="24"/>
        </w:rPr>
        <w:t>rovádění díla</w:t>
      </w:r>
      <w:r w:rsidR="00325313" w:rsidRPr="00325313">
        <w:rPr>
          <w:rFonts w:ascii="Times New Roman" w:hAnsi="Times New Roman" w:cs="Times New Roman"/>
          <w:sz w:val="24"/>
          <w:szCs w:val="24"/>
        </w:rPr>
        <w:t xml:space="preserve"> </w:t>
      </w:r>
      <w:r w:rsidR="00325313">
        <w:rPr>
          <w:rFonts w:ascii="Times New Roman" w:hAnsi="Times New Roman" w:cs="Times New Roman"/>
          <w:sz w:val="24"/>
          <w:szCs w:val="24"/>
        </w:rPr>
        <w:t>a</w:t>
      </w:r>
      <w:r w:rsidR="00325313" w:rsidRPr="0027475A">
        <w:rPr>
          <w:rFonts w:ascii="Times New Roman" w:hAnsi="Times New Roman" w:cs="Times New Roman"/>
          <w:sz w:val="24"/>
          <w:szCs w:val="24"/>
        </w:rPr>
        <w:t xml:space="preserve"> Zhotovitel se zavazuje mu za tímto účelem kdykoliv umožnit přístup na místo plnění a místo </w:t>
      </w:r>
      <w:r w:rsidR="00325313">
        <w:rPr>
          <w:rFonts w:ascii="Times New Roman" w:hAnsi="Times New Roman" w:cs="Times New Roman"/>
          <w:sz w:val="24"/>
          <w:szCs w:val="24"/>
        </w:rPr>
        <w:t xml:space="preserve">provádění díla </w:t>
      </w:r>
      <w:r w:rsidR="00325313" w:rsidRPr="00325313">
        <w:rPr>
          <w:rFonts w:ascii="Times New Roman" w:hAnsi="Times New Roman" w:cs="Times New Roman"/>
          <w:sz w:val="24"/>
          <w:szCs w:val="24"/>
        </w:rPr>
        <w:t xml:space="preserve">dle této </w:t>
      </w:r>
      <w:r w:rsidR="00325313" w:rsidRPr="00984CBD">
        <w:rPr>
          <w:rFonts w:ascii="Times New Roman" w:hAnsi="Times New Roman" w:cs="Times New Roman"/>
          <w:sz w:val="24"/>
          <w:szCs w:val="24"/>
        </w:rPr>
        <w:t>RS</w:t>
      </w:r>
      <w:r w:rsidR="00325313" w:rsidRPr="0027475A">
        <w:rPr>
          <w:rFonts w:ascii="Times New Roman" w:hAnsi="Times New Roman" w:cs="Times New Roman"/>
          <w:sz w:val="24"/>
          <w:szCs w:val="24"/>
        </w:rPr>
        <w:t xml:space="preserve">. Případně zjištěné nedostatky či vady v průběhu </w:t>
      </w:r>
      <w:r w:rsidR="00325313">
        <w:rPr>
          <w:rFonts w:ascii="Times New Roman" w:hAnsi="Times New Roman" w:cs="Times New Roman"/>
          <w:sz w:val="24"/>
          <w:szCs w:val="24"/>
        </w:rPr>
        <w:t xml:space="preserve">provádění díla </w:t>
      </w:r>
      <w:r w:rsidR="00325313" w:rsidRPr="0027475A">
        <w:rPr>
          <w:rFonts w:ascii="Times New Roman" w:hAnsi="Times New Roman" w:cs="Times New Roman"/>
          <w:sz w:val="24"/>
          <w:szCs w:val="24"/>
        </w:rPr>
        <w:t>Objednatel oznámí Zhotoviteli a ten se je zavazuje bez zbytečného odkladu odstranit.</w:t>
      </w:r>
    </w:p>
    <w:p w:rsidR="0068575B" w:rsidRPr="00FC1290" w:rsidRDefault="0068575B" w:rsidP="00D124C4">
      <w:pPr>
        <w:pStyle w:val="Zkladntext3"/>
        <w:numPr>
          <w:ilvl w:val="0"/>
          <w:numId w:val="12"/>
        </w:numPr>
        <w:tabs>
          <w:tab w:val="clear" w:pos="340"/>
          <w:tab w:val="num" w:pos="426"/>
        </w:tabs>
        <w:spacing w:before="120" w:after="120"/>
        <w:ind w:left="426" w:hanging="426"/>
      </w:pPr>
      <w:r>
        <w:t>Zhotovitel</w:t>
      </w:r>
      <w:r w:rsidRPr="00FC1290">
        <w:t xml:space="preserve"> se zavazuje na svůj náklad a na své nebezpečí zhotovovat dílčí plnění, která budou specifikována blíže v</w:t>
      </w:r>
      <w:r>
        <w:t xml:space="preserve"> akceptované Objednávce </w:t>
      </w:r>
      <w:r w:rsidRPr="00FC1290">
        <w:t xml:space="preserve">– </w:t>
      </w:r>
      <w:r>
        <w:t>Dílčí smlouvě</w:t>
      </w:r>
      <w:r w:rsidRPr="00FC1290">
        <w:t>, a to za podmínek st</w:t>
      </w:r>
      <w:r>
        <w:t>anovených v této RS a Objednávce</w:t>
      </w:r>
      <w:r w:rsidRPr="00FC1290">
        <w:t xml:space="preserve">. </w:t>
      </w:r>
    </w:p>
    <w:p w:rsidR="0068575B" w:rsidRPr="009F40FD" w:rsidRDefault="0068575B" w:rsidP="00E23D7C">
      <w:pPr>
        <w:pStyle w:val="Zkladntext3"/>
        <w:numPr>
          <w:ilvl w:val="1"/>
          <w:numId w:val="12"/>
        </w:numPr>
        <w:spacing w:before="120" w:after="120"/>
        <w:ind w:left="851" w:hanging="426"/>
        <w:rPr>
          <w:i/>
        </w:rPr>
      </w:pPr>
      <w:r w:rsidRPr="00826359">
        <w:t>Součás</w:t>
      </w:r>
      <w:r>
        <w:t>tí závazku Zhotovitele</w:t>
      </w:r>
      <w:r w:rsidRPr="00826359">
        <w:t xml:space="preserve"> provést dílo jsou zejména následující závazky</w:t>
      </w:r>
      <w:r w:rsidRPr="009F40FD">
        <w:t>:</w:t>
      </w:r>
    </w:p>
    <w:p w:rsidR="002E4690" w:rsidRPr="00CA7467" w:rsidRDefault="001C7AD0" w:rsidP="008511C0">
      <w:pPr>
        <w:pStyle w:val="Zkladntext3"/>
        <w:numPr>
          <w:ilvl w:val="2"/>
          <w:numId w:val="12"/>
        </w:numPr>
        <w:spacing w:before="120" w:after="120"/>
        <w:ind w:left="1418" w:hanging="851"/>
        <w:rPr>
          <w:i/>
          <w:iCs/>
        </w:rPr>
      </w:pPr>
      <w:r>
        <w:rPr>
          <w:iCs/>
        </w:rPr>
        <w:lastRenderedPageBreak/>
        <w:t>zaji</w:t>
      </w:r>
      <w:r w:rsidR="00721CFF">
        <w:rPr>
          <w:iCs/>
        </w:rPr>
        <w:t>s</w:t>
      </w:r>
      <w:r>
        <w:rPr>
          <w:iCs/>
        </w:rPr>
        <w:t>t</w:t>
      </w:r>
      <w:r w:rsidR="00721CFF">
        <w:rPr>
          <w:iCs/>
        </w:rPr>
        <w:t>it</w:t>
      </w:r>
      <w:r>
        <w:rPr>
          <w:iCs/>
        </w:rPr>
        <w:t xml:space="preserve"> </w:t>
      </w:r>
      <w:r w:rsidR="002E4690">
        <w:rPr>
          <w:iCs/>
        </w:rPr>
        <w:t>dodávk</w:t>
      </w:r>
      <w:r w:rsidR="00721CFF">
        <w:rPr>
          <w:iCs/>
        </w:rPr>
        <w:t>u</w:t>
      </w:r>
      <w:r w:rsidR="002E4690">
        <w:rPr>
          <w:iCs/>
        </w:rPr>
        <w:t xml:space="preserve"> </w:t>
      </w:r>
      <w:r>
        <w:rPr>
          <w:iCs/>
        </w:rPr>
        <w:t xml:space="preserve">a </w:t>
      </w:r>
      <w:r w:rsidR="002E4690">
        <w:rPr>
          <w:iCs/>
        </w:rPr>
        <w:t>montáž komponentů navržen</w:t>
      </w:r>
      <w:r w:rsidR="007334D9">
        <w:rPr>
          <w:iCs/>
        </w:rPr>
        <w:t>ých systémů</w:t>
      </w:r>
      <w:r w:rsidR="002E4690">
        <w:rPr>
          <w:iCs/>
        </w:rPr>
        <w:t xml:space="preserve"> </w:t>
      </w:r>
      <w:r w:rsidR="007334D9">
        <w:rPr>
          <w:iCs/>
        </w:rPr>
        <w:t>PZTS a EKV</w:t>
      </w:r>
      <w:r w:rsidR="002E4690">
        <w:rPr>
          <w:iCs/>
        </w:rPr>
        <w:t xml:space="preserve">, včetně dodávky nezbytných materiálů, veškerých prací a výkonů, tj. zejména provádění instalací kabelových tras a nezbytných stavebních úprav, to vše dle Objednatelem odsouhlasené, resp. příslušnou Objednávkou potvrzené </w:t>
      </w:r>
      <w:r w:rsidR="002E4690">
        <w:t xml:space="preserve">realizační projektové dokumentace (návrh řešení) </w:t>
      </w:r>
      <w:r w:rsidR="002E4690">
        <w:rPr>
          <w:iCs/>
        </w:rPr>
        <w:t>a Cenové kalkulace,</w:t>
      </w:r>
    </w:p>
    <w:p w:rsidR="0030702C" w:rsidRPr="00CA7467" w:rsidRDefault="00721CFF" w:rsidP="008511C0">
      <w:pPr>
        <w:pStyle w:val="Hlavikaobsahu"/>
        <w:numPr>
          <w:ilvl w:val="2"/>
          <w:numId w:val="12"/>
        </w:numPr>
        <w:ind w:left="1418" w:hanging="851"/>
        <w:jc w:val="both"/>
        <w:rPr>
          <w:rFonts w:ascii="Times New Roman" w:hAnsi="Times New Roman" w:cs="Times New Roman"/>
          <w:b w:val="0"/>
          <w:bCs w:val="0"/>
        </w:rPr>
      </w:pPr>
      <w:r w:rsidRPr="00CA7467">
        <w:rPr>
          <w:rFonts w:ascii="Times New Roman" w:hAnsi="Times New Roman" w:cs="Times New Roman"/>
          <w:b w:val="0"/>
          <w:bCs w:val="0"/>
        </w:rPr>
        <w:t>povin</w:t>
      </w:r>
      <w:r>
        <w:rPr>
          <w:rFonts w:ascii="Times New Roman" w:hAnsi="Times New Roman" w:cs="Times New Roman"/>
          <w:b w:val="0"/>
          <w:bCs w:val="0"/>
        </w:rPr>
        <w:t>nost Zhotovitele</w:t>
      </w:r>
      <w:r w:rsidR="0030702C" w:rsidRPr="00CA7467">
        <w:rPr>
          <w:rFonts w:ascii="Times New Roman" w:hAnsi="Times New Roman" w:cs="Times New Roman"/>
          <w:b w:val="0"/>
          <w:bCs w:val="0"/>
        </w:rPr>
        <w:t xml:space="preserve"> po převzetí staveniště</w:t>
      </w:r>
      <w:r w:rsidRPr="00CA7467">
        <w:rPr>
          <w:rFonts w:ascii="Times New Roman" w:hAnsi="Times New Roman" w:cs="Times New Roman"/>
          <w:b w:val="0"/>
          <w:bCs w:val="0"/>
        </w:rPr>
        <w:t xml:space="preserve"> (tj. prostoru určeného </w:t>
      </w:r>
      <w:r w:rsidRPr="00CA7467">
        <w:rPr>
          <w:rFonts w:ascii="Times New Roman" w:hAnsi="Times New Roman" w:cs="Times New Roman"/>
          <w:b w:val="0"/>
        </w:rPr>
        <w:t>předběžnou realizační projektovou dokumentací</w:t>
      </w:r>
      <w:r w:rsidRPr="00CA7467">
        <w:rPr>
          <w:rFonts w:ascii="Times New Roman" w:hAnsi="Times New Roman" w:cs="Times New Roman"/>
        </w:rPr>
        <w:t xml:space="preserve"> </w:t>
      </w:r>
      <w:r w:rsidRPr="00CA7467">
        <w:rPr>
          <w:rFonts w:ascii="Times New Roman" w:hAnsi="Times New Roman" w:cs="Times New Roman"/>
          <w:b w:val="0"/>
          <w:bCs w:val="0"/>
        </w:rPr>
        <w:t>jiným dokumentem pro instalaci, resp. realizaci díla dle příslušné objednávky)</w:t>
      </w:r>
      <w:r w:rsidR="0030702C" w:rsidRPr="00CA7467">
        <w:rPr>
          <w:rFonts w:ascii="Times New Roman" w:hAnsi="Times New Roman" w:cs="Times New Roman"/>
          <w:b w:val="0"/>
          <w:bCs w:val="0"/>
        </w:rPr>
        <w:t xml:space="preserve"> se seznámit s rozmístěním a trasou elektrických, či telekomunikačních sítí na staveništi a tyto buď vhodným způsobem přeložit anebo chránit tak, aby v průběhu provádění díla nedošlo k jejich poškození</w:t>
      </w:r>
      <w:r>
        <w:rPr>
          <w:rFonts w:ascii="Times New Roman" w:hAnsi="Times New Roman" w:cs="Times New Roman"/>
          <w:b w:val="0"/>
          <w:bCs w:val="0"/>
        </w:rPr>
        <w:t>,</w:t>
      </w:r>
    </w:p>
    <w:p w:rsidR="00721CFF" w:rsidRPr="00FB0B10" w:rsidRDefault="00721CFF" w:rsidP="008511C0">
      <w:pPr>
        <w:pStyle w:val="Hlavikaobsahu"/>
        <w:numPr>
          <w:ilvl w:val="2"/>
          <w:numId w:val="12"/>
        </w:numPr>
        <w:spacing w:after="120"/>
        <w:ind w:left="1418" w:hanging="851"/>
        <w:jc w:val="both"/>
        <w:rPr>
          <w:rFonts w:ascii="Times New Roman" w:hAnsi="Times New Roman" w:cs="Times New Roman"/>
          <w:b w:val="0"/>
          <w:bCs w:val="0"/>
        </w:rPr>
      </w:pPr>
      <w:r w:rsidRPr="00CA7467">
        <w:rPr>
          <w:rFonts w:ascii="Times New Roman" w:hAnsi="Times New Roman" w:cs="Times New Roman"/>
          <w:b w:val="0"/>
          <w:iCs/>
        </w:rPr>
        <w:t xml:space="preserve">povinnost </w:t>
      </w:r>
      <w:r w:rsidRPr="00CA7467">
        <w:rPr>
          <w:rFonts w:ascii="Times New Roman" w:hAnsi="Times New Roman" w:cs="Times New Roman"/>
          <w:b w:val="0"/>
          <w:bCs w:val="0"/>
        </w:rPr>
        <w:t>Zhotovitele na převzatém staveništi i v jeho bezprostředním okolí udržovat pořádek a čistotu a povin</w:t>
      </w:r>
      <w:r w:rsidR="00CA1701">
        <w:rPr>
          <w:rFonts w:ascii="Times New Roman" w:hAnsi="Times New Roman" w:cs="Times New Roman"/>
          <w:b w:val="0"/>
          <w:bCs w:val="0"/>
        </w:rPr>
        <w:t>nost</w:t>
      </w:r>
      <w:r w:rsidRPr="00CA7467">
        <w:rPr>
          <w:rFonts w:ascii="Times New Roman" w:hAnsi="Times New Roman" w:cs="Times New Roman"/>
          <w:b w:val="0"/>
          <w:bCs w:val="0"/>
        </w:rPr>
        <w:t xml:space="preserve"> odstraňovat odpady a nečistoty vzniklé jeho pracemi v souladu s obecně závaznými předpisy,</w:t>
      </w:r>
    </w:p>
    <w:p w:rsidR="00D124C4" w:rsidRPr="00FB0B10" w:rsidRDefault="002E4690" w:rsidP="008511C0">
      <w:pPr>
        <w:pStyle w:val="Odstavecseseznamem"/>
        <w:widowControl w:val="0"/>
        <w:numPr>
          <w:ilvl w:val="2"/>
          <w:numId w:val="12"/>
        </w:numPr>
        <w:spacing w:after="120" w:line="280" w:lineRule="atLeast"/>
        <w:ind w:left="1418" w:hanging="851"/>
        <w:contextualSpacing w:val="0"/>
        <w:jc w:val="both"/>
        <w:rPr>
          <w:rFonts w:eastAsia="Arial"/>
          <w:sz w:val="24"/>
          <w:szCs w:val="24"/>
        </w:rPr>
      </w:pPr>
      <w:r w:rsidRPr="0027475A">
        <w:rPr>
          <w:rFonts w:ascii="Times New Roman" w:hAnsi="Times New Roman" w:cs="Times New Roman"/>
          <w:iCs/>
          <w:sz w:val="24"/>
          <w:szCs w:val="24"/>
        </w:rPr>
        <w:t>prov</w:t>
      </w:r>
      <w:r w:rsidR="00721CFF">
        <w:rPr>
          <w:rFonts w:ascii="Times New Roman" w:hAnsi="Times New Roman" w:cs="Times New Roman"/>
          <w:iCs/>
          <w:sz w:val="24"/>
          <w:szCs w:val="24"/>
        </w:rPr>
        <w:t>ést</w:t>
      </w:r>
      <w:r w:rsidRPr="0027475A">
        <w:rPr>
          <w:rFonts w:ascii="Times New Roman" w:hAnsi="Times New Roman" w:cs="Times New Roman"/>
          <w:iCs/>
          <w:sz w:val="24"/>
          <w:szCs w:val="24"/>
        </w:rPr>
        <w:t xml:space="preserve"> </w:t>
      </w:r>
      <w:r w:rsidRPr="0027475A">
        <w:rPr>
          <w:rFonts w:ascii="Times New Roman" w:eastAsia="Arial" w:hAnsi="Times New Roman" w:cs="Times New Roman"/>
          <w:color w:val="141C30"/>
          <w:sz w:val="24"/>
          <w:szCs w:val="24"/>
        </w:rPr>
        <w:t>i</w:t>
      </w:r>
      <w:r w:rsidRPr="0027475A">
        <w:rPr>
          <w:rFonts w:ascii="Times New Roman" w:eastAsia="Arial" w:hAnsi="Times New Roman" w:cs="Times New Roman"/>
          <w:color w:val="000016"/>
          <w:sz w:val="24"/>
          <w:szCs w:val="24"/>
        </w:rPr>
        <w:t>m</w:t>
      </w:r>
      <w:r w:rsidRPr="0027475A">
        <w:rPr>
          <w:rFonts w:ascii="Times New Roman" w:eastAsia="Arial" w:hAnsi="Times New Roman" w:cs="Times New Roman"/>
          <w:color w:val="000419"/>
          <w:sz w:val="24"/>
          <w:szCs w:val="24"/>
        </w:rPr>
        <w:t>pl</w:t>
      </w:r>
      <w:r w:rsidRPr="0027475A">
        <w:rPr>
          <w:rFonts w:ascii="Times New Roman" w:eastAsia="Arial" w:hAnsi="Times New Roman" w:cs="Times New Roman"/>
          <w:color w:val="141C30"/>
          <w:sz w:val="24"/>
          <w:szCs w:val="24"/>
        </w:rPr>
        <w:t>e</w:t>
      </w:r>
      <w:r w:rsidRPr="0027475A">
        <w:rPr>
          <w:rFonts w:ascii="Times New Roman" w:eastAsia="Arial" w:hAnsi="Times New Roman" w:cs="Times New Roman"/>
          <w:color w:val="000419"/>
          <w:sz w:val="24"/>
          <w:szCs w:val="24"/>
        </w:rPr>
        <w:t>m</w:t>
      </w:r>
      <w:r w:rsidRPr="0027475A">
        <w:rPr>
          <w:rFonts w:ascii="Times New Roman" w:eastAsia="Arial" w:hAnsi="Times New Roman" w:cs="Times New Roman"/>
          <w:color w:val="141C30"/>
          <w:sz w:val="24"/>
          <w:szCs w:val="24"/>
        </w:rPr>
        <w:t>e</w:t>
      </w:r>
      <w:r w:rsidRPr="0027475A">
        <w:rPr>
          <w:rFonts w:ascii="Times New Roman" w:eastAsia="Arial" w:hAnsi="Times New Roman" w:cs="Times New Roman"/>
          <w:color w:val="000419"/>
          <w:sz w:val="24"/>
          <w:szCs w:val="24"/>
        </w:rPr>
        <w:t>nt</w:t>
      </w:r>
      <w:r w:rsidRPr="0027475A">
        <w:rPr>
          <w:rFonts w:ascii="Times New Roman" w:eastAsia="Arial" w:hAnsi="Times New Roman" w:cs="Times New Roman"/>
          <w:color w:val="141C30"/>
          <w:sz w:val="24"/>
          <w:szCs w:val="24"/>
        </w:rPr>
        <w:t>ac</w:t>
      </w:r>
      <w:r w:rsidR="00721CFF">
        <w:rPr>
          <w:rFonts w:ascii="Times New Roman" w:eastAsia="Arial" w:hAnsi="Times New Roman" w:cs="Times New Roman"/>
          <w:color w:val="141C30"/>
          <w:sz w:val="24"/>
          <w:szCs w:val="24"/>
        </w:rPr>
        <w:t>i</w:t>
      </w:r>
      <w:r w:rsidRPr="0027475A">
        <w:rPr>
          <w:rFonts w:ascii="Times New Roman" w:eastAsia="Arial" w:hAnsi="Times New Roman" w:cs="Times New Roman"/>
          <w:color w:val="000419"/>
          <w:sz w:val="24"/>
          <w:szCs w:val="24"/>
        </w:rPr>
        <w:t xml:space="preserve"> nově vybudovan</w:t>
      </w:r>
      <w:r w:rsidR="007334D9">
        <w:rPr>
          <w:rFonts w:ascii="Times New Roman" w:eastAsia="Arial" w:hAnsi="Times New Roman" w:cs="Times New Roman"/>
          <w:color w:val="000419"/>
          <w:sz w:val="24"/>
          <w:szCs w:val="24"/>
        </w:rPr>
        <w:t>ýc</w:t>
      </w:r>
      <w:r w:rsidRPr="0027475A">
        <w:rPr>
          <w:rFonts w:ascii="Times New Roman" w:eastAsia="Arial" w:hAnsi="Times New Roman" w:cs="Times New Roman"/>
          <w:color w:val="000419"/>
          <w:sz w:val="24"/>
          <w:szCs w:val="24"/>
        </w:rPr>
        <w:t xml:space="preserve">h </w:t>
      </w:r>
      <w:r w:rsidRPr="0027475A">
        <w:rPr>
          <w:rFonts w:ascii="Times New Roman" w:eastAsia="Arial" w:hAnsi="Times New Roman" w:cs="Times New Roman"/>
          <w:color w:val="141C30"/>
          <w:sz w:val="24"/>
          <w:szCs w:val="24"/>
        </w:rPr>
        <w:t>systé</w:t>
      </w:r>
      <w:r w:rsidRPr="0027475A">
        <w:rPr>
          <w:rFonts w:ascii="Times New Roman" w:eastAsia="Arial" w:hAnsi="Times New Roman" w:cs="Times New Roman"/>
          <w:color w:val="000419"/>
          <w:sz w:val="24"/>
          <w:szCs w:val="24"/>
        </w:rPr>
        <w:t>m</w:t>
      </w:r>
      <w:r w:rsidR="007334D9">
        <w:rPr>
          <w:rFonts w:ascii="Times New Roman" w:eastAsia="Arial" w:hAnsi="Times New Roman" w:cs="Times New Roman"/>
          <w:color w:val="141C30"/>
          <w:sz w:val="24"/>
          <w:szCs w:val="24"/>
        </w:rPr>
        <w:t>ů</w:t>
      </w:r>
      <w:r w:rsidRPr="0027475A">
        <w:rPr>
          <w:rFonts w:ascii="Times New Roman" w:eastAsia="Arial" w:hAnsi="Times New Roman" w:cs="Times New Roman"/>
          <w:color w:val="141C30"/>
          <w:sz w:val="24"/>
          <w:szCs w:val="24"/>
        </w:rPr>
        <w:t xml:space="preserve"> </w:t>
      </w:r>
      <w:r w:rsidR="007334D9">
        <w:rPr>
          <w:rFonts w:ascii="Times New Roman" w:eastAsia="Arial" w:hAnsi="Times New Roman" w:cs="Times New Roman"/>
          <w:color w:val="141C30"/>
          <w:sz w:val="24"/>
          <w:szCs w:val="24"/>
        </w:rPr>
        <w:t>PZTS a EKV</w:t>
      </w:r>
      <w:r w:rsidRPr="0027475A">
        <w:rPr>
          <w:rFonts w:ascii="Times New Roman" w:eastAsia="Arial" w:hAnsi="Times New Roman" w:cs="Times New Roman"/>
          <w:color w:val="535B6B"/>
          <w:sz w:val="24"/>
          <w:szCs w:val="24"/>
        </w:rPr>
        <w:t xml:space="preserve">, </w:t>
      </w:r>
      <w:r w:rsidRPr="0027475A">
        <w:rPr>
          <w:rFonts w:ascii="Times New Roman" w:eastAsia="Arial" w:hAnsi="Times New Roman" w:cs="Times New Roman"/>
          <w:color w:val="141C30"/>
          <w:sz w:val="24"/>
          <w:szCs w:val="24"/>
        </w:rPr>
        <w:t xml:space="preserve">spočívající zejména v </w:t>
      </w:r>
      <w:r w:rsidRPr="0027475A">
        <w:rPr>
          <w:rFonts w:ascii="Times New Roman" w:eastAsia="Arial" w:hAnsi="Times New Roman" w:cs="Times New Roman"/>
          <w:color w:val="000419"/>
          <w:sz w:val="24"/>
          <w:szCs w:val="24"/>
        </w:rPr>
        <w:t>k</w:t>
      </w:r>
      <w:r w:rsidRPr="0027475A">
        <w:rPr>
          <w:rFonts w:ascii="Times New Roman" w:eastAsia="Arial" w:hAnsi="Times New Roman" w:cs="Times New Roman"/>
          <w:color w:val="141C30"/>
          <w:sz w:val="24"/>
          <w:szCs w:val="24"/>
        </w:rPr>
        <w:t>o</w:t>
      </w:r>
      <w:r w:rsidRPr="0027475A">
        <w:rPr>
          <w:rFonts w:ascii="Times New Roman" w:eastAsia="Arial" w:hAnsi="Times New Roman" w:cs="Times New Roman"/>
          <w:color w:val="000419"/>
          <w:sz w:val="24"/>
          <w:szCs w:val="24"/>
        </w:rPr>
        <w:t>n</w:t>
      </w:r>
      <w:r w:rsidRPr="0027475A">
        <w:rPr>
          <w:rFonts w:ascii="Times New Roman" w:eastAsia="Arial" w:hAnsi="Times New Roman" w:cs="Times New Roman"/>
          <w:color w:val="141C30"/>
          <w:sz w:val="24"/>
          <w:szCs w:val="24"/>
        </w:rPr>
        <w:t>fig</w:t>
      </w:r>
      <w:r w:rsidRPr="0027475A">
        <w:rPr>
          <w:rFonts w:ascii="Times New Roman" w:eastAsia="Arial" w:hAnsi="Times New Roman" w:cs="Times New Roman"/>
          <w:color w:val="000419"/>
          <w:sz w:val="24"/>
          <w:szCs w:val="24"/>
        </w:rPr>
        <w:t>u</w:t>
      </w:r>
      <w:r w:rsidRPr="0027475A">
        <w:rPr>
          <w:rFonts w:ascii="Times New Roman" w:eastAsia="Arial" w:hAnsi="Times New Roman" w:cs="Times New Roman"/>
          <w:color w:val="141C30"/>
          <w:sz w:val="24"/>
          <w:szCs w:val="24"/>
        </w:rPr>
        <w:t xml:space="preserve">raci pro místní </w:t>
      </w:r>
      <w:r>
        <w:rPr>
          <w:rFonts w:ascii="Times New Roman" w:eastAsia="Arial" w:hAnsi="Times New Roman" w:cs="Times New Roman"/>
          <w:color w:val="141C30"/>
          <w:sz w:val="24"/>
          <w:szCs w:val="24"/>
        </w:rPr>
        <w:t xml:space="preserve">podmínky, zahrnující zejména nastavení </w:t>
      </w:r>
      <w:r w:rsidRPr="0027475A">
        <w:rPr>
          <w:rFonts w:ascii="Times New Roman" w:eastAsia="Arial" w:hAnsi="Times New Roman" w:cs="Times New Roman"/>
          <w:color w:val="141C30"/>
          <w:sz w:val="24"/>
          <w:szCs w:val="24"/>
        </w:rPr>
        <w:t>ovládání a z</w:t>
      </w:r>
      <w:r w:rsidRPr="0027475A">
        <w:rPr>
          <w:rFonts w:ascii="Times New Roman" w:eastAsia="Arial" w:hAnsi="Times New Roman" w:cs="Times New Roman"/>
          <w:color w:val="000419"/>
          <w:sz w:val="24"/>
          <w:szCs w:val="24"/>
        </w:rPr>
        <w:t>p</w:t>
      </w:r>
      <w:r w:rsidRPr="0027475A">
        <w:rPr>
          <w:rFonts w:ascii="Times New Roman" w:eastAsia="Arial" w:hAnsi="Times New Roman" w:cs="Times New Roman"/>
          <w:color w:val="141C30"/>
          <w:sz w:val="24"/>
          <w:szCs w:val="24"/>
        </w:rPr>
        <w:t>rovozně</w:t>
      </w:r>
      <w:r w:rsidRPr="0027475A">
        <w:rPr>
          <w:rFonts w:ascii="Times New Roman" w:eastAsia="Arial" w:hAnsi="Times New Roman" w:cs="Times New Roman"/>
          <w:color w:val="000419"/>
          <w:sz w:val="24"/>
          <w:szCs w:val="24"/>
        </w:rPr>
        <w:t>n</w:t>
      </w:r>
      <w:r w:rsidRPr="0027475A">
        <w:rPr>
          <w:rFonts w:ascii="Times New Roman" w:eastAsia="Arial" w:hAnsi="Times New Roman" w:cs="Times New Roman"/>
          <w:color w:val="141C30"/>
          <w:sz w:val="24"/>
          <w:szCs w:val="24"/>
        </w:rPr>
        <w:t>í síťových f</w:t>
      </w:r>
      <w:r w:rsidRPr="0027475A">
        <w:rPr>
          <w:rFonts w:ascii="Times New Roman" w:eastAsia="Arial" w:hAnsi="Times New Roman" w:cs="Times New Roman"/>
          <w:color w:val="000419"/>
          <w:sz w:val="24"/>
          <w:szCs w:val="24"/>
        </w:rPr>
        <w:t>unk</w:t>
      </w:r>
      <w:r w:rsidRPr="0027475A">
        <w:rPr>
          <w:rFonts w:ascii="Times New Roman" w:eastAsia="Arial" w:hAnsi="Times New Roman" w:cs="Times New Roman"/>
          <w:color w:val="141C30"/>
          <w:sz w:val="24"/>
          <w:szCs w:val="24"/>
        </w:rPr>
        <w:t>c</w:t>
      </w:r>
      <w:r w:rsidRPr="0027475A">
        <w:rPr>
          <w:rFonts w:ascii="Times New Roman" w:eastAsia="Arial" w:hAnsi="Times New Roman" w:cs="Times New Roman"/>
          <w:color w:val="000419"/>
          <w:sz w:val="24"/>
          <w:szCs w:val="24"/>
        </w:rPr>
        <w:t>i</w:t>
      </w:r>
      <w:r w:rsidRPr="0027475A">
        <w:rPr>
          <w:rFonts w:ascii="Times New Roman" w:eastAsia="Arial" w:hAnsi="Times New Roman" w:cs="Times New Roman"/>
          <w:color w:val="141C30"/>
          <w:sz w:val="24"/>
          <w:szCs w:val="24"/>
        </w:rPr>
        <w:t>onal</w:t>
      </w:r>
      <w:r w:rsidRPr="0027475A">
        <w:rPr>
          <w:rFonts w:ascii="Times New Roman" w:eastAsia="Arial" w:hAnsi="Times New Roman" w:cs="Times New Roman"/>
          <w:color w:val="000419"/>
          <w:sz w:val="24"/>
          <w:szCs w:val="24"/>
        </w:rPr>
        <w:t>i</w:t>
      </w:r>
      <w:r w:rsidRPr="0027475A">
        <w:rPr>
          <w:rFonts w:ascii="Times New Roman" w:eastAsia="Arial" w:hAnsi="Times New Roman" w:cs="Times New Roman"/>
          <w:color w:val="141C30"/>
          <w:sz w:val="24"/>
          <w:szCs w:val="24"/>
        </w:rPr>
        <w:t xml:space="preserve">t, </w:t>
      </w:r>
    </w:p>
    <w:p w:rsidR="00D124C4" w:rsidRPr="00D124C4" w:rsidRDefault="00D124C4" w:rsidP="008511C0">
      <w:pPr>
        <w:pStyle w:val="Odstavecseseznamem"/>
        <w:widowControl w:val="0"/>
        <w:numPr>
          <w:ilvl w:val="2"/>
          <w:numId w:val="12"/>
        </w:numPr>
        <w:spacing w:after="120" w:line="280" w:lineRule="atLeast"/>
        <w:ind w:left="1418" w:hanging="851"/>
        <w:contextualSpacing w:val="0"/>
        <w:jc w:val="both"/>
        <w:rPr>
          <w:rFonts w:ascii="Times New Roman" w:eastAsia="Arial" w:hAnsi="Times New Roman" w:cs="Times New Roman"/>
          <w:sz w:val="24"/>
          <w:szCs w:val="24"/>
        </w:rPr>
      </w:pPr>
      <w:r w:rsidRPr="00D124C4">
        <w:rPr>
          <w:rFonts w:ascii="Times New Roman" w:eastAsia="Arial" w:hAnsi="Times New Roman" w:cs="Times New Roman"/>
          <w:sz w:val="24"/>
          <w:szCs w:val="24"/>
        </w:rPr>
        <w:t xml:space="preserve">provést přípravu pro </w:t>
      </w:r>
      <w:r w:rsidRPr="00D124C4">
        <w:rPr>
          <w:rFonts w:ascii="Times New Roman" w:hAnsi="Times New Roman" w:cs="Times New Roman"/>
          <w:iCs/>
          <w:sz w:val="24"/>
          <w:szCs w:val="24"/>
        </w:rPr>
        <w:t xml:space="preserve">následnou </w:t>
      </w:r>
      <w:r w:rsidRPr="00D124C4">
        <w:rPr>
          <w:rFonts w:ascii="Times New Roman" w:eastAsia="Arial" w:hAnsi="Times New Roman" w:cs="Times New Roman"/>
          <w:color w:val="141C30"/>
          <w:sz w:val="24"/>
          <w:szCs w:val="24"/>
        </w:rPr>
        <w:t>i</w:t>
      </w:r>
      <w:r w:rsidRPr="00D124C4">
        <w:rPr>
          <w:rFonts w:ascii="Times New Roman" w:eastAsia="Arial" w:hAnsi="Times New Roman" w:cs="Times New Roman"/>
          <w:color w:val="000016"/>
          <w:sz w:val="24"/>
          <w:szCs w:val="24"/>
        </w:rPr>
        <w:t>m</w:t>
      </w:r>
      <w:r w:rsidRPr="00D124C4">
        <w:rPr>
          <w:rFonts w:ascii="Times New Roman" w:eastAsia="Arial" w:hAnsi="Times New Roman" w:cs="Times New Roman"/>
          <w:color w:val="000419"/>
          <w:sz w:val="24"/>
          <w:szCs w:val="24"/>
        </w:rPr>
        <w:t>pl</w:t>
      </w:r>
      <w:r w:rsidRPr="00D124C4">
        <w:rPr>
          <w:rFonts w:ascii="Times New Roman" w:eastAsia="Arial" w:hAnsi="Times New Roman" w:cs="Times New Roman"/>
          <w:color w:val="141C30"/>
          <w:sz w:val="24"/>
          <w:szCs w:val="24"/>
        </w:rPr>
        <w:t>e</w:t>
      </w:r>
      <w:r w:rsidRPr="00D124C4">
        <w:rPr>
          <w:rFonts w:ascii="Times New Roman" w:eastAsia="Arial" w:hAnsi="Times New Roman" w:cs="Times New Roman"/>
          <w:color w:val="000419"/>
          <w:sz w:val="24"/>
          <w:szCs w:val="24"/>
        </w:rPr>
        <w:t>m</w:t>
      </w:r>
      <w:r w:rsidRPr="00D124C4">
        <w:rPr>
          <w:rFonts w:ascii="Times New Roman" w:eastAsia="Arial" w:hAnsi="Times New Roman" w:cs="Times New Roman"/>
          <w:color w:val="141C30"/>
          <w:sz w:val="24"/>
          <w:szCs w:val="24"/>
        </w:rPr>
        <w:t>e</w:t>
      </w:r>
      <w:r w:rsidRPr="00D124C4">
        <w:rPr>
          <w:rFonts w:ascii="Times New Roman" w:eastAsia="Arial" w:hAnsi="Times New Roman" w:cs="Times New Roman"/>
          <w:color w:val="000419"/>
          <w:sz w:val="24"/>
          <w:szCs w:val="24"/>
        </w:rPr>
        <w:t>nt</w:t>
      </w:r>
      <w:r w:rsidRPr="00D124C4">
        <w:rPr>
          <w:rFonts w:ascii="Times New Roman" w:eastAsia="Arial" w:hAnsi="Times New Roman" w:cs="Times New Roman"/>
          <w:color w:val="141C30"/>
          <w:sz w:val="24"/>
          <w:szCs w:val="24"/>
        </w:rPr>
        <w:t xml:space="preserve">aci </w:t>
      </w:r>
      <w:r w:rsidRPr="00D124C4">
        <w:rPr>
          <w:rFonts w:ascii="Times New Roman" w:eastAsia="Arial" w:hAnsi="Times New Roman" w:cs="Times New Roman"/>
          <w:color w:val="000419"/>
          <w:sz w:val="24"/>
          <w:szCs w:val="24"/>
        </w:rPr>
        <w:t>d</w:t>
      </w:r>
      <w:r w:rsidRPr="00D124C4">
        <w:rPr>
          <w:rFonts w:ascii="Times New Roman" w:eastAsia="Arial" w:hAnsi="Times New Roman" w:cs="Times New Roman"/>
          <w:color w:val="141C30"/>
          <w:sz w:val="24"/>
          <w:szCs w:val="24"/>
        </w:rPr>
        <w:t>o</w:t>
      </w:r>
      <w:r w:rsidRPr="00D124C4">
        <w:rPr>
          <w:rFonts w:ascii="Times New Roman" w:eastAsia="Arial" w:hAnsi="Times New Roman" w:cs="Times New Roman"/>
          <w:color w:val="000419"/>
          <w:sz w:val="24"/>
          <w:szCs w:val="24"/>
        </w:rPr>
        <w:t>hl</w:t>
      </w:r>
      <w:r w:rsidRPr="00D124C4">
        <w:rPr>
          <w:rFonts w:ascii="Times New Roman" w:eastAsia="Arial" w:hAnsi="Times New Roman" w:cs="Times New Roman"/>
          <w:color w:val="141C30"/>
          <w:sz w:val="24"/>
          <w:szCs w:val="24"/>
        </w:rPr>
        <w:t>e</w:t>
      </w:r>
      <w:r w:rsidRPr="00D124C4">
        <w:rPr>
          <w:rFonts w:ascii="Times New Roman" w:eastAsia="Arial" w:hAnsi="Times New Roman" w:cs="Times New Roman"/>
          <w:color w:val="000419"/>
          <w:sz w:val="24"/>
          <w:szCs w:val="24"/>
        </w:rPr>
        <w:t>d</w:t>
      </w:r>
      <w:r w:rsidRPr="00D124C4">
        <w:rPr>
          <w:rFonts w:ascii="Times New Roman" w:eastAsia="Arial" w:hAnsi="Times New Roman" w:cs="Times New Roman"/>
          <w:color w:val="141C30"/>
          <w:sz w:val="24"/>
          <w:szCs w:val="24"/>
        </w:rPr>
        <w:t>ové</w:t>
      </w:r>
      <w:r w:rsidRPr="00D124C4">
        <w:rPr>
          <w:rFonts w:ascii="Times New Roman" w:eastAsia="Arial" w:hAnsi="Times New Roman" w:cs="Times New Roman"/>
          <w:color w:val="000419"/>
          <w:sz w:val="24"/>
          <w:szCs w:val="24"/>
        </w:rPr>
        <w:t>ho</w:t>
      </w:r>
      <w:r w:rsidRPr="00D124C4">
        <w:rPr>
          <w:rFonts w:ascii="Times New Roman" w:eastAsia="Arial" w:hAnsi="Times New Roman" w:cs="Times New Roman"/>
          <w:color w:val="000016"/>
          <w:sz w:val="24"/>
          <w:szCs w:val="24"/>
        </w:rPr>
        <w:t xml:space="preserve"> </w:t>
      </w:r>
      <w:r w:rsidRPr="00214654">
        <w:rPr>
          <w:rFonts w:ascii="Times New Roman" w:eastAsia="Arial" w:hAnsi="Times New Roman" w:cs="Times New Roman"/>
          <w:color w:val="141C30"/>
          <w:sz w:val="24"/>
          <w:szCs w:val="24"/>
        </w:rPr>
        <w:t>sys</w:t>
      </w:r>
      <w:r w:rsidRPr="00E26037">
        <w:rPr>
          <w:rFonts w:ascii="Times New Roman" w:eastAsia="Arial" w:hAnsi="Times New Roman" w:cs="Times New Roman"/>
          <w:color w:val="000419"/>
          <w:sz w:val="24"/>
          <w:szCs w:val="24"/>
        </w:rPr>
        <w:t>t</w:t>
      </w:r>
      <w:r w:rsidRPr="00E26037">
        <w:rPr>
          <w:rFonts w:ascii="Times New Roman" w:eastAsia="Arial" w:hAnsi="Times New Roman" w:cs="Times New Roman"/>
          <w:color w:val="141C30"/>
          <w:sz w:val="24"/>
          <w:szCs w:val="24"/>
        </w:rPr>
        <w:t>é</w:t>
      </w:r>
      <w:r w:rsidRPr="00E26037">
        <w:rPr>
          <w:rFonts w:ascii="Times New Roman" w:eastAsia="Arial" w:hAnsi="Times New Roman" w:cs="Times New Roman"/>
          <w:color w:val="000419"/>
          <w:sz w:val="24"/>
          <w:szCs w:val="24"/>
        </w:rPr>
        <w:t>mu Win</w:t>
      </w:r>
      <w:r w:rsidRPr="00E26037">
        <w:rPr>
          <w:rFonts w:ascii="Times New Roman" w:eastAsia="Arial" w:hAnsi="Times New Roman" w:cs="Times New Roman"/>
          <w:color w:val="141C30"/>
          <w:sz w:val="24"/>
          <w:szCs w:val="24"/>
        </w:rPr>
        <w:t>Guard X3 od spol. Advancis,</w:t>
      </w:r>
    </w:p>
    <w:p w:rsidR="002E4690" w:rsidRPr="0027475A" w:rsidRDefault="002E4690" w:rsidP="008511C0">
      <w:pPr>
        <w:pStyle w:val="Odstavecseseznamem"/>
        <w:widowControl w:val="0"/>
        <w:numPr>
          <w:ilvl w:val="2"/>
          <w:numId w:val="12"/>
        </w:numPr>
        <w:spacing w:after="120" w:line="280" w:lineRule="atLeast"/>
        <w:ind w:left="1418" w:hanging="851"/>
        <w:contextualSpacing w:val="0"/>
        <w:jc w:val="both"/>
        <w:rPr>
          <w:rFonts w:eastAsia="Arial"/>
          <w:sz w:val="24"/>
          <w:szCs w:val="24"/>
        </w:rPr>
      </w:pPr>
      <w:r w:rsidRPr="002E4690">
        <w:rPr>
          <w:rFonts w:ascii="Times New Roman" w:eastAsia="Arial" w:hAnsi="Times New Roman" w:cs="Times New Roman"/>
          <w:color w:val="000419"/>
          <w:sz w:val="24"/>
          <w:szCs w:val="24"/>
        </w:rPr>
        <w:t>prov</w:t>
      </w:r>
      <w:r w:rsidR="00721CFF">
        <w:rPr>
          <w:rFonts w:ascii="Times New Roman" w:eastAsia="Arial" w:hAnsi="Times New Roman" w:cs="Times New Roman"/>
          <w:color w:val="000419"/>
          <w:sz w:val="24"/>
          <w:szCs w:val="24"/>
        </w:rPr>
        <w:t>ést</w:t>
      </w:r>
      <w:r w:rsidRPr="002E4690">
        <w:rPr>
          <w:rFonts w:ascii="Times New Roman" w:eastAsia="Arial" w:hAnsi="Times New Roman" w:cs="Times New Roman"/>
          <w:color w:val="000419"/>
          <w:sz w:val="24"/>
          <w:szCs w:val="24"/>
        </w:rPr>
        <w:t xml:space="preserve"> zkušební provoz v délce </w:t>
      </w:r>
      <w:r>
        <w:rPr>
          <w:rFonts w:ascii="Times New Roman" w:eastAsia="Arial" w:hAnsi="Times New Roman" w:cs="Times New Roman"/>
          <w:color w:val="000419"/>
          <w:sz w:val="24"/>
          <w:szCs w:val="24"/>
        </w:rPr>
        <w:t xml:space="preserve">trvání </w:t>
      </w:r>
      <w:r w:rsidRPr="002E4690">
        <w:rPr>
          <w:rFonts w:ascii="Times New Roman" w:eastAsia="Arial" w:hAnsi="Times New Roman" w:cs="Times New Roman"/>
          <w:color w:val="000419"/>
          <w:sz w:val="24"/>
          <w:szCs w:val="24"/>
        </w:rPr>
        <w:t xml:space="preserve">14 kalendářních dnů, </w:t>
      </w:r>
    </w:p>
    <w:p w:rsidR="002E4690" w:rsidRPr="0027475A" w:rsidRDefault="002E4690" w:rsidP="008511C0">
      <w:pPr>
        <w:pStyle w:val="Odstavecseseznamem"/>
        <w:widowControl w:val="0"/>
        <w:numPr>
          <w:ilvl w:val="2"/>
          <w:numId w:val="12"/>
        </w:numPr>
        <w:spacing w:after="120" w:line="280" w:lineRule="atLeast"/>
        <w:ind w:left="1418" w:hanging="851"/>
        <w:contextualSpacing w:val="0"/>
        <w:jc w:val="both"/>
        <w:rPr>
          <w:rFonts w:eastAsia="Arial"/>
          <w:sz w:val="24"/>
          <w:szCs w:val="24"/>
        </w:rPr>
      </w:pPr>
      <w:r w:rsidRPr="002E4690">
        <w:rPr>
          <w:rFonts w:ascii="Times New Roman" w:eastAsia="Arial" w:hAnsi="Times New Roman" w:cs="Times New Roman"/>
          <w:color w:val="000419"/>
          <w:sz w:val="24"/>
          <w:szCs w:val="24"/>
        </w:rPr>
        <w:t>před</w:t>
      </w:r>
      <w:r w:rsidR="00721CFF">
        <w:rPr>
          <w:rFonts w:ascii="Times New Roman" w:eastAsia="Arial" w:hAnsi="Times New Roman" w:cs="Times New Roman"/>
          <w:color w:val="000419"/>
          <w:sz w:val="24"/>
          <w:szCs w:val="24"/>
        </w:rPr>
        <w:t>at</w:t>
      </w:r>
      <w:r w:rsidRPr="002E4690">
        <w:rPr>
          <w:rFonts w:ascii="Times New Roman" w:eastAsia="Arial" w:hAnsi="Times New Roman" w:cs="Times New Roman"/>
          <w:color w:val="000419"/>
          <w:sz w:val="24"/>
          <w:szCs w:val="24"/>
        </w:rPr>
        <w:t xml:space="preserve"> návod</w:t>
      </w:r>
      <w:r w:rsidR="00721CFF">
        <w:rPr>
          <w:rFonts w:ascii="Times New Roman" w:eastAsia="Arial" w:hAnsi="Times New Roman" w:cs="Times New Roman"/>
          <w:color w:val="000419"/>
          <w:sz w:val="24"/>
          <w:szCs w:val="24"/>
        </w:rPr>
        <w:t>y</w:t>
      </w:r>
      <w:r w:rsidRPr="002E4690">
        <w:rPr>
          <w:rFonts w:ascii="Times New Roman" w:eastAsia="Arial" w:hAnsi="Times New Roman" w:cs="Times New Roman"/>
          <w:color w:val="000419"/>
          <w:sz w:val="24"/>
          <w:szCs w:val="24"/>
        </w:rPr>
        <w:t xml:space="preserve"> k obsluze a údržbě</w:t>
      </w:r>
      <w:r>
        <w:rPr>
          <w:rFonts w:ascii="Times New Roman" w:eastAsia="Arial" w:hAnsi="Times New Roman" w:cs="Times New Roman"/>
          <w:color w:val="000419"/>
          <w:sz w:val="24"/>
          <w:szCs w:val="24"/>
        </w:rPr>
        <w:t xml:space="preserve"> v českém jazyce minimálně ve </w:t>
      </w:r>
      <w:r w:rsidR="00CA1701">
        <w:rPr>
          <w:rFonts w:ascii="Times New Roman" w:eastAsia="Arial" w:hAnsi="Times New Roman" w:cs="Times New Roman"/>
          <w:color w:val="000419"/>
          <w:sz w:val="24"/>
          <w:szCs w:val="24"/>
        </w:rPr>
        <w:t>dvou</w:t>
      </w:r>
      <w:r w:rsidRPr="002E4690">
        <w:rPr>
          <w:rFonts w:ascii="Times New Roman" w:eastAsia="Arial" w:hAnsi="Times New Roman" w:cs="Times New Roman"/>
          <w:color w:val="000419"/>
          <w:sz w:val="24"/>
          <w:szCs w:val="24"/>
        </w:rPr>
        <w:t xml:space="preserve"> </w:t>
      </w:r>
      <w:r>
        <w:rPr>
          <w:rFonts w:ascii="Times New Roman" w:eastAsia="Arial" w:hAnsi="Times New Roman" w:cs="Times New Roman"/>
          <w:color w:val="000419"/>
          <w:sz w:val="24"/>
          <w:szCs w:val="24"/>
        </w:rPr>
        <w:t xml:space="preserve">vyhotoveních a dále předání </w:t>
      </w:r>
      <w:r w:rsidR="007334D9">
        <w:rPr>
          <w:rFonts w:ascii="Times New Roman" w:eastAsia="Arial" w:hAnsi="Times New Roman" w:cs="Times New Roman"/>
          <w:color w:val="000419"/>
          <w:sz w:val="24"/>
          <w:szCs w:val="24"/>
        </w:rPr>
        <w:t>vyplněných</w:t>
      </w:r>
      <w:r w:rsidRPr="002E4690">
        <w:rPr>
          <w:rFonts w:ascii="Times New Roman" w:eastAsia="Arial" w:hAnsi="Times New Roman" w:cs="Times New Roman"/>
          <w:color w:val="000419"/>
          <w:sz w:val="24"/>
          <w:szCs w:val="24"/>
        </w:rPr>
        <w:t xml:space="preserve"> Provozní</w:t>
      </w:r>
      <w:r w:rsidR="00CA1701">
        <w:rPr>
          <w:rFonts w:ascii="Times New Roman" w:eastAsia="Arial" w:hAnsi="Times New Roman" w:cs="Times New Roman"/>
          <w:color w:val="000419"/>
          <w:sz w:val="24"/>
          <w:szCs w:val="24"/>
        </w:rPr>
        <w:t>ch</w:t>
      </w:r>
      <w:r w:rsidRPr="002E4690">
        <w:rPr>
          <w:rFonts w:ascii="Times New Roman" w:eastAsia="Arial" w:hAnsi="Times New Roman" w:cs="Times New Roman"/>
          <w:color w:val="000419"/>
          <w:sz w:val="24"/>
          <w:szCs w:val="24"/>
        </w:rPr>
        <w:t xml:space="preserve"> knih systém</w:t>
      </w:r>
      <w:r w:rsidR="007334D9">
        <w:rPr>
          <w:rFonts w:ascii="Times New Roman" w:eastAsia="Arial" w:hAnsi="Times New Roman" w:cs="Times New Roman"/>
          <w:color w:val="000419"/>
          <w:sz w:val="24"/>
          <w:szCs w:val="24"/>
        </w:rPr>
        <w:t>ů PZTS a EKV</w:t>
      </w:r>
      <w:r>
        <w:rPr>
          <w:rFonts w:ascii="Times New Roman" w:eastAsia="Arial" w:hAnsi="Times New Roman" w:cs="Times New Roman"/>
          <w:color w:val="000419"/>
          <w:sz w:val="24"/>
          <w:szCs w:val="24"/>
        </w:rPr>
        <w:t>,</w:t>
      </w:r>
    </w:p>
    <w:p w:rsidR="00025B02" w:rsidRPr="0027475A" w:rsidRDefault="00025B02" w:rsidP="008511C0">
      <w:pPr>
        <w:pStyle w:val="Odstavecseseznamem"/>
        <w:widowControl w:val="0"/>
        <w:numPr>
          <w:ilvl w:val="2"/>
          <w:numId w:val="12"/>
        </w:numPr>
        <w:spacing w:after="120" w:line="280" w:lineRule="atLeast"/>
        <w:ind w:left="1418" w:hanging="851"/>
        <w:jc w:val="both"/>
        <w:rPr>
          <w:rFonts w:eastAsia="Arial"/>
          <w:sz w:val="24"/>
          <w:szCs w:val="24"/>
        </w:rPr>
      </w:pPr>
      <w:r>
        <w:rPr>
          <w:rFonts w:ascii="Times New Roman" w:eastAsia="Arial" w:hAnsi="Times New Roman" w:cs="Times New Roman"/>
          <w:sz w:val="24"/>
          <w:szCs w:val="24"/>
        </w:rPr>
        <w:t>zaškol</w:t>
      </w:r>
      <w:r w:rsidR="00721CFF">
        <w:rPr>
          <w:rFonts w:ascii="Times New Roman" w:eastAsia="Arial" w:hAnsi="Times New Roman" w:cs="Times New Roman"/>
          <w:sz w:val="24"/>
          <w:szCs w:val="24"/>
        </w:rPr>
        <w:t>it</w:t>
      </w:r>
      <w:r>
        <w:rPr>
          <w:rFonts w:ascii="Times New Roman" w:eastAsia="Arial" w:hAnsi="Times New Roman" w:cs="Times New Roman"/>
          <w:sz w:val="24"/>
          <w:szCs w:val="24"/>
        </w:rPr>
        <w:t xml:space="preserve"> obsluh</w:t>
      </w:r>
      <w:r w:rsidR="00721CFF">
        <w:rPr>
          <w:rFonts w:ascii="Times New Roman" w:eastAsia="Arial" w:hAnsi="Times New Roman" w:cs="Times New Roman"/>
          <w:sz w:val="24"/>
          <w:szCs w:val="24"/>
        </w:rPr>
        <w:t>u</w:t>
      </w:r>
      <w:r>
        <w:rPr>
          <w:rFonts w:ascii="Times New Roman" w:eastAsia="Arial" w:hAnsi="Times New Roman" w:cs="Times New Roman"/>
          <w:sz w:val="24"/>
          <w:szCs w:val="24"/>
        </w:rPr>
        <w:t xml:space="preserve"> v rozsahu </w:t>
      </w:r>
      <w:r w:rsidR="006657E1">
        <w:rPr>
          <w:rFonts w:ascii="Times New Roman" w:eastAsia="Arial" w:hAnsi="Times New Roman" w:cs="Times New Roman"/>
          <w:sz w:val="24"/>
          <w:szCs w:val="24"/>
        </w:rPr>
        <w:t>min. 1</w:t>
      </w:r>
      <w:r w:rsidR="00FC64B4">
        <w:rPr>
          <w:rFonts w:ascii="Times New Roman" w:eastAsia="Arial" w:hAnsi="Times New Roman" w:cs="Times New Roman"/>
          <w:sz w:val="24"/>
          <w:szCs w:val="24"/>
        </w:rPr>
        <w:t>-3 osob</w:t>
      </w:r>
      <w:r w:rsidR="003D6AFE">
        <w:rPr>
          <w:rFonts w:ascii="Times New Roman" w:eastAsia="Arial" w:hAnsi="Times New Roman" w:cs="Times New Roman"/>
          <w:sz w:val="24"/>
          <w:szCs w:val="24"/>
        </w:rPr>
        <w:t xml:space="preserve"> (zaměstnanců O</w:t>
      </w:r>
      <w:r w:rsidR="00D124C4">
        <w:rPr>
          <w:rFonts w:ascii="Times New Roman" w:eastAsia="Arial" w:hAnsi="Times New Roman" w:cs="Times New Roman"/>
          <w:sz w:val="24"/>
          <w:szCs w:val="24"/>
        </w:rPr>
        <w:t>bjednatele)</w:t>
      </w:r>
      <w:r w:rsidR="00FC64B4">
        <w:rPr>
          <w:rFonts w:ascii="Times New Roman" w:eastAsia="Arial" w:hAnsi="Times New Roman" w:cs="Times New Roman"/>
          <w:sz w:val="24"/>
          <w:szCs w:val="24"/>
        </w:rPr>
        <w:t xml:space="preserve"> v rámci jedné instalace systému</w:t>
      </w:r>
      <w:r w:rsidR="00B314AB">
        <w:rPr>
          <w:rFonts w:ascii="Times New Roman" w:eastAsia="Arial" w:hAnsi="Times New Roman" w:cs="Times New Roman"/>
          <w:sz w:val="24"/>
          <w:szCs w:val="24"/>
        </w:rPr>
        <w:t xml:space="preserve"> PZTS/EKV</w:t>
      </w:r>
      <w:r w:rsidR="00FC64B4">
        <w:rPr>
          <w:rFonts w:ascii="Times New Roman" w:eastAsia="Arial" w:hAnsi="Times New Roman" w:cs="Times New Roman"/>
          <w:sz w:val="24"/>
          <w:szCs w:val="24"/>
        </w:rPr>
        <w:t xml:space="preserve"> na daném objektu</w:t>
      </w:r>
      <w:r w:rsidR="00D124C4">
        <w:rPr>
          <w:rFonts w:ascii="Times New Roman" w:eastAsia="Arial" w:hAnsi="Times New Roman" w:cs="Times New Roman"/>
          <w:sz w:val="24"/>
          <w:szCs w:val="24"/>
        </w:rPr>
        <w:t>, a to na</w:t>
      </w:r>
      <w:r w:rsidR="00FC64B4">
        <w:rPr>
          <w:rFonts w:ascii="Times New Roman" w:eastAsia="Arial" w:hAnsi="Times New Roman" w:cs="Times New Roman"/>
          <w:sz w:val="24"/>
          <w:szCs w:val="24"/>
        </w:rPr>
        <w:t xml:space="preserve"> uživatelské úrovni</w:t>
      </w:r>
      <w:r w:rsidR="00D124C4">
        <w:rPr>
          <w:rFonts w:ascii="Times New Roman" w:eastAsia="Arial" w:hAnsi="Times New Roman" w:cs="Times New Roman"/>
          <w:sz w:val="24"/>
          <w:szCs w:val="24"/>
        </w:rPr>
        <w:t>,</w:t>
      </w:r>
    </w:p>
    <w:p w:rsidR="00575A82" w:rsidRPr="0027475A" w:rsidRDefault="00575A82" w:rsidP="008511C0">
      <w:pPr>
        <w:pStyle w:val="Zkladntext3"/>
        <w:numPr>
          <w:ilvl w:val="2"/>
          <w:numId w:val="12"/>
        </w:numPr>
        <w:spacing w:before="120" w:after="120"/>
        <w:ind w:left="1418" w:hanging="851"/>
        <w:rPr>
          <w:i/>
          <w:iCs/>
        </w:rPr>
      </w:pPr>
      <w:r>
        <w:t>vypracov</w:t>
      </w:r>
      <w:r w:rsidR="00721CFF">
        <w:t>at</w:t>
      </w:r>
      <w:r>
        <w:t xml:space="preserve"> a před</w:t>
      </w:r>
      <w:r w:rsidR="00721CFF">
        <w:t>at</w:t>
      </w:r>
      <w:r>
        <w:t xml:space="preserve"> Objednateli dokumentac</w:t>
      </w:r>
      <w:r w:rsidR="00721CFF">
        <w:t>i</w:t>
      </w:r>
      <w:r w:rsidRPr="00FC1290">
        <w:t xml:space="preserve"> skutečného provedení díla (dále</w:t>
      </w:r>
      <w:r>
        <w:t xml:space="preserve"> jen: „DSPD“). V DSPD Zhotovitel</w:t>
      </w:r>
      <w:r w:rsidRPr="00FC1290">
        <w:t xml:space="preserve"> zachytí skutečný stav provedení díla ke dni jeho předání, zejména přesně zdokumentuje</w:t>
      </w:r>
      <w:r w:rsidR="003714DB">
        <w:t xml:space="preserve"> kabelové trasy, koncové prvky, smyčky a systém zapojení</w:t>
      </w:r>
      <w:r w:rsidR="003D6AFE" w:rsidRPr="003D6AFE">
        <w:t>.</w:t>
      </w:r>
      <w:r w:rsidRPr="00FC1290">
        <w:t xml:space="preserve"> DSPD bude Objednateli předložena dvakrát v listinné podobě a jedenkrát v elektronické podobě na CD (</w:t>
      </w:r>
      <w:r w:rsidR="007E49F5" w:rsidRPr="00FC1290">
        <w:t>formát</w:t>
      </w:r>
      <w:r w:rsidR="007E49F5">
        <w:t xml:space="preserve"> .pdf</w:t>
      </w:r>
      <w:r w:rsidRPr="00FC1290">
        <w:t xml:space="preserve">, </w:t>
      </w:r>
      <w:r w:rsidR="003D6AFE">
        <w:t>docx</w:t>
      </w:r>
      <w:r w:rsidRPr="00FC1290">
        <w:t xml:space="preserve">, </w:t>
      </w:r>
      <w:r w:rsidR="003D6AFE">
        <w:t>.xlsx</w:t>
      </w:r>
      <w:r w:rsidRPr="00FC1290">
        <w:t xml:space="preserve">, </w:t>
      </w:r>
      <w:r w:rsidR="003D6AFE">
        <w:t>.dwg</w:t>
      </w:r>
      <w:r w:rsidR="00DA36B6">
        <w:t>),</w:t>
      </w:r>
    </w:p>
    <w:p w:rsidR="0068575B" w:rsidRDefault="00575A82" w:rsidP="008511C0">
      <w:pPr>
        <w:pStyle w:val="Zkladntext3"/>
        <w:numPr>
          <w:ilvl w:val="2"/>
          <w:numId w:val="12"/>
        </w:numPr>
        <w:spacing w:before="120" w:after="120"/>
        <w:ind w:left="1418" w:hanging="851"/>
        <w:rPr>
          <w:i/>
          <w:iCs/>
        </w:rPr>
      </w:pPr>
      <w:r>
        <w:rPr>
          <w:iCs/>
        </w:rPr>
        <w:t>obsta</w:t>
      </w:r>
      <w:r w:rsidR="00721CFF">
        <w:rPr>
          <w:iCs/>
        </w:rPr>
        <w:t>rat</w:t>
      </w:r>
      <w:r>
        <w:rPr>
          <w:iCs/>
        </w:rPr>
        <w:t xml:space="preserve"> a před</w:t>
      </w:r>
      <w:r w:rsidR="00721CFF">
        <w:rPr>
          <w:iCs/>
        </w:rPr>
        <w:t>at</w:t>
      </w:r>
      <w:r>
        <w:rPr>
          <w:iCs/>
        </w:rPr>
        <w:t xml:space="preserve"> </w:t>
      </w:r>
      <w:r w:rsidR="00C5760A">
        <w:rPr>
          <w:iCs/>
        </w:rPr>
        <w:t xml:space="preserve">dokumenty </w:t>
      </w:r>
      <w:r>
        <w:rPr>
          <w:iCs/>
        </w:rPr>
        <w:t>o provedení výchozích revizí a funkčních zkoušek, případně další technickou</w:t>
      </w:r>
      <w:r w:rsidR="0068575B">
        <w:rPr>
          <w:iCs/>
        </w:rPr>
        <w:t xml:space="preserve"> dokumenta</w:t>
      </w:r>
      <w:r>
        <w:rPr>
          <w:iCs/>
        </w:rPr>
        <w:t>ci</w:t>
      </w:r>
      <w:r w:rsidR="00344416">
        <w:rPr>
          <w:iCs/>
        </w:rPr>
        <w:t>, vyplývá-li požadavek na jej</w:t>
      </w:r>
      <w:r>
        <w:rPr>
          <w:iCs/>
        </w:rPr>
        <w:t>í</w:t>
      </w:r>
      <w:r w:rsidR="0068575B">
        <w:rPr>
          <w:iCs/>
        </w:rPr>
        <w:t xml:space="preserve"> zpracování z příslušného právního předpisu či technické normy,</w:t>
      </w:r>
    </w:p>
    <w:p w:rsidR="00344416" w:rsidRPr="0027475A" w:rsidRDefault="00721CFF" w:rsidP="008511C0">
      <w:pPr>
        <w:pStyle w:val="Odstavecseseznamem"/>
        <w:numPr>
          <w:ilvl w:val="2"/>
          <w:numId w:val="12"/>
        </w:numPr>
        <w:spacing w:after="120" w:line="240" w:lineRule="auto"/>
        <w:ind w:left="1418" w:hanging="851"/>
        <w:contextualSpacing w:val="0"/>
        <w:jc w:val="both"/>
        <w:rPr>
          <w:rFonts w:ascii="Times New Roman" w:hAnsi="Times New Roman" w:cs="Times New Roman"/>
          <w:sz w:val="24"/>
          <w:szCs w:val="24"/>
        </w:rPr>
      </w:pPr>
      <w:r>
        <w:rPr>
          <w:rFonts w:ascii="Times New Roman" w:hAnsi="Times New Roman" w:cs="Times New Roman"/>
          <w:sz w:val="24"/>
          <w:szCs w:val="24"/>
        </w:rPr>
        <w:t xml:space="preserve">zajistit </w:t>
      </w:r>
      <w:r w:rsidR="00344416" w:rsidRPr="00344416">
        <w:rPr>
          <w:rFonts w:ascii="Times New Roman" w:hAnsi="Times New Roman" w:cs="Times New Roman"/>
          <w:sz w:val="24"/>
          <w:szCs w:val="24"/>
        </w:rPr>
        <w:t>odv</w:t>
      </w:r>
      <w:r w:rsidR="00344416">
        <w:rPr>
          <w:rFonts w:ascii="Times New Roman" w:hAnsi="Times New Roman" w:cs="Times New Roman"/>
          <w:sz w:val="24"/>
          <w:szCs w:val="24"/>
        </w:rPr>
        <w:t>oz</w:t>
      </w:r>
      <w:r w:rsidR="00344416" w:rsidRPr="00344416">
        <w:rPr>
          <w:rFonts w:ascii="Times New Roman" w:hAnsi="Times New Roman" w:cs="Times New Roman"/>
          <w:sz w:val="24"/>
          <w:szCs w:val="24"/>
        </w:rPr>
        <w:t xml:space="preserve"> a likvid</w:t>
      </w:r>
      <w:r w:rsidR="00344416">
        <w:rPr>
          <w:rFonts w:ascii="Times New Roman" w:hAnsi="Times New Roman" w:cs="Times New Roman"/>
          <w:sz w:val="24"/>
          <w:szCs w:val="24"/>
        </w:rPr>
        <w:t>ac</w:t>
      </w:r>
      <w:r w:rsidR="00CA1701">
        <w:rPr>
          <w:rFonts w:ascii="Times New Roman" w:hAnsi="Times New Roman" w:cs="Times New Roman"/>
          <w:sz w:val="24"/>
          <w:szCs w:val="24"/>
        </w:rPr>
        <w:t>i</w:t>
      </w:r>
      <w:r w:rsidR="00344416" w:rsidRPr="00344416">
        <w:rPr>
          <w:rFonts w:ascii="Times New Roman" w:hAnsi="Times New Roman" w:cs="Times New Roman"/>
          <w:sz w:val="24"/>
          <w:szCs w:val="24"/>
        </w:rPr>
        <w:t xml:space="preserve"> vešker</w:t>
      </w:r>
      <w:r w:rsidR="00344416">
        <w:rPr>
          <w:rFonts w:ascii="Times New Roman" w:hAnsi="Times New Roman" w:cs="Times New Roman"/>
          <w:sz w:val="24"/>
          <w:szCs w:val="24"/>
        </w:rPr>
        <w:t>ého</w:t>
      </w:r>
      <w:r w:rsidR="00344416" w:rsidRPr="0027475A">
        <w:rPr>
          <w:rFonts w:ascii="Times New Roman" w:hAnsi="Times New Roman" w:cs="Times New Roman"/>
          <w:sz w:val="24"/>
          <w:szCs w:val="24"/>
        </w:rPr>
        <w:t xml:space="preserve"> odpad</w:t>
      </w:r>
      <w:r w:rsidR="00344416">
        <w:rPr>
          <w:rFonts w:ascii="Times New Roman" w:hAnsi="Times New Roman" w:cs="Times New Roman"/>
          <w:sz w:val="24"/>
          <w:szCs w:val="24"/>
        </w:rPr>
        <w:t>u</w:t>
      </w:r>
      <w:r w:rsidR="00344416" w:rsidRPr="0027475A">
        <w:rPr>
          <w:rFonts w:ascii="Times New Roman" w:hAnsi="Times New Roman" w:cs="Times New Roman"/>
          <w:sz w:val="24"/>
          <w:szCs w:val="24"/>
        </w:rPr>
        <w:t xml:space="preserve">, zejména obaly a materiály použité při provádění díla, v souladu s příslušnými ustanoveními zák. č. 185/2001 Sb., o odpadech a o změně některých dalších zákonů, ve znění pozdějších předpisů. Doklady o likvidaci odpadů je Zhotovitel povinen na požádání Objednateli předložit. Zhotovitel je dále povinen provést závěrečný úklid </w:t>
      </w:r>
      <w:r>
        <w:rPr>
          <w:rFonts w:ascii="Times New Roman" w:hAnsi="Times New Roman" w:cs="Times New Roman"/>
          <w:sz w:val="24"/>
          <w:szCs w:val="24"/>
        </w:rPr>
        <w:t xml:space="preserve">(staveniště) </w:t>
      </w:r>
      <w:r w:rsidR="00344416" w:rsidRPr="0027475A">
        <w:rPr>
          <w:rFonts w:ascii="Times New Roman" w:hAnsi="Times New Roman" w:cs="Times New Roman"/>
          <w:sz w:val="24"/>
          <w:szCs w:val="24"/>
        </w:rPr>
        <w:t>včetně uvedení všech povrchů dotčených prováděním díla do původního stavu</w:t>
      </w:r>
      <w:r>
        <w:rPr>
          <w:rFonts w:ascii="Times New Roman" w:hAnsi="Times New Roman" w:cs="Times New Roman"/>
          <w:sz w:val="24"/>
          <w:szCs w:val="24"/>
        </w:rPr>
        <w:t>, a to nejpozději ke dni předání a převzetí díla</w:t>
      </w:r>
      <w:r w:rsidR="00344416" w:rsidRPr="0027475A">
        <w:rPr>
          <w:rFonts w:ascii="Times New Roman" w:hAnsi="Times New Roman" w:cs="Times New Roman"/>
          <w:sz w:val="24"/>
          <w:szCs w:val="24"/>
        </w:rPr>
        <w:t>.</w:t>
      </w:r>
    </w:p>
    <w:p w:rsidR="0068575B" w:rsidRPr="00C23348" w:rsidRDefault="0068575B" w:rsidP="00D124C4">
      <w:pPr>
        <w:pStyle w:val="Zkladntext3"/>
        <w:numPr>
          <w:ilvl w:val="0"/>
          <w:numId w:val="12"/>
        </w:numPr>
        <w:tabs>
          <w:tab w:val="clear" w:pos="340"/>
          <w:tab w:val="num" w:pos="426"/>
        </w:tabs>
        <w:spacing w:before="120" w:after="120"/>
        <w:ind w:left="426" w:hanging="426"/>
        <w:rPr>
          <w:i/>
          <w:iCs/>
        </w:rPr>
      </w:pPr>
      <w:r w:rsidRPr="00C23348">
        <w:t xml:space="preserve">Veškerá tištěná dokumentace </w:t>
      </w:r>
      <w:r>
        <w:t xml:space="preserve">předaná Objednateli v souvislosti s plněním závazků Zhotovitele dle této RS </w:t>
      </w:r>
      <w:r w:rsidRPr="00C23348">
        <w:t>bude opatřena podp</w:t>
      </w:r>
      <w:r>
        <w:t>isem oprávněné zodpovědné osoby</w:t>
      </w:r>
      <w:r w:rsidR="00025B02">
        <w:t>, příp. vyžadují-li to právní předpisy rovněž i autorizačním razítkem</w:t>
      </w:r>
      <w:r>
        <w:t>.</w:t>
      </w:r>
    </w:p>
    <w:p w:rsidR="0068575B" w:rsidRPr="00C23348" w:rsidRDefault="0068575B" w:rsidP="00D124C4">
      <w:pPr>
        <w:pStyle w:val="Zkladntext3"/>
        <w:numPr>
          <w:ilvl w:val="0"/>
          <w:numId w:val="12"/>
        </w:numPr>
        <w:tabs>
          <w:tab w:val="clear" w:pos="340"/>
          <w:tab w:val="num" w:pos="426"/>
        </w:tabs>
        <w:spacing w:before="120" w:after="120"/>
        <w:ind w:left="425" w:hanging="425"/>
        <w:rPr>
          <w:i/>
          <w:iCs/>
        </w:rPr>
      </w:pPr>
      <w:r w:rsidRPr="00C23348">
        <w:lastRenderedPageBreak/>
        <w:t xml:space="preserve">Elektronická forma </w:t>
      </w:r>
      <w:r w:rsidR="00344416">
        <w:t xml:space="preserve">předběžné </w:t>
      </w:r>
      <w:r w:rsidR="0017530C">
        <w:t xml:space="preserve">realizační projektové dokumentace </w:t>
      </w:r>
      <w:r>
        <w:t>(</w:t>
      </w:r>
      <w:r w:rsidR="00025B02">
        <w:t>dále jen „</w:t>
      </w:r>
      <w:r w:rsidR="00344416">
        <w:t>P</w:t>
      </w:r>
      <w:r w:rsidR="0017530C">
        <w:t>RP</w:t>
      </w:r>
      <w:r w:rsidR="00025B02">
        <w:t>D“</w:t>
      </w:r>
      <w:r>
        <w:t>)</w:t>
      </w:r>
      <w:r w:rsidRPr="00C23348">
        <w:t xml:space="preserve"> bude obsahovat:</w:t>
      </w:r>
    </w:p>
    <w:p w:rsidR="00025B02" w:rsidRPr="0027475A" w:rsidRDefault="00025B02" w:rsidP="0027475A">
      <w:pPr>
        <w:pStyle w:val="Zkladntext3"/>
        <w:spacing w:after="120"/>
        <w:ind w:left="720" w:hanging="295"/>
        <w:rPr>
          <w:i/>
        </w:rPr>
      </w:pPr>
      <w:r>
        <w:t>a)</w:t>
      </w:r>
      <w:r>
        <w:tab/>
        <w:t xml:space="preserve">kompletní </w:t>
      </w:r>
      <w:r w:rsidR="00344416">
        <w:t>P</w:t>
      </w:r>
      <w:r w:rsidR="0017530C">
        <w:t>RPD</w:t>
      </w:r>
      <w:r w:rsidR="0068575B" w:rsidRPr="00FC1290">
        <w:t xml:space="preserve"> v editovatelné podobě v otevřeném formátu </w:t>
      </w:r>
      <w:r w:rsidR="0030702C">
        <w:t xml:space="preserve">(.docx, .xlsx, </w:t>
      </w:r>
      <w:r w:rsidR="00C562F4">
        <w:t>.</w:t>
      </w:r>
      <w:r w:rsidR="0030702C">
        <w:t>dwg)</w:t>
      </w:r>
      <w:r w:rsidR="0068575B" w:rsidRPr="00FC1290">
        <w:t xml:space="preserve"> doplněnou o seznam příloh. Skladba a rozsah souborů bude odpovídat tištěné formě a jednotlivé soubory budou označeny (pojmenovány</w:t>
      </w:r>
      <w:r w:rsidR="00DA36B6">
        <w:t>) shodně s tištěnou dokumentací,</w:t>
      </w:r>
    </w:p>
    <w:p w:rsidR="0068575B" w:rsidRPr="000A5D38" w:rsidRDefault="00025B02" w:rsidP="0027475A">
      <w:pPr>
        <w:pStyle w:val="Zkladntext3"/>
        <w:spacing w:after="120"/>
        <w:ind w:left="709" w:hanging="283"/>
        <w:rPr>
          <w:i/>
        </w:rPr>
      </w:pPr>
      <w:r>
        <w:t>b)</w:t>
      </w:r>
      <w:r>
        <w:tab/>
      </w:r>
      <w:r w:rsidR="0068575B" w:rsidRPr="00FC1290">
        <w:t xml:space="preserve">kompletní </w:t>
      </w:r>
      <w:r w:rsidR="00344416">
        <w:t>P</w:t>
      </w:r>
      <w:r w:rsidR="0017530C">
        <w:t>R</w:t>
      </w:r>
      <w:r w:rsidR="0068575B" w:rsidRPr="00FC1290">
        <w:t xml:space="preserve">PD v uzavřeném formátu </w:t>
      </w:r>
      <w:r w:rsidR="0030702C">
        <w:t>(.pdf)</w:t>
      </w:r>
      <w:r w:rsidR="0068575B" w:rsidRPr="00FC1290">
        <w:t xml:space="preserve"> doplněnou o seznam příloh. Skladba a rozsah souborů bude odpovídat tištěné formě a jednotlivé soubory budou označeny (pojmenovány) shodně s tištěnou dokumentací.</w:t>
      </w:r>
      <w:r w:rsidR="0068575B" w:rsidRPr="00FC1290">
        <w:tab/>
      </w:r>
    </w:p>
    <w:p w:rsidR="0068575B" w:rsidRPr="00FB0B10" w:rsidRDefault="0068575B" w:rsidP="003D6AFE">
      <w:pPr>
        <w:pStyle w:val="Zkladntext3"/>
        <w:numPr>
          <w:ilvl w:val="0"/>
          <w:numId w:val="12"/>
        </w:numPr>
        <w:tabs>
          <w:tab w:val="clear" w:pos="340"/>
          <w:tab w:val="num" w:pos="426"/>
        </w:tabs>
        <w:spacing w:before="120" w:after="120"/>
        <w:ind w:left="426" w:hanging="426"/>
        <w:rPr>
          <w:i/>
        </w:rPr>
      </w:pPr>
      <w:r>
        <w:t>Zhotovitel</w:t>
      </w:r>
      <w:r w:rsidRPr="00D256FE">
        <w:t xml:space="preserve"> provede </w:t>
      </w:r>
      <w:r>
        <w:t>d</w:t>
      </w:r>
      <w:r w:rsidRPr="00D256FE">
        <w:t>ílo ve</w:t>
      </w:r>
      <w:r>
        <w:t xml:space="preserve"> shodě s touto RS</w:t>
      </w:r>
      <w:r w:rsidRPr="00D256FE">
        <w:t xml:space="preserve">, tzn. že splní veškeré požadavky zejména na technické vlastnosti, funkcionality, jakost a provedení, jakož i množstevní požadavky na </w:t>
      </w:r>
      <w:r>
        <w:t>d</w:t>
      </w:r>
      <w:r w:rsidRPr="00D256FE">
        <w:t>ílo, které si Strany ujednaly, a chybí-li takové ujednání, pak technické vlastnosti, funkcionality, jako</w:t>
      </w:r>
      <w:r>
        <w:t>st a provedení, které Zhotovitel</w:t>
      </w:r>
      <w:r w:rsidRPr="00D256FE">
        <w:t xml:space="preserve"> nebo výrobce popsal nebo které Objednatel očekával s ohledem na povahu </w:t>
      </w:r>
      <w:r>
        <w:t>d</w:t>
      </w:r>
      <w:r w:rsidRPr="00D256FE">
        <w:t xml:space="preserve">íla, popř. technické vlastnosti, funkcionality, jakost a provedení obvyklé, že se </w:t>
      </w:r>
      <w:r>
        <w:t>d</w:t>
      </w:r>
      <w:r w:rsidRPr="00D256FE">
        <w:t xml:space="preserve">ílo hodí k účelu v této RS uvedenému a že </w:t>
      </w:r>
      <w:r>
        <w:t>d</w:t>
      </w:r>
      <w:r w:rsidRPr="00D256FE">
        <w:t>ílo nebude mít žádné vady, a to ani právní.</w:t>
      </w:r>
    </w:p>
    <w:p w:rsidR="00FB0B10" w:rsidRDefault="00D05C47" w:rsidP="003D6AFE">
      <w:pPr>
        <w:pStyle w:val="Zkladntext3"/>
        <w:numPr>
          <w:ilvl w:val="0"/>
          <w:numId w:val="12"/>
        </w:numPr>
        <w:tabs>
          <w:tab w:val="clear" w:pos="340"/>
          <w:tab w:val="num" w:pos="426"/>
        </w:tabs>
        <w:spacing w:before="120" w:after="120"/>
        <w:ind w:left="426" w:hanging="426"/>
        <w:rPr>
          <w:i/>
        </w:rPr>
      </w:pPr>
      <w:r>
        <w:t>Zhotovitel se zavazuje, že při provádění díla budou přísl. činnosti zajištěny pomocí osob s</w:t>
      </w:r>
      <w:r w:rsidR="004F6936">
        <w:t> min. níže uvedenou praxí, vzděláním a</w:t>
      </w:r>
      <w:r>
        <w:t xml:space="preserve"> kvalifikací:</w:t>
      </w:r>
    </w:p>
    <w:p w:rsidR="00BF5935" w:rsidRPr="004F6936" w:rsidRDefault="004F6936" w:rsidP="00BF5935">
      <w:pPr>
        <w:pStyle w:val="Zkladntext"/>
        <w:widowControl/>
        <w:numPr>
          <w:ilvl w:val="0"/>
          <w:numId w:val="62"/>
        </w:numPr>
        <w:spacing w:line="280" w:lineRule="atLeast"/>
        <w:ind w:hanging="294"/>
        <w:jc w:val="both"/>
        <w:rPr>
          <w:rFonts w:cs="Arial"/>
        </w:rPr>
      </w:pPr>
      <w:r w:rsidRPr="00BF5935">
        <w:rPr>
          <w:rFonts w:cs="Arial"/>
        </w:rPr>
        <w:t xml:space="preserve">Technik (střední odborné nebo úplné střední odborné vzdělání s maturitou dle § 6 vyhlášky č. 50/1978 Sb., o odborné způsobilosti v elektrotechnice, minimálně 2 roky praxe při montáži, opravách a provádění zkoušek provozuschopnosti zařízení, oprávnění k montáži a opravám </w:t>
      </w:r>
      <w:r w:rsidR="007334D9" w:rsidRPr="00BF5935">
        <w:rPr>
          <w:rFonts w:cs="Arial"/>
        </w:rPr>
        <w:t>PZTS a EKV</w:t>
      </w:r>
      <w:r w:rsidRPr="00BF5935">
        <w:rPr>
          <w:rFonts w:cs="Arial"/>
        </w:rPr>
        <w:t xml:space="preserve"> vydaná výrobcem nebo autorizovaným dovozcem systém</w:t>
      </w:r>
      <w:r w:rsidR="007334D9" w:rsidRPr="00BF5935">
        <w:rPr>
          <w:rFonts w:cs="Arial"/>
        </w:rPr>
        <w:t>ů</w:t>
      </w:r>
      <w:r w:rsidRPr="00BF5935">
        <w:rPr>
          <w:rFonts w:cs="Arial"/>
        </w:rPr>
        <w:t xml:space="preserve"> </w:t>
      </w:r>
      <w:r w:rsidR="007334D9" w:rsidRPr="00BF5935">
        <w:rPr>
          <w:rFonts w:cs="Arial"/>
        </w:rPr>
        <w:t>PZTS a EKV</w:t>
      </w:r>
      <w:r w:rsidR="00ED65C6" w:rsidRPr="00BF5935">
        <w:rPr>
          <w:rFonts w:cs="Arial"/>
        </w:rPr>
        <w:t>)</w:t>
      </w:r>
      <w:r w:rsidR="00BF5935">
        <w:rPr>
          <w:rFonts w:cs="Arial"/>
        </w:rPr>
        <w:t>.</w:t>
      </w:r>
      <w:r w:rsidR="00BF5935" w:rsidRPr="00BF5935">
        <w:rPr>
          <w:rFonts w:cs="Arial"/>
        </w:rPr>
        <w:t xml:space="preserve"> </w:t>
      </w:r>
      <w:r w:rsidR="00BF5935">
        <w:rPr>
          <w:rFonts w:cs="Arial"/>
        </w:rPr>
        <w:t>Revizní technik (střední odborné nebo úplné střední odborné vzdělání s maturitou dle §9 vyhlášky č. 50/1978 Sb., o odborné způsobilosti v elektrotechnice, minimálně 2 roky praxe při provádění zkoušek provozuschopnosti zařízení PZTS a EKV a oprávnění k revizní činnosti na elektrických zařízeních),</w:t>
      </w:r>
    </w:p>
    <w:p w:rsidR="00FB0B10" w:rsidRPr="00BF5935" w:rsidRDefault="004F6936" w:rsidP="00702FC4">
      <w:pPr>
        <w:pStyle w:val="Zkladntext"/>
        <w:widowControl/>
        <w:numPr>
          <w:ilvl w:val="0"/>
          <w:numId w:val="62"/>
        </w:numPr>
        <w:spacing w:before="120" w:after="120" w:line="280" w:lineRule="atLeast"/>
        <w:ind w:left="709" w:hanging="283"/>
        <w:jc w:val="both"/>
        <w:rPr>
          <w:i/>
        </w:rPr>
      </w:pPr>
      <w:r w:rsidRPr="00BF5935">
        <w:rPr>
          <w:rFonts w:cs="Arial"/>
        </w:rPr>
        <w:t xml:space="preserve">Projektant (úplné střední odborné vzdělání s maturitou, minimálně 2 roky praxe při projektování zařízení </w:t>
      </w:r>
      <w:r w:rsidR="007334D9" w:rsidRPr="00BF5935">
        <w:rPr>
          <w:rFonts w:cs="Arial"/>
        </w:rPr>
        <w:t>PZTS a EKV</w:t>
      </w:r>
      <w:r w:rsidRPr="00BF5935">
        <w:rPr>
          <w:rFonts w:cs="Arial"/>
        </w:rPr>
        <w:t xml:space="preserve">, oprávnění k projektování dle §10 vyhlášky č. 50/1978 Sb., o odborné způsobilosti v elektrotechnice a oprávnění k projektování </w:t>
      </w:r>
      <w:r w:rsidR="007334D9" w:rsidRPr="00BF5935">
        <w:rPr>
          <w:rFonts w:cs="Arial"/>
        </w:rPr>
        <w:t>PZTS a EKV</w:t>
      </w:r>
      <w:r w:rsidRPr="00BF5935">
        <w:rPr>
          <w:rFonts w:cs="Arial"/>
        </w:rPr>
        <w:t>, vydaná výrobcem nebo autorizovaným dovozcem systém</w:t>
      </w:r>
      <w:r w:rsidR="007334D9" w:rsidRPr="00BF5935">
        <w:rPr>
          <w:rFonts w:cs="Arial"/>
        </w:rPr>
        <w:t>ů</w:t>
      </w:r>
      <w:r w:rsidRPr="00BF5935">
        <w:rPr>
          <w:rFonts w:cs="Arial"/>
        </w:rPr>
        <w:t xml:space="preserve"> </w:t>
      </w:r>
      <w:r w:rsidR="007334D9" w:rsidRPr="00BF5935">
        <w:rPr>
          <w:rFonts w:cs="Arial"/>
        </w:rPr>
        <w:t>PZTS a EKV</w:t>
      </w:r>
      <w:r w:rsidRPr="00BF5935">
        <w:rPr>
          <w:rFonts w:cs="Arial"/>
        </w:rPr>
        <w:t>)</w:t>
      </w:r>
      <w:r w:rsidR="003624D1" w:rsidRPr="00BF5935">
        <w:rPr>
          <w:rFonts w:cs="Arial"/>
        </w:rPr>
        <w:t>.</w:t>
      </w:r>
    </w:p>
    <w:p w:rsidR="00575A82" w:rsidRPr="00341D63" w:rsidRDefault="00575A82" w:rsidP="003D6AFE">
      <w:pPr>
        <w:pStyle w:val="Odstavecseseznamem"/>
        <w:numPr>
          <w:ilvl w:val="0"/>
          <w:numId w:val="12"/>
        </w:numPr>
        <w:tabs>
          <w:tab w:val="clear" w:pos="340"/>
          <w:tab w:val="num" w:pos="426"/>
        </w:tabs>
        <w:spacing w:after="120" w:line="280" w:lineRule="atLeast"/>
        <w:ind w:left="426" w:hanging="426"/>
        <w:contextualSpacing w:val="0"/>
        <w:jc w:val="both"/>
        <w:rPr>
          <w:szCs w:val="24"/>
        </w:rPr>
      </w:pPr>
      <w:r w:rsidRPr="0027475A">
        <w:rPr>
          <w:rFonts w:ascii="Times New Roman" w:hAnsi="Times New Roman" w:cs="Times New Roman"/>
          <w:sz w:val="24"/>
          <w:szCs w:val="24"/>
        </w:rPr>
        <w:t>Zhotovitel je povinen zajistit při provádění díla dodržování veškerých bezpečnostních, hygienických a ekologických opatření a opatření vedoucích k požární ochraně prováděného díla, a to v rozsahu a způsobem stanovenými příslušnými právními předpisy. Dodavatel v plné míře zodpovídá rovněž za BOZP a PO všech osob, které se s jeho vědomím a v souvislosti s prováděním díla zdržují v místě provedení díla, a je povinen zabezpečit jejich vybavení ochrannými pracovními pomůckami.</w:t>
      </w:r>
    </w:p>
    <w:p w:rsidR="0068575B" w:rsidRDefault="0068575B" w:rsidP="003D6AFE">
      <w:pPr>
        <w:pStyle w:val="Zkladntext3"/>
        <w:numPr>
          <w:ilvl w:val="0"/>
          <w:numId w:val="12"/>
        </w:numPr>
        <w:tabs>
          <w:tab w:val="clear" w:pos="340"/>
          <w:tab w:val="num" w:pos="426"/>
        </w:tabs>
        <w:spacing w:before="120" w:after="120"/>
        <w:ind w:left="426" w:hanging="426"/>
        <w:rPr>
          <w:i/>
        </w:rPr>
      </w:pPr>
      <w:r>
        <w:t>Objednatel se zavazuje předávat Zhotoviteli pokyny ke zhotovení dílčího plnění v</w:t>
      </w:r>
      <w:r w:rsidR="00025B02">
        <w:t> rozsahu, který bude předmětem D</w:t>
      </w:r>
      <w:r>
        <w:t xml:space="preserve">ílčí </w:t>
      </w:r>
      <w:r w:rsidR="00025B02">
        <w:t>smlouvy</w:t>
      </w:r>
      <w:r w:rsidR="00344416">
        <w:t>.</w:t>
      </w:r>
    </w:p>
    <w:p w:rsidR="0068575B" w:rsidRPr="0027475A" w:rsidRDefault="00575A82" w:rsidP="003D6AFE">
      <w:pPr>
        <w:pStyle w:val="Zkladntext3"/>
        <w:numPr>
          <w:ilvl w:val="0"/>
          <w:numId w:val="12"/>
        </w:numPr>
        <w:spacing w:before="120" w:after="120"/>
        <w:ind w:left="426" w:hanging="426"/>
        <w:rPr>
          <w:i/>
        </w:rPr>
      </w:pPr>
      <w:r>
        <w:t xml:space="preserve"> </w:t>
      </w:r>
      <w:r w:rsidR="0068575B" w:rsidRPr="00736BBA">
        <w:t>Při zhotovov</w:t>
      </w:r>
      <w:r w:rsidR="0068575B">
        <w:t>ání dílčích plnění je Zhotovitel</w:t>
      </w:r>
      <w:r w:rsidR="0068575B" w:rsidRPr="00736BBA">
        <w:t xml:space="preserve"> vázán </w:t>
      </w:r>
      <w:r w:rsidR="0068575B">
        <w:t xml:space="preserve">příslušnou Objednávkou, </w:t>
      </w:r>
      <w:r w:rsidR="0068575B" w:rsidRPr="00736BBA">
        <w:t xml:space="preserve">technickou specifikací a pokyny Objednatele. </w:t>
      </w:r>
    </w:p>
    <w:p w:rsidR="00344416" w:rsidRPr="00341D63" w:rsidRDefault="00344416" w:rsidP="003D6AFE">
      <w:pPr>
        <w:pStyle w:val="Odstavecseseznamem"/>
        <w:numPr>
          <w:ilvl w:val="0"/>
          <w:numId w:val="12"/>
        </w:numPr>
        <w:tabs>
          <w:tab w:val="clear" w:pos="340"/>
          <w:tab w:val="num" w:pos="426"/>
        </w:tabs>
        <w:spacing w:after="120" w:line="240" w:lineRule="auto"/>
        <w:ind w:left="426" w:hanging="426"/>
        <w:contextualSpacing w:val="0"/>
        <w:jc w:val="both"/>
        <w:rPr>
          <w:szCs w:val="24"/>
        </w:rPr>
      </w:pPr>
      <w:r w:rsidRPr="0027475A">
        <w:rPr>
          <w:rFonts w:ascii="Times New Roman" w:hAnsi="Times New Roman" w:cs="Times New Roman"/>
          <w:sz w:val="24"/>
          <w:szCs w:val="24"/>
        </w:rPr>
        <w:t>Veškeré odborné práce musejí vykonávat pracovníci Zhotovitele mající příslušnou odbornou kvalifikaci. Doklad o odborné kvalifikaci pracovníků je Zhotovitel povinen na požádání Objednateli předložit.</w:t>
      </w:r>
    </w:p>
    <w:p w:rsidR="0068575B" w:rsidRPr="00575A82" w:rsidRDefault="00575A82" w:rsidP="003D6AFE">
      <w:pPr>
        <w:pStyle w:val="Zkladntext3"/>
        <w:numPr>
          <w:ilvl w:val="0"/>
          <w:numId w:val="12"/>
        </w:numPr>
        <w:spacing w:before="120"/>
        <w:ind w:left="425" w:hanging="425"/>
        <w:rPr>
          <w:i/>
        </w:rPr>
      </w:pPr>
      <w:r>
        <w:lastRenderedPageBreak/>
        <w:t xml:space="preserve"> </w:t>
      </w:r>
      <w:r w:rsidR="0068575B">
        <w:t>Na účinnost Dílčích smluv – Objednávek řádně uzavřených v době trvání této RS nemá její ukončení jakýkoli vliv.</w:t>
      </w:r>
    </w:p>
    <w:p w:rsidR="00575A82" w:rsidRDefault="00575A82" w:rsidP="0027475A">
      <w:pPr>
        <w:keepNext/>
        <w:spacing w:before="360"/>
        <w:jc w:val="center"/>
        <w:outlineLvl w:val="0"/>
        <w:rPr>
          <w:b/>
          <w:sz w:val="24"/>
          <w:szCs w:val="24"/>
          <w:lang w:eastAsia="cs-CZ"/>
        </w:rPr>
      </w:pPr>
      <w:bookmarkStart w:id="15" w:name="_Ref348085417"/>
      <w:bookmarkStart w:id="16" w:name="_Ref279671517"/>
      <w:r>
        <w:rPr>
          <w:b/>
          <w:sz w:val="24"/>
          <w:szCs w:val="24"/>
          <w:lang w:eastAsia="cs-CZ"/>
        </w:rPr>
        <w:t>Čl. V.</w:t>
      </w:r>
    </w:p>
    <w:p w:rsidR="00575A82" w:rsidRPr="0027475A" w:rsidRDefault="00575A82" w:rsidP="0027475A">
      <w:pPr>
        <w:keepNext/>
        <w:spacing w:after="120"/>
        <w:jc w:val="center"/>
        <w:outlineLvl w:val="0"/>
        <w:rPr>
          <w:b/>
          <w:sz w:val="24"/>
          <w:szCs w:val="24"/>
          <w:lang w:eastAsia="cs-CZ"/>
        </w:rPr>
      </w:pPr>
      <w:r w:rsidRPr="00575A82">
        <w:rPr>
          <w:b/>
          <w:sz w:val="24"/>
          <w:szCs w:val="24"/>
          <w:lang w:eastAsia="cs-CZ"/>
        </w:rPr>
        <w:t>Cena plnění</w:t>
      </w:r>
    </w:p>
    <w:p w:rsidR="00575A82" w:rsidRPr="00575A82" w:rsidRDefault="00575A82" w:rsidP="003D6AFE">
      <w:pPr>
        <w:numPr>
          <w:ilvl w:val="0"/>
          <w:numId w:val="13"/>
        </w:numPr>
        <w:spacing w:after="120"/>
        <w:ind w:left="426" w:hanging="426"/>
        <w:jc w:val="both"/>
        <w:rPr>
          <w:sz w:val="24"/>
          <w:szCs w:val="24"/>
          <w:lang w:eastAsia="cs-CZ"/>
        </w:rPr>
      </w:pPr>
      <w:r w:rsidRPr="00575A82">
        <w:rPr>
          <w:sz w:val="24"/>
          <w:szCs w:val="24"/>
          <w:lang w:eastAsia="cs-CZ"/>
        </w:rPr>
        <w:t xml:space="preserve">Zhotovitel se zavazuje provést dílo za cenu vycházející z Objednatelem akceptovaného položkového ocenění uvedeného v  nabídce Zhotovitele k předmětné veřejné zakázce ze dne </w:t>
      </w:r>
      <w:r w:rsidR="00CD1EA4">
        <w:rPr>
          <w:sz w:val="24"/>
          <w:szCs w:val="24"/>
          <w:lang w:eastAsia="cs-CZ"/>
        </w:rPr>
        <w:t>1</w:t>
      </w:r>
      <w:r w:rsidR="00E574DA">
        <w:rPr>
          <w:sz w:val="24"/>
          <w:szCs w:val="24"/>
          <w:lang w:eastAsia="cs-CZ"/>
        </w:rPr>
        <w:t>5</w:t>
      </w:r>
      <w:r w:rsidR="00CD1EA4">
        <w:rPr>
          <w:sz w:val="24"/>
          <w:szCs w:val="24"/>
          <w:lang w:eastAsia="cs-CZ"/>
        </w:rPr>
        <w:t>. 10. 2018</w:t>
      </w:r>
      <w:r w:rsidR="00CD1EA4" w:rsidRPr="00575A82">
        <w:rPr>
          <w:sz w:val="24"/>
          <w:szCs w:val="24"/>
          <w:lang w:eastAsia="cs-CZ"/>
        </w:rPr>
        <w:t xml:space="preserve"> </w:t>
      </w:r>
      <w:r w:rsidRPr="00575A82">
        <w:rPr>
          <w:sz w:val="24"/>
          <w:szCs w:val="24"/>
          <w:lang w:eastAsia="cs-CZ"/>
        </w:rPr>
        <w:t>(dále jen: „cenová nabídka Zhotovitele“).</w:t>
      </w:r>
      <w:bookmarkEnd w:id="15"/>
      <w:r w:rsidRPr="00575A82">
        <w:rPr>
          <w:sz w:val="24"/>
          <w:szCs w:val="24"/>
          <w:lang w:eastAsia="cs-CZ"/>
        </w:rPr>
        <w:t xml:space="preserve"> Ceny jednotlivých položek </w:t>
      </w:r>
      <w:r w:rsidR="00A62B50">
        <w:rPr>
          <w:sz w:val="24"/>
          <w:szCs w:val="24"/>
          <w:lang w:eastAsia="cs-CZ"/>
        </w:rPr>
        <w:t xml:space="preserve">(dodávek a služeb) </w:t>
      </w:r>
      <w:r w:rsidRPr="00575A82">
        <w:rPr>
          <w:sz w:val="24"/>
          <w:szCs w:val="24"/>
          <w:lang w:eastAsia="cs-CZ"/>
        </w:rPr>
        <w:t xml:space="preserve">zahrnujících dílo (položkové ocenění) jsou obsaženy v Příloze č. </w:t>
      </w:r>
      <w:r w:rsidR="00BF5935">
        <w:rPr>
          <w:sz w:val="24"/>
          <w:szCs w:val="24"/>
          <w:lang w:eastAsia="cs-CZ"/>
        </w:rPr>
        <w:t>2</w:t>
      </w:r>
      <w:r w:rsidRPr="00575A82">
        <w:rPr>
          <w:sz w:val="24"/>
          <w:szCs w:val="24"/>
          <w:lang w:eastAsia="cs-CZ"/>
        </w:rPr>
        <w:t xml:space="preserve"> k této </w:t>
      </w:r>
      <w:r w:rsidRPr="00984CBD">
        <w:rPr>
          <w:sz w:val="24"/>
          <w:szCs w:val="24"/>
          <w:lang w:eastAsia="cs-CZ"/>
        </w:rPr>
        <w:t>RS</w:t>
      </w:r>
      <w:r w:rsidRPr="00575A82">
        <w:rPr>
          <w:sz w:val="24"/>
          <w:szCs w:val="24"/>
          <w:lang w:eastAsia="cs-CZ"/>
        </w:rPr>
        <w:t xml:space="preserve">. Cena plnění dle jednotlivých Dílčích smluv tak bude stanovena příslušnými položkami </w:t>
      </w:r>
      <w:r>
        <w:rPr>
          <w:sz w:val="24"/>
          <w:szCs w:val="24"/>
          <w:lang w:eastAsia="cs-CZ"/>
        </w:rPr>
        <w:t xml:space="preserve">položkového ocenění </w:t>
      </w:r>
      <w:r w:rsidRPr="00575A82">
        <w:rPr>
          <w:sz w:val="24"/>
          <w:szCs w:val="24"/>
          <w:lang w:eastAsia="cs-CZ"/>
        </w:rPr>
        <w:t>ve vazbě na aktuální množstevní jednotky odpovíd</w:t>
      </w:r>
      <w:r>
        <w:rPr>
          <w:sz w:val="24"/>
          <w:szCs w:val="24"/>
          <w:lang w:eastAsia="cs-CZ"/>
        </w:rPr>
        <w:t>ající realizaci konkrétní Dílčí smlouvy</w:t>
      </w:r>
      <w:r w:rsidRPr="00575A82">
        <w:rPr>
          <w:sz w:val="24"/>
          <w:szCs w:val="24"/>
          <w:lang w:eastAsia="cs-CZ"/>
        </w:rPr>
        <w:t>.</w:t>
      </w:r>
    </w:p>
    <w:p w:rsidR="00575A82" w:rsidRPr="00575A82" w:rsidRDefault="00575A82" w:rsidP="003D6AFE">
      <w:pPr>
        <w:numPr>
          <w:ilvl w:val="0"/>
          <w:numId w:val="13"/>
        </w:numPr>
        <w:spacing w:after="120"/>
        <w:ind w:left="426" w:hanging="426"/>
        <w:jc w:val="both"/>
        <w:rPr>
          <w:sz w:val="24"/>
          <w:szCs w:val="24"/>
          <w:lang w:eastAsia="cs-CZ"/>
        </w:rPr>
      </w:pPr>
      <w:r w:rsidRPr="00575A82">
        <w:rPr>
          <w:sz w:val="24"/>
          <w:szCs w:val="24"/>
          <w:lang w:eastAsia="cs-CZ"/>
        </w:rPr>
        <w:t xml:space="preserve">Jednotkové ceny uvedené v Příloze č. </w:t>
      </w:r>
      <w:r w:rsidR="00E574DA">
        <w:rPr>
          <w:sz w:val="24"/>
          <w:szCs w:val="24"/>
          <w:lang w:eastAsia="cs-CZ"/>
        </w:rPr>
        <w:t>3</w:t>
      </w:r>
      <w:r w:rsidR="00E574DA" w:rsidRPr="00575A82">
        <w:rPr>
          <w:sz w:val="24"/>
          <w:szCs w:val="24"/>
          <w:lang w:eastAsia="cs-CZ"/>
        </w:rPr>
        <w:t xml:space="preserve"> </w:t>
      </w:r>
      <w:r w:rsidRPr="00575A82">
        <w:rPr>
          <w:sz w:val="24"/>
          <w:szCs w:val="24"/>
          <w:lang w:eastAsia="cs-CZ"/>
        </w:rPr>
        <w:t xml:space="preserve">této </w:t>
      </w:r>
      <w:r w:rsidRPr="00984CBD">
        <w:rPr>
          <w:sz w:val="24"/>
          <w:szCs w:val="24"/>
          <w:lang w:eastAsia="cs-CZ"/>
        </w:rPr>
        <w:t>RS</w:t>
      </w:r>
      <w:r w:rsidRPr="00575A82">
        <w:rPr>
          <w:sz w:val="24"/>
          <w:szCs w:val="24"/>
          <w:lang w:eastAsia="cs-CZ"/>
        </w:rPr>
        <w:t xml:space="preserve"> jsou ceny nejvýše přípustné a nepřekročitelné, závazné po celou dobu trvání této </w:t>
      </w:r>
      <w:r w:rsidRPr="00984CBD">
        <w:rPr>
          <w:sz w:val="24"/>
          <w:szCs w:val="24"/>
          <w:lang w:eastAsia="cs-CZ"/>
        </w:rPr>
        <w:t>RS</w:t>
      </w:r>
      <w:r w:rsidRPr="00575A82">
        <w:rPr>
          <w:sz w:val="24"/>
          <w:szCs w:val="24"/>
          <w:lang w:eastAsia="cs-CZ"/>
        </w:rPr>
        <w:t xml:space="preserve">. Tyto ceny zahrnují veškeré náklady Zhotovitele spojené s prováděním činností dle </w:t>
      </w:r>
      <w:r w:rsidRPr="00984CBD">
        <w:rPr>
          <w:sz w:val="24"/>
          <w:szCs w:val="24"/>
          <w:lang w:eastAsia="cs-CZ"/>
        </w:rPr>
        <w:t>RS</w:t>
      </w:r>
      <w:r w:rsidRPr="00575A82">
        <w:rPr>
          <w:sz w:val="24"/>
          <w:szCs w:val="24"/>
          <w:lang w:eastAsia="cs-CZ"/>
        </w:rPr>
        <w:t xml:space="preserve">, resp. dílčích plnění. </w:t>
      </w:r>
    </w:p>
    <w:p w:rsidR="00575A82" w:rsidRPr="00575A82" w:rsidRDefault="00575A82" w:rsidP="003D6AFE">
      <w:pPr>
        <w:numPr>
          <w:ilvl w:val="0"/>
          <w:numId w:val="13"/>
        </w:numPr>
        <w:spacing w:after="120"/>
        <w:ind w:left="426" w:hanging="426"/>
        <w:jc w:val="both"/>
        <w:rPr>
          <w:sz w:val="24"/>
          <w:szCs w:val="24"/>
          <w:lang w:eastAsia="cs-CZ"/>
        </w:rPr>
      </w:pPr>
      <w:r w:rsidRPr="00575A82">
        <w:rPr>
          <w:sz w:val="24"/>
          <w:szCs w:val="24"/>
          <w:lang w:eastAsia="cs-CZ"/>
        </w:rPr>
        <w:t xml:space="preserve">Zhotovitel prohlašuje, že veškeré cenové položky uvedené v cenové nabídce Zhotovitele zahrnují veškeré náklady, které bude třeba nutně nebo účelně vynaložit pro řádné a včasné provedení díla včetně nákladů souvisejících při zohlednění veškerých rizik a vlivů, o kterých lze v průběhu provádění díla uvažovat. Zhotovitel dále prohlašuje, že jednotkové ceny jsou stanoveny i s přihlédnutím k vývoji cen v daném oboru včetně vývoje kurzu české měny k zahraničním měnám, a to po celou dobu trvání závazků z této </w:t>
      </w:r>
      <w:r w:rsidRPr="00984CBD">
        <w:rPr>
          <w:sz w:val="24"/>
          <w:szCs w:val="24"/>
          <w:lang w:eastAsia="cs-CZ"/>
        </w:rPr>
        <w:t>RS</w:t>
      </w:r>
      <w:r w:rsidRPr="00575A82">
        <w:rPr>
          <w:sz w:val="24"/>
          <w:szCs w:val="24"/>
          <w:lang w:eastAsia="cs-CZ"/>
        </w:rPr>
        <w:t>.</w:t>
      </w:r>
    </w:p>
    <w:p w:rsidR="00575A82" w:rsidRPr="00575A82" w:rsidRDefault="00575A82" w:rsidP="003D6AFE">
      <w:pPr>
        <w:numPr>
          <w:ilvl w:val="0"/>
          <w:numId w:val="13"/>
        </w:numPr>
        <w:spacing w:after="120"/>
        <w:ind w:left="426" w:hanging="426"/>
        <w:jc w:val="both"/>
        <w:rPr>
          <w:sz w:val="24"/>
          <w:szCs w:val="24"/>
          <w:lang w:eastAsia="cs-CZ"/>
        </w:rPr>
      </w:pPr>
      <w:r w:rsidRPr="00575A82">
        <w:rPr>
          <w:sz w:val="24"/>
          <w:szCs w:val="24"/>
          <w:lang w:eastAsia="cs-CZ"/>
        </w:rPr>
        <w:t xml:space="preserve">Zhotoviteli bude na základě uzavřené Dílčí smlouvy hrazena cena plnění za skutečně poskytnutá plnění – provedené činnosti odsouhlasené Stranami na soupisu prací a použitého materiálu, který tvoří přílohu příslušného předávacího protokolu (viz Čl. II. této </w:t>
      </w:r>
      <w:r w:rsidRPr="00984CBD">
        <w:rPr>
          <w:sz w:val="24"/>
          <w:szCs w:val="24"/>
          <w:lang w:eastAsia="cs-CZ"/>
        </w:rPr>
        <w:t>RS</w:t>
      </w:r>
      <w:r w:rsidRPr="00575A82">
        <w:rPr>
          <w:sz w:val="24"/>
          <w:szCs w:val="24"/>
          <w:lang w:eastAsia="cs-CZ"/>
        </w:rPr>
        <w:t>).</w:t>
      </w:r>
    </w:p>
    <w:bookmarkEnd w:id="16"/>
    <w:p w:rsidR="00575A82" w:rsidRDefault="00575A82" w:rsidP="003D6AFE">
      <w:pPr>
        <w:numPr>
          <w:ilvl w:val="0"/>
          <w:numId w:val="13"/>
        </w:numPr>
        <w:spacing w:after="120"/>
        <w:ind w:left="426" w:hanging="426"/>
        <w:jc w:val="both"/>
        <w:rPr>
          <w:sz w:val="24"/>
          <w:szCs w:val="24"/>
          <w:lang w:eastAsia="cs-CZ"/>
        </w:rPr>
      </w:pPr>
      <w:r w:rsidRPr="00575A82">
        <w:rPr>
          <w:sz w:val="24"/>
          <w:szCs w:val="24"/>
          <w:lang w:eastAsia="cs-CZ"/>
        </w:rPr>
        <w:t xml:space="preserve">Bude-li Zhotovitel ke dni zdanitelného plnění plátcem daně z přidané hodnoty (DPH), bude k jednotkovým cenám dle odst. 1 tohoto článku </w:t>
      </w:r>
      <w:r w:rsidRPr="00984CBD">
        <w:rPr>
          <w:sz w:val="24"/>
          <w:szCs w:val="24"/>
          <w:lang w:eastAsia="cs-CZ"/>
        </w:rPr>
        <w:t>RS</w:t>
      </w:r>
      <w:r w:rsidRPr="00575A82">
        <w:rPr>
          <w:sz w:val="24"/>
          <w:szCs w:val="24"/>
          <w:lang w:eastAsia="cs-CZ"/>
        </w:rPr>
        <w:t xml:space="preserve"> připočtena DPH ve výši dle příslušných předpisů účinných v době uskutečnění zdanitelného plnění. </w:t>
      </w:r>
    </w:p>
    <w:p w:rsidR="00E23D7C" w:rsidRPr="00575A82" w:rsidRDefault="00E23D7C" w:rsidP="00E23D7C">
      <w:pPr>
        <w:spacing w:after="120"/>
        <w:ind w:left="426"/>
        <w:jc w:val="both"/>
        <w:rPr>
          <w:sz w:val="24"/>
          <w:szCs w:val="24"/>
          <w:lang w:eastAsia="cs-CZ"/>
        </w:rPr>
      </w:pPr>
    </w:p>
    <w:p w:rsidR="00245DB5" w:rsidRDefault="00245DB5" w:rsidP="0027475A">
      <w:pPr>
        <w:keepNext/>
        <w:spacing w:before="240"/>
        <w:jc w:val="center"/>
        <w:outlineLvl w:val="0"/>
        <w:rPr>
          <w:b/>
          <w:sz w:val="24"/>
          <w:szCs w:val="24"/>
          <w:lang w:eastAsia="cs-CZ"/>
        </w:rPr>
      </w:pPr>
      <w:bookmarkStart w:id="17" w:name="_Ref385412280"/>
      <w:r>
        <w:rPr>
          <w:b/>
          <w:sz w:val="24"/>
          <w:szCs w:val="24"/>
          <w:lang w:eastAsia="cs-CZ"/>
        </w:rPr>
        <w:t>Čl. VI.</w:t>
      </w:r>
    </w:p>
    <w:p w:rsidR="00245DB5" w:rsidRPr="00245DB5" w:rsidRDefault="00245DB5" w:rsidP="0027475A">
      <w:pPr>
        <w:keepNext/>
        <w:spacing w:after="120"/>
        <w:jc w:val="center"/>
        <w:outlineLvl w:val="0"/>
        <w:rPr>
          <w:b/>
          <w:sz w:val="24"/>
          <w:szCs w:val="24"/>
          <w:lang w:eastAsia="cs-CZ"/>
        </w:rPr>
      </w:pPr>
      <w:r w:rsidRPr="00245DB5">
        <w:rPr>
          <w:b/>
          <w:sz w:val="24"/>
          <w:szCs w:val="24"/>
          <w:lang w:eastAsia="cs-CZ"/>
        </w:rPr>
        <w:t>Fakturační a platební podmínky</w:t>
      </w:r>
      <w:bookmarkEnd w:id="17"/>
    </w:p>
    <w:p w:rsidR="00245DB5" w:rsidRPr="00245DB5" w:rsidRDefault="00245DB5" w:rsidP="003D6AFE">
      <w:pPr>
        <w:numPr>
          <w:ilvl w:val="0"/>
          <w:numId w:val="14"/>
        </w:numPr>
        <w:spacing w:before="120" w:after="120"/>
        <w:ind w:left="425" w:hanging="425"/>
        <w:jc w:val="both"/>
        <w:rPr>
          <w:sz w:val="24"/>
          <w:szCs w:val="24"/>
          <w:lang w:eastAsia="cs-CZ"/>
        </w:rPr>
      </w:pPr>
      <w:r w:rsidRPr="00245DB5">
        <w:rPr>
          <w:snapToGrid w:val="0"/>
          <w:sz w:val="24"/>
          <w:szCs w:val="24"/>
          <w:lang w:eastAsia="cs-CZ"/>
        </w:rPr>
        <w:t xml:space="preserve">Nárok na úhradu ceny díla vznikne </w:t>
      </w:r>
      <w:r w:rsidRPr="00245DB5">
        <w:rPr>
          <w:sz w:val="24"/>
          <w:szCs w:val="24"/>
          <w:lang w:eastAsia="cs-CZ"/>
        </w:rPr>
        <w:t>Zhotoviteli</w:t>
      </w:r>
      <w:r w:rsidRPr="00245DB5">
        <w:rPr>
          <w:snapToGrid w:val="0"/>
          <w:sz w:val="24"/>
          <w:szCs w:val="24"/>
          <w:lang w:eastAsia="cs-CZ"/>
        </w:rPr>
        <w:t xml:space="preserve"> vždy po řádném splnění díla dle konkrétní Dílčí smlouvy. Úhrada ceny díla  dle konkrétní Dílčí smlouvy bude Objednatelem provedena bezhotovostním převodem na účet </w:t>
      </w:r>
      <w:r w:rsidRPr="00245DB5">
        <w:rPr>
          <w:sz w:val="24"/>
          <w:szCs w:val="24"/>
          <w:lang w:eastAsia="cs-CZ"/>
        </w:rPr>
        <w:t>Zhotovitele</w:t>
      </w:r>
      <w:r w:rsidRPr="00245DB5">
        <w:rPr>
          <w:snapToGrid w:val="0"/>
          <w:sz w:val="24"/>
          <w:szCs w:val="24"/>
          <w:lang w:eastAsia="cs-CZ"/>
        </w:rPr>
        <w:t xml:space="preserve"> uvedený v záhlaví této RS, a to na podkladě daňového dokladu – faktury (dále jen „faktura“) vystavené </w:t>
      </w:r>
      <w:r w:rsidRPr="00245DB5">
        <w:rPr>
          <w:sz w:val="24"/>
          <w:szCs w:val="24"/>
          <w:lang w:eastAsia="cs-CZ"/>
        </w:rPr>
        <w:t>Zhotovitelem</w:t>
      </w:r>
      <w:r w:rsidRPr="00245DB5">
        <w:rPr>
          <w:snapToGrid w:val="0"/>
          <w:sz w:val="24"/>
          <w:szCs w:val="24"/>
          <w:lang w:eastAsia="cs-CZ"/>
        </w:rPr>
        <w:t xml:space="preserve"> po protokolárním předání díla Objednateli, </w:t>
      </w:r>
      <w:r w:rsidRPr="00245DB5">
        <w:rPr>
          <w:sz w:val="24"/>
          <w:szCs w:val="24"/>
          <w:lang w:eastAsia="cs-CZ"/>
        </w:rPr>
        <w:t xml:space="preserve">resp. po odstranění všech vad zaznamenaných v předávacím protokolu a po vypořádání případných připomínek uplatněných Objednatelem dle </w:t>
      </w:r>
      <w:r w:rsidR="00BF5935">
        <w:rPr>
          <w:sz w:val="24"/>
          <w:szCs w:val="24"/>
          <w:lang w:eastAsia="cs-CZ"/>
        </w:rPr>
        <w:t>Č</w:t>
      </w:r>
      <w:r w:rsidRPr="00245DB5">
        <w:rPr>
          <w:sz w:val="24"/>
          <w:szCs w:val="24"/>
          <w:lang w:eastAsia="cs-CZ"/>
        </w:rPr>
        <w:t>l. II. této RS (kumulativní podmínka).</w:t>
      </w:r>
      <w:r w:rsidRPr="00245DB5">
        <w:rPr>
          <w:snapToGrid w:val="0"/>
          <w:sz w:val="24"/>
          <w:szCs w:val="24"/>
          <w:lang w:eastAsia="cs-CZ"/>
        </w:rPr>
        <w:t xml:space="preserve"> </w:t>
      </w:r>
    </w:p>
    <w:p w:rsidR="00245DB5" w:rsidRPr="0027475A" w:rsidRDefault="00245DB5" w:rsidP="003D6AFE">
      <w:pPr>
        <w:pStyle w:val="Odstavecseseznamem"/>
        <w:numPr>
          <w:ilvl w:val="0"/>
          <w:numId w:val="14"/>
        </w:numPr>
        <w:spacing w:before="120" w:after="120" w:line="280" w:lineRule="atLeast"/>
        <w:ind w:left="425" w:hanging="425"/>
        <w:contextualSpacing w:val="0"/>
        <w:jc w:val="both"/>
        <w:rPr>
          <w:sz w:val="24"/>
          <w:szCs w:val="24"/>
          <w:lang w:eastAsia="cs-CZ"/>
        </w:rPr>
      </w:pPr>
      <w:r w:rsidRPr="0027475A">
        <w:rPr>
          <w:rFonts w:ascii="Times New Roman" w:hAnsi="Times New Roman" w:cs="Times New Roman"/>
          <w:sz w:val="24"/>
          <w:szCs w:val="24"/>
          <w:lang w:eastAsia="cs-CZ"/>
        </w:rPr>
        <w:t>Každá faktura musí splňovat náležitosti řádného účetního a daňového dokladu ve smyslu příslušných zákonných ustanovení, zejména zákona č. 563/1991 Sb., o účetnictví, ve znění pozdějších předpisů, zákona č. 235/2004 Sb., o dani z přidané hodnoty, ve znění pozdějších předpisů a Občanského zákoníku.</w:t>
      </w:r>
      <w:r w:rsidR="00D040DE" w:rsidRPr="0027475A">
        <w:rPr>
          <w:rFonts w:ascii="Times New Roman" w:hAnsi="Times New Roman" w:cs="Times New Roman"/>
          <w:sz w:val="24"/>
          <w:szCs w:val="24"/>
          <w:lang w:eastAsia="cs-CZ"/>
        </w:rPr>
        <w:t xml:space="preserve"> Na faktuře musí být uvedeno číselné označení této RS a rovněž příslušné Dílčí smlouvy (Objednávky).</w:t>
      </w:r>
    </w:p>
    <w:p w:rsidR="00245DB5" w:rsidRPr="0027475A" w:rsidRDefault="00245DB5" w:rsidP="003D6AFE">
      <w:pPr>
        <w:pStyle w:val="Odstavecseseznamem"/>
        <w:numPr>
          <w:ilvl w:val="0"/>
          <w:numId w:val="14"/>
        </w:numPr>
        <w:spacing w:before="120" w:after="0" w:line="280" w:lineRule="atLeast"/>
        <w:ind w:left="425" w:hanging="425"/>
        <w:contextualSpacing w:val="0"/>
        <w:jc w:val="both"/>
        <w:rPr>
          <w:sz w:val="24"/>
          <w:szCs w:val="24"/>
          <w:lang w:eastAsia="cs-CZ"/>
        </w:rPr>
      </w:pPr>
      <w:r w:rsidRPr="0027475A">
        <w:rPr>
          <w:rFonts w:ascii="Times New Roman" w:hAnsi="Times New Roman" w:cs="Times New Roman"/>
          <w:sz w:val="24"/>
          <w:szCs w:val="24"/>
          <w:lang w:eastAsia="cs-CZ"/>
        </w:rPr>
        <w:lastRenderedPageBreak/>
        <w:t xml:space="preserve">Fakturovány a propláceny mohou být pouze Objednatelem objednané a Zhotovitelem </w:t>
      </w:r>
      <w:r w:rsidR="00D040DE" w:rsidRPr="0027475A">
        <w:rPr>
          <w:rFonts w:ascii="Times New Roman" w:hAnsi="Times New Roman" w:cs="Times New Roman"/>
          <w:sz w:val="24"/>
          <w:szCs w:val="24"/>
          <w:lang w:eastAsia="cs-CZ"/>
        </w:rPr>
        <w:t>řádně realizované dodávky a montáže komponentů systém</w:t>
      </w:r>
      <w:r w:rsidR="007334D9">
        <w:rPr>
          <w:rFonts w:ascii="Times New Roman" w:hAnsi="Times New Roman" w:cs="Times New Roman"/>
          <w:sz w:val="24"/>
          <w:szCs w:val="24"/>
          <w:lang w:eastAsia="cs-CZ"/>
        </w:rPr>
        <w:t>ů</w:t>
      </w:r>
      <w:r w:rsidR="00D040DE" w:rsidRPr="0027475A">
        <w:rPr>
          <w:rFonts w:ascii="Times New Roman" w:hAnsi="Times New Roman" w:cs="Times New Roman"/>
          <w:sz w:val="24"/>
          <w:szCs w:val="24"/>
          <w:lang w:eastAsia="cs-CZ"/>
        </w:rPr>
        <w:t xml:space="preserve"> </w:t>
      </w:r>
      <w:r w:rsidR="007334D9" w:rsidRPr="007334D9">
        <w:rPr>
          <w:rFonts w:ascii="Times New Roman" w:hAnsi="Times New Roman" w:cs="Times New Roman"/>
        </w:rPr>
        <w:t>PZTS a EKV</w:t>
      </w:r>
      <w:r w:rsidR="00986A09">
        <w:rPr>
          <w:rFonts w:ascii="Times New Roman" w:hAnsi="Times New Roman" w:cs="Times New Roman"/>
          <w:sz w:val="24"/>
          <w:szCs w:val="24"/>
          <w:lang w:eastAsia="cs-CZ"/>
        </w:rPr>
        <w:t xml:space="preserve"> (</w:t>
      </w:r>
      <w:r w:rsidRPr="0027475A">
        <w:rPr>
          <w:rFonts w:ascii="Times New Roman" w:hAnsi="Times New Roman" w:cs="Times New Roman"/>
          <w:sz w:val="24"/>
          <w:szCs w:val="24"/>
          <w:lang w:eastAsia="cs-CZ"/>
        </w:rPr>
        <w:t xml:space="preserve">příloha předávacího protokolu). Součástí každé faktury jako její příloha bude kopie předávacího protokolu dle </w:t>
      </w:r>
      <w:r w:rsidR="00BF5935">
        <w:rPr>
          <w:rFonts w:ascii="Times New Roman" w:hAnsi="Times New Roman" w:cs="Times New Roman"/>
          <w:sz w:val="24"/>
          <w:szCs w:val="24"/>
          <w:lang w:eastAsia="cs-CZ"/>
        </w:rPr>
        <w:t>Č</w:t>
      </w:r>
      <w:r w:rsidRPr="0027475A">
        <w:rPr>
          <w:rFonts w:ascii="Times New Roman" w:hAnsi="Times New Roman" w:cs="Times New Roman"/>
          <w:sz w:val="24"/>
          <w:szCs w:val="24"/>
          <w:lang w:eastAsia="cs-CZ"/>
        </w:rPr>
        <w:t xml:space="preserve">l. II. této </w:t>
      </w:r>
      <w:r w:rsidRPr="00BB1D13">
        <w:rPr>
          <w:rFonts w:ascii="Times New Roman" w:hAnsi="Times New Roman" w:cs="Times New Roman"/>
          <w:sz w:val="24"/>
          <w:szCs w:val="24"/>
          <w:lang w:eastAsia="cs-CZ"/>
        </w:rPr>
        <w:t>RS</w:t>
      </w:r>
      <w:r w:rsidRPr="0027475A">
        <w:rPr>
          <w:rFonts w:ascii="Times New Roman" w:hAnsi="Times New Roman" w:cs="Times New Roman"/>
          <w:sz w:val="24"/>
          <w:szCs w:val="24"/>
          <w:lang w:eastAsia="cs-CZ"/>
        </w:rPr>
        <w:t xml:space="preserve"> vztahujícího se k fakturovanému plnění.</w:t>
      </w:r>
    </w:p>
    <w:p w:rsidR="00245DB5" w:rsidRPr="00245DB5" w:rsidRDefault="00245DB5" w:rsidP="003D6AFE">
      <w:pPr>
        <w:numPr>
          <w:ilvl w:val="0"/>
          <w:numId w:val="14"/>
        </w:numPr>
        <w:spacing w:before="120"/>
        <w:ind w:left="426" w:hanging="426"/>
        <w:jc w:val="both"/>
        <w:rPr>
          <w:sz w:val="24"/>
          <w:szCs w:val="24"/>
          <w:lang w:eastAsia="cs-CZ"/>
        </w:rPr>
      </w:pPr>
      <w:r w:rsidRPr="00245DB5">
        <w:rPr>
          <w:sz w:val="24"/>
          <w:szCs w:val="24"/>
          <w:lang w:eastAsia="cs-CZ"/>
        </w:rPr>
        <w:t>Strany dohodly lhůtu splatnosti faktur v délce třicet</w:t>
      </w:r>
      <w:r w:rsidR="00052052">
        <w:rPr>
          <w:sz w:val="24"/>
          <w:szCs w:val="24"/>
          <w:lang w:eastAsia="cs-CZ"/>
        </w:rPr>
        <w:t>i</w:t>
      </w:r>
      <w:r w:rsidRPr="00245DB5">
        <w:rPr>
          <w:sz w:val="24"/>
          <w:szCs w:val="24"/>
          <w:lang w:eastAsia="cs-CZ"/>
        </w:rPr>
        <w:t xml:space="preserve"> (30) dnů od data doručení příslušné faktury do sídla VZP ČR, tj. na adresu Orlická 2020/4, 130 00 Praha 3. Pro určení data doručení faktury je rozhodující razítko podatelny Objednatele. Dnem zaplacení fakturované částky se pro účely této </w:t>
      </w:r>
      <w:r w:rsidRPr="00BB1D13">
        <w:rPr>
          <w:sz w:val="24"/>
          <w:szCs w:val="24"/>
          <w:lang w:eastAsia="cs-CZ"/>
        </w:rPr>
        <w:t>R</w:t>
      </w:r>
      <w:r w:rsidRPr="00245DB5">
        <w:rPr>
          <w:sz w:val="24"/>
          <w:szCs w:val="24"/>
          <w:lang w:eastAsia="cs-CZ"/>
        </w:rPr>
        <w:t>S rozumí den odepsání fakturované částky z účtu Objednatele ve prospěch účtu Zhotovitele</w:t>
      </w:r>
      <w:r w:rsidR="003D6AFE">
        <w:rPr>
          <w:sz w:val="24"/>
          <w:szCs w:val="24"/>
          <w:lang w:eastAsia="cs-CZ"/>
        </w:rPr>
        <w:t>.</w:t>
      </w:r>
      <w:r w:rsidRPr="00245DB5">
        <w:rPr>
          <w:sz w:val="24"/>
          <w:szCs w:val="24"/>
          <w:lang w:eastAsia="cs-CZ"/>
        </w:rPr>
        <w:t xml:space="preserve"> </w:t>
      </w:r>
    </w:p>
    <w:p w:rsidR="00245DB5" w:rsidRPr="00245DB5" w:rsidRDefault="00245DB5" w:rsidP="003D6AFE">
      <w:pPr>
        <w:numPr>
          <w:ilvl w:val="0"/>
          <w:numId w:val="14"/>
        </w:numPr>
        <w:spacing w:before="120"/>
        <w:ind w:left="426" w:hanging="426"/>
        <w:jc w:val="both"/>
        <w:rPr>
          <w:sz w:val="24"/>
          <w:szCs w:val="24"/>
          <w:lang w:eastAsia="cs-CZ"/>
        </w:rPr>
      </w:pPr>
      <w:r w:rsidRPr="00245DB5">
        <w:rPr>
          <w:sz w:val="24"/>
          <w:szCs w:val="24"/>
          <w:lang w:eastAsia="cs-CZ"/>
        </w:rPr>
        <w:t xml:space="preserve">VZP ČR je oprávněna před uplynutím lhůty splatnosti vrátit bez zaplacení fakturu, která neobsahuje výše uvedené náležitosti, anebo má jiné vady v obsahu podle této RS (např. v případě rozporu mezi účtovanými a touto </w:t>
      </w:r>
      <w:r w:rsidRPr="00BB1D13">
        <w:rPr>
          <w:sz w:val="24"/>
          <w:szCs w:val="24"/>
          <w:lang w:eastAsia="cs-CZ"/>
        </w:rPr>
        <w:t>RS</w:t>
      </w:r>
      <w:r w:rsidRPr="00245DB5">
        <w:rPr>
          <w:sz w:val="24"/>
          <w:szCs w:val="24"/>
          <w:lang w:eastAsia="cs-CZ"/>
        </w:rPr>
        <w:t xml:space="preserve"> dohodnutými jednotkovými cenami apod.). Ve vrácené faktuře musí VZP ČR vyznačit důvod vrácení. Zhotovitel je povinen podle povahy nesprávnosti fakturu opravit nebo nově vyhotovit. Oprávněným vrácením faktury přestává běžet původní lhůta splatnosti. Celá 30denní lhůta běží znovu ode dne doručení opravené nebo nově vyhotovené faktury Objednateli.</w:t>
      </w:r>
    </w:p>
    <w:p w:rsidR="00245DB5" w:rsidRPr="00245DB5" w:rsidRDefault="00245DB5" w:rsidP="003D6AFE">
      <w:pPr>
        <w:numPr>
          <w:ilvl w:val="0"/>
          <w:numId w:val="14"/>
        </w:numPr>
        <w:spacing w:before="120"/>
        <w:ind w:left="426" w:hanging="426"/>
        <w:jc w:val="both"/>
        <w:rPr>
          <w:sz w:val="24"/>
          <w:szCs w:val="24"/>
          <w:lang w:eastAsia="cs-CZ"/>
        </w:rPr>
      </w:pPr>
      <w:r w:rsidRPr="00245DB5">
        <w:rPr>
          <w:sz w:val="24"/>
          <w:szCs w:val="24"/>
          <w:lang w:eastAsia="cs-CZ"/>
        </w:rPr>
        <w:t xml:space="preserve">Strany se dohodly, že Objednatel je oprávněn započíst své pohledávky vzniklé na základě této </w:t>
      </w:r>
      <w:r w:rsidRPr="00BB1D13">
        <w:rPr>
          <w:sz w:val="24"/>
          <w:szCs w:val="24"/>
          <w:lang w:eastAsia="cs-CZ"/>
        </w:rPr>
        <w:t>RS</w:t>
      </w:r>
      <w:r w:rsidRPr="00245DB5">
        <w:rPr>
          <w:sz w:val="24"/>
          <w:szCs w:val="24"/>
          <w:lang w:eastAsia="cs-CZ"/>
        </w:rPr>
        <w:t>, resp. Dílčích smluv, oproti pohledávkám Zhotovitele na zaplacení ceny díla.</w:t>
      </w:r>
    </w:p>
    <w:p w:rsidR="00245DB5" w:rsidRPr="008511C0" w:rsidRDefault="00245DB5" w:rsidP="003D6AFE">
      <w:pPr>
        <w:numPr>
          <w:ilvl w:val="0"/>
          <w:numId w:val="14"/>
        </w:numPr>
        <w:spacing w:before="120"/>
        <w:ind w:left="426" w:hanging="426"/>
        <w:jc w:val="both"/>
        <w:rPr>
          <w:szCs w:val="24"/>
          <w:lang w:eastAsia="cs-CZ"/>
        </w:rPr>
      </w:pPr>
      <w:r w:rsidRPr="00245DB5">
        <w:rPr>
          <w:sz w:val="24"/>
          <w:szCs w:val="24"/>
          <w:lang w:eastAsia="cs-CZ"/>
        </w:rPr>
        <w:t xml:space="preserve">Objednatel neposkytuje Zhotoviteli na plnění dle této </w:t>
      </w:r>
      <w:r w:rsidRPr="00BB1D13">
        <w:rPr>
          <w:sz w:val="24"/>
          <w:szCs w:val="24"/>
          <w:lang w:eastAsia="cs-CZ"/>
        </w:rPr>
        <w:t>RS</w:t>
      </w:r>
      <w:r w:rsidRPr="00245DB5">
        <w:rPr>
          <w:sz w:val="24"/>
          <w:szCs w:val="24"/>
          <w:lang w:eastAsia="cs-CZ"/>
        </w:rPr>
        <w:t>, resp. Dílčích smluv, jakékoliv zálohy.</w:t>
      </w:r>
    </w:p>
    <w:p w:rsidR="008511C0" w:rsidRPr="0027475A" w:rsidRDefault="008511C0" w:rsidP="008511C0">
      <w:pPr>
        <w:spacing w:before="120"/>
        <w:ind w:left="426"/>
        <w:jc w:val="both"/>
        <w:rPr>
          <w:szCs w:val="24"/>
          <w:lang w:eastAsia="cs-CZ"/>
        </w:rPr>
      </w:pPr>
    </w:p>
    <w:p w:rsidR="00D040DE" w:rsidRDefault="00D040DE" w:rsidP="0027475A">
      <w:pPr>
        <w:keepNext/>
        <w:spacing w:before="360"/>
        <w:jc w:val="center"/>
        <w:outlineLvl w:val="0"/>
        <w:rPr>
          <w:b/>
          <w:sz w:val="24"/>
          <w:szCs w:val="24"/>
          <w:lang w:eastAsia="cs-CZ"/>
        </w:rPr>
      </w:pPr>
      <w:bookmarkStart w:id="18" w:name="_Ref308603068"/>
      <w:r>
        <w:rPr>
          <w:b/>
          <w:sz w:val="24"/>
          <w:szCs w:val="24"/>
          <w:lang w:eastAsia="cs-CZ"/>
        </w:rPr>
        <w:t>Čl. VII.</w:t>
      </w:r>
    </w:p>
    <w:p w:rsidR="00D040DE" w:rsidRPr="00D040DE" w:rsidRDefault="00D040DE" w:rsidP="0027475A">
      <w:pPr>
        <w:keepNext/>
        <w:spacing w:after="120"/>
        <w:jc w:val="center"/>
        <w:outlineLvl w:val="0"/>
        <w:rPr>
          <w:b/>
          <w:sz w:val="24"/>
          <w:szCs w:val="24"/>
          <w:lang w:eastAsia="cs-CZ"/>
        </w:rPr>
      </w:pPr>
      <w:r w:rsidRPr="00D040DE">
        <w:rPr>
          <w:b/>
          <w:sz w:val="24"/>
          <w:szCs w:val="24"/>
          <w:lang w:eastAsia="cs-CZ"/>
        </w:rPr>
        <w:t>Práva z vadného plnění, záruka</w:t>
      </w:r>
      <w:bookmarkEnd w:id="18"/>
      <w:r w:rsidRPr="00D040DE">
        <w:rPr>
          <w:b/>
          <w:sz w:val="24"/>
          <w:szCs w:val="24"/>
          <w:lang w:eastAsia="cs-CZ"/>
        </w:rPr>
        <w:t xml:space="preserve"> za jakost díla</w:t>
      </w:r>
    </w:p>
    <w:p w:rsidR="00D040DE" w:rsidRPr="00D040DE" w:rsidRDefault="00D040DE" w:rsidP="003D6AFE">
      <w:pPr>
        <w:numPr>
          <w:ilvl w:val="0"/>
          <w:numId w:val="15"/>
        </w:numPr>
        <w:spacing w:before="120" w:after="120"/>
        <w:ind w:left="426" w:hanging="426"/>
        <w:jc w:val="both"/>
        <w:outlineLvl w:val="0"/>
        <w:rPr>
          <w:sz w:val="24"/>
          <w:szCs w:val="24"/>
          <w:lang w:eastAsia="cs-CZ"/>
        </w:rPr>
      </w:pPr>
      <w:r w:rsidRPr="00D040DE">
        <w:rPr>
          <w:sz w:val="24"/>
          <w:szCs w:val="24"/>
          <w:lang w:eastAsia="cs-CZ"/>
        </w:rPr>
        <w:t>Zhotovitel se zavazuje realizovat předmět plnění této RS v souladu s příslušnými právními předpisy a s maximální péčí a v kvalitě odpovídající jeho odborným znalostem a zkušenostem, kterou lze od něj vzhledem k jeho profesnímu zaměření právem očekávat.</w:t>
      </w:r>
    </w:p>
    <w:p w:rsidR="00D040DE" w:rsidRPr="00D040DE" w:rsidRDefault="00D040DE" w:rsidP="003D6AFE">
      <w:pPr>
        <w:numPr>
          <w:ilvl w:val="0"/>
          <w:numId w:val="15"/>
        </w:numPr>
        <w:spacing w:after="120"/>
        <w:ind w:left="357" w:hanging="357"/>
        <w:jc w:val="both"/>
        <w:rPr>
          <w:bCs/>
          <w:color w:val="000000" w:themeColor="text1"/>
          <w:sz w:val="24"/>
          <w:szCs w:val="24"/>
          <w:lang w:eastAsia="cs-CZ"/>
        </w:rPr>
      </w:pPr>
      <w:r w:rsidRPr="00D040DE">
        <w:rPr>
          <w:sz w:val="24"/>
          <w:szCs w:val="24"/>
          <w:lang w:eastAsia="cs-CZ"/>
        </w:rPr>
        <w:t>Zhotovitel</w:t>
      </w:r>
      <w:r w:rsidRPr="00D040DE">
        <w:rPr>
          <w:bCs/>
          <w:color w:val="000000" w:themeColor="text1"/>
          <w:sz w:val="24"/>
          <w:szCs w:val="24"/>
          <w:lang w:eastAsia="cs-CZ"/>
        </w:rPr>
        <w:t xml:space="preserve"> odpovídá za vady</w:t>
      </w:r>
      <w:r>
        <w:rPr>
          <w:bCs/>
          <w:color w:val="000000" w:themeColor="text1"/>
          <w:sz w:val="24"/>
          <w:szCs w:val="24"/>
          <w:lang w:eastAsia="cs-CZ"/>
        </w:rPr>
        <w:t>:</w:t>
      </w:r>
    </w:p>
    <w:p w:rsidR="00AB4805" w:rsidRPr="00D040DE" w:rsidRDefault="00AB4805" w:rsidP="00AB4805">
      <w:pPr>
        <w:numPr>
          <w:ilvl w:val="0"/>
          <w:numId w:val="16"/>
        </w:numPr>
        <w:spacing w:after="120"/>
        <w:ind w:left="709" w:hanging="284"/>
        <w:jc w:val="both"/>
        <w:rPr>
          <w:bCs/>
          <w:color w:val="000000" w:themeColor="text1"/>
          <w:sz w:val="24"/>
          <w:szCs w:val="24"/>
          <w:lang w:eastAsia="cs-CZ"/>
        </w:rPr>
      </w:pPr>
      <w:r w:rsidRPr="00D040DE">
        <w:rPr>
          <w:bCs/>
          <w:color w:val="000000" w:themeColor="text1"/>
          <w:sz w:val="24"/>
          <w:szCs w:val="24"/>
          <w:lang w:eastAsia="cs-CZ"/>
        </w:rPr>
        <w:t xml:space="preserve">jež má dílo při jeho předání, </w:t>
      </w:r>
    </w:p>
    <w:p w:rsidR="00AB4805" w:rsidRPr="00D040DE" w:rsidRDefault="00AB4805" w:rsidP="00AB4805">
      <w:pPr>
        <w:numPr>
          <w:ilvl w:val="0"/>
          <w:numId w:val="16"/>
        </w:numPr>
        <w:spacing w:after="120"/>
        <w:ind w:left="709" w:hanging="284"/>
        <w:jc w:val="both"/>
        <w:rPr>
          <w:bCs/>
          <w:color w:val="000000" w:themeColor="text1"/>
          <w:sz w:val="24"/>
          <w:szCs w:val="24"/>
          <w:lang w:eastAsia="cs-CZ"/>
        </w:rPr>
      </w:pPr>
      <w:r w:rsidRPr="00D040DE">
        <w:rPr>
          <w:bCs/>
          <w:color w:val="000000" w:themeColor="text1"/>
          <w:sz w:val="24"/>
          <w:szCs w:val="24"/>
          <w:lang w:eastAsia="cs-CZ"/>
        </w:rPr>
        <w:t xml:space="preserve">jež se na díle vyskytnou </w:t>
      </w:r>
      <w:r>
        <w:rPr>
          <w:bCs/>
          <w:color w:val="000000" w:themeColor="text1"/>
          <w:sz w:val="24"/>
          <w:szCs w:val="24"/>
          <w:lang w:eastAsia="cs-CZ"/>
        </w:rPr>
        <w:t>do převzetí</w:t>
      </w:r>
      <w:r w:rsidRPr="00D040DE">
        <w:rPr>
          <w:bCs/>
          <w:color w:val="000000" w:themeColor="text1"/>
          <w:sz w:val="24"/>
          <w:szCs w:val="24"/>
          <w:lang w:eastAsia="cs-CZ"/>
        </w:rPr>
        <w:t xml:space="preserve"> díla</w:t>
      </w:r>
      <w:r w:rsidR="00467323">
        <w:rPr>
          <w:bCs/>
          <w:color w:val="000000" w:themeColor="text1"/>
          <w:sz w:val="24"/>
          <w:szCs w:val="24"/>
          <w:lang w:eastAsia="cs-CZ"/>
        </w:rPr>
        <w:t>,</w:t>
      </w:r>
      <w:r w:rsidRPr="00D040DE">
        <w:rPr>
          <w:bCs/>
          <w:color w:val="000000" w:themeColor="text1"/>
          <w:sz w:val="24"/>
          <w:szCs w:val="24"/>
          <w:lang w:eastAsia="cs-CZ"/>
        </w:rPr>
        <w:t xml:space="preserve"> </w:t>
      </w:r>
    </w:p>
    <w:p w:rsidR="00AB4805" w:rsidRPr="00D040DE" w:rsidRDefault="00AB4805" w:rsidP="00467323">
      <w:pPr>
        <w:numPr>
          <w:ilvl w:val="0"/>
          <w:numId w:val="16"/>
        </w:numPr>
        <w:ind w:left="709" w:hanging="284"/>
        <w:jc w:val="both"/>
        <w:rPr>
          <w:bCs/>
          <w:color w:val="000000" w:themeColor="text1"/>
          <w:sz w:val="24"/>
          <w:szCs w:val="24"/>
          <w:lang w:eastAsia="cs-CZ"/>
        </w:rPr>
      </w:pPr>
      <w:r w:rsidRPr="00D040DE">
        <w:rPr>
          <w:bCs/>
          <w:color w:val="000000" w:themeColor="text1"/>
          <w:sz w:val="24"/>
          <w:szCs w:val="24"/>
          <w:lang w:eastAsia="cs-CZ"/>
        </w:rPr>
        <w:t>jež se na díle vyskytnou v záruční době.</w:t>
      </w:r>
    </w:p>
    <w:p w:rsidR="00E574DA" w:rsidRPr="0000603A" w:rsidRDefault="00E574DA" w:rsidP="00467323">
      <w:pPr>
        <w:jc w:val="both"/>
        <w:rPr>
          <w:color w:val="000000" w:themeColor="text1"/>
          <w:sz w:val="24"/>
          <w:szCs w:val="24"/>
          <w:lang w:eastAsia="cs-CZ"/>
        </w:rPr>
      </w:pPr>
    </w:p>
    <w:p w:rsidR="00D040DE" w:rsidRPr="00D040DE" w:rsidRDefault="00D040DE" w:rsidP="00467323">
      <w:pPr>
        <w:numPr>
          <w:ilvl w:val="0"/>
          <w:numId w:val="15"/>
        </w:numPr>
        <w:ind w:left="357" w:hanging="357"/>
        <w:jc w:val="both"/>
        <w:rPr>
          <w:bCs/>
          <w:color w:val="000000" w:themeColor="text1"/>
          <w:sz w:val="24"/>
          <w:szCs w:val="24"/>
          <w:lang w:eastAsia="cs-CZ"/>
        </w:rPr>
      </w:pPr>
      <w:r w:rsidRPr="00D040DE">
        <w:rPr>
          <w:sz w:val="24"/>
          <w:szCs w:val="24"/>
          <w:lang w:eastAsia="cs-CZ"/>
        </w:rPr>
        <w:t>Zhotovitel</w:t>
      </w:r>
      <w:r w:rsidRPr="00D040DE">
        <w:rPr>
          <w:bCs/>
          <w:color w:val="000000" w:themeColor="text1"/>
          <w:sz w:val="24"/>
          <w:szCs w:val="24"/>
          <w:lang w:eastAsia="cs-CZ"/>
        </w:rPr>
        <w:t xml:space="preserve"> odpovídá Objednateli zejména za to, že ode dne předání díla do konce smluvené záruční doby:</w:t>
      </w:r>
    </w:p>
    <w:p w:rsidR="00D040DE" w:rsidRPr="00D040DE" w:rsidRDefault="00D040DE" w:rsidP="003D6AFE">
      <w:pPr>
        <w:numPr>
          <w:ilvl w:val="0"/>
          <w:numId w:val="17"/>
        </w:numPr>
        <w:spacing w:after="120" w:line="280" w:lineRule="atLeast"/>
        <w:ind w:left="714" w:hanging="357"/>
        <w:jc w:val="both"/>
        <w:rPr>
          <w:color w:val="000000" w:themeColor="text1"/>
          <w:sz w:val="24"/>
          <w:szCs w:val="24"/>
          <w:lang w:eastAsia="cs-CZ"/>
        </w:rPr>
      </w:pPr>
      <w:r w:rsidRPr="00D040DE">
        <w:rPr>
          <w:color w:val="000000" w:themeColor="text1"/>
          <w:sz w:val="24"/>
          <w:szCs w:val="24"/>
          <w:lang w:eastAsia="cs-CZ"/>
        </w:rPr>
        <w:t xml:space="preserve">má a bude mít dílo vlastnosti, které si Strany ujednaly, a chybí-li ujednání, takové vlastnosti, které </w:t>
      </w:r>
      <w:r w:rsidRPr="00D040DE">
        <w:rPr>
          <w:sz w:val="24"/>
          <w:szCs w:val="24"/>
          <w:lang w:eastAsia="cs-CZ"/>
        </w:rPr>
        <w:t>Zhotovitel</w:t>
      </w:r>
      <w:r w:rsidRPr="00D040DE">
        <w:rPr>
          <w:color w:val="000000" w:themeColor="text1"/>
          <w:sz w:val="24"/>
          <w:szCs w:val="24"/>
          <w:lang w:eastAsia="cs-CZ"/>
        </w:rPr>
        <w:t xml:space="preserve"> nebo výrobce popsal nebo které Objednatel očekával s ohledem na p</w:t>
      </w:r>
      <w:r>
        <w:rPr>
          <w:color w:val="000000" w:themeColor="text1"/>
          <w:sz w:val="24"/>
          <w:szCs w:val="24"/>
          <w:lang w:eastAsia="cs-CZ"/>
        </w:rPr>
        <w:t>ovahu díla</w:t>
      </w:r>
      <w:r w:rsidRPr="00D040DE">
        <w:rPr>
          <w:color w:val="000000" w:themeColor="text1"/>
          <w:sz w:val="24"/>
          <w:szCs w:val="24"/>
          <w:lang w:eastAsia="cs-CZ"/>
        </w:rPr>
        <w:t>,</w:t>
      </w:r>
    </w:p>
    <w:p w:rsidR="00D040DE" w:rsidRPr="00D040DE" w:rsidRDefault="00721CFF" w:rsidP="003D6AFE">
      <w:pPr>
        <w:numPr>
          <w:ilvl w:val="0"/>
          <w:numId w:val="17"/>
        </w:numPr>
        <w:spacing w:after="120" w:line="280" w:lineRule="atLeast"/>
        <w:ind w:left="714" w:hanging="357"/>
        <w:jc w:val="both"/>
        <w:rPr>
          <w:color w:val="000000" w:themeColor="text1"/>
          <w:sz w:val="24"/>
          <w:szCs w:val="24"/>
          <w:lang w:eastAsia="cs-CZ"/>
        </w:rPr>
      </w:pPr>
      <w:r>
        <w:rPr>
          <w:color w:val="000000" w:themeColor="text1"/>
          <w:sz w:val="24"/>
          <w:szCs w:val="24"/>
          <w:lang w:eastAsia="cs-CZ"/>
        </w:rPr>
        <w:t>je</w:t>
      </w:r>
      <w:r w:rsidR="00D040DE" w:rsidRPr="00D040DE">
        <w:rPr>
          <w:color w:val="000000" w:themeColor="text1"/>
          <w:sz w:val="24"/>
          <w:szCs w:val="24"/>
          <w:lang w:eastAsia="cs-CZ"/>
        </w:rPr>
        <w:t xml:space="preserve"> </w:t>
      </w:r>
      <w:r w:rsidR="00D040DE" w:rsidRPr="00D040DE">
        <w:rPr>
          <w:bCs/>
          <w:color w:val="000000" w:themeColor="text1"/>
          <w:sz w:val="24"/>
          <w:szCs w:val="24"/>
          <w:lang w:eastAsia="cs-CZ"/>
        </w:rPr>
        <w:t>dílo</w:t>
      </w:r>
      <w:r>
        <w:rPr>
          <w:color w:val="000000" w:themeColor="text1"/>
          <w:sz w:val="24"/>
          <w:szCs w:val="24"/>
          <w:lang w:eastAsia="cs-CZ"/>
        </w:rPr>
        <w:t xml:space="preserve"> vhodné</w:t>
      </w:r>
      <w:r w:rsidR="00D040DE" w:rsidRPr="00D040DE">
        <w:rPr>
          <w:color w:val="000000" w:themeColor="text1"/>
          <w:sz w:val="24"/>
          <w:szCs w:val="24"/>
          <w:lang w:eastAsia="cs-CZ"/>
        </w:rPr>
        <w:t xml:space="preserve"> k účelu, </w:t>
      </w:r>
      <w:r w:rsidR="00D040DE" w:rsidRPr="00D040DE">
        <w:rPr>
          <w:sz w:val="24"/>
          <w:szCs w:val="24"/>
          <w:lang w:eastAsia="cs-CZ"/>
        </w:rPr>
        <w:t xml:space="preserve">který vyplývá z této </w:t>
      </w:r>
      <w:r w:rsidR="00D040DE" w:rsidRPr="00BB1D13">
        <w:rPr>
          <w:sz w:val="24"/>
          <w:szCs w:val="24"/>
          <w:lang w:eastAsia="cs-CZ"/>
        </w:rPr>
        <w:t>RS</w:t>
      </w:r>
      <w:r w:rsidR="00D040DE" w:rsidRPr="00D040DE">
        <w:rPr>
          <w:sz w:val="24"/>
          <w:szCs w:val="24"/>
          <w:lang w:eastAsia="cs-CZ"/>
        </w:rPr>
        <w:t>, a příp. dále</w:t>
      </w:r>
      <w:r w:rsidR="00D040DE" w:rsidRPr="00D040DE">
        <w:rPr>
          <w:color w:val="000000" w:themeColor="text1"/>
          <w:sz w:val="24"/>
          <w:szCs w:val="24"/>
          <w:lang w:eastAsia="cs-CZ"/>
        </w:rPr>
        <w:t xml:space="preserve"> který pro její použití </w:t>
      </w:r>
      <w:r w:rsidR="00D040DE" w:rsidRPr="00D040DE">
        <w:rPr>
          <w:sz w:val="24"/>
          <w:szCs w:val="24"/>
          <w:lang w:eastAsia="cs-CZ"/>
        </w:rPr>
        <w:t>Zhotovitel</w:t>
      </w:r>
      <w:r w:rsidR="00D040DE" w:rsidRPr="00D040DE">
        <w:rPr>
          <w:color w:val="000000" w:themeColor="text1"/>
          <w:sz w:val="24"/>
          <w:szCs w:val="24"/>
          <w:lang w:eastAsia="cs-CZ"/>
        </w:rPr>
        <w:t xml:space="preserve"> uvádí nebo ke kterému se dílo tohoto druhu obvykle používá,</w:t>
      </w:r>
    </w:p>
    <w:p w:rsidR="00D040DE" w:rsidRPr="00D040DE" w:rsidRDefault="00D040DE" w:rsidP="003D6AFE">
      <w:pPr>
        <w:numPr>
          <w:ilvl w:val="0"/>
          <w:numId w:val="17"/>
        </w:numPr>
        <w:spacing w:after="120" w:line="280" w:lineRule="atLeast"/>
        <w:ind w:left="714" w:hanging="357"/>
        <w:jc w:val="both"/>
        <w:rPr>
          <w:color w:val="000000" w:themeColor="text1"/>
          <w:sz w:val="24"/>
          <w:szCs w:val="24"/>
          <w:lang w:eastAsia="cs-CZ"/>
        </w:rPr>
      </w:pPr>
      <w:r w:rsidRPr="00D040DE">
        <w:rPr>
          <w:color w:val="000000" w:themeColor="text1"/>
          <w:sz w:val="24"/>
          <w:szCs w:val="24"/>
          <w:lang w:eastAsia="cs-CZ"/>
        </w:rPr>
        <w:t xml:space="preserve">dílo vyhovuje a bude vyhovovat požadavkům právních předpisů a požadavkům stanoveným touto </w:t>
      </w:r>
      <w:r w:rsidRPr="00BB1D13">
        <w:rPr>
          <w:color w:val="000000" w:themeColor="text1"/>
          <w:sz w:val="24"/>
          <w:szCs w:val="24"/>
          <w:lang w:eastAsia="cs-CZ"/>
        </w:rPr>
        <w:t>RS</w:t>
      </w:r>
      <w:r w:rsidRPr="00D040DE">
        <w:rPr>
          <w:color w:val="000000" w:themeColor="text1"/>
          <w:sz w:val="24"/>
          <w:szCs w:val="24"/>
          <w:lang w:eastAsia="cs-CZ"/>
        </w:rPr>
        <w:t xml:space="preserve">; jsou-li požadavky Objednatele uvedené v této </w:t>
      </w:r>
      <w:r w:rsidRPr="00BB1D13">
        <w:rPr>
          <w:color w:val="000000" w:themeColor="text1"/>
          <w:sz w:val="24"/>
          <w:szCs w:val="24"/>
          <w:lang w:eastAsia="cs-CZ"/>
        </w:rPr>
        <w:t>RS</w:t>
      </w:r>
      <w:r w:rsidRPr="00D040DE">
        <w:rPr>
          <w:color w:val="000000" w:themeColor="text1"/>
          <w:sz w:val="24"/>
          <w:szCs w:val="24"/>
          <w:lang w:eastAsia="cs-CZ"/>
        </w:rPr>
        <w:t xml:space="preserve"> přísnější než požadavky příslušných právních předpisů, mají před nimi přednost.</w:t>
      </w:r>
    </w:p>
    <w:p w:rsidR="00D040DE" w:rsidRDefault="00D040DE" w:rsidP="003D6AFE">
      <w:pPr>
        <w:numPr>
          <w:ilvl w:val="0"/>
          <w:numId w:val="15"/>
        </w:numPr>
        <w:spacing w:before="120" w:after="120"/>
        <w:ind w:left="426" w:hanging="426"/>
        <w:jc w:val="both"/>
        <w:outlineLvl w:val="0"/>
        <w:rPr>
          <w:sz w:val="24"/>
          <w:szCs w:val="24"/>
          <w:lang w:eastAsia="cs-CZ"/>
        </w:rPr>
      </w:pPr>
      <w:r w:rsidRPr="00D040DE">
        <w:rPr>
          <w:sz w:val="24"/>
          <w:szCs w:val="24"/>
          <w:lang w:eastAsia="cs-CZ"/>
        </w:rPr>
        <w:t>Záruční doba na dílo činí</w:t>
      </w:r>
      <w:r w:rsidR="00BF5935">
        <w:rPr>
          <w:sz w:val="24"/>
          <w:szCs w:val="24"/>
          <w:lang w:eastAsia="cs-CZ"/>
        </w:rPr>
        <w:t xml:space="preserve"> 60</w:t>
      </w:r>
      <w:r w:rsidRPr="000175D3">
        <w:rPr>
          <w:sz w:val="24"/>
          <w:szCs w:val="24"/>
          <w:lang w:eastAsia="cs-CZ"/>
        </w:rPr>
        <w:t xml:space="preserve"> měsíců</w:t>
      </w:r>
      <w:r w:rsidRPr="00D040DE">
        <w:rPr>
          <w:sz w:val="24"/>
          <w:szCs w:val="24"/>
          <w:lang w:eastAsia="cs-CZ"/>
        </w:rPr>
        <w:t xml:space="preserve">. Záruční doba začíná běžet ode dne převzetí díla Objednatelem, resp. dnem podpisu příslušného </w:t>
      </w:r>
      <w:r w:rsidR="00721CFF">
        <w:rPr>
          <w:sz w:val="24"/>
          <w:szCs w:val="24"/>
          <w:lang w:eastAsia="cs-CZ"/>
        </w:rPr>
        <w:t>p</w:t>
      </w:r>
      <w:r w:rsidRPr="00D040DE">
        <w:rPr>
          <w:sz w:val="24"/>
          <w:szCs w:val="24"/>
          <w:lang w:eastAsia="cs-CZ"/>
        </w:rPr>
        <w:t xml:space="preserve">ředávacího protokolu oprávněnými </w:t>
      </w:r>
      <w:r w:rsidRPr="00D040DE">
        <w:rPr>
          <w:sz w:val="24"/>
          <w:szCs w:val="24"/>
          <w:lang w:eastAsia="cs-CZ"/>
        </w:rPr>
        <w:lastRenderedPageBreak/>
        <w:t>zástupci Stran. Je-li dílo převzato s alespoň jednou vadou, počíná záruční doba běžet až dnem odstranění poslední vady.</w:t>
      </w:r>
    </w:p>
    <w:p w:rsidR="00341D63" w:rsidRPr="0027475A" w:rsidRDefault="00341D63" w:rsidP="003D6AFE">
      <w:pPr>
        <w:pStyle w:val="Hlavikaobsahu"/>
        <w:numPr>
          <w:ilvl w:val="0"/>
          <w:numId w:val="15"/>
        </w:numPr>
        <w:jc w:val="both"/>
        <w:rPr>
          <w:rFonts w:ascii="Times New Roman" w:hAnsi="Times New Roman" w:cs="Times New Roman"/>
          <w:b w:val="0"/>
          <w:bCs w:val="0"/>
        </w:rPr>
      </w:pPr>
      <w:r w:rsidRPr="0027475A">
        <w:rPr>
          <w:rFonts w:ascii="Times New Roman" w:hAnsi="Times New Roman" w:cs="Times New Roman"/>
          <w:b w:val="0"/>
          <w:bCs w:val="0"/>
        </w:rPr>
        <w:t>Smluvní záruka se nevztahuje na vady díla, pokud jejich příčina bude prokazatelně spočívat výhradně:</w:t>
      </w:r>
    </w:p>
    <w:p w:rsidR="00341D63" w:rsidRPr="0027475A" w:rsidRDefault="00341D63" w:rsidP="003D6AFE">
      <w:pPr>
        <w:pStyle w:val="Hlavikaobsahu"/>
        <w:numPr>
          <w:ilvl w:val="0"/>
          <w:numId w:val="2"/>
        </w:numPr>
        <w:ind w:left="993"/>
        <w:jc w:val="both"/>
        <w:rPr>
          <w:rFonts w:ascii="Times New Roman" w:hAnsi="Times New Roman" w:cs="Times New Roman"/>
          <w:b w:val="0"/>
          <w:bCs w:val="0"/>
        </w:rPr>
      </w:pPr>
      <w:r w:rsidRPr="0027475A">
        <w:rPr>
          <w:rFonts w:ascii="Times New Roman" w:hAnsi="Times New Roman" w:cs="Times New Roman"/>
          <w:b w:val="0"/>
          <w:bCs w:val="0"/>
        </w:rPr>
        <w:t xml:space="preserve">v neodborném zásahu do díla nebo neodborně prováděné obsluze </w:t>
      </w:r>
      <w:r w:rsidR="002F385E" w:rsidRPr="0027475A">
        <w:rPr>
          <w:rFonts w:ascii="Times New Roman" w:hAnsi="Times New Roman" w:cs="Times New Roman"/>
          <w:b w:val="0"/>
          <w:bCs w:val="0"/>
        </w:rPr>
        <w:t xml:space="preserve">díla </w:t>
      </w:r>
      <w:r w:rsidRPr="0027475A">
        <w:rPr>
          <w:rFonts w:ascii="Times New Roman" w:hAnsi="Times New Roman" w:cs="Times New Roman"/>
          <w:b w:val="0"/>
          <w:bCs w:val="0"/>
        </w:rPr>
        <w:t>Objednatelem,</w:t>
      </w:r>
    </w:p>
    <w:p w:rsidR="00341D63" w:rsidRPr="0027475A" w:rsidRDefault="00341D63" w:rsidP="005C013D">
      <w:pPr>
        <w:pStyle w:val="Hlavikaobsahu"/>
        <w:numPr>
          <w:ilvl w:val="0"/>
          <w:numId w:val="2"/>
        </w:numPr>
        <w:spacing w:line="280" w:lineRule="atLeast"/>
        <w:ind w:left="992" w:hanging="357"/>
        <w:jc w:val="both"/>
        <w:rPr>
          <w:rFonts w:ascii="Times New Roman" w:hAnsi="Times New Roman" w:cs="Times New Roman"/>
          <w:b w:val="0"/>
          <w:bCs w:val="0"/>
        </w:rPr>
      </w:pPr>
      <w:r w:rsidRPr="0027475A">
        <w:rPr>
          <w:rFonts w:ascii="Times New Roman" w:hAnsi="Times New Roman" w:cs="Times New Roman"/>
          <w:b w:val="0"/>
          <w:bCs w:val="0"/>
        </w:rPr>
        <w:t xml:space="preserve">v neoprávněném zásahu třetí osoby </w:t>
      </w:r>
      <w:r w:rsidR="002F385E" w:rsidRPr="0027475A">
        <w:rPr>
          <w:rFonts w:ascii="Times New Roman" w:hAnsi="Times New Roman" w:cs="Times New Roman"/>
          <w:b w:val="0"/>
          <w:bCs w:val="0"/>
        </w:rPr>
        <w:t>do díla</w:t>
      </w:r>
      <w:r w:rsidRPr="0027475A">
        <w:rPr>
          <w:rFonts w:ascii="Times New Roman" w:hAnsi="Times New Roman" w:cs="Times New Roman"/>
          <w:b w:val="0"/>
          <w:bCs w:val="0"/>
        </w:rPr>
        <w:t xml:space="preserve"> nebo ve vnějších vlivech včetně působení živelných událostí a v nedo</w:t>
      </w:r>
      <w:r w:rsidR="002F385E" w:rsidRPr="0027475A">
        <w:rPr>
          <w:rFonts w:ascii="Times New Roman" w:hAnsi="Times New Roman" w:cs="Times New Roman"/>
          <w:b w:val="0"/>
          <w:bCs w:val="0"/>
        </w:rPr>
        <w:t>držení podmínek provozu díla</w:t>
      </w:r>
      <w:r w:rsidRPr="0027475A">
        <w:rPr>
          <w:rFonts w:ascii="Times New Roman" w:hAnsi="Times New Roman" w:cs="Times New Roman"/>
          <w:b w:val="0"/>
          <w:bCs w:val="0"/>
        </w:rPr>
        <w:t>, resp. nepr</w:t>
      </w:r>
      <w:r w:rsidR="002F385E" w:rsidRPr="0027475A">
        <w:rPr>
          <w:rFonts w:ascii="Times New Roman" w:hAnsi="Times New Roman" w:cs="Times New Roman"/>
          <w:b w:val="0"/>
          <w:bCs w:val="0"/>
        </w:rPr>
        <w:t>ováděné provozní údržbě díla</w:t>
      </w:r>
      <w:r w:rsidRPr="0027475A">
        <w:rPr>
          <w:rFonts w:ascii="Times New Roman" w:hAnsi="Times New Roman" w:cs="Times New Roman"/>
          <w:b w:val="0"/>
          <w:bCs w:val="0"/>
        </w:rPr>
        <w:t xml:space="preserve"> Objednatelem</w:t>
      </w:r>
      <w:r w:rsidR="002F385E" w:rsidRPr="0027475A">
        <w:rPr>
          <w:rFonts w:ascii="Times New Roman" w:hAnsi="Times New Roman" w:cs="Times New Roman"/>
          <w:b w:val="0"/>
          <w:bCs w:val="0"/>
        </w:rPr>
        <w:t>.</w:t>
      </w:r>
    </w:p>
    <w:p w:rsidR="002F385E" w:rsidRPr="0027475A" w:rsidRDefault="002F385E" w:rsidP="003D6AFE">
      <w:pPr>
        <w:pStyle w:val="Hlavikaobsahu"/>
        <w:numPr>
          <w:ilvl w:val="0"/>
          <w:numId w:val="15"/>
        </w:numPr>
        <w:jc w:val="both"/>
        <w:rPr>
          <w:rFonts w:ascii="Times New Roman" w:hAnsi="Times New Roman" w:cs="Times New Roman"/>
          <w:b w:val="0"/>
          <w:bCs w:val="0"/>
        </w:rPr>
      </w:pPr>
      <w:r w:rsidRPr="0027475A">
        <w:rPr>
          <w:rFonts w:ascii="Times New Roman" w:hAnsi="Times New Roman" w:cs="Times New Roman"/>
          <w:b w:val="0"/>
          <w:bCs w:val="0"/>
        </w:rPr>
        <w:t>Smluvní záruka se dále nevztahuje na součástí díla, které jsou určeny ke přím</w:t>
      </w:r>
      <w:r w:rsidR="000161DC">
        <w:rPr>
          <w:rFonts w:ascii="Times New Roman" w:hAnsi="Times New Roman" w:cs="Times New Roman"/>
          <w:b w:val="0"/>
          <w:bCs w:val="0"/>
        </w:rPr>
        <w:t>é</w:t>
      </w:r>
      <w:r w:rsidRPr="0027475A">
        <w:rPr>
          <w:rFonts w:ascii="Times New Roman" w:hAnsi="Times New Roman" w:cs="Times New Roman"/>
          <w:b w:val="0"/>
          <w:bCs w:val="0"/>
        </w:rPr>
        <w:t xml:space="preserve"> spotřebě, resp. součástí díla, které mají charakter rychlé opotřebitelnosti (</w:t>
      </w:r>
      <w:r w:rsidR="00895B66">
        <w:rPr>
          <w:rFonts w:ascii="Times New Roman" w:hAnsi="Times New Roman" w:cs="Times New Roman"/>
          <w:b w:val="0"/>
          <w:bCs w:val="0"/>
        </w:rPr>
        <w:t xml:space="preserve">např. </w:t>
      </w:r>
      <w:r w:rsidRPr="0027475A">
        <w:rPr>
          <w:rFonts w:ascii="Times New Roman" w:hAnsi="Times New Roman" w:cs="Times New Roman"/>
          <w:b w:val="0"/>
          <w:bCs w:val="0"/>
        </w:rPr>
        <w:t>pojistky, baterie aj.).</w:t>
      </w:r>
    </w:p>
    <w:p w:rsidR="00D040DE" w:rsidRPr="0000603A" w:rsidRDefault="00D040DE" w:rsidP="003D6AFE">
      <w:pPr>
        <w:numPr>
          <w:ilvl w:val="0"/>
          <w:numId w:val="15"/>
        </w:numPr>
        <w:spacing w:before="120"/>
        <w:ind w:left="425" w:hanging="425"/>
        <w:jc w:val="both"/>
        <w:outlineLvl w:val="0"/>
        <w:rPr>
          <w:sz w:val="24"/>
          <w:szCs w:val="24"/>
          <w:lang w:eastAsia="cs-CZ"/>
        </w:rPr>
      </w:pPr>
      <w:r w:rsidRPr="0000603A">
        <w:rPr>
          <w:sz w:val="24"/>
          <w:szCs w:val="24"/>
          <w:lang w:eastAsia="cs-CZ"/>
        </w:rPr>
        <w:t xml:space="preserve">Reklamace vad díla </w:t>
      </w:r>
    </w:p>
    <w:p w:rsidR="00D040DE" w:rsidRPr="0027475A" w:rsidRDefault="00424A4D" w:rsidP="00DA36B6">
      <w:pPr>
        <w:pStyle w:val="Odstavecseseznamem"/>
        <w:numPr>
          <w:ilvl w:val="1"/>
          <w:numId w:val="15"/>
        </w:numPr>
        <w:spacing w:after="120" w:line="280" w:lineRule="atLeast"/>
        <w:ind w:left="567" w:hanging="357"/>
        <w:contextualSpacing w:val="0"/>
        <w:jc w:val="both"/>
      </w:pPr>
      <w:r w:rsidRPr="0027475A">
        <w:rPr>
          <w:rFonts w:ascii="Times New Roman" w:hAnsi="Times New Roman" w:cs="Times New Roman"/>
          <w:bCs/>
          <w:color w:val="000000" w:themeColor="text1"/>
          <w:sz w:val="24"/>
          <w:szCs w:val="24"/>
          <w:lang w:eastAsia="cs-CZ"/>
        </w:rPr>
        <w:t xml:space="preserve">Požadavek na odstranění vad díla, které Objednatel zjistí </w:t>
      </w:r>
      <w:r>
        <w:rPr>
          <w:rFonts w:ascii="Times New Roman" w:hAnsi="Times New Roman" w:cs="Times New Roman"/>
          <w:bCs/>
          <w:color w:val="000000" w:themeColor="text1"/>
          <w:sz w:val="24"/>
          <w:szCs w:val="24"/>
          <w:lang w:eastAsia="cs-CZ"/>
        </w:rPr>
        <w:t xml:space="preserve">po převzetí </w:t>
      </w:r>
      <w:r w:rsidRPr="0027475A">
        <w:rPr>
          <w:rFonts w:ascii="Times New Roman" w:hAnsi="Times New Roman" w:cs="Times New Roman"/>
          <w:bCs/>
          <w:color w:val="000000" w:themeColor="text1"/>
          <w:sz w:val="24"/>
          <w:szCs w:val="24"/>
          <w:lang w:eastAsia="cs-CZ"/>
        </w:rPr>
        <w:t>díla</w:t>
      </w:r>
      <w:r>
        <w:rPr>
          <w:rFonts w:ascii="Times New Roman" w:hAnsi="Times New Roman" w:cs="Times New Roman"/>
          <w:bCs/>
          <w:color w:val="000000" w:themeColor="text1"/>
          <w:sz w:val="24"/>
          <w:szCs w:val="24"/>
          <w:lang w:eastAsia="cs-CZ"/>
        </w:rPr>
        <w:t>,</w:t>
      </w:r>
      <w:r w:rsidRPr="0027475A">
        <w:rPr>
          <w:rFonts w:ascii="Times New Roman" w:hAnsi="Times New Roman" w:cs="Times New Roman"/>
          <w:bCs/>
          <w:color w:val="000000" w:themeColor="text1"/>
          <w:sz w:val="24"/>
          <w:szCs w:val="24"/>
          <w:lang w:eastAsia="cs-CZ"/>
        </w:rPr>
        <w:t xml:space="preserve"> </w:t>
      </w:r>
      <w:r>
        <w:rPr>
          <w:rFonts w:ascii="Times New Roman" w:hAnsi="Times New Roman" w:cs="Times New Roman"/>
          <w:bCs/>
          <w:color w:val="000000" w:themeColor="text1"/>
          <w:sz w:val="24"/>
          <w:szCs w:val="24"/>
          <w:lang w:eastAsia="cs-CZ"/>
        </w:rPr>
        <w:t xml:space="preserve">se </w:t>
      </w:r>
      <w:r w:rsidRPr="0027475A">
        <w:rPr>
          <w:rFonts w:ascii="Times New Roman" w:hAnsi="Times New Roman" w:cs="Times New Roman"/>
          <w:bCs/>
          <w:color w:val="000000" w:themeColor="text1"/>
          <w:sz w:val="24"/>
          <w:szCs w:val="24"/>
          <w:lang w:eastAsia="cs-CZ"/>
        </w:rPr>
        <w:t xml:space="preserve">uplatní kdykoli po jejich zjištění, nejpozději poslední den záruční doby, a to </w:t>
      </w:r>
      <w:r>
        <w:rPr>
          <w:rFonts w:ascii="Times New Roman" w:hAnsi="Times New Roman" w:cs="Times New Roman"/>
          <w:bCs/>
          <w:color w:val="000000" w:themeColor="text1"/>
          <w:sz w:val="24"/>
          <w:szCs w:val="24"/>
          <w:lang w:eastAsia="cs-CZ"/>
        </w:rPr>
        <w:t xml:space="preserve">zejména telefonicky </w:t>
      </w:r>
      <w:r w:rsidRPr="00840561">
        <w:rPr>
          <w:rFonts w:ascii="Times New Roman" w:hAnsi="Times New Roman" w:cs="Times New Roman"/>
          <w:sz w:val="24"/>
          <w:szCs w:val="24"/>
        </w:rPr>
        <w:t xml:space="preserve">na servisní </w:t>
      </w:r>
      <w:r>
        <w:rPr>
          <w:rFonts w:ascii="Times New Roman" w:hAnsi="Times New Roman" w:cs="Times New Roman"/>
          <w:sz w:val="24"/>
          <w:szCs w:val="24"/>
        </w:rPr>
        <w:t>dispečink</w:t>
      </w:r>
      <w:r w:rsidRPr="0027475A">
        <w:rPr>
          <w:rFonts w:ascii="Times New Roman" w:hAnsi="Times New Roman" w:cs="Times New Roman"/>
          <w:bCs/>
          <w:color w:val="000000" w:themeColor="text1"/>
          <w:sz w:val="24"/>
          <w:szCs w:val="24"/>
          <w:lang w:eastAsia="cs-CZ"/>
        </w:rPr>
        <w:t xml:space="preserve"> </w:t>
      </w:r>
      <w:r w:rsidR="00341D63">
        <w:rPr>
          <w:rFonts w:ascii="Times New Roman" w:hAnsi="Times New Roman" w:cs="Times New Roman"/>
          <w:sz w:val="24"/>
          <w:szCs w:val="24"/>
        </w:rPr>
        <w:t>Zhotovitele</w:t>
      </w:r>
      <w:r w:rsidR="00840561">
        <w:rPr>
          <w:rFonts w:ascii="Times New Roman" w:hAnsi="Times New Roman" w:cs="Times New Roman"/>
          <w:sz w:val="24"/>
          <w:szCs w:val="24"/>
        </w:rPr>
        <w:t xml:space="preserve"> s nepřetržitou službou (24/7) na adrese:</w:t>
      </w:r>
      <w:r w:rsidR="00CD16A3" w:rsidRPr="00CD16A3">
        <w:rPr>
          <w:rFonts w:ascii="Times New Roman" w:hAnsi="Times New Roman" w:cs="Times New Roman"/>
          <w:sz w:val="24"/>
          <w:szCs w:val="24"/>
        </w:rPr>
        <w:t xml:space="preserve"> </w:t>
      </w:r>
      <w:r w:rsidR="00CD16A3">
        <w:rPr>
          <w:rFonts w:ascii="Times New Roman" w:hAnsi="Times New Roman" w:cs="Times New Roman"/>
          <w:sz w:val="24"/>
          <w:szCs w:val="24"/>
        </w:rPr>
        <w:t xml:space="preserve">Daliborova 42, </w:t>
      </w:r>
      <w:r w:rsidR="00CD16A3" w:rsidRPr="00EB3F12">
        <w:rPr>
          <w:rFonts w:ascii="Times New Roman" w:hAnsi="Times New Roman" w:cs="Times New Roman"/>
          <w:sz w:val="24"/>
          <w:szCs w:val="24"/>
        </w:rPr>
        <w:t>709 00 Ostrava</w:t>
      </w:r>
      <w:r w:rsidR="00CD16A3">
        <w:rPr>
          <w:rFonts w:ascii="Times New Roman" w:hAnsi="Times New Roman" w:cs="Times New Roman"/>
          <w:sz w:val="24"/>
          <w:szCs w:val="24"/>
        </w:rPr>
        <w:t xml:space="preserve">, </w:t>
      </w:r>
      <w:r w:rsidR="00840561">
        <w:rPr>
          <w:rFonts w:ascii="Times New Roman" w:hAnsi="Times New Roman" w:cs="Times New Roman"/>
          <w:sz w:val="24"/>
          <w:szCs w:val="24"/>
        </w:rPr>
        <w:t>tel:</w:t>
      </w:r>
      <w:r w:rsidR="00CD16A3">
        <w:rPr>
          <w:rFonts w:ascii="Times New Roman" w:hAnsi="Times New Roman" w:cs="Times New Roman"/>
          <w:sz w:val="24"/>
          <w:szCs w:val="24"/>
        </w:rPr>
        <w:t xml:space="preserve"> </w:t>
      </w:r>
      <w:r w:rsidR="00840CD4" w:rsidRPr="00840CD4">
        <w:rPr>
          <w:rFonts w:ascii="Times New Roman" w:hAnsi="Times New Roman" w:cs="Times New Roman"/>
          <w:b/>
          <w:sz w:val="24"/>
          <w:szCs w:val="24"/>
        </w:rPr>
        <w:t>XXXXXXXXX</w:t>
      </w:r>
      <w:r w:rsidR="00CD16A3" w:rsidRPr="00EB3F12">
        <w:rPr>
          <w:rFonts w:ascii="Times New Roman" w:hAnsi="Times New Roman" w:cs="Times New Roman"/>
          <w:sz w:val="24"/>
          <w:szCs w:val="24"/>
        </w:rPr>
        <w:t>;</w:t>
      </w:r>
      <w:r w:rsidR="00CD16A3">
        <w:rPr>
          <w:rFonts w:ascii="Times New Roman" w:hAnsi="Times New Roman" w:cs="Times New Roman"/>
          <w:sz w:val="24"/>
          <w:szCs w:val="24"/>
        </w:rPr>
        <w:t xml:space="preserve"> </w:t>
      </w:r>
      <w:r w:rsidR="00840CD4" w:rsidRPr="00840CD4">
        <w:rPr>
          <w:rFonts w:ascii="Times New Roman" w:hAnsi="Times New Roman" w:cs="Times New Roman"/>
          <w:b/>
          <w:sz w:val="24"/>
          <w:szCs w:val="24"/>
        </w:rPr>
        <w:t>XXXXXXXXX</w:t>
      </w:r>
      <w:r w:rsidR="00840CD4">
        <w:rPr>
          <w:rFonts w:ascii="Times New Roman" w:hAnsi="Times New Roman" w:cs="Times New Roman"/>
          <w:sz w:val="24"/>
          <w:szCs w:val="24"/>
        </w:rPr>
        <w:t xml:space="preserve"> </w:t>
      </w:r>
      <w:r w:rsidR="00840561">
        <w:rPr>
          <w:rFonts w:ascii="Times New Roman" w:hAnsi="Times New Roman" w:cs="Times New Roman"/>
          <w:sz w:val="24"/>
          <w:szCs w:val="24"/>
        </w:rPr>
        <w:t xml:space="preserve">e-mail: </w:t>
      </w:r>
      <w:r w:rsidR="00840CD4" w:rsidRPr="00840CD4">
        <w:rPr>
          <w:rFonts w:ascii="Times New Roman" w:hAnsi="Times New Roman" w:cs="Times New Roman"/>
          <w:b/>
          <w:sz w:val="24"/>
          <w:szCs w:val="24"/>
        </w:rPr>
        <w:t>XXXXXXXXX</w:t>
      </w:r>
      <w:r w:rsidR="00CD16A3">
        <w:rPr>
          <w:rFonts w:ascii="Times New Roman" w:hAnsi="Times New Roman" w:cs="Times New Roman"/>
          <w:sz w:val="24"/>
          <w:szCs w:val="24"/>
        </w:rPr>
        <w:t xml:space="preserve">. </w:t>
      </w:r>
      <w:r w:rsidR="002B27DB" w:rsidRPr="0027475A">
        <w:rPr>
          <w:rFonts w:ascii="Times New Roman" w:hAnsi="Times New Roman" w:cs="Times New Roman"/>
          <w:sz w:val="24"/>
          <w:szCs w:val="24"/>
        </w:rPr>
        <w:t xml:space="preserve">V případě </w:t>
      </w:r>
      <w:r w:rsidR="008F4671">
        <w:rPr>
          <w:rFonts w:ascii="Times New Roman" w:hAnsi="Times New Roman" w:cs="Times New Roman"/>
          <w:sz w:val="24"/>
          <w:szCs w:val="24"/>
        </w:rPr>
        <w:t>méně závažných vad může být reklamace</w:t>
      </w:r>
      <w:r w:rsidR="008F4671" w:rsidRPr="009E4695">
        <w:rPr>
          <w:rFonts w:ascii="Times New Roman" w:hAnsi="Times New Roman" w:cs="Times New Roman"/>
          <w:sz w:val="24"/>
          <w:szCs w:val="24"/>
        </w:rPr>
        <w:t xml:space="preserve"> vad</w:t>
      </w:r>
      <w:r w:rsidR="008F4671">
        <w:rPr>
          <w:rFonts w:ascii="Times New Roman" w:hAnsi="Times New Roman" w:cs="Times New Roman"/>
          <w:sz w:val="24"/>
          <w:szCs w:val="24"/>
        </w:rPr>
        <w:t xml:space="preserve"> díla</w:t>
      </w:r>
      <w:r w:rsidR="002B27DB" w:rsidRPr="0027475A">
        <w:rPr>
          <w:rFonts w:ascii="Times New Roman" w:hAnsi="Times New Roman" w:cs="Times New Roman"/>
          <w:sz w:val="24"/>
          <w:szCs w:val="24"/>
        </w:rPr>
        <w:t xml:space="preserve"> </w:t>
      </w:r>
      <w:r w:rsidR="008F4671">
        <w:rPr>
          <w:rFonts w:ascii="Times New Roman" w:hAnsi="Times New Roman" w:cs="Times New Roman"/>
          <w:sz w:val="24"/>
          <w:szCs w:val="24"/>
        </w:rPr>
        <w:t xml:space="preserve">zaslána </w:t>
      </w:r>
      <w:r w:rsidR="002B27DB" w:rsidRPr="0027475A">
        <w:rPr>
          <w:rFonts w:ascii="Times New Roman" w:hAnsi="Times New Roman" w:cs="Times New Roman"/>
          <w:sz w:val="24"/>
          <w:szCs w:val="24"/>
        </w:rPr>
        <w:t>elektronickou poštou</w:t>
      </w:r>
      <w:r w:rsidR="008F4671">
        <w:rPr>
          <w:rFonts w:ascii="Times New Roman" w:hAnsi="Times New Roman" w:cs="Times New Roman"/>
          <w:sz w:val="24"/>
          <w:szCs w:val="24"/>
        </w:rPr>
        <w:t>.</w:t>
      </w:r>
      <w:r w:rsidR="002B27DB" w:rsidRPr="0027475A">
        <w:rPr>
          <w:rFonts w:ascii="Times New Roman" w:hAnsi="Times New Roman" w:cs="Times New Roman"/>
          <w:sz w:val="24"/>
          <w:szCs w:val="24"/>
        </w:rPr>
        <w:t xml:space="preserve"> </w:t>
      </w:r>
      <w:r w:rsidR="008F4671">
        <w:rPr>
          <w:rFonts w:ascii="Times New Roman" w:hAnsi="Times New Roman" w:cs="Times New Roman"/>
          <w:sz w:val="24"/>
          <w:szCs w:val="24"/>
        </w:rPr>
        <w:t xml:space="preserve"> Pro tyto případy </w:t>
      </w:r>
      <w:r w:rsidR="002B27DB" w:rsidRPr="0027475A">
        <w:rPr>
          <w:rFonts w:ascii="Times New Roman" w:hAnsi="Times New Roman" w:cs="Times New Roman"/>
          <w:sz w:val="24"/>
          <w:szCs w:val="24"/>
        </w:rPr>
        <w:t>je Zhotovitel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příslušného oznámení o vadách Zhotoviteli. Zhotovitel je povinen potvrdit akceptaci (přijetí) oznámení o vadách elektronickou poštou z elektronické adresy, na kterou bylo příslušné oznámení o vadách doručeno, a to na e-mailovou adresu, ze které bylo příslušné oznámení odesláno.</w:t>
      </w:r>
      <w:r w:rsidR="002B27DB" w:rsidRPr="0027475A">
        <w:rPr>
          <w:rFonts w:ascii="Times New Roman" w:hAnsi="Times New Roman" w:cs="Times New Roman"/>
        </w:rPr>
        <w:t xml:space="preserve"> </w:t>
      </w:r>
      <w:r w:rsidR="00D040DE" w:rsidRPr="0027475A">
        <w:rPr>
          <w:rFonts w:ascii="Times New Roman" w:hAnsi="Times New Roman" w:cs="Times New Roman"/>
          <w:bCs/>
          <w:color w:val="000000" w:themeColor="text1"/>
          <w:sz w:val="24"/>
          <w:szCs w:val="24"/>
          <w:lang w:eastAsia="cs-CZ"/>
        </w:rPr>
        <w:t xml:space="preserve">I reklamace odeslaná Objednatelem poslední den záruční doby se považuje za včas uplatněnou. Strany sjednávají, že </w:t>
      </w:r>
      <w:r w:rsidR="00341D63">
        <w:rPr>
          <w:rFonts w:ascii="Times New Roman" w:hAnsi="Times New Roman" w:cs="Times New Roman"/>
          <w:bCs/>
          <w:color w:val="000000" w:themeColor="text1"/>
          <w:sz w:val="24"/>
          <w:szCs w:val="24"/>
          <w:lang w:eastAsia="cs-CZ"/>
        </w:rPr>
        <w:t xml:space="preserve">ustanovení </w:t>
      </w:r>
      <w:r w:rsidR="00D040DE" w:rsidRPr="0027475A">
        <w:rPr>
          <w:rFonts w:ascii="Times New Roman" w:hAnsi="Times New Roman" w:cs="Times New Roman"/>
          <w:bCs/>
          <w:color w:val="000000" w:themeColor="text1"/>
          <w:sz w:val="24"/>
          <w:szCs w:val="24"/>
          <w:lang w:eastAsia="cs-CZ"/>
        </w:rPr>
        <w:t xml:space="preserve">§ 2605 odst. (2) a § 2618 Občanského zákoníku se nepoužijí. V reklamaci </w:t>
      </w:r>
      <w:r w:rsidR="00BC1E35">
        <w:rPr>
          <w:rFonts w:ascii="Times New Roman" w:hAnsi="Times New Roman" w:cs="Times New Roman"/>
          <w:bCs/>
          <w:color w:val="000000" w:themeColor="text1"/>
          <w:sz w:val="24"/>
          <w:szCs w:val="24"/>
          <w:lang w:eastAsia="cs-CZ"/>
        </w:rPr>
        <w:t xml:space="preserve">(telefonické nebo emailové) </w:t>
      </w:r>
      <w:r w:rsidR="00D040DE" w:rsidRPr="0027475A">
        <w:rPr>
          <w:rFonts w:ascii="Times New Roman" w:hAnsi="Times New Roman" w:cs="Times New Roman"/>
          <w:bCs/>
          <w:color w:val="000000" w:themeColor="text1"/>
          <w:sz w:val="24"/>
          <w:szCs w:val="24"/>
          <w:lang w:eastAsia="cs-CZ"/>
        </w:rPr>
        <w:t xml:space="preserve">Objednatel uvede alespoň: </w:t>
      </w:r>
    </w:p>
    <w:p w:rsidR="00D040DE" w:rsidRPr="00D040DE" w:rsidRDefault="00D040DE" w:rsidP="00DA36B6">
      <w:pPr>
        <w:numPr>
          <w:ilvl w:val="0"/>
          <w:numId w:val="18"/>
        </w:numPr>
        <w:spacing w:after="120"/>
        <w:ind w:left="993"/>
        <w:jc w:val="both"/>
        <w:rPr>
          <w:bCs/>
          <w:color w:val="000000" w:themeColor="text1"/>
          <w:sz w:val="24"/>
          <w:szCs w:val="24"/>
          <w:lang w:eastAsia="cs-CZ"/>
        </w:rPr>
      </w:pPr>
      <w:r w:rsidRPr="00D040DE">
        <w:rPr>
          <w:color w:val="000000" w:themeColor="text1"/>
          <w:sz w:val="24"/>
          <w:szCs w:val="24"/>
          <w:lang w:eastAsia="cs-CZ"/>
        </w:rPr>
        <w:t xml:space="preserve">identifikační údaje </w:t>
      </w:r>
      <w:r w:rsidRPr="00D040DE">
        <w:rPr>
          <w:sz w:val="24"/>
          <w:szCs w:val="24"/>
          <w:lang w:eastAsia="cs-CZ"/>
        </w:rPr>
        <w:t>Stran</w:t>
      </w:r>
      <w:r w:rsidRPr="00D040DE">
        <w:rPr>
          <w:color w:val="000000" w:themeColor="text1"/>
          <w:sz w:val="24"/>
          <w:szCs w:val="24"/>
          <w:lang w:eastAsia="cs-CZ"/>
        </w:rPr>
        <w:t>,</w:t>
      </w:r>
    </w:p>
    <w:p w:rsidR="00D040DE" w:rsidRPr="009E4695" w:rsidRDefault="00D040DE" w:rsidP="00DA36B6">
      <w:pPr>
        <w:numPr>
          <w:ilvl w:val="0"/>
          <w:numId w:val="18"/>
        </w:numPr>
        <w:spacing w:after="120"/>
        <w:ind w:left="993"/>
        <w:jc w:val="both"/>
        <w:rPr>
          <w:bCs/>
          <w:color w:val="000000" w:themeColor="text1"/>
          <w:sz w:val="24"/>
          <w:szCs w:val="24"/>
          <w:lang w:eastAsia="cs-CZ"/>
        </w:rPr>
      </w:pPr>
      <w:r w:rsidRPr="00D040DE">
        <w:rPr>
          <w:color w:val="000000" w:themeColor="text1"/>
          <w:sz w:val="24"/>
          <w:szCs w:val="24"/>
          <w:lang w:eastAsia="cs-CZ"/>
        </w:rPr>
        <w:t>identifikaci díla,</w:t>
      </w:r>
    </w:p>
    <w:p w:rsidR="00341D63" w:rsidRPr="009E4695" w:rsidRDefault="00341D63" w:rsidP="00DA36B6">
      <w:pPr>
        <w:numPr>
          <w:ilvl w:val="0"/>
          <w:numId w:val="18"/>
        </w:numPr>
        <w:spacing w:after="120"/>
        <w:ind w:left="993"/>
        <w:jc w:val="both"/>
        <w:rPr>
          <w:bCs/>
          <w:color w:val="000000" w:themeColor="text1"/>
          <w:sz w:val="24"/>
          <w:szCs w:val="24"/>
          <w:lang w:eastAsia="cs-CZ"/>
        </w:rPr>
      </w:pPr>
      <w:r>
        <w:rPr>
          <w:color w:val="000000" w:themeColor="text1"/>
          <w:sz w:val="24"/>
          <w:szCs w:val="24"/>
          <w:lang w:eastAsia="cs-CZ"/>
        </w:rPr>
        <w:t>identifikace a kontaktní údaje osoby hlásící vadu,</w:t>
      </w:r>
    </w:p>
    <w:p w:rsidR="00341D63" w:rsidRPr="00D040DE" w:rsidRDefault="00341D63" w:rsidP="00DA36B6">
      <w:pPr>
        <w:numPr>
          <w:ilvl w:val="0"/>
          <w:numId w:val="18"/>
        </w:numPr>
        <w:spacing w:after="120"/>
        <w:ind w:left="993"/>
        <w:jc w:val="both"/>
        <w:rPr>
          <w:bCs/>
          <w:color w:val="000000" w:themeColor="text1"/>
          <w:sz w:val="24"/>
          <w:szCs w:val="24"/>
          <w:lang w:eastAsia="cs-CZ"/>
        </w:rPr>
      </w:pPr>
      <w:r>
        <w:rPr>
          <w:color w:val="000000" w:themeColor="text1"/>
          <w:sz w:val="24"/>
          <w:szCs w:val="24"/>
          <w:lang w:eastAsia="cs-CZ"/>
        </w:rPr>
        <w:t>lokalizace místa, kde</w:t>
      </w:r>
      <w:r w:rsidR="006A386A">
        <w:rPr>
          <w:color w:val="000000" w:themeColor="text1"/>
          <w:sz w:val="24"/>
          <w:szCs w:val="24"/>
          <w:lang w:eastAsia="cs-CZ"/>
        </w:rPr>
        <w:t>,</w:t>
      </w:r>
      <w:r>
        <w:rPr>
          <w:color w:val="000000" w:themeColor="text1"/>
          <w:sz w:val="24"/>
          <w:szCs w:val="24"/>
          <w:lang w:eastAsia="cs-CZ"/>
        </w:rPr>
        <w:t xml:space="preserve"> </w:t>
      </w:r>
    </w:p>
    <w:p w:rsidR="00D040DE" w:rsidRPr="00D040DE" w:rsidRDefault="00D040DE" w:rsidP="00DA36B6">
      <w:pPr>
        <w:numPr>
          <w:ilvl w:val="0"/>
          <w:numId w:val="18"/>
        </w:numPr>
        <w:spacing w:after="120"/>
        <w:ind w:left="993"/>
        <w:jc w:val="both"/>
        <w:rPr>
          <w:bCs/>
          <w:color w:val="000000" w:themeColor="text1"/>
          <w:sz w:val="24"/>
          <w:szCs w:val="24"/>
          <w:lang w:eastAsia="cs-CZ"/>
        </w:rPr>
      </w:pPr>
      <w:r w:rsidRPr="00D040DE">
        <w:rPr>
          <w:bCs/>
          <w:color w:val="000000" w:themeColor="text1"/>
          <w:sz w:val="24"/>
          <w:szCs w:val="24"/>
          <w:lang w:eastAsia="cs-CZ"/>
        </w:rPr>
        <w:t>popis vady díla nebo informaci o tom, jak se vada projevuje,</w:t>
      </w:r>
    </w:p>
    <w:p w:rsidR="00D040DE" w:rsidRPr="00D040DE" w:rsidRDefault="00D040DE" w:rsidP="00DA36B6">
      <w:pPr>
        <w:numPr>
          <w:ilvl w:val="0"/>
          <w:numId w:val="18"/>
        </w:numPr>
        <w:spacing w:after="120"/>
        <w:ind w:left="993" w:hanging="357"/>
        <w:jc w:val="both"/>
        <w:rPr>
          <w:bCs/>
          <w:color w:val="000000" w:themeColor="text1"/>
          <w:sz w:val="24"/>
          <w:szCs w:val="24"/>
          <w:lang w:eastAsia="cs-CZ"/>
        </w:rPr>
      </w:pPr>
      <w:r w:rsidRPr="00D040DE">
        <w:rPr>
          <w:bCs/>
          <w:color w:val="000000" w:themeColor="text1"/>
          <w:sz w:val="24"/>
          <w:szCs w:val="24"/>
          <w:lang w:eastAsia="cs-CZ"/>
        </w:rPr>
        <w:t>způsob, jakým požaduje vadu díla odstranit.</w:t>
      </w:r>
    </w:p>
    <w:p w:rsidR="00D040DE" w:rsidRPr="00D040DE" w:rsidRDefault="00D040DE" w:rsidP="00DA36B6">
      <w:pPr>
        <w:spacing w:after="120"/>
        <w:ind w:left="567"/>
        <w:jc w:val="both"/>
        <w:rPr>
          <w:color w:val="000000" w:themeColor="text1"/>
          <w:sz w:val="24"/>
          <w:szCs w:val="24"/>
          <w:lang w:eastAsia="cs-CZ"/>
        </w:rPr>
      </w:pPr>
      <w:r w:rsidRPr="00D040DE">
        <w:rPr>
          <w:color w:val="000000" w:themeColor="text1"/>
          <w:sz w:val="24"/>
          <w:szCs w:val="24"/>
          <w:lang w:eastAsia="cs-CZ"/>
        </w:rPr>
        <w:t>Neuvede-li Objednatel, jakým způsobem požaduje vadu odstranit, má se za to, že požaduje provedení opravy díla, příp. nové provedení vadné části díla, není-li vada díla opravou odstranitelná.</w:t>
      </w:r>
    </w:p>
    <w:p w:rsidR="00D040DE" w:rsidRPr="0000603A" w:rsidRDefault="00A34A79" w:rsidP="00E23D7C">
      <w:pPr>
        <w:ind w:left="709" w:hanging="425"/>
        <w:jc w:val="both"/>
        <w:rPr>
          <w:bCs/>
          <w:color w:val="000000" w:themeColor="text1"/>
          <w:sz w:val="24"/>
          <w:szCs w:val="24"/>
          <w:lang w:eastAsia="ar-SA"/>
        </w:rPr>
      </w:pPr>
      <w:r w:rsidRPr="0000603A">
        <w:rPr>
          <w:sz w:val="24"/>
          <w:szCs w:val="24"/>
          <w:lang w:eastAsia="cs-CZ"/>
        </w:rPr>
        <w:t>7</w:t>
      </w:r>
      <w:r w:rsidR="00D040DE" w:rsidRPr="0000603A">
        <w:rPr>
          <w:sz w:val="24"/>
          <w:szCs w:val="24"/>
          <w:lang w:eastAsia="cs-CZ"/>
        </w:rPr>
        <w:t>.2</w:t>
      </w:r>
      <w:r w:rsidR="00D040DE" w:rsidRPr="0000603A">
        <w:rPr>
          <w:sz w:val="24"/>
          <w:szCs w:val="24"/>
          <w:lang w:eastAsia="cs-CZ"/>
        </w:rPr>
        <w:tab/>
      </w:r>
      <w:r w:rsidR="00D040DE" w:rsidRPr="0000603A">
        <w:rPr>
          <w:bCs/>
          <w:color w:val="000000" w:themeColor="text1"/>
          <w:sz w:val="24"/>
          <w:szCs w:val="24"/>
          <w:lang w:eastAsia="cs-CZ"/>
        </w:rPr>
        <w:t>Práva Objednatele, je-li vadné plnění podstatným porušením smlouvy</w:t>
      </w:r>
    </w:p>
    <w:p w:rsidR="00D040DE" w:rsidRPr="00D040DE" w:rsidRDefault="00D040DE" w:rsidP="00E23D7C">
      <w:pPr>
        <w:spacing w:after="120"/>
        <w:ind w:left="709"/>
        <w:jc w:val="both"/>
        <w:rPr>
          <w:bCs/>
          <w:color w:val="000000" w:themeColor="text1"/>
          <w:sz w:val="24"/>
          <w:szCs w:val="24"/>
          <w:lang w:eastAsia="ar-SA"/>
        </w:rPr>
      </w:pPr>
      <w:r w:rsidRPr="00D040DE">
        <w:rPr>
          <w:bCs/>
          <w:color w:val="000000" w:themeColor="text1"/>
          <w:sz w:val="24"/>
          <w:szCs w:val="24"/>
          <w:lang w:eastAsia="ar-SA"/>
        </w:rPr>
        <w:t>Dojde-li vznikem či existencí vady na díle k podstatnému porušení smlouvy, má Objednatel právo:</w:t>
      </w:r>
    </w:p>
    <w:p w:rsidR="00D040DE" w:rsidRPr="00D040DE" w:rsidRDefault="00D040DE" w:rsidP="00E23D7C">
      <w:pPr>
        <w:numPr>
          <w:ilvl w:val="0"/>
          <w:numId w:val="19"/>
        </w:numPr>
        <w:spacing w:after="120"/>
        <w:ind w:left="1134" w:hanging="425"/>
        <w:jc w:val="both"/>
        <w:rPr>
          <w:bCs/>
          <w:color w:val="000000" w:themeColor="text1"/>
          <w:sz w:val="24"/>
          <w:szCs w:val="24"/>
          <w:lang w:eastAsia="ar-SA"/>
        </w:rPr>
      </w:pPr>
      <w:r w:rsidRPr="00D040DE">
        <w:rPr>
          <w:bCs/>
          <w:color w:val="000000" w:themeColor="text1"/>
          <w:sz w:val="24"/>
          <w:szCs w:val="24"/>
          <w:lang w:eastAsia="ar-SA"/>
        </w:rPr>
        <w:t>na odstranění vady novým provedením vadné části díla nebo provedením chybějící části díla,</w:t>
      </w:r>
    </w:p>
    <w:p w:rsidR="00D040DE" w:rsidRPr="00D040DE" w:rsidRDefault="00D040DE" w:rsidP="00E23D7C">
      <w:pPr>
        <w:numPr>
          <w:ilvl w:val="0"/>
          <w:numId w:val="19"/>
        </w:numPr>
        <w:spacing w:after="120"/>
        <w:ind w:left="1134" w:hanging="425"/>
        <w:jc w:val="both"/>
        <w:rPr>
          <w:bCs/>
          <w:color w:val="000000" w:themeColor="text1"/>
          <w:sz w:val="24"/>
          <w:szCs w:val="24"/>
          <w:lang w:eastAsia="ar-SA"/>
        </w:rPr>
      </w:pPr>
      <w:r w:rsidRPr="00D040DE">
        <w:rPr>
          <w:bCs/>
          <w:color w:val="000000" w:themeColor="text1"/>
          <w:sz w:val="24"/>
          <w:szCs w:val="24"/>
          <w:lang w:eastAsia="ar-SA"/>
        </w:rPr>
        <w:lastRenderedPageBreak/>
        <w:t>na odstranění vady opravou díla, je-li vada tímto způsobem opravitelná,</w:t>
      </w:r>
    </w:p>
    <w:p w:rsidR="00D040DE" w:rsidRPr="00D040DE" w:rsidRDefault="00D040DE" w:rsidP="00E23D7C">
      <w:pPr>
        <w:numPr>
          <w:ilvl w:val="0"/>
          <w:numId w:val="19"/>
        </w:numPr>
        <w:spacing w:after="120"/>
        <w:ind w:left="1134" w:hanging="425"/>
        <w:jc w:val="both"/>
        <w:rPr>
          <w:bCs/>
          <w:color w:val="000000" w:themeColor="text1"/>
          <w:sz w:val="24"/>
          <w:szCs w:val="24"/>
          <w:lang w:eastAsia="ar-SA"/>
        </w:rPr>
      </w:pPr>
      <w:r w:rsidRPr="00D040DE">
        <w:rPr>
          <w:bCs/>
          <w:color w:val="000000" w:themeColor="text1"/>
          <w:sz w:val="24"/>
          <w:szCs w:val="24"/>
          <w:lang w:eastAsia="ar-SA"/>
        </w:rPr>
        <w:t>na přiměřenou slevu z ceny díla, nebo</w:t>
      </w:r>
    </w:p>
    <w:p w:rsidR="00D040DE" w:rsidRPr="00D040DE" w:rsidRDefault="00D040DE" w:rsidP="00E23D7C">
      <w:pPr>
        <w:numPr>
          <w:ilvl w:val="0"/>
          <w:numId w:val="19"/>
        </w:numPr>
        <w:spacing w:after="120"/>
        <w:ind w:left="1134" w:hanging="425"/>
        <w:jc w:val="both"/>
        <w:rPr>
          <w:bCs/>
          <w:color w:val="000000" w:themeColor="text1"/>
          <w:sz w:val="24"/>
          <w:szCs w:val="24"/>
          <w:lang w:eastAsia="ar-SA"/>
        </w:rPr>
      </w:pPr>
      <w:r w:rsidRPr="00D040DE">
        <w:rPr>
          <w:bCs/>
          <w:color w:val="000000" w:themeColor="text1"/>
          <w:sz w:val="24"/>
          <w:szCs w:val="24"/>
          <w:lang w:eastAsia="ar-SA"/>
        </w:rPr>
        <w:t>odstoupit od Dílčí smlouvy.</w:t>
      </w:r>
    </w:p>
    <w:p w:rsidR="00D040DE" w:rsidRPr="00D040DE" w:rsidRDefault="00D040DE" w:rsidP="00E23D7C">
      <w:pPr>
        <w:spacing w:after="120"/>
        <w:ind w:left="709"/>
        <w:jc w:val="both"/>
        <w:rPr>
          <w:bCs/>
          <w:color w:val="000000" w:themeColor="text1"/>
          <w:sz w:val="24"/>
          <w:szCs w:val="24"/>
          <w:lang w:eastAsia="cs-CZ"/>
        </w:rPr>
      </w:pPr>
      <w:r w:rsidRPr="00D040DE">
        <w:rPr>
          <w:bCs/>
          <w:color w:val="000000" w:themeColor="text1"/>
          <w:sz w:val="24"/>
          <w:szCs w:val="24"/>
          <w:lang w:eastAsia="cs-CZ"/>
        </w:rPr>
        <w:t>Objednatel je oprávněn zvolit si a uplatnit kterékoliv z uvedených práv dle svého uvážení, případně zvolit a uplatnit jejich kombinaci. Strany sjednávají, že porušení smlouvy je podstatné zejména tehdy, není-li dílo z důvodu vzniku či existence vady schopno plného provozu.</w:t>
      </w:r>
    </w:p>
    <w:p w:rsidR="00D040DE" w:rsidRPr="0000603A" w:rsidRDefault="00A34A79" w:rsidP="00E23D7C">
      <w:pPr>
        <w:spacing w:after="120"/>
        <w:ind w:left="709" w:hanging="425"/>
        <w:contextualSpacing/>
        <w:jc w:val="both"/>
        <w:rPr>
          <w:bCs/>
          <w:color w:val="000000" w:themeColor="text1"/>
          <w:sz w:val="24"/>
          <w:szCs w:val="24"/>
          <w:lang w:eastAsia="ar-SA"/>
        </w:rPr>
      </w:pPr>
      <w:r w:rsidRPr="0000603A">
        <w:rPr>
          <w:bCs/>
          <w:color w:val="000000" w:themeColor="text1"/>
          <w:sz w:val="24"/>
          <w:szCs w:val="24"/>
          <w:lang w:eastAsia="cs-CZ"/>
        </w:rPr>
        <w:t>7</w:t>
      </w:r>
      <w:r w:rsidR="00D040DE" w:rsidRPr="0000603A">
        <w:rPr>
          <w:bCs/>
          <w:color w:val="000000" w:themeColor="text1"/>
          <w:sz w:val="24"/>
          <w:szCs w:val="24"/>
          <w:lang w:eastAsia="cs-CZ"/>
        </w:rPr>
        <w:t>.3</w:t>
      </w:r>
      <w:r w:rsidR="00D040DE" w:rsidRPr="0000603A">
        <w:rPr>
          <w:bCs/>
          <w:color w:val="000000" w:themeColor="text1"/>
          <w:sz w:val="24"/>
          <w:szCs w:val="24"/>
          <w:lang w:eastAsia="cs-CZ"/>
        </w:rPr>
        <w:tab/>
        <w:t>Práva Objednatele, je-li vadné plnění nepodstatným porušením smlouvy</w:t>
      </w:r>
    </w:p>
    <w:p w:rsidR="00D040DE" w:rsidRPr="00D040DE" w:rsidRDefault="00D040DE" w:rsidP="00E23D7C">
      <w:pPr>
        <w:spacing w:after="120"/>
        <w:ind w:left="709"/>
        <w:jc w:val="both"/>
        <w:rPr>
          <w:color w:val="000000" w:themeColor="text1"/>
          <w:sz w:val="24"/>
          <w:szCs w:val="24"/>
          <w:lang w:eastAsia="cs-CZ"/>
        </w:rPr>
      </w:pPr>
      <w:r w:rsidRPr="00D040DE">
        <w:rPr>
          <w:bCs/>
          <w:color w:val="000000" w:themeColor="text1"/>
          <w:sz w:val="24"/>
          <w:szCs w:val="24"/>
          <w:lang w:eastAsia="ar-SA"/>
        </w:rPr>
        <w:t>Dojde-li vznikem či existencí vady na díle k nepodstatnému porušení smlouvy, má Objednatel právo na odstranění vady opravou díla nebo na přiměřenou slevu z ceny díla.</w:t>
      </w:r>
    </w:p>
    <w:p w:rsidR="00D040DE" w:rsidRPr="0000603A" w:rsidRDefault="00D040DE" w:rsidP="005C013D">
      <w:pPr>
        <w:numPr>
          <w:ilvl w:val="0"/>
          <w:numId w:val="15"/>
        </w:numPr>
        <w:spacing w:after="120"/>
        <w:ind w:left="426" w:hanging="426"/>
        <w:contextualSpacing/>
        <w:jc w:val="both"/>
        <w:rPr>
          <w:color w:val="000000" w:themeColor="text1"/>
          <w:sz w:val="24"/>
          <w:szCs w:val="24"/>
          <w:lang w:eastAsia="cs-CZ"/>
        </w:rPr>
      </w:pPr>
      <w:r w:rsidRPr="0000603A">
        <w:rPr>
          <w:color w:val="000000" w:themeColor="text1"/>
          <w:sz w:val="24"/>
          <w:szCs w:val="24"/>
          <w:lang w:eastAsia="cs-CZ"/>
        </w:rPr>
        <w:t>Lhůty pro odstranění vad</w:t>
      </w:r>
    </w:p>
    <w:p w:rsidR="00D040DE" w:rsidRPr="00D040DE" w:rsidRDefault="00D040DE" w:rsidP="006A386A">
      <w:pPr>
        <w:numPr>
          <w:ilvl w:val="0"/>
          <w:numId w:val="20"/>
        </w:numPr>
        <w:tabs>
          <w:tab w:val="num" w:pos="-1701"/>
        </w:tabs>
        <w:spacing w:after="120"/>
        <w:ind w:left="1134" w:hanging="425"/>
        <w:jc w:val="both"/>
        <w:rPr>
          <w:bCs/>
          <w:color w:val="000000" w:themeColor="text1"/>
          <w:sz w:val="24"/>
          <w:szCs w:val="24"/>
          <w:lang w:eastAsia="ar-SA"/>
        </w:rPr>
      </w:pPr>
      <w:r w:rsidRPr="00D040DE">
        <w:rPr>
          <w:sz w:val="24"/>
          <w:szCs w:val="24"/>
          <w:lang w:eastAsia="cs-CZ"/>
        </w:rPr>
        <w:t>Zhotovitel</w:t>
      </w:r>
      <w:r w:rsidRPr="00D040DE">
        <w:rPr>
          <w:bCs/>
          <w:color w:val="000000" w:themeColor="text1"/>
          <w:sz w:val="24"/>
          <w:szCs w:val="24"/>
          <w:lang w:eastAsia="ar-SA"/>
        </w:rPr>
        <w:t xml:space="preserve"> se zavazuje, že s odstraňováním vad dle </w:t>
      </w:r>
      <w:r w:rsidRPr="00D040DE">
        <w:rPr>
          <w:color w:val="000000" w:themeColor="text1"/>
          <w:sz w:val="24"/>
          <w:szCs w:val="24"/>
          <w:lang w:eastAsia="cs-CZ"/>
        </w:rPr>
        <w:t xml:space="preserve">odst. </w:t>
      </w:r>
      <w:r w:rsidR="00FC64B4">
        <w:rPr>
          <w:color w:val="000000" w:themeColor="text1"/>
          <w:sz w:val="24"/>
          <w:szCs w:val="24"/>
          <w:lang w:eastAsia="cs-CZ"/>
        </w:rPr>
        <w:t>7</w:t>
      </w:r>
      <w:r w:rsidR="00FC64B4" w:rsidRPr="00D040DE">
        <w:rPr>
          <w:color w:val="000000" w:themeColor="text1"/>
          <w:sz w:val="24"/>
          <w:szCs w:val="24"/>
          <w:lang w:eastAsia="cs-CZ"/>
        </w:rPr>
        <w:t xml:space="preserve"> </w:t>
      </w:r>
      <w:r w:rsidRPr="00D040DE">
        <w:rPr>
          <w:color w:val="000000" w:themeColor="text1"/>
          <w:sz w:val="24"/>
          <w:szCs w:val="24"/>
          <w:lang w:eastAsia="cs-CZ"/>
        </w:rPr>
        <w:t xml:space="preserve">bodu </w:t>
      </w:r>
      <w:r w:rsidR="00FC64B4">
        <w:rPr>
          <w:color w:val="000000" w:themeColor="text1"/>
          <w:sz w:val="24"/>
          <w:szCs w:val="24"/>
          <w:lang w:eastAsia="cs-CZ"/>
        </w:rPr>
        <w:t>7</w:t>
      </w:r>
      <w:r w:rsidRPr="00D040DE">
        <w:rPr>
          <w:color w:val="000000" w:themeColor="text1"/>
          <w:sz w:val="24"/>
          <w:szCs w:val="24"/>
          <w:lang w:eastAsia="cs-CZ"/>
        </w:rPr>
        <w:t xml:space="preserve">.2 tohoto článku </w:t>
      </w:r>
      <w:r w:rsidRPr="00D040DE">
        <w:rPr>
          <w:bCs/>
          <w:color w:val="000000" w:themeColor="text1"/>
          <w:sz w:val="24"/>
          <w:szCs w:val="24"/>
          <w:lang w:eastAsia="ar-SA"/>
        </w:rPr>
        <w:t xml:space="preserve">započne </w:t>
      </w:r>
      <w:r w:rsidR="00BC1E35">
        <w:rPr>
          <w:bCs/>
          <w:color w:val="000000" w:themeColor="text1"/>
          <w:sz w:val="24"/>
          <w:szCs w:val="24"/>
          <w:lang w:eastAsia="ar-SA"/>
        </w:rPr>
        <w:t>do 4 (</w:t>
      </w:r>
      <w:r w:rsidR="005C013D">
        <w:rPr>
          <w:bCs/>
          <w:color w:val="000000" w:themeColor="text1"/>
          <w:sz w:val="24"/>
          <w:szCs w:val="24"/>
          <w:lang w:eastAsia="ar-SA"/>
        </w:rPr>
        <w:t xml:space="preserve">slovy: </w:t>
      </w:r>
      <w:r w:rsidR="00BC1E35">
        <w:rPr>
          <w:bCs/>
          <w:color w:val="000000" w:themeColor="text1"/>
          <w:sz w:val="24"/>
          <w:szCs w:val="24"/>
          <w:lang w:eastAsia="ar-SA"/>
        </w:rPr>
        <w:t xml:space="preserve">čtyř) hodin </w:t>
      </w:r>
      <w:r w:rsidRPr="00D040DE">
        <w:rPr>
          <w:bCs/>
          <w:color w:val="000000" w:themeColor="text1"/>
          <w:sz w:val="24"/>
          <w:szCs w:val="24"/>
          <w:lang w:eastAsia="ar-SA"/>
        </w:rPr>
        <w:t>po jejich reklamaci</w:t>
      </w:r>
      <w:r w:rsidR="00BC1E35">
        <w:rPr>
          <w:bCs/>
          <w:color w:val="000000" w:themeColor="text1"/>
          <w:sz w:val="24"/>
          <w:szCs w:val="24"/>
          <w:lang w:eastAsia="ar-SA"/>
        </w:rPr>
        <w:t xml:space="preserve"> ze strany Objednatele</w:t>
      </w:r>
      <w:r w:rsidRPr="00D040DE">
        <w:rPr>
          <w:bCs/>
          <w:color w:val="000000" w:themeColor="text1"/>
          <w:sz w:val="24"/>
          <w:szCs w:val="24"/>
          <w:lang w:eastAsia="ar-SA"/>
        </w:rPr>
        <w:t xml:space="preserve">. </w:t>
      </w:r>
      <w:r w:rsidR="00BC1E35" w:rsidRPr="00D040DE">
        <w:rPr>
          <w:sz w:val="24"/>
          <w:szCs w:val="24"/>
          <w:lang w:eastAsia="cs-CZ"/>
        </w:rPr>
        <w:t>Zhotovitel</w:t>
      </w:r>
      <w:r w:rsidR="00BC1E35" w:rsidRPr="00D040DE">
        <w:rPr>
          <w:bCs/>
          <w:color w:val="000000" w:themeColor="text1"/>
          <w:sz w:val="24"/>
          <w:szCs w:val="24"/>
          <w:lang w:eastAsia="ar-SA"/>
        </w:rPr>
        <w:t xml:space="preserve"> se zavazuje, že s odstraňováním vad dle </w:t>
      </w:r>
      <w:r w:rsidR="00BC1E35" w:rsidRPr="00D040DE">
        <w:rPr>
          <w:color w:val="000000" w:themeColor="text1"/>
          <w:sz w:val="24"/>
          <w:szCs w:val="24"/>
          <w:lang w:eastAsia="cs-CZ"/>
        </w:rPr>
        <w:t xml:space="preserve">odst. </w:t>
      </w:r>
      <w:r w:rsidR="00FC64B4">
        <w:rPr>
          <w:color w:val="000000" w:themeColor="text1"/>
          <w:sz w:val="24"/>
          <w:szCs w:val="24"/>
          <w:lang w:eastAsia="cs-CZ"/>
        </w:rPr>
        <w:t>7</w:t>
      </w:r>
      <w:r w:rsidR="00BC1E35" w:rsidRPr="00D040DE">
        <w:rPr>
          <w:color w:val="000000" w:themeColor="text1"/>
          <w:sz w:val="24"/>
          <w:szCs w:val="24"/>
          <w:lang w:eastAsia="cs-CZ"/>
        </w:rPr>
        <w:t xml:space="preserve"> bo</w:t>
      </w:r>
      <w:r w:rsidR="00BC1E35">
        <w:rPr>
          <w:color w:val="000000" w:themeColor="text1"/>
          <w:sz w:val="24"/>
          <w:szCs w:val="24"/>
          <w:lang w:eastAsia="cs-CZ"/>
        </w:rPr>
        <w:t xml:space="preserve">du </w:t>
      </w:r>
      <w:r w:rsidR="00FC64B4">
        <w:rPr>
          <w:color w:val="000000" w:themeColor="text1"/>
          <w:sz w:val="24"/>
          <w:szCs w:val="24"/>
          <w:lang w:eastAsia="cs-CZ"/>
        </w:rPr>
        <w:t>7</w:t>
      </w:r>
      <w:r w:rsidR="00BC1E35">
        <w:rPr>
          <w:color w:val="000000" w:themeColor="text1"/>
          <w:sz w:val="24"/>
          <w:szCs w:val="24"/>
          <w:lang w:eastAsia="cs-CZ"/>
        </w:rPr>
        <w:t>.3</w:t>
      </w:r>
      <w:r w:rsidR="00BC1E35" w:rsidRPr="00D040DE">
        <w:rPr>
          <w:color w:val="000000" w:themeColor="text1"/>
          <w:sz w:val="24"/>
          <w:szCs w:val="24"/>
          <w:lang w:eastAsia="cs-CZ"/>
        </w:rPr>
        <w:t xml:space="preserve"> tohoto článku </w:t>
      </w:r>
      <w:r w:rsidR="00BC1E35" w:rsidRPr="00D040DE">
        <w:rPr>
          <w:bCs/>
          <w:color w:val="000000" w:themeColor="text1"/>
          <w:sz w:val="24"/>
          <w:szCs w:val="24"/>
          <w:lang w:eastAsia="ar-SA"/>
        </w:rPr>
        <w:t xml:space="preserve">započne </w:t>
      </w:r>
      <w:r w:rsidR="00BC1E35">
        <w:rPr>
          <w:bCs/>
          <w:color w:val="000000" w:themeColor="text1"/>
          <w:sz w:val="24"/>
          <w:szCs w:val="24"/>
          <w:lang w:eastAsia="ar-SA"/>
        </w:rPr>
        <w:t>do</w:t>
      </w:r>
      <w:r w:rsidR="005C013D">
        <w:rPr>
          <w:bCs/>
          <w:color w:val="000000" w:themeColor="text1"/>
          <w:sz w:val="24"/>
          <w:szCs w:val="24"/>
          <w:lang w:eastAsia="ar-SA"/>
        </w:rPr>
        <w:t xml:space="preserve"> </w:t>
      </w:r>
      <w:r w:rsidR="005C26B1">
        <w:rPr>
          <w:bCs/>
          <w:color w:val="000000" w:themeColor="text1"/>
          <w:sz w:val="24"/>
          <w:szCs w:val="24"/>
          <w:lang w:eastAsia="ar-SA"/>
        </w:rPr>
        <w:t>8</w:t>
      </w:r>
      <w:r w:rsidR="00BC1E35">
        <w:rPr>
          <w:bCs/>
          <w:color w:val="000000" w:themeColor="text1"/>
          <w:sz w:val="24"/>
          <w:szCs w:val="24"/>
          <w:lang w:eastAsia="ar-SA"/>
        </w:rPr>
        <w:t xml:space="preserve"> </w:t>
      </w:r>
      <w:r w:rsidR="005C013D" w:rsidRPr="005C013D">
        <w:rPr>
          <w:bCs/>
          <w:color w:val="000000" w:themeColor="text1"/>
          <w:sz w:val="24"/>
          <w:szCs w:val="24"/>
          <w:lang w:eastAsia="ar-SA"/>
        </w:rPr>
        <w:t>(</w:t>
      </w:r>
      <w:r w:rsidR="005C013D">
        <w:rPr>
          <w:bCs/>
          <w:color w:val="000000" w:themeColor="text1"/>
          <w:sz w:val="24"/>
          <w:szCs w:val="24"/>
          <w:lang w:eastAsia="ar-SA"/>
        </w:rPr>
        <w:t xml:space="preserve">slovy: </w:t>
      </w:r>
      <w:r w:rsidR="005C26B1" w:rsidRPr="005C013D">
        <w:rPr>
          <w:bCs/>
          <w:color w:val="000000" w:themeColor="text1"/>
          <w:sz w:val="24"/>
          <w:szCs w:val="24"/>
          <w:lang w:eastAsia="ar-SA"/>
        </w:rPr>
        <w:t>osmi</w:t>
      </w:r>
      <w:r w:rsidR="00BC1E35" w:rsidRPr="005C013D">
        <w:rPr>
          <w:bCs/>
          <w:color w:val="000000" w:themeColor="text1"/>
          <w:sz w:val="24"/>
          <w:szCs w:val="24"/>
          <w:lang w:eastAsia="ar-SA"/>
        </w:rPr>
        <w:t xml:space="preserve">) </w:t>
      </w:r>
      <w:r w:rsidR="005C26B1">
        <w:rPr>
          <w:bCs/>
          <w:color w:val="000000" w:themeColor="text1"/>
          <w:sz w:val="24"/>
          <w:szCs w:val="24"/>
          <w:lang w:eastAsia="ar-SA"/>
        </w:rPr>
        <w:t>hodin</w:t>
      </w:r>
      <w:r w:rsidR="00BC1E35">
        <w:rPr>
          <w:bCs/>
          <w:color w:val="000000" w:themeColor="text1"/>
          <w:sz w:val="24"/>
          <w:szCs w:val="24"/>
          <w:lang w:eastAsia="ar-SA"/>
        </w:rPr>
        <w:t xml:space="preserve"> </w:t>
      </w:r>
      <w:r w:rsidR="00BC1E35" w:rsidRPr="00D040DE">
        <w:rPr>
          <w:bCs/>
          <w:color w:val="000000" w:themeColor="text1"/>
          <w:sz w:val="24"/>
          <w:szCs w:val="24"/>
          <w:lang w:eastAsia="ar-SA"/>
        </w:rPr>
        <w:t>po jejich reklamaci</w:t>
      </w:r>
      <w:r w:rsidR="00BC1E35">
        <w:rPr>
          <w:bCs/>
          <w:color w:val="000000" w:themeColor="text1"/>
          <w:sz w:val="24"/>
          <w:szCs w:val="24"/>
          <w:lang w:eastAsia="ar-SA"/>
        </w:rPr>
        <w:t xml:space="preserve"> ze strany Objednatele</w:t>
      </w:r>
      <w:r w:rsidR="00DA36B6">
        <w:rPr>
          <w:bCs/>
          <w:color w:val="000000" w:themeColor="text1"/>
          <w:sz w:val="24"/>
          <w:szCs w:val="24"/>
          <w:lang w:eastAsia="ar-SA"/>
        </w:rPr>
        <w:t>,</w:t>
      </w:r>
      <w:r w:rsidR="00BC1E35" w:rsidRPr="00D040DE">
        <w:rPr>
          <w:bCs/>
          <w:color w:val="000000" w:themeColor="text1"/>
          <w:sz w:val="24"/>
          <w:szCs w:val="24"/>
          <w:lang w:eastAsia="ar-SA"/>
        </w:rPr>
        <w:t xml:space="preserve"> </w:t>
      </w:r>
    </w:p>
    <w:p w:rsidR="00D040DE" w:rsidRPr="0027475A" w:rsidRDefault="00D040DE" w:rsidP="006A386A">
      <w:pPr>
        <w:pStyle w:val="Hlavikaobsahu"/>
        <w:numPr>
          <w:ilvl w:val="0"/>
          <w:numId w:val="24"/>
        </w:numPr>
        <w:spacing w:after="120" w:line="280" w:lineRule="atLeast"/>
        <w:ind w:left="1134" w:hanging="425"/>
        <w:jc w:val="both"/>
        <w:rPr>
          <w:rFonts w:ascii="Times New Roman" w:hAnsi="Times New Roman" w:cs="Times New Roman"/>
          <w:b w:val="0"/>
          <w:bCs w:val="0"/>
        </w:rPr>
      </w:pPr>
      <w:r w:rsidRPr="0027475A">
        <w:rPr>
          <w:rFonts w:ascii="Times New Roman" w:hAnsi="Times New Roman" w:cs="Times New Roman"/>
          <w:b w:val="0"/>
          <w:color w:val="000000" w:themeColor="text1"/>
          <w:lang w:eastAsia="cs-CZ"/>
        </w:rPr>
        <w:t xml:space="preserve">Reklamovanou vadu </w:t>
      </w:r>
      <w:r w:rsidRPr="0027475A">
        <w:rPr>
          <w:rFonts w:ascii="Times New Roman" w:hAnsi="Times New Roman" w:cs="Times New Roman"/>
          <w:b w:val="0"/>
          <w:bCs w:val="0"/>
          <w:color w:val="000000" w:themeColor="text1"/>
          <w:lang w:eastAsia="ar-SA"/>
        </w:rPr>
        <w:t xml:space="preserve">dle </w:t>
      </w:r>
      <w:r w:rsidRPr="0027475A">
        <w:rPr>
          <w:rFonts w:ascii="Times New Roman" w:hAnsi="Times New Roman" w:cs="Times New Roman"/>
          <w:b w:val="0"/>
          <w:color w:val="000000" w:themeColor="text1"/>
          <w:lang w:eastAsia="cs-CZ"/>
        </w:rPr>
        <w:t xml:space="preserve">odst. </w:t>
      </w:r>
      <w:r w:rsidR="00A62B50" w:rsidRPr="006C681A">
        <w:rPr>
          <w:rFonts w:ascii="Times New Roman" w:hAnsi="Times New Roman" w:cs="Times New Roman"/>
          <w:b w:val="0"/>
          <w:color w:val="000000" w:themeColor="text1"/>
          <w:lang w:eastAsia="cs-CZ"/>
        </w:rPr>
        <w:t>7</w:t>
      </w:r>
      <w:r w:rsidRPr="006C681A">
        <w:rPr>
          <w:rFonts w:ascii="Times New Roman" w:hAnsi="Times New Roman" w:cs="Times New Roman"/>
          <w:b w:val="0"/>
          <w:color w:val="000000" w:themeColor="text1"/>
          <w:lang w:eastAsia="cs-CZ"/>
        </w:rPr>
        <w:t xml:space="preserve"> bodu </w:t>
      </w:r>
      <w:r w:rsidR="00A62B50" w:rsidRPr="006C681A">
        <w:rPr>
          <w:rFonts w:ascii="Times New Roman" w:hAnsi="Times New Roman" w:cs="Times New Roman"/>
          <w:b w:val="0"/>
          <w:color w:val="000000" w:themeColor="text1"/>
          <w:lang w:eastAsia="cs-CZ"/>
        </w:rPr>
        <w:t>7</w:t>
      </w:r>
      <w:r w:rsidRPr="006C681A">
        <w:rPr>
          <w:rFonts w:ascii="Times New Roman" w:hAnsi="Times New Roman" w:cs="Times New Roman"/>
          <w:b w:val="0"/>
          <w:color w:val="000000" w:themeColor="text1"/>
          <w:lang w:eastAsia="cs-CZ"/>
        </w:rPr>
        <w:t>.2</w:t>
      </w:r>
      <w:r w:rsidRPr="0027475A">
        <w:rPr>
          <w:rFonts w:ascii="Times New Roman" w:hAnsi="Times New Roman" w:cs="Times New Roman"/>
          <w:b w:val="0"/>
          <w:color w:val="000000" w:themeColor="text1"/>
          <w:lang w:eastAsia="cs-CZ"/>
        </w:rPr>
        <w:t xml:space="preserve"> tohoto článku se </w:t>
      </w:r>
      <w:r w:rsidRPr="0027475A">
        <w:rPr>
          <w:rFonts w:ascii="Times New Roman" w:hAnsi="Times New Roman" w:cs="Times New Roman"/>
          <w:b w:val="0"/>
          <w:lang w:eastAsia="cs-CZ"/>
        </w:rPr>
        <w:t>Zhotovitel</w:t>
      </w:r>
      <w:r w:rsidRPr="0027475A">
        <w:rPr>
          <w:rFonts w:ascii="Times New Roman" w:hAnsi="Times New Roman" w:cs="Times New Roman"/>
          <w:b w:val="0"/>
          <w:color w:val="000000" w:themeColor="text1"/>
          <w:lang w:eastAsia="cs-CZ"/>
        </w:rPr>
        <w:t xml:space="preserve"> zavazuje odstranit v souladu s uplatněným nárokem Objedn</w:t>
      </w:r>
      <w:r w:rsidR="00BC1E35" w:rsidRPr="0027475A">
        <w:rPr>
          <w:rFonts w:ascii="Times New Roman" w:hAnsi="Times New Roman" w:cs="Times New Roman"/>
          <w:b w:val="0"/>
          <w:color w:val="000000" w:themeColor="text1"/>
          <w:lang w:eastAsia="cs-CZ"/>
        </w:rPr>
        <w:t>atele bezodkladně, nejpozději 8 (osmi) hodin po jejich reklamaci ze strany Objednatele.</w:t>
      </w:r>
      <w:r w:rsidRPr="0027475A">
        <w:rPr>
          <w:rFonts w:ascii="Times New Roman" w:hAnsi="Times New Roman" w:cs="Times New Roman"/>
          <w:b w:val="0"/>
          <w:color w:val="000000" w:themeColor="text1"/>
          <w:lang w:eastAsia="cs-CZ"/>
        </w:rPr>
        <w:t xml:space="preserve"> </w:t>
      </w:r>
      <w:r w:rsidR="00BC1E35" w:rsidRPr="0027475A">
        <w:rPr>
          <w:rFonts w:ascii="Times New Roman" w:hAnsi="Times New Roman" w:cs="Times New Roman"/>
          <w:b w:val="0"/>
          <w:color w:val="000000" w:themeColor="text1"/>
          <w:lang w:eastAsia="cs-CZ"/>
        </w:rPr>
        <w:t xml:space="preserve"> </w:t>
      </w:r>
      <w:r w:rsidR="00BC1E35" w:rsidRPr="0027475A">
        <w:rPr>
          <w:rFonts w:ascii="Times New Roman" w:hAnsi="Times New Roman" w:cs="Times New Roman"/>
          <w:b w:val="0"/>
          <w:bCs w:val="0"/>
        </w:rPr>
        <w:t>V případě, že</w:t>
      </w:r>
      <w:r w:rsidR="00BC1E35" w:rsidRPr="009E4695">
        <w:rPr>
          <w:rFonts w:ascii="Times New Roman" w:hAnsi="Times New Roman" w:cs="Times New Roman"/>
          <w:b w:val="0"/>
          <w:bCs w:val="0"/>
        </w:rPr>
        <w:t xml:space="preserve"> nebude možno </w:t>
      </w:r>
      <w:r w:rsidR="00BC1E35">
        <w:rPr>
          <w:rFonts w:ascii="Times New Roman" w:hAnsi="Times New Roman" w:cs="Times New Roman"/>
          <w:b w:val="0"/>
          <w:bCs w:val="0"/>
        </w:rPr>
        <w:t>vadu</w:t>
      </w:r>
      <w:r w:rsidR="00BC1E35" w:rsidRPr="0027475A">
        <w:rPr>
          <w:rFonts w:ascii="Times New Roman" w:hAnsi="Times New Roman" w:cs="Times New Roman"/>
          <w:b w:val="0"/>
          <w:bCs w:val="0"/>
        </w:rPr>
        <w:t xml:space="preserve"> do 8 (osmi) hodin odstranit, zajistí Zhotovitel na vlastní náklady po dohodě s Objednatelem adekvátní bezpečnostní opatření </w:t>
      </w:r>
      <w:r w:rsidR="00DA36B6">
        <w:rPr>
          <w:rFonts w:ascii="Times New Roman" w:hAnsi="Times New Roman" w:cs="Times New Roman"/>
          <w:b w:val="0"/>
          <w:bCs w:val="0"/>
        </w:rPr>
        <w:t>až do úplného odstranění závady,</w:t>
      </w:r>
    </w:p>
    <w:p w:rsidR="00D040DE" w:rsidRPr="00D040DE" w:rsidRDefault="00D040DE" w:rsidP="006A386A">
      <w:pPr>
        <w:numPr>
          <w:ilvl w:val="0"/>
          <w:numId w:val="25"/>
        </w:numPr>
        <w:spacing w:after="120"/>
        <w:ind w:left="1134" w:hanging="425"/>
        <w:jc w:val="both"/>
        <w:rPr>
          <w:color w:val="000000" w:themeColor="text1"/>
          <w:sz w:val="24"/>
          <w:szCs w:val="24"/>
          <w:lang w:eastAsia="cs-CZ"/>
        </w:rPr>
      </w:pPr>
      <w:r w:rsidRPr="00D040DE">
        <w:rPr>
          <w:color w:val="000000" w:themeColor="text1"/>
          <w:sz w:val="24"/>
          <w:szCs w:val="24"/>
          <w:lang w:eastAsia="cs-CZ"/>
        </w:rPr>
        <w:t xml:space="preserve">Ostatní reklamované vady se </w:t>
      </w:r>
      <w:r w:rsidRPr="00D040DE">
        <w:rPr>
          <w:sz w:val="24"/>
          <w:szCs w:val="24"/>
          <w:lang w:eastAsia="cs-CZ"/>
        </w:rPr>
        <w:t>Zhotovitel</w:t>
      </w:r>
      <w:r w:rsidRPr="00D040DE">
        <w:rPr>
          <w:color w:val="000000" w:themeColor="text1"/>
          <w:sz w:val="24"/>
          <w:szCs w:val="24"/>
          <w:lang w:eastAsia="cs-CZ"/>
        </w:rPr>
        <w:t xml:space="preserve"> zavazuje odstranit v souladu s uplatněným nárokem Objednate</w:t>
      </w:r>
      <w:r w:rsidR="00BC1E35">
        <w:rPr>
          <w:color w:val="000000" w:themeColor="text1"/>
          <w:sz w:val="24"/>
          <w:szCs w:val="24"/>
          <w:lang w:eastAsia="cs-CZ"/>
        </w:rPr>
        <w:t xml:space="preserve">le bezodkladně, nejpozději do </w:t>
      </w:r>
      <w:r w:rsidR="005C26B1" w:rsidRPr="005C013D">
        <w:rPr>
          <w:color w:val="000000" w:themeColor="text1"/>
          <w:sz w:val="24"/>
          <w:szCs w:val="24"/>
          <w:lang w:eastAsia="cs-CZ"/>
        </w:rPr>
        <w:t>2</w:t>
      </w:r>
      <w:r w:rsidR="00BC1E35" w:rsidRPr="005C013D">
        <w:rPr>
          <w:color w:val="000000" w:themeColor="text1"/>
          <w:sz w:val="24"/>
          <w:szCs w:val="24"/>
          <w:lang w:eastAsia="cs-CZ"/>
        </w:rPr>
        <w:t xml:space="preserve"> (slovy: </w:t>
      </w:r>
      <w:r w:rsidR="005C26B1" w:rsidRPr="005C013D">
        <w:rPr>
          <w:color w:val="000000" w:themeColor="text1"/>
          <w:sz w:val="24"/>
          <w:szCs w:val="24"/>
          <w:lang w:eastAsia="cs-CZ"/>
        </w:rPr>
        <w:t>dvou</w:t>
      </w:r>
      <w:r w:rsidRPr="005C013D">
        <w:rPr>
          <w:color w:val="000000" w:themeColor="text1"/>
          <w:sz w:val="24"/>
          <w:szCs w:val="24"/>
          <w:lang w:eastAsia="cs-CZ"/>
        </w:rPr>
        <w:t xml:space="preserve">) </w:t>
      </w:r>
      <w:r w:rsidR="005C013D">
        <w:rPr>
          <w:color w:val="000000" w:themeColor="text1"/>
          <w:sz w:val="24"/>
          <w:szCs w:val="24"/>
          <w:lang w:eastAsia="cs-CZ"/>
        </w:rPr>
        <w:t>pracovních</w:t>
      </w:r>
      <w:r w:rsidR="005C26B1">
        <w:rPr>
          <w:color w:val="000000" w:themeColor="text1"/>
          <w:sz w:val="24"/>
          <w:szCs w:val="24"/>
          <w:lang w:eastAsia="cs-CZ"/>
        </w:rPr>
        <w:t xml:space="preserve"> </w:t>
      </w:r>
      <w:r w:rsidRPr="00D040DE">
        <w:rPr>
          <w:color w:val="000000" w:themeColor="text1"/>
          <w:sz w:val="24"/>
          <w:szCs w:val="24"/>
          <w:lang w:eastAsia="cs-CZ"/>
        </w:rPr>
        <w:t xml:space="preserve">dnů ode dne </w:t>
      </w:r>
      <w:r w:rsidR="00BC1E35">
        <w:rPr>
          <w:color w:val="000000" w:themeColor="text1"/>
          <w:sz w:val="24"/>
          <w:szCs w:val="24"/>
          <w:lang w:eastAsia="cs-CZ"/>
        </w:rPr>
        <w:t xml:space="preserve">jejich </w:t>
      </w:r>
      <w:r w:rsidRPr="00D040DE">
        <w:rPr>
          <w:color w:val="000000" w:themeColor="text1"/>
          <w:sz w:val="24"/>
          <w:szCs w:val="24"/>
          <w:lang w:eastAsia="cs-CZ"/>
        </w:rPr>
        <w:t>reklamace.</w:t>
      </w:r>
    </w:p>
    <w:p w:rsidR="00D040DE" w:rsidRPr="00D040DE" w:rsidRDefault="00A34A79" w:rsidP="00D040DE">
      <w:pPr>
        <w:spacing w:after="120"/>
        <w:ind w:left="426" w:hanging="426"/>
        <w:jc w:val="both"/>
        <w:rPr>
          <w:color w:val="000000" w:themeColor="text1"/>
          <w:sz w:val="24"/>
          <w:szCs w:val="24"/>
          <w:lang w:eastAsia="cs-CZ"/>
        </w:rPr>
      </w:pPr>
      <w:r>
        <w:rPr>
          <w:color w:val="000000" w:themeColor="text1"/>
          <w:sz w:val="24"/>
          <w:szCs w:val="24"/>
          <w:lang w:eastAsia="cs-CZ"/>
        </w:rPr>
        <w:t>9</w:t>
      </w:r>
      <w:r w:rsidR="00D040DE" w:rsidRPr="00D040DE">
        <w:rPr>
          <w:color w:val="000000" w:themeColor="text1"/>
          <w:sz w:val="24"/>
          <w:szCs w:val="24"/>
          <w:lang w:eastAsia="cs-CZ"/>
        </w:rPr>
        <w:t>.</w:t>
      </w:r>
      <w:r w:rsidR="00D040DE" w:rsidRPr="00D040DE">
        <w:rPr>
          <w:color w:val="000000" w:themeColor="text1"/>
          <w:sz w:val="24"/>
          <w:szCs w:val="24"/>
          <w:lang w:eastAsia="cs-CZ"/>
        </w:rPr>
        <w:tab/>
        <w:t xml:space="preserve">Objednatel se zavazuje, že při odstraňování vad poskytne </w:t>
      </w:r>
      <w:r w:rsidR="00D040DE" w:rsidRPr="00D040DE">
        <w:rPr>
          <w:sz w:val="24"/>
          <w:szCs w:val="24"/>
          <w:lang w:eastAsia="cs-CZ"/>
        </w:rPr>
        <w:t>Zhotoviteli</w:t>
      </w:r>
      <w:r w:rsidR="00D040DE" w:rsidRPr="00D040DE">
        <w:rPr>
          <w:color w:val="000000" w:themeColor="text1"/>
          <w:sz w:val="24"/>
          <w:szCs w:val="24"/>
          <w:lang w:eastAsia="cs-CZ"/>
        </w:rPr>
        <w:t xml:space="preserve"> veškerou potřebnou součinnost pro to, aby byly vady v souladu s touto </w:t>
      </w:r>
      <w:r w:rsidR="00D040DE" w:rsidRPr="00BB1D13">
        <w:rPr>
          <w:color w:val="000000" w:themeColor="text1"/>
          <w:sz w:val="24"/>
          <w:szCs w:val="24"/>
          <w:lang w:eastAsia="cs-CZ"/>
        </w:rPr>
        <w:t>RS</w:t>
      </w:r>
      <w:r w:rsidR="00D040DE" w:rsidRPr="00D040DE">
        <w:rPr>
          <w:color w:val="000000" w:themeColor="text1"/>
          <w:sz w:val="24"/>
          <w:szCs w:val="24"/>
          <w:lang w:eastAsia="cs-CZ"/>
        </w:rPr>
        <w:t xml:space="preserve"> řádně a včas odstraněny. </w:t>
      </w:r>
    </w:p>
    <w:p w:rsidR="00D040DE" w:rsidRPr="00D040DE" w:rsidRDefault="00D040DE" w:rsidP="005C013D">
      <w:pPr>
        <w:numPr>
          <w:ilvl w:val="0"/>
          <w:numId w:val="27"/>
        </w:numPr>
        <w:spacing w:after="120"/>
        <w:ind w:left="426" w:hanging="426"/>
        <w:jc w:val="both"/>
        <w:rPr>
          <w:bCs/>
          <w:color w:val="000000" w:themeColor="text1"/>
          <w:sz w:val="24"/>
          <w:szCs w:val="24"/>
          <w:lang w:eastAsia="cs-CZ"/>
        </w:rPr>
      </w:pPr>
      <w:r w:rsidRPr="00D040DE">
        <w:rPr>
          <w:bCs/>
          <w:color w:val="000000" w:themeColor="text1"/>
          <w:sz w:val="24"/>
          <w:szCs w:val="24"/>
          <w:lang w:eastAsia="cs-CZ"/>
        </w:rPr>
        <w:t xml:space="preserve">O odstranění reklamované vady vypracuje </w:t>
      </w:r>
      <w:r w:rsidRPr="00D040DE">
        <w:rPr>
          <w:sz w:val="24"/>
          <w:szCs w:val="24"/>
          <w:lang w:eastAsia="cs-CZ"/>
        </w:rPr>
        <w:t>Zhotovitel</w:t>
      </w:r>
      <w:r w:rsidRPr="00D040DE">
        <w:rPr>
          <w:bCs/>
          <w:color w:val="000000" w:themeColor="text1"/>
          <w:sz w:val="24"/>
          <w:szCs w:val="24"/>
          <w:lang w:eastAsia="cs-CZ"/>
        </w:rPr>
        <w:t xml:space="preserve"> protokol, ve kterém potvrdí, </w:t>
      </w:r>
      <w:r w:rsidRPr="00D040DE">
        <w:rPr>
          <w:color w:val="000000" w:themeColor="text1"/>
          <w:sz w:val="24"/>
          <w:szCs w:val="24"/>
          <w:lang w:eastAsia="cs-CZ"/>
        </w:rPr>
        <w:t xml:space="preserve">kdy byla vada reklamována a jak a kdy byla vada </w:t>
      </w:r>
      <w:r w:rsidRPr="00D040DE">
        <w:rPr>
          <w:bCs/>
          <w:color w:val="000000" w:themeColor="text1"/>
          <w:sz w:val="24"/>
          <w:szCs w:val="24"/>
          <w:lang w:eastAsia="cs-CZ"/>
        </w:rPr>
        <w:t>odstraněna.</w:t>
      </w:r>
    </w:p>
    <w:p w:rsidR="00D040DE" w:rsidRPr="00D040DE" w:rsidRDefault="00D040DE" w:rsidP="005C013D">
      <w:pPr>
        <w:numPr>
          <w:ilvl w:val="0"/>
          <w:numId w:val="27"/>
        </w:numPr>
        <w:spacing w:after="120"/>
        <w:ind w:left="426" w:hanging="426"/>
        <w:jc w:val="both"/>
        <w:rPr>
          <w:bCs/>
          <w:color w:val="000000" w:themeColor="text1"/>
          <w:sz w:val="24"/>
          <w:szCs w:val="24"/>
          <w:lang w:eastAsia="cs-CZ"/>
        </w:rPr>
      </w:pPr>
      <w:r w:rsidRPr="00D040DE">
        <w:rPr>
          <w:color w:val="000000" w:themeColor="text1"/>
          <w:sz w:val="24"/>
          <w:szCs w:val="24"/>
          <w:lang w:eastAsia="cs-CZ"/>
        </w:rPr>
        <w:t xml:space="preserve">Reklamoval-li Objednatel u </w:t>
      </w:r>
      <w:r w:rsidRPr="00D040DE">
        <w:rPr>
          <w:sz w:val="24"/>
          <w:szCs w:val="24"/>
          <w:lang w:eastAsia="cs-CZ"/>
        </w:rPr>
        <w:t>Zhotovitele</w:t>
      </w:r>
      <w:r w:rsidRPr="00D040DE">
        <w:rPr>
          <w:color w:val="000000" w:themeColor="text1"/>
          <w:sz w:val="24"/>
          <w:szCs w:val="24"/>
          <w:lang w:eastAsia="cs-CZ"/>
        </w:rPr>
        <w:t xml:space="preserve"> vadu oprávněně, neběží záruční doba ode dne doručení reklamace </w:t>
      </w:r>
      <w:r w:rsidRPr="00D040DE">
        <w:rPr>
          <w:sz w:val="24"/>
          <w:szCs w:val="24"/>
          <w:lang w:eastAsia="cs-CZ"/>
        </w:rPr>
        <w:t>Zhotoviteli</w:t>
      </w:r>
      <w:r w:rsidRPr="00D040DE">
        <w:rPr>
          <w:color w:val="000000" w:themeColor="text1"/>
          <w:sz w:val="24"/>
          <w:szCs w:val="24"/>
          <w:lang w:eastAsia="cs-CZ"/>
        </w:rPr>
        <w:t xml:space="preserve"> do dne, kdy byla vada odstraněna.</w:t>
      </w:r>
    </w:p>
    <w:p w:rsidR="00D040DE" w:rsidRPr="00D040DE" w:rsidRDefault="00D040DE" w:rsidP="005C013D">
      <w:pPr>
        <w:numPr>
          <w:ilvl w:val="0"/>
          <w:numId w:val="27"/>
        </w:numPr>
        <w:spacing w:after="120"/>
        <w:ind w:left="426" w:hanging="426"/>
        <w:jc w:val="both"/>
        <w:rPr>
          <w:bCs/>
          <w:color w:val="000000" w:themeColor="text1"/>
          <w:sz w:val="24"/>
          <w:szCs w:val="24"/>
          <w:lang w:eastAsia="cs-CZ"/>
        </w:rPr>
      </w:pPr>
      <w:r w:rsidRPr="00D040DE">
        <w:rPr>
          <w:color w:val="000000" w:themeColor="text1"/>
          <w:sz w:val="24"/>
          <w:szCs w:val="24"/>
          <w:lang w:eastAsia="cs-CZ"/>
        </w:rPr>
        <w:t>Uplatnění</w:t>
      </w:r>
      <w:r w:rsidRPr="00D040DE">
        <w:rPr>
          <w:bCs/>
          <w:color w:val="000000" w:themeColor="text1"/>
          <w:sz w:val="24"/>
          <w:szCs w:val="24"/>
          <w:lang w:eastAsia="cs-CZ"/>
        </w:rPr>
        <w:t xml:space="preserve"> práv z vadného plnění Objednatelem, jakož i jím odpovídající plnění ze strany </w:t>
      </w:r>
      <w:r w:rsidRPr="00D040DE">
        <w:rPr>
          <w:sz w:val="24"/>
          <w:szCs w:val="24"/>
          <w:lang w:eastAsia="cs-CZ"/>
        </w:rPr>
        <w:t>Zhotovitele</w:t>
      </w:r>
      <w:r w:rsidRPr="00D040DE">
        <w:rPr>
          <w:bCs/>
          <w:color w:val="000000" w:themeColor="text1"/>
          <w:sz w:val="24"/>
          <w:szCs w:val="24"/>
          <w:lang w:eastAsia="cs-CZ"/>
        </w:rPr>
        <w:t xml:space="preserve">, není podmíněno ani jinak spojeno s poskytnutím jakékoli další úplaty Objednatele </w:t>
      </w:r>
      <w:r w:rsidRPr="00D040DE">
        <w:rPr>
          <w:sz w:val="24"/>
          <w:szCs w:val="24"/>
          <w:lang w:eastAsia="cs-CZ"/>
        </w:rPr>
        <w:t>Zhotoviteli</w:t>
      </w:r>
      <w:r w:rsidRPr="00D040DE">
        <w:rPr>
          <w:bCs/>
          <w:color w:val="000000" w:themeColor="text1"/>
          <w:sz w:val="24"/>
          <w:szCs w:val="24"/>
          <w:lang w:eastAsia="cs-CZ"/>
        </w:rPr>
        <w:t>, příp. jiné osobě.</w:t>
      </w:r>
    </w:p>
    <w:p w:rsidR="00D040DE" w:rsidRDefault="00D040DE" w:rsidP="005C013D">
      <w:pPr>
        <w:numPr>
          <w:ilvl w:val="0"/>
          <w:numId w:val="27"/>
        </w:numPr>
        <w:spacing w:after="120"/>
        <w:ind w:left="425" w:hanging="425"/>
        <w:jc w:val="both"/>
        <w:rPr>
          <w:bCs/>
          <w:color w:val="000000" w:themeColor="text1"/>
          <w:sz w:val="24"/>
          <w:szCs w:val="24"/>
          <w:lang w:eastAsia="cs-CZ"/>
        </w:rPr>
      </w:pPr>
      <w:r w:rsidRPr="00D040DE">
        <w:rPr>
          <w:bCs/>
          <w:color w:val="000000" w:themeColor="text1"/>
          <w:sz w:val="24"/>
          <w:szCs w:val="24"/>
          <w:lang w:eastAsia="cs-CZ"/>
        </w:rPr>
        <w:t>Objednatel má právo na úhradu nutných nákladů, které mu vznikly v souvislosti s uplatněním práv z vadného plnění.</w:t>
      </w:r>
    </w:p>
    <w:p w:rsidR="00BC1E35" w:rsidRPr="0082400E" w:rsidRDefault="00BC1E35" w:rsidP="005C013D">
      <w:pPr>
        <w:numPr>
          <w:ilvl w:val="0"/>
          <w:numId w:val="27"/>
        </w:numPr>
        <w:spacing w:line="280" w:lineRule="atLeast"/>
        <w:ind w:left="425" w:hanging="425"/>
        <w:jc w:val="both"/>
        <w:rPr>
          <w:bCs/>
          <w:color w:val="000000" w:themeColor="text1"/>
          <w:sz w:val="24"/>
          <w:szCs w:val="24"/>
          <w:lang w:eastAsia="cs-CZ"/>
        </w:rPr>
      </w:pPr>
      <w:r w:rsidRPr="0027475A">
        <w:rPr>
          <w:sz w:val="24"/>
          <w:szCs w:val="24"/>
        </w:rPr>
        <w:t>Po dobu trvání</w:t>
      </w:r>
      <w:r w:rsidRPr="009E4695">
        <w:rPr>
          <w:sz w:val="24"/>
          <w:szCs w:val="24"/>
        </w:rPr>
        <w:t xml:space="preserve"> záruční doby dle této </w:t>
      </w:r>
      <w:r w:rsidRPr="00BB1D13">
        <w:rPr>
          <w:sz w:val="24"/>
          <w:szCs w:val="24"/>
        </w:rPr>
        <w:t>RS</w:t>
      </w:r>
      <w:r>
        <w:rPr>
          <w:sz w:val="24"/>
          <w:szCs w:val="24"/>
        </w:rPr>
        <w:t xml:space="preserve"> </w:t>
      </w:r>
      <w:r w:rsidRPr="0027475A">
        <w:rPr>
          <w:sz w:val="24"/>
          <w:szCs w:val="24"/>
        </w:rPr>
        <w:t xml:space="preserve">se Zhotovitel zavazuje provádět za úplatu pravidelné prohlídky instalovaných </w:t>
      </w:r>
      <w:r w:rsidR="004834F1">
        <w:rPr>
          <w:sz w:val="24"/>
          <w:szCs w:val="24"/>
        </w:rPr>
        <w:t xml:space="preserve">komponent a </w:t>
      </w:r>
      <w:r w:rsidRPr="0027475A">
        <w:rPr>
          <w:sz w:val="24"/>
          <w:szCs w:val="24"/>
        </w:rPr>
        <w:t>systémů</w:t>
      </w:r>
      <w:r w:rsidR="004834F1">
        <w:rPr>
          <w:sz w:val="24"/>
          <w:szCs w:val="24"/>
        </w:rPr>
        <w:t xml:space="preserve"> </w:t>
      </w:r>
      <w:r w:rsidR="004E133D" w:rsidRPr="004E133D">
        <w:rPr>
          <w:sz w:val="24"/>
          <w:szCs w:val="24"/>
        </w:rPr>
        <w:t>PZTS a EKV</w:t>
      </w:r>
      <w:r w:rsidR="004834F1">
        <w:rPr>
          <w:sz w:val="24"/>
          <w:szCs w:val="24"/>
        </w:rPr>
        <w:t xml:space="preserve"> dle této </w:t>
      </w:r>
      <w:r w:rsidR="004834F1" w:rsidRPr="00BB1D13">
        <w:rPr>
          <w:sz w:val="24"/>
          <w:szCs w:val="24"/>
        </w:rPr>
        <w:t>R</w:t>
      </w:r>
      <w:r w:rsidR="004834F1">
        <w:rPr>
          <w:sz w:val="24"/>
          <w:szCs w:val="24"/>
        </w:rPr>
        <w:t>S</w:t>
      </w:r>
      <w:r w:rsidRPr="0027475A">
        <w:rPr>
          <w:sz w:val="24"/>
          <w:szCs w:val="24"/>
        </w:rPr>
        <w:t xml:space="preserve">. Tyto prohlídky budou upraveny samostatnou servisní smlouvou uzavíranou současně s touto </w:t>
      </w:r>
      <w:r w:rsidR="004834F1">
        <w:rPr>
          <w:sz w:val="24"/>
          <w:szCs w:val="24"/>
        </w:rPr>
        <w:t>RS</w:t>
      </w:r>
      <w:r w:rsidRPr="0027475A">
        <w:rPr>
          <w:sz w:val="24"/>
          <w:szCs w:val="24"/>
        </w:rPr>
        <w:t>.</w:t>
      </w:r>
    </w:p>
    <w:p w:rsidR="0082400E" w:rsidRDefault="0082400E" w:rsidP="0082400E">
      <w:pPr>
        <w:spacing w:line="280" w:lineRule="atLeast"/>
        <w:ind w:left="425"/>
        <w:jc w:val="both"/>
        <w:rPr>
          <w:bCs/>
          <w:color w:val="000000" w:themeColor="text1"/>
          <w:sz w:val="24"/>
          <w:szCs w:val="24"/>
          <w:lang w:eastAsia="cs-CZ"/>
        </w:rPr>
      </w:pPr>
    </w:p>
    <w:p w:rsidR="00467323" w:rsidRDefault="00467323" w:rsidP="0082400E">
      <w:pPr>
        <w:spacing w:line="280" w:lineRule="atLeast"/>
        <w:ind w:left="425"/>
        <w:jc w:val="both"/>
        <w:rPr>
          <w:bCs/>
          <w:color w:val="000000" w:themeColor="text1"/>
          <w:sz w:val="24"/>
          <w:szCs w:val="24"/>
          <w:lang w:eastAsia="cs-CZ"/>
        </w:rPr>
      </w:pPr>
    </w:p>
    <w:p w:rsidR="00467323" w:rsidRPr="009E4695" w:rsidRDefault="00467323" w:rsidP="0082400E">
      <w:pPr>
        <w:spacing w:line="280" w:lineRule="atLeast"/>
        <w:ind w:left="425"/>
        <w:jc w:val="both"/>
        <w:rPr>
          <w:bCs/>
          <w:color w:val="000000" w:themeColor="text1"/>
          <w:sz w:val="24"/>
          <w:szCs w:val="24"/>
          <w:lang w:eastAsia="cs-CZ"/>
        </w:rPr>
      </w:pPr>
    </w:p>
    <w:p w:rsidR="0068575B" w:rsidRPr="0027475A" w:rsidRDefault="00C3162C" w:rsidP="0027475A">
      <w:pPr>
        <w:pStyle w:val="slovn1"/>
        <w:spacing w:before="240" w:after="0" w:line="240" w:lineRule="auto"/>
        <w:ind w:left="0" w:firstLine="0"/>
        <w:jc w:val="center"/>
        <w:rPr>
          <w:rFonts w:ascii="Times New Roman" w:hAnsi="Times New Roman" w:cs="Times New Roman"/>
          <w:b/>
          <w:sz w:val="24"/>
          <w:szCs w:val="24"/>
        </w:rPr>
      </w:pPr>
      <w:r w:rsidRPr="0027475A">
        <w:rPr>
          <w:rFonts w:ascii="Times New Roman" w:hAnsi="Times New Roman" w:cs="Times New Roman"/>
          <w:b/>
          <w:sz w:val="24"/>
          <w:szCs w:val="24"/>
        </w:rPr>
        <w:lastRenderedPageBreak/>
        <w:t>Čl. VIII.</w:t>
      </w:r>
    </w:p>
    <w:p w:rsidR="00C3162C" w:rsidRPr="000A5D38" w:rsidRDefault="00C3162C" w:rsidP="0027475A">
      <w:pPr>
        <w:pStyle w:val="Nadpis1"/>
        <w:spacing w:after="120"/>
        <w:jc w:val="center"/>
      </w:pPr>
      <w:bookmarkStart w:id="19" w:name="_Ref381284691"/>
      <w:bookmarkStart w:id="20" w:name="_Ref333930387"/>
      <w:r w:rsidRPr="000A5D38">
        <w:t>Sankční ujednání</w:t>
      </w:r>
      <w:bookmarkEnd w:id="19"/>
      <w:bookmarkEnd w:id="20"/>
    </w:p>
    <w:p w:rsidR="00C3162C" w:rsidRPr="0027475A" w:rsidRDefault="00C3162C" w:rsidP="005C013D">
      <w:pPr>
        <w:numPr>
          <w:ilvl w:val="0"/>
          <w:numId w:val="26"/>
        </w:numPr>
        <w:tabs>
          <w:tab w:val="clear" w:pos="0"/>
        </w:tabs>
        <w:spacing w:after="120"/>
        <w:ind w:left="426" w:hanging="426"/>
        <w:jc w:val="both"/>
        <w:rPr>
          <w:sz w:val="24"/>
          <w:szCs w:val="24"/>
        </w:rPr>
      </w:pPr>
      <w:bookmarkStart w:id="21" w:name="_Ref381284944"/>
      <w:r w:rsidRPr="0027475A">
        <w:rPr>
          <w:sz w:val="24"/>
          <w:szCs w:val="24"/>
        </w:rPr>
        <w:t xml:space="preserve">Pokud bude Zhotovitel v prodlení s řádným předáním díla Objednateli v termínu dle příslušné Objednávky, resp. Dílčí smlouvy, je Objednatel oprávněn požadovat po Zhotoviteli zaplacení smluvní pokuty ve výši </w:t>
      </w:r>
      <w:r w:rsidR="006C681A">
        <w:rPr>
          <w:sz w:val="24"/>
          <w:szCs w:val="24"/>
        </w:rPr>
        <w:t>0,0</w:t>
      </w:r>
      <w:r>
        <w:rPr>
          <w:sz w:val="24"/>
          <w:szCs w:val="24"/>
        </w:rPr>
        <w:t xml:space="preserve">5 % z Cenové kalkulace díla, </w:t>
      </w:r>
      <w:r w:rsidRPr="0027475A">
        <w:rPr>
          <w:sz w:val="24"/>
          <w:szCs w:val="24"/>
        </w:rPr>
        <w:t xml:space="preserve">a to za každý i jen započatý den prodlení. Zhotovitel je povinen vyúčtovanou smluvní pokutu uhradit. V případě zpoždění termínu plnění o více než 10 pracovních dnů je </w:t>
      </w:r>
      <w:r w:rsidRPr="00BB1D13">
        <w:rPr>
          <w:sz w:val="24"/>
          <w:szCs w:val="24"/>
        </w:rPr>
        <w:t>RS</w:t>
      </w:r>
      <w:r w:rsidRPr="0027475A">
        <w:rPr>
          <w:sz w:val="24"/>
          <w:szCs w:val="24"/>
        </w:rPr>
        <w:t xml:space="preserve"> porušena podstatným způsobem.</w:t>
      </w:r>
      <w:bookmarkEnd w:id="21"/>
      <w:r w:rsidRPr="0027475A">
        <w:rPr>
          <w:sz w:val="24"/>
          <w:szCs w:val="24"/>
        </w:rPr>
        <w:t xml:space="preserve"> </w:t>
      </w:r>
    </w:p>
    <w:p w:rsidR="00C3162C" w:rsidRPr="0027475A" w:rsidRDefault="00C3162C" w:rsidP="005C013D">
      <w:pPr>
        <w:numPr>
          <w:ilvl w:val="0"/>
          <w:numId w:val="26"/>
        </w:numPr>
        <w:tabs>
          <w:tab w:val="clear" w:pos="0"/>
        </w:tabs>
        <w:spacing w:after="120"/>
        <w:ind w:left="426" w:hanging="426"/>
        <w:jc w:val="both"/>
        <w:rPr>
          <w:sz w:val="24"/>
          <w:szCs w:val="24"/>
        </w:rPr>
      </w:pPr>
      <w:bookmarkStart w:id="22" w:name="_Ref331435545"/>
      <w:r w:rsidRPr="0027475A">
        <w:rPr>
          <w:sz w:val="24"/>
          <w:szCs w:val="24"/>
        </w:rPr>
        <w:t xml:space="preserve">V případě, že Zhotovitel nepotvrdí ve stanovené lhůtě Objednávku (viz </w:t>
      </w:r>
      <w:r w:rsidR="00B5441B">
        <w:rPr>
          <w:sz w:val="24"/>
          <w:szCs w:val="24"/>
        </w:rPr>
        <w:t>Č</w:t>
      </w:r>
      <w:r w:rsidR="00C664BB">
        <w:rPr>
          <w:sz w:val="24"/>
          <w:szCs w:val="24"/>
        </w:rPr>
        <w:t>l. II</w:t>
      </w:r>
      <w:r w:rsidRPr="0027475A">
        <w:rPr>
          <w:sz w:val="24"/>
          <w:szCs w:val="24"/>
        </w:rPr>
        <w:t xml:space="preserve">. odst. </w:t>
      </w:r>
      <w:r w:rsidR="00A34A79">
        <w:rPr>
          <w:sz w:val="24"/>
          <w:szCs w:val="24"/>
        </w:rPr>
        <w:t>8</w:t>
      </w:r>
      <w:r w:rsidRPr="0027475A">
        <w:rPr>
          <w:sz w:val="24"/>
          <w:szCs w:val="24"/>
        </w:rPr>
        <w:t xml:space="preserve">. </w:t>
      </w:r>
      <w:r w:rsidRPr="00BB1D13">
        <w:rPr>
          <w:sz w:val="24"/>
          <w:szCs w:val="24"/>
        </w:rPr>
        <w:t>RS</w:t>
      </w:r>
      <w:r w:rsidRPr="0027475A">
        <w:rPr>
          <w:sz w:val="24"/>
          <w:szCs w:val="24"/>
        </w:rPr>
        <w:t>), aniž by předtím její obsah rozporoval, zavazuje se k zaplacení smluvní pokuty ve výši 5 000 Kč (slovy: pět tisíc korun českých) za každou nepotvrzenou Objednávku a každý započatý den prodlení s potvrzením.</w:t>
      </w:r>
      <w:bookmarkEnd w:id="22"/>
    </w:p>
    <w:p w:rsidR="00C3162C" w:rsidRDefault="00C3162C" w:rsidP="005C013D">
      <w:pPr>
        <w:numPr>
          <w:ilvl w:val="0"/>
          <w:numId w:val="26"/>
        </w:numPr>
        <w:tabs>
          <w:tab w:val="clear" w:pos="0"/>
        </w:tabs>
        <w:spacing w:after="120"/>
        <w:ind w:left="426" w:hanging="426"/>
        <w:jc w:val="both"/>
        <w:rPr>
          <w:sz w:val="24"/>
          <w:szCs w:val="24"/>
        </w:rPr>
      </w:pPr>
      <w:bookmarkStart w:id="23" w:name="_Ref401579605"/>
      <w:r w:rsidRPr="0027475A">
        <w:rPr>
          <w:sz w:val="24"/>
          <w:szCs w:val="24"/>
        </w:rPr>
        <w:t>V případě prodlení Zhotovitel s řádným odstraněním vad zaznamenaných v příslušném Předávacím protokolu, či nedodržení dohodnutého termínu odstraňování reklamovaných vad (viz</w:t>
      </w:r>
      <w:r w:rsidR="00B5441B">
        <w:rPr>
          <w:sz w:val="24"/>
          <w:szCs w:val="24"/>
        </w:rPr>
        <w:t xml:space="preserve"> Č</w:t>
      </w:r>
      <w:r w:rsidR="00C664BB">
        <w:rPr>
          <w:sz w:val="24"/>
          <w:szCs w:val="24"/>
        </w:rPr>
        <w:t>l. VII</w:t>
      </w:r>
      <w:r w:rsidRPr="0027475A">
        <w:rPr>
          <w:sz w:val="24"/>
          <w:szCs w:val="24"/>
        </w:rPr>
        <w:t xml:space="preserve">. odst. </w:t>
      </w:r>
      <w:r w:rsidR="00A34A79">
        <w:rPr>
          <w:sz w:val="24"/>
          <w:szCs w:val="24"/>
        </w:rPr>
        <w:t>8</w:t>
      </w:r>
      <w:r w:rsidRPr="0027475A">
        <w:rPr>
          <w:sz w:val="24"/>
          <w:szCs w:val="24"/>
        </w:rPr>
        <w:t xml:space="preserve">. této RS) je Objednatel oprávněn vyúčtovat Zhotoviteli v každém jednotlivém případě smluvní pokutu ve výši </w:t>
      </w:r>
      <w:r w:rsidR="00A34A79" w:rsidRPr="009E4695">
        <w:rPr>
          <w:sz w:val="24"/>
          <w:szCs w:val="24"/>
        </w:rPr>
        <w:t>1</w:t>
      </w:r>
      <w:r w:rsidRPr="0027475A">
        <w:rPr>
          <w:sz w:val="24"/>
          <w:szCs w:val="24"/>
        </w:rPr>
        <w:t xml:space="preserve"> 000 Kč (slovy: tisíc korun českých) za každý den prodlení a Zhotovitel je povinen ji uhradit.</w:t>
      </w:r>
      <w:bookmarkEnd w:id="23"/>
    </w:p>
    <w:p w:rsidR="008D7811" w:rsidRPr="0027475A" w:rsidRDefault="008D7811" w:rsidP="005C013D">
      <w:pPr>
        <w:numPr>
          <w:ilvl w:val="0"/>
          <w:numId w:val="26"/>
        </w:numPr>
        <w:tabs>
          <w:tab w:val="clear" w:pos="0"/>
        </w:tabs>
        <w:spacing w:after="120"/>
        <w:ind w:left="426" w:hanging="426"/>
        <w:jc w:val="both"/>
        <w:rPr>
          <w:sz w:val="24"/>
          <w:szCs w:val="24"/>
        </w:rPr>
      </w:pPr>
      <w:r>
        <w:rPr>
          <w:sz w:val="24"/>
          <w:szCs w:val="24"/>
        </w:rPr>
        <w:t xml:space="preserve">V případě </w:t>
      </w:r>
      <w:r w:rsidR="00B5441B">
        <w:rPr>
          <w:sz w:val="24"/>
          <w:szCs w:val="24"/>
        </w:rPr>
        <w:t>nedodržení závazku uvedeného v Č</w:t>
      </w:r>
      <w:r>
        <w:rPr>
          <w:sz w:val="24"/>
          <w:szCs w:val="24"/>
        </w:rPr>
        <w:t xml:space="preserve">l. IV. odst. 13 </w:t>
      </w:r>
      <w:r w:rsidRPr="00BB1D13">
        <w:rPr>
          <w:sz w:val="24"/>
          <w:szCs w:val="24"/>
        </w:rPr>
        <w:t>RS</w:t>
      </w:r>
      <w:r>
        <w:rPr>
          <w:sz w:val="24"/>
          <w:szCs w:val="24"/>
        </w:rPr>
        <w:t xml:space="preserve"> Zhotovitelem, je </w:t>
      </w:r>
      <w:r w:rsidR="008F4E7E">
        <w:rPr>
          <w:sz w:val="24"/>
          <w:szCs w:val="24"/>
        </w:rPr>
        <w:t>O</w:t>
      </w:r>
      <w:r>
        <w:rPr>
          <w:sz w:val="24"/>
          <w:szCs w:val="24"/>
        </w:rPr>
        <w:t>bjednatel oprávněn požadovat po Zhotoviteli zaplacení smluvní pokuty ve výši 10 000 Kč (slovy:</w:t>
      </w:r>
      <w:r w:rsidRPr="008D7811">
        <w:rPr>
          <w:sz w:val="24"/>
          <w:szCs w:val="24"/>
        </w:rPr>
        <w:t xml:space="preserve"> </w:t>
      </w:r>
      <w:r>
        <w:rPr>
          <w:sz w:val="24"/>
          <w:szCs w:val="24"/>
        </w:rPr>
        <w:t>deset</w:t>
      </w:r>
      <w:r w:rsidRPr="0027475A">
        <w:rPr>
          <w:sz w:val="24"/>
          <w:szCs w:val="24"/>
        </w:rPr>
        <w:t xml:space="preserve"> tisíc korun českých</w:t>
      </w:r>
      <w:r>
        <w:rPr>
          <w:sz w:val="24"/>
          <w:szCs w:val="24"/>
        </w:rPr>
        <w:t>) za každý zjištěný případ.</w:t>
      </w:r>
    </w:p>
    <w:p w:rsidR="00C3162C" w:rsidRPr="0027475A" w:rsidRDefault="00C3162C" w:rsidP="005C013D">
      <w:pPr>
        <w:numPr>
          <w:ilvl w:val="0"/>
          <w:numId w:val="26"/>
        </w:numPr>
        <w:tabs>
          <w:tab w:val="clear" w:pos="0"/>
        </w:tabs>
        <w:spacing w:after="120"/>
        <w:ind w:left="426" w:hanging="426"/>
        <w:jc w:val="both"/>
        <w:rPr>
          <w:sz w:val="24"/>
          <w:szCs w:val="24"/>
        </w:rPr>
      </w:pPr>
      <w:r w:rsidRPr="0027475A">
        <w:rPr>
          <w:sz w:val="24"/>
          <w:szCs w:val="24"/>
        </w:rPr>
        <w:t>V případě prodlení Objednatele se zaplacením oprávněné faktury může Zhotovitel vyúčtovat Objednateli úrok z prodlení ve výši 0,05 % z nezaplacené částky předmětné faktury za každý den prodlení.</w:t>
      </w:r>
    </w:p>
    <w:p w:rsidR="00C3162C" w:rsidRPr="0027475A" w:rsidRDefault="00C3162C" w:rsidP="005C013D">
      <w:pPr>
        <w:numPr>
          <w:ilvl w:val="0"/>
          <w:numId w:val="26"/>
        </w:numPr>
        <w:tabs>
          <w:tab w:val="clear" w:pos="0"/>
        </w:tabs>
        <w:spacing w:after="120"/>
        <w:ind w:left="426" w:hanging="426"/>
        <w:jc w:val="both"/>
        <w:rPr>
          <w:sz w:val="24"/>
          <w:szCs w:val="24"/>
        </w:rPr>
      </w:pPr>
      <w:r w:rsidRPr="0027475A">
        <w:rPr>
          <w:sz w:val="24"/>
          <w:szCs w:val="24"/>
        </w:rPr>
        <w:t xml:space="preserve">Uhrazením kterékoliv smluvní pokuty dle této RS není dotčen nárok na náhradu škody, a to ani na náhradu škody ve výši, v jaké převyšuje smluvní pokutu, přičemž smluvní pokuty dle této </w:t>
      </w:r>
      <w:r w:rsidRPr="00BB1D13">
        <w:rPr>
          <w:sz w:val="24"/>
          <w:szCs w:val="24"/>
        </w:rPr>
        <w:t>RS</w:t>
      </w:r>
      <w:r w:rsidRPr="0027475A">
        <w:rPr>
          <w:sz w:val="24"/>
          <w:szCs w:val="24"/>
        </w:rPr>
        <w:t xml:space="preserve"> lze požadovat kumulativně, a to bez omezení.</w:t>
      </w:r>
    </w:p>
    <w:p w:rsidR="00C3162C" w:rsidRPr="0027475A" w:rsidRDefault="00C3162C" w:rsidP="005C013D">
      <w:pPr>
        <w:numPr>
          <w:ilvl w:val="0"/>
          <w:numId w:val="26"/>
        </w:numPr>
        <w:tabs>
          <w:tab w:val="clear" w:pos="0"/>
        </w:tabs>
        <w:ind w:left="425" w:hanging="425"/>
        <w:jc w:val="both"/>
        <w:rPr>
          <w:sz w:val="24"/>
          <w:szCs w:val="24"/>
        </w:rPr>
      </w:pPr>
      <w:r w:rsidRPr="0027475A">
        <w:rPr>
          <w:sz w:val="24"/>
          <w:szCs w:val="24"/>
        </w:rPr>
        <w:t>Strana, které byla smluvní pokuta vyúčtována, je povinna tuto uhradit ve lhůtě 30 dnů ode dne obdržení sankční faktury, nebo ve stejné lhůtě sdělit oprávněné Straně své námitky.</w:t>
      </w:r>
    </w:p>
    <w:p w:rsidR="00C3162C" w:rsidRPr="0001697F" w:rsidRDefault="00C3162C" w:rsidP="0027475A">
      <w:pPr>
        <w:pStyle w:val="slovn1"/>
        <w:spacing w:line="240" w:lineRule="auto"/>
        <w:ind w:left="0" w:firstLine="0"/>
        <w:jc w:val="both"/>
        <w:rPr>
          <w:rFonts w:ascii="Times New Roman" w:hAnsi="Times New Roman" w:cs="Times New Roman"/>
          <w:sz w:val="24"/>
          <w:szCs w:val="24"/>
        </w:rPr>
      </w:pPr>
    </w:p>
    <w:p w:rsidR="0001697F" w:rsidRPr="0027475A" w:rsidRDefault="00A34A79" w:rsidP="0001697F">
      <w:pPr>
        <w:tabs>
          <w:tab w:val="left" w:pos="1701"/>
        </w:tabs>
        <w:jc w:val="center"/>
        <w:rPr>
          <w:b/>
          <w:sz w:val="24"/>
          <w:szCs w:val="24"/>
          <w:lang w:eastAsia="cs-CZ"/>
        </w:rPr>
      </w:pPr>
      <w:r w:rsidRPr="009E4695">
        <w:rPr>
          <w:b/>
          <w:sz w:val="24"/>
          <w:szCs w:val="24"/>
          <w:lang w:eastAsia="cs-CZ"/>
        </w:rPr>
        <w:t xml:space="preserve">Článek </w:t>
      </w:r>
      <w:r w:rsidR="0001697F" w:rsidRPr="0027475A">
        <w:rPr>
          <w:b/>
          <w:sz w:val="24"/>
          <w:szCs w:val="24"/>
          <w:lang w:eastAsia="cs-CZ"/>
        </w:rPr>
        <w:t>I</w:t>
      </w:r>
      <w:r>
        <w:rPr>
          <w:b/>
          <w:sz w:val="24"/>
          <w:szCs w:val="24"/>
          <w:lang w:eastAsia="cs-CZ"/>
        </w:rPr>
        <w:t>X</w:t>
      </w:r>
      <w:r w:rsidR="0001697F" w:rsidRPr="0027475A">
        <w:rPr>
          <w:b/>
          <w:sz w:val="24"/>
          <w:szCs w:val="24"/>
          <w:lang w:eastAsia="cs-CZ"/>
        </w:rPr>
        <w:t>.</w:t>
      </w:r>
    </w:p>
    <w:p w:rsidR="0001697F" w:rsidRPr="0027475A" w:rsidRDefault="0001697F" w:rsidP="0001697F">
      <w:pPr>
        <w:tabs>
          <w:tab w:val="left" w:pos="1701"/>
        </w:tabs>
        <w:jc w:val="center"/>
        <w:rPr>
          <w:b/>
          <w:sz w:val="24"/>
          <w:szCs w:val="24"/>
          <w:lang w:eastAsia="cs-CZ"/>
        </w:rPr>
      </w:pPr>
      <w:r w:rsidRPr="0027475A">
        <w:rPr>
          <w:b/>
          <w:sz w:val="24"/>
          <w:szCs w:val="24"/>
          <w:lang w:eastAsia="cs-CZ"/>
        </w:rPr>
        <w:t>Odpovědnost za škodu</w:t>
      </w:r>
    </w:p>
    <w:p w:rsidR="0001697F" w:rsidRPr="0027475A" w:rsidRDefault="0001697F" w:rsidP="005C013D">
      <w:pPr>
        <w:numPr>
          <w:ilvl w:val="0"/>
          <w:numId w:val="21"/>
        </w:numPr>
        <w:spacing w:before="120" w:after="120" w:line="280" w:lineRule="atLeast"/>
        <w:ind w:left="425" w:hanging="425"/>
        <w:jc w:val="both"/>
        <w:rPr>
          <w:sz w:val="24"/>
          <w:szCs w:val="24"/>
          <w:lang w:eastAsia="cs-CZ"/>
        </w:rPr>
      </w:pPr>
      <w:r w:rsidRPr="0027475A">
        <w:rPr>
          <w:sz w:val="24"/>
          <w:szCs w:val="24"/>
          <w:lang w:eastAsia="cs-CZ"/>
        </w:rPr>
        <w:t>Odpovědnost za škodu se řídí ustanovením § 2894 a násl. Občanského zákoníku.</w:t>
      </w:r>
    </w:p>
    <w:p w:rsidR="0001697F" w:rsidRPr="0027475A" w:rsidRDefault="0001697F" w:rsidP="005C013D">
      <w:pPr>
        <w:numPr>
          <w:ilvl w:val="0"/>
          <w:numId w:val="21"/>
        </w:numPr>
        <w:spacing w:before="120" w:after="120" w:line="280" w:lineRule="atLeast"/>
        <w:ind w:left="425" w:hanging="425"/>
        <w:jc w:val="both"/>
        <w:rPr>
          <w:sz w:val="24"/>
          <w:szCs w:val="24"/>
          <w:lang w:eastAsia="cs-CZ"/>
        </w:rPr>
      </w:pPr>
      <w:r w:rsidRPr="0001697F">
        <w:rPr>
          <w:sz w:val="24"/>
          <w:szCs w:val="24"/>
          <w:lang w:eastAsia="cs-CZ"/>
        </w:rPr>
        <w:t>S</w:t>
      </w:r>
      <w:r w:rsidRPr="0027475A">
        <w:rPr>
          <w:sz w:val="24"/>
          <w:szCs w:val="24"/>
          <w:lang w:eastAsia="cs-CZ"/>
        </w:rPr>
        <w:t>trana, která poruší svoji povinnost vyplývající z</w:t>
      </w:r>
      <w:r>
        <w:rPr>
          <w:sz w:val="24"/>
          <w:szCs w:val="24"/>
          <w:lang w:eastAsia="cs-CZ"/>
        </w:rPr>
        <w:t> </w:t>
      </w:r>
      <w:r w:rsidRPr="0027475A">
        <w:rPr>
          <w:sz w:val="24"/>
          <w:szCs w:val="24"/>
          <w:lang w:eastAsia="cs-CZ"/>
        </w:rPr>
        <w:t>této</w:t>
      </w:r>
      <w:r>
        <w:rPr>
          <w:sz w:val="24"/>
          <w:szCs w:val="24"/>
          <w:lang w:eastAsia="cs-CZ"/>
        </w:rPr>
        <w:t xml:space="preserve"> </w:t>
      </w:r>
      <w:r w:rsidRPr="00BB1D13">
        <w:rPr>
          <w:sz w:val="24"/>
          <w:szCs w:val="24"/>
          <w:lang w:eastAsia="cs-CZ"/>
        </w:rPr>
        <w:t>RS</w:t>
      </w:r>
      <w:r w:rsidRPr="0027475A">
        <w:rPr>
          <w:sz w:val="24"/>
          <w:szCs w:val="24"/>
          <w:lang w:eastAsia="cs-CZ"/>
        </w:rPr>
        <w:t xml:space="preserve"> nebo z příslušné </w:t>
      </w:r>
      <w:r>
        <w:rPr>
          <w:sz w:val="24"/>
          <w:szCs w:val="24"/>
          <w:lang w:eastAsia="cs-CZ"/>
        </w:rPr>
        <w:t>dílčí O</w:t>
      </w:r>
      <w:r w:rsidRPr="0027475A">
        <w:rPr>
          <w:sz w:val="24"/>
          <w:szCs w:val="24"/>
          <w:lang w:eastAsia="cs-CZ"/>
        </w:rPr>
        <w:t>bjednávky, je povinna nahradi</w:t>
      </w:r>
      <w:r w:rsidRPr="0001697F">
        <w:rPr>
          <w:sz w:val="24"/>
          <w:szCs w:val="24"/>
          <w:lang w:eastAsia="cs-CZ"/>
        </w:rPr>
        <w:t xml:space="preserve">t škodu tím způsobenou druhé </w:t>
      </w:r>
      <w:r>
        <w:rPr>
          <w:sz w:val="24"/>
          <w:szCs w:val="24"/>
          <w:lang w:eastAsia="cs-CZ"/>
        </w:rPr>
        <w:t>S</w:t>
      </w:r>
      <w:r w:rsidRPr="0027475A">
        <w:rPr>
          <w:sz w:val="24"/>
          <w:szCs w:val="24"/>
          <w:lang w:eastAsia="cs-CZ"/>
        </w:rPr>
        <w:t>traně. Povinnosti k náhradě škody se zprostí, prokáže-li, že jí ve splnění povinnosti dočasně nebo trvale zabránila mimořádná nepředvídatelná a nepřekonatelná překážka vzniklá nezávisle na její vůli. Škoda, způsobená</w:t>
      </w:r>
      <w:r w:rsidRPr="0001697F">
        <w:rPr>
          <w:sz w:val="24"/>
          <w:szCs w:val="24"/>
          <w:lang w:eastAsia="cs-CZ"/>
        </w:rPr>
        <w:t xml:space="preserve"> zaměstnanci příslušné </w:t>
      </w:r>
      <w:r>
        <w:rPr>
          <w:sz w:val="24"/>
          <w:szCs w:val="24"/>
          <w:lang w:eastAsia="cs-CZ"/>
        </w:rPr>
        <w:t>S</w:t>
      </w:r>
      <w:r w:rsidRPr="0027475A">
        <w:rPr>
          <w:sz w:val="24"/>
          <w:szCs w:val="24"/>
          <w:lang w:eastAsia="cs-CZ"/>
        </w:rPr>
        <w:t>trany nebo třetími os</w:t>
      </w:r>
      <w:r w:rsidRPr="0001697F">
        <w:rPr>
          <w:sz w:val="24"/>
          <w:szCs w:val="24"/>
          <w:lang w:eastAsia="cs-CZ"/>
        </w:rPr>
        <w:t>obami, které příslušná</w:t>
      </w:r>
      <w:r>
        <w:rPr>
          <w:sz w:val="24"/>
          <w:szCs w:val="24"/>
          <w:lang w:eastAsia="cs-CZ"/>
        </w:rPr>
        <w:t xml:space="preserve"> S</w:t>
      </w:r>
      <w:r w:rsidRPr="0027475A">
        <w:rPr>
          <w:sz w:val="24"/>
          <w:szCs w:val="24"/>
          <w:lang w:eastAsia="cs-CZ"/>
        </w:rPr>
        <w:t>trana pověří plněním svých závazků dl</w:t>
      </w:r>
      <w:r>
        <w:rPr>
          <w:sz w:val="24"/>
          <w:szCs w:val="24"/>
          <w:lang w:eastAsia="cs-CZ"/>
        </w:rPr>
        <w:t xml:space="preserve">e </w:t>
      </w:r>
      <w:r w:rsidRPr="00BB1D13">
        <w:rPr>
          <w:sz w:val="24"/>
          <w:szCs w:val="24"/>
          <w:lang w:eastAsia="cs-CZ"/>
        </w:rPr>
        <w:t>RS</w:t>
      </w:r>
      <w:r w:rsidRPr="0027475A">
        <w:rPr>
          <w:sz w:val="24"/>
          <w:szCs w:val="24"/>
          <w:lang w:eastAsia="cs-CZ"/>
        </w:rPr>
        <w:t>, bude posuzována jako škod</w:t>
      </w:r>
      <w:r w:rsidRPr="0001697F">
        <w:rPr>
          <w:sz w:val="24"/>
          <w:szCs w:val="24"/>
          <w:lang w:eastAsia="cs-CZ"/>
        </w:rPr>
        <w:t xml:space="preserve">a způsobená příslušnou </w:t>
      </w:r>
      <w:r>
        <w:rPr>
          <w:sz w:val="24"/>
          <w:szCs w:val="24"/>
          <w:lang w:eastAsia="cs-CZ"/>
        </w:rPr>
        <w:t>S</w:t>
      </w:r>
      <w:r w:rsidRPr="0027475A">
        <w:rPr>
          <w:sz w:val="24"/>
          <w:szCs w:val="24"/>
          <w:lang w:eastAsia="cs-CZ"/>
        </w:rPr>
        <w:t>tranou.</w:t>
      </w:r>
    </w:p>
    <w:p w:rsidR="0001697F" w:rsidRPr="0027475A" w:rsidRDefault="0001697F" w:rsidP="005C013D">
      <w:pPr>
        <w:numPr>
          <w:ilvl w:val="0"/>
          <w:numId w:val="21"/>
        </w:numPr>
        <w:spacing w:before="120" w:after="120" w:line="280" w:lineRule="atLeast"/>
        <w:ind w:left="425" w:hanging="425"/>
        <w:jc w:val="both"/>
        <w:rPr>
          <w:sz w:val="24"/>
          <w:szCs w:val="24"/>
          <w:lang w:eastAsia="cs-CZ"/>
        </w:rPr>
      </w:pPr>
      <w:r w:rsidRPr="0001697F">
        <w:rPr>
          <w:sz w:val="24"/>
          <w:szCs w:val="24"/>
          <w:lang w:eastAsia="cs-CZ"/>
        </w:rPr>
        <w:t>Není-li v</w:t>
      </w:r>
      <w:r>
        <w:rPr>
          <w:sz w:val="24"/>
          <w:szCs w:val="24"/>
          <w:lang w:eastAsia="cs-CZ"/>
        </w:rPr>
        <w:t> </w:t>
      </w:r>
      <w:r w:rsidRPr="0001697F">
        <w:rPr>
          <w:sz w:val="24"/>
          <w:szCs w:val="24"/>
          <w:lang w:eastAsia="cs-CZ"/>
        </w:rPr>
        <w:t>této</w:t>
      </w:r>
      <w:r>
        <w:rPr>
          <w:sz w:val="24"/>
          <w:szCs w:val="24"/>
          <w:lang w:eastAsia="cs-CZ"/>
        </w:rPr>
        <w:t xml:space="preserve"> </w:t>
      </w:r>
      <w:r w:rsidRPr="00BB1D13">
        <w:rPr>
          <w:sz w:val="24"/>
          <w:szCs w:val="24"/>
          <w:lang w:eastAsia="cs-CZ"/>
        </w:rPr>
        <w:t>RS</w:t>
      </w:r>
      <w:r w:rsidRPr="0027475A">
        <w:rPr>
          <w:sz w:val="24"/>
          <w:szCs w:val="24"/>
          <w:lang w:eastAsia="cs-CZ"/>
        </w:rPr>
        <w:t xml:space="preserve"> stanoveno jin</w:t>
      </w:r>
      <w:r w:rsidRPr="0001697F">
        <w:rPr>
          <w:sz w:val="24"/>
          <w:szCs w:val="24"/>
          <w:lang w:eastAsia="cs-CZ"/>
        </w:rPr>
        <w:t xml:space="preserve">ak, odpovídá příslušná </w:t>
      </w:r>
      <w:r>
        <w:rPr>
          <w:sz w:val="24"/>
          <w:szCs w:val="24"/>
          <w:lang w:eastAsia="cs-CZ"/>
        </w:rPr>
        <w:t>S</w:t>
      </w:r>
      <w:r w:rsidRPr="0027475A">
        <w:rPr>
          <w:sz w:val="24"/>
          <w:szCs w:val="24"/>
          <w:lang w:eastAsia="cs-CZ"/>
        </w:rPr>
        <w:t>trana za jakoukoli škodu</w:t>
      </w:r>
      <w:r w:rsidRPr="0001697F">
        <w:rPr>
          <w:sz w:val="24"/>
          <w:szCs w:val="24"/>
          <w:lang w:eastAsia="cs-CZ"/>
        </w:rPr>
        <w:t xml:space="preserve">, která druhé </w:t>
      </w:r>
      <w:r>
        <w:rPr>
          <w:sz w:val="24"/>
          <w:szCs w:val="24"/>
          <w:lang w:eastAsia="cs-CZ"/>
        </w:rPr>
        <w:t>S</w:t>
      </w:r>
      <w:r w:rsidRPr="0027475A">
        <w:rPr>
          <w:sz w:val="24"/>
          <w:szCs w:val="24"/>
          <w:lang w:eastAsia="cs-CZ"/>
        </w:rPr>
        <w:t>traně vznikne v souvislosti s porušení</w:t>
      </w:r>
      <w:r w:rsidRPr="0001697F">
        <w:rPr>
          <w:sz w:val="24"/>
          <w:szCs w:val="24"/>
          <w:lang w:eastAsia="cs-CZ"/>
        </w:rPr>
        <w:t>m povinností příslušné</w:t>
      </w:r>
      <w:r>
        <w:rPr>
          <w:sz w:val="24"/>
          <w:szCs w:val="24"/>
          <w:lang w:eastAsia="cs-CZ"/>
        </w:rPr>
        <w:t xml:space="preserve"> S</w:t>
      </w:r>
      <w:r w:rsidRPr="0027475A">
        <w:rPr>
          <w:sz w:val="24"/>
          <w:szCs w:val="24"/>
          <w:lang w:eastAsia="cs-CZ"/>
        </w:rPr>
        <w:t xml:space="preserve">trany podle </w:t>
      </w:r>
      <w:r>
        <w:rPr>
          <w:sz w:val="24"/>
          <w:szCs w:val="24"/>
          <w:lang w:eastAsia="cs-CZ"/>
        </w:rPr>
        <w:t>Objednávky – Dílčí smlouvy</w:t>
      </w:r>
      <w:r w:rsidRPr="0027475A">
        <w:rPr>
          <w:sz w:val="24"/>
          <w:szCs w:val="24"/>
          <w:lang w:eastAsia="cs-CZ"/>
        </w:rPr>
        <w:t>.</w:t>
      </w:r>
    </w:p>
    <w:p w:rsidR="0001697F" w:rsidRPr="0027475A" w:rsidRDefault="00467323" w:rsidP="00467323">
      <w:pPr>
        <w:spacing w:before="120" w:after="120" w:line="280" w:lineRule="atLeast"/>
        <w:ind w:left="426" w:hanging="426"/>
        <w:jc w:val="both"/>
        <w:rPr>
          <w:sz w:val="24"/>
          <w:szCs w:val="24"/>
          <w:lang w:eastAsia="cs-CZ"/>
        </w:rPr>
      </w:pPr>
      <w:r>
        <w:rPr>
          <w:sz w:val="24"/>
          <w:szCs w:val="24"/>
          <w:lang w:eastAsia="cs-CZ"/>
        </w:rPr>
        <w:lastRenderedPageBreak/>
        <w:t>4.</w:t>
      </w:r>
      <w:r>
        <w:rPr>
          <w:sz w:val="24"/>
          <w:szCs w:val="24"/>
          <w:lang w:eastAsia="cs-CZ"/>
        </w:rPr>
        <w:tab/>
      </w:r>
      <w:r w:rsidR="0001697F" w:rsidRPr="0027475A">
        <w:rPr>
          <w:sz w:val="24"/>
          <w:szCs w:val="24"/>
          <w:lang w:eastAsia="cs-CZ"/>
        </w:rPr>
        <w:t>Překážka vzniklá z oso</w:t>
      </w:r>
      <w:r w:rsidR="00C44548" w:rsidRPr="00C44548">
        <w:rPr>
          <w:sz w:val="24"/>
          <w:szCs w:val="24"/>
          <w:lang w:eastAsia="cs-CZ"/>
        </w:rPr>
        <w:t xml:space="preserve">bních poměrů příslušné </w:t>
      </w:r>
      <w:r w:rsidR="00C44548">
        <w:rPr>
          <w:sz w:val="24"/>
          <w:szCs w:val="24"/>
          <w:lang w:eastAsia="cs-CZ"/>
        </w:rPr>
        <w:t>S</w:t>
      </w:r>
      <w:r w:rsidR="0001697F" w:rsidRPr="0027475A">
        <w:rPr>
          <w:sz w:val="24"/>
          <w:szCs w:val="24"/>
          <w:lang w:eastAsia="cs-CZ"/>
        </w:rPr>
        <w:t>trany nebo vzniklá až v do</w:t>
      </w:r>
      <w:r w:rsidR="00C44548" w:rsidRPr="00C44548">
        <w:rPr>
          <w:sz w:val="24"/>
          <w:szCs w:val="24"/>
          <w:lang w:eastAsia="cs-CZ"/>
        </w:rPr>
        <w:t xml:space="preserve">bě, kdy byla příslušná </w:t>
      </w:r>
      <w:r w:rsidR="00C44548">
        <w:rPr>
          <w:sz w:val="24"/>
          <w:szCs w:val="24"/>
          <w:lang w:eastAsia="cs-CZ"/>
        </w:rPr>
        <w:t>S</w:t>
      </w:r>
      <w:r w:rsidR="0001697F" w:rsidRPr="0027475A">
        <w:rPr>
          <w:sz w:val="24"/>
          <w:szCs w:val="24"/>
          <w:lang w:eastAsia="cs-CZ"/>
        </w:rPr>
        <w:t>trana s plněním smluvené povinnosti v prodlení, ani překážka,</w:t>
      </w:r>
      <w:r w:rsidR="00C44548" w:rsidRPr="00C44548">
        <w:rPr>
          <w:sz w:val="24"/>
          <w:szCs w:val="24"/>
          <w:lang w:eastAsia="cs-CZ"/>
        </w:rPr>
        <w:t xml:space="preserve"> kterou byla příslušná</w:t>
      </w:r>
      <w:r w:rsidR="00C44548">
        <w:rPr>
          <w:sz w:val="24"/>
          <w:szCs w:val="24"/>
          <w:lang w:eastAsia="cs-CZ"/>
        </w:rPr>
        <w:t xml:space="preserve"> S</w:t>
      </w:r>
      <w:r w:rsidR="0001697F" w:rsidRPr="0027475A">
        <w:rPr>
          <w:sz w:val="24"/>
          <w:szCs w:val="24"/>
          <w:lang w:eastAsia="cs-CZ"/>
        </w:rPr>
        <w:t xml:space="preserve">trana podle </w:t>
      </w:r>
      <w:r w:rsidR="00C44548">
        <w:rPr>
          <w:sz w:val="24"/>
          <w:szCs w:val="24"/>
          <w:lang w:eastAsia="cs-CZ"/>
        </w:rPr>
        <w:t>RS</w:t>
      </w:r>
      <w:r w:rsidR="0001697F" w:rsidRPr="0027475A">
        <w:rPr>
          <w:sz w:val="24"/>
          <w:szCs w:val="24"/>
          <w:lang w:eastAsia="cs-CZ"/>
        </w:rPr>
        <w:t xml:space="preserve"> povinna překonat, jí však povinnosti k náhradě škody nezprostí.</w:t>
      </w:r>
    </w:p>
    <w:p w:rsidR="0001697F" w:rsidRPr="0027475A" w:rsidRDefault="00467323" w:rsidP="00467323">
      <w:pPr>
        <w:spacing w:before="120" w:after="120" w:line="280" w:lineRule="atLeast"/>
        <w:ind w:left="425" w:hanging="425"/>
        <w:jc w:val="both"/>
        <w:rPr>
          <w:sz w:val="24"/>
          <w:szCs w:val="24"/>
          <w:lang w:eastAsia="cs-CZ"/>
        </w:rPr>
      </w:pPr>
      <w:r>
        <w:rPr>
          <w:sz w:val="24"/>
          <w:szCs w:val="24"/>
          <w:lang w:eastAsia="cs-CZ"/>
        </w:rPr>
        <w:t>5.</w:t>
      </w:r>
      <w:r>
        <w:rPr>
          <w:sz w:val="24"/>
          <w:szCs w:val="24"/>
          <w:lang w:eastAsia="cs-CZ"/>
        </w:rPr>
        <w:tab/>
      </w:r>
      <w:r w:rsidR="00C44548">
        <w:rPr>
          <w:sz w:val="24"/>
          <w:szCs w:val="24"/>
          <w:lang w:eastAsia="cs-CZ"/>
        </w:rPr>
        <w:t>S</w:t>
      </w:r>
      <w:r w:rsidR="0001697F" w:rsidRPr="0027475A">
        <w:rPr>
          <w:sz w:val="24"/>
          <w:szCs w:val="24"/>
          <w:lang w:eastAsia="cs-CZ"/>
        </w:rPr>
        <w:t xml:space="preserve">trana, která porušila </w:t>
      </w:r>
      <w:r w:rsidR="00C44548" w:rsidRPr="00C44548">
        <w:rPr>
          <w:sz w:val="24"/>
          <w:szCs w:val="24"/>
          <w:lang w:eastAsia="cs-CZ"/>
        </w:rPr>
        <w:t>právní povinnost neb</w:t>
      </w:r>
      <w:r w:rsidR="00C44548">
        <w:rPr>
          <w:sz w:val="24"/>
          <w:szCs w:val="24"/>
          <w:lang w:eastAsia="cs-CZ"/>
        </w:rPr>
        <w:t>o S</w:t>
      </w:r>
      <w:r w:rsidR="0001697F" w:rsidRPr="0027475A">
        <w:rPr>
          <w:sz w:val="24"/>
          <w:szCs w:val="24"/>
          <w:lang w:eastAsia="cs-CZ"/>
        </w:rPr>
        <w:t>trana, která může a má vědět, že jí poruší, oznámí to bez zb</w:t>
      </w:r>
      <w:r w:rsidR="00C44548" w:rsidRPr="00C44548">
        <w:rPr>
          <w:sz w:val="24"/>
          <w:szCs w:val="24"/>
          <w:lang w:eastAsia="cs-CZ"/>
        </w:rPr>
        <w:t xml:space="preserve">ytečného odkladu druhé </w:t>
      </w:r>
      <w:r w:rsidR="00C44548">
        <w:rPr>
          <w:sz w:val="24"/>
          <w:szCs w:val="24"/>
          <w:lang w:eastAsia="cs-CZ"/>
        </w:rPr>
        <w:t>s</w:t>
      </w:r>
      <w:r w:rsidR="0001697F" w:rsidRPr="0027475A">
        <w:rPr>
          <w:sz w:val="24"/>
          <w:szCs w:val="24"/>
          <w:lang w:eastAsia="cs-CZ"/>
        </w:rPr>
        <w:t>traně, které z toho může újma vzniknout, a upozorní ji na možné násled</w:t>
      </w:r>
      <w:r w:rsidR="00C44548" w:rsidRPr="00C44548">
        <w:rPr>
          <w:sz w:val="24"/>
          <w:szCs w:val="24"/>
          <w:lang w:eastAsia="cs-CZ"/>
        </w:rPr>
        <w:t xml:space="preserve">ky. Jestliže </w:t>
      </w:r>
      <w:r w:rsidR="00C44548">
        <w:rPr>
          <w:sz w:val="24"/>
          <w:szCs w:val="24"/>
          <w:lang w:eastAsia="cs-CZ"/>
        </w:rPr>
        <w:t>příslušná S</w:t>
      </w:r>
      <w:r w:rsidR="0001697F" w:rsidRPr="0027475A">
        <w:rPr>
          <w:sz w:val="24"/>
          <w:szCs w:val="24"/>
          <w:lang w:eastAsia="cs-CZ"/>
        </w:rPr>
        <w:t>trana tuto povinnost</w:t>
      </w:r>
      <w:r w:rsidR="00C44548" w:rsidRPr="00C44548">
        <w:rPr>
          <w:sz w:val="24"/>
          <w:szCs w:val="24"/>
          <w:lang w:eastAsia="cs-CZ"/>
        </w:rPr>
        <w:t xml:space="preserve"> nesplní, má poškozená </w:t>
      </w:r>
      <w:r w:rsidR="00C44548">
        <w:rPr>
          <w:sz w:val="24"/>
          <w:szCs w:val="24"/>
          <w:lang w:eastAsia="cs-CZ"/>
        </w:rPr>
        <w:t>S</w:t>
      </w:r>
      <w:r w:rsidR="0001697F" w:rsidRPr="0027475A">
        <w:rPr>
          <w:sz w:val="24"/>
          <w:szCs w:val="24"/>
          <w:lang w:eastAsia="cs-CZ"/>
        </w:rPr>
        <w:t>trana nárok na náhradu škody, která jí tím vznikla.</w:t>
      </w:r>
    </w:p>
    <w:p w:rsidR="0001697F" w:rsidRPr="0027475A" w:rsidRDefault="00467323" w:rsidP="00467323">
      <w:pPr>
        <w:spacing w:line="280" w:lineRule="atLeast"/>
        <w:ind w:left="425" w:hanging="425"/>
        <w:jc w:val="both"/>
        <w:rPr>
          <w:sz w:val="24"/>
          <w:szCs w:val="24"/>
          <w:lang w:eastAsia="cs-CZ"/>
        </w:rPr>
      </w:pPr>
      <w:r>
        <w:rPr>
          <w:sz w:val="24"/>
          <w:szCs w:val="24"/>
          <w:lang w:eastAsia="cs-CZ"/>
        </w:rPr>
        <w:t>6.</w:t>
      </w:r>
      <w:r>
        <w:rPr>
          <w:sz w:val="24"/>
          <w:szCs w:val="24"/>
          <w:lang w:eastAsia="cs-CZ"/>
        </w:rPr>
        <w:tab/>
      </w:r>
      <w:r w:rsidR="00C44548">
        <w:rPr>
          <w:sz w:val="24"/>
          <w:szCs w:val="24"/>
          <w:lang w:eastAsia="cs-CZ"/>
        </w:rPr>
        <w:t>Zhotovitel</w:t>
      </w:r>
      <w:r w:rsidR="0001697F" w:rsidRPr="0027475A">
        <w:rPr>
          <w:sz w:val="24"/>
          <w:szCs w:val="24"/>
          <w:lang w:eastAsia="cs-CZ"/>
        </w:rPr>
        <w:t xml:space="preserve"> vždy ručí za splnění povinnosti </w:t>
      </w:r>
      <w:r w:rsidR="000161DC">
        <w:rPr>
          <w:sz w:val="24"/>
          <w:szCs w:val="24"/>
          <w:lang w:eastAsia="cs-CZ"/>
        </w:rPr>
        <w:t>pod</w:t>
      </w:r>
      <w:r w:rsidR="0001697F" w:rsidRPr="0027475A">
        <w:rPr>
          <w:sz w:val="24"/>
          <w:szCs w:val="24"/>
          <w:lang w:eastAsia="cs-CZ"/>
        </w:rPr>
        <w:t xml:space="preserve">dodavatele k náhradě škody, pokud by </w:t>
      </w:r>
      <w:r w:rsidR="000161DC">
        <w:rPr>
          <w:sz w:val="24"/>
          <w:szCs w:val="24"/>
          <w:lang w:eastAsia="cs-CZ"/>
        </w:rPr>
        <w:t>pod</w:t>
      </w:r>
      <w:r w:rsidR="0001697F" w:rsidRPr="0027475A">
        <w:rPr>
          <w:sz w:val="24"/>
          <w:szCs w:val="24"/>
          <w:lang w:eastAsia="cs-CZ"/>
        </w:rPr>
        <w:t xml:space="preserve">dodavatel za škodu vzniklou Objednateli při realizaci plnění dle této </w:t>
      </w:r>
      <w:r w:rsidR="00C44548">
        <w:rPr>
          <w:sz w:val="24"/>
          <w:szCs w:val="24"/>
          <w:lang w:eastAsia="cs-CZ"/>
        </w:rPr>
        <w:t xml:space="preserve"> </w:t>
      </w:r>
      <w:r w:rsidR="00C44548" w:rsidRPr="00BB1D13">
        <w:rPr>
          <w:sz w:val="24"/>
          <w:szCs w:val="24"/>
          <w:lang w:eastAsia="cs-CZ"/>
        </w:rPr>
        <w:t>RS</w:t>
      </w:r>
      <w:r w:rsidR="00C44548">
        <w:rPr>
          <w:sz w:val="24"/>
          <w:szCs w:val="24"/>
          <w:lang w:eastAsia="cs-CZ"/>
        </w:rPr>
        <w:t xml:space="preserve"> </w:t>
      </w:r>
      <w:r w:rsidR="0001697F" w:rsidRPr="0027475A">
        <w:rPr>
          <w:sz w:val="24"/>
          <w:szCs w:val="24"/>
          <w:lang w:eastAsia="cs-CZ"/>
        </w:rPr>
        <w:t>odpovídal.</w:t>
      </w:r>
    </w:p>
    <w:p w:rsidR="00A34A79" w:rsidRDefault="00A34A79" w:rsidP="00325313">
      <w:pPr>
        <w:pStyle w:val="slovn1"/>
        <w:spacing w:line="240" w:lineRule="auto"/>
        <w:ind w:left="420" w:hanging="420"/>
        <w:jc w:val="both"/>
        <w:rPr>
          <w:rFonts w:ascii="Times New Roman" w:hAnsi="Times New Roman" w:cs="Times New Roman"/>
          <w:sz w:val="24"/>
          <w:szCs w:val="24"/>
        </w:rPr>
      </w:pPr>
    </w:p>
    <w:p w:rsidR="0082400E" w:rsidRDefault="0082400E" w:rsidP="00325313">
      <w:pPr>
        <w:pStyle w:val="slovn1"/>
        <w:spacing w:line="240" w:lineRule="auto"/>
        <w:ind w:left="420" w:hanging="420"/>
        <w:jc w:val="both"/>
        <w:rPr>
          <w:rFonts w:ascii="Times New Roman" w:hAnsi="Times New Roman" w:cs="Times New Roman"/>
          <w:sz w:val="24"/>
          <w:szCs w:val="24"/>
        </w:rPr>
      </w:pPr>
    </w:p>
    <w:p w:rsidR="00CE1E62" w:rsidRPr="0027475A" w:rsidRDefault="00A34A79" w:rsidP="00CE1E62">
      <w:pPr>
        <w:tabs>
          <w:tab w:val="left" w:pos="1701"/>
        </w:tabs>
        <w:jc w:val="center"/>
        <w:rPr>
          <w:b/>
          <w:sz w:val="24"/>
          <w:szCs w:val="24"/>
          <w:lang w:eastAsia="cs-CZ"/>
        </w:rPr>
      </w:pPr>
      <w:r w:rsidRPr="009E4695">
        <w:rPr>
          <w:b/>
          <w:sz w:val="24"/>
          <w:szCs w:val="24"/>
          <w:lang w:eastAsia="cs-CZ"/>
        </w:rPr>
        <w:t xml:space="preserve">Článek </w:t>
      </w:r>
      <w:r>
        <w:rPr>
          <w:b/>
          <w:sz w:val="24"/>
          <w:szCs w:val="24"/>
          <w:lang w:eastAsia="cs-CZ"/>
        </w:rPr>
        <w:t>X</w:t>
      </w:r>
      <w:r w:rsidR="00CE1E62" w:rsidRPr="0027475A">
        <w:rPr>
          <w:b/>
          <w:sz w:val="24"/>
          <w:szCs w:val="24"/>
          <w:lang w:eastAsia="cs-CZ"/>
        </w:rPr>
        <w:t>.</w:t>
      </w:r>
    </w:p>
    <w:p w:rsidR="00CE1E62" w:rsidRPr="0027475A" w:rsidRDefault="00CE1E62" w:rsidP="009E4695">
      <w:pPr>
        <w:tabs>
          <w:tab w:val="left" w:pos="1701"/>
        </w:tabs>
        <w:jc w:val="center"/>
        <w:rPr>
          <w:b/>
          <w:sz w:val="24"/>
          <w:szCs w:val="24"/>
          <w:lang w:eastAsia="cs-CZ"/>
        </w:rPr>
      </w:pPr>
      <w:r w:rsidRPr="0027475A">
        <w:rPr>
          <w:b/>
          <w:sz w:val="24"/>
          <w:szCs w:val="24"/>
          <w:lang w:eastAsia="cs-CZ"/>
        </w:rPr>
        <w:t>Ochrana důvěrných informací</w:t>
      </w:r>
      <w:bookmarkStart w:id="24" w:name="_Toc105835286"/>
      <w:bookmarkStart w:id="25" w:name="_Toc105840965"/>
    </w:p>
    <w:p w:rsidR="00CE1E62" w:rsidRPr="0027475A" w:rsidRDefault="00CE1E62" w:rsidP="005C013D">
      <w:pPr>
        <w:numPr>
          <w:ilvl w:val="0"/>
          <w:numId w:val="22"/>
        </w:numPr>
        <w:spacing w:before="120" w:after="120"/>
        <w:ind w:left="425" w:hanging="425"/>
        <w:jc w:val="both"/>
        <w:rPr>
          <w:sz w:val="24"/>
          <w:szCs w:val="24"/>
          <w:lang w:eastAsia="cs-CZ"/>
        </w:rPr>
      </w:pPr>
      <w:r>
        <w:rPr>
          <w:sz w:val="24"/>
          <w:szCs w:val="24"/>
          <w:lang w:eastAsia="cs-CZ"/>
        </w:rPr>
        <w:t>S</w:t>
      </w:r>
      <w:r w:rsidRPr="0027475A">
        <w:rPr>
          <w:sz w:val="24"/>
          <w:szCs w:val="24"/>
          <w:lang w:eastAsia="cs-CZ"/>
        </w:rPr>
        <w:t xml:space="preserve">trany konstatují, že označily při jednání o uzavření této </w:t>
      </w:r>
      <w:r w:rsidRPr="00BB1D13">
        <w:rPr>
          <w:sz w:val="24"/>
          <w:szCs w:val="24"/>
          <w:lang w:eastAsia="cs-CZ"/>
        </w:rPr>
        <w:t>RS</w:t>
      </w:r>
      <w:r w:rsidRPr="0027475A">
        <w:rPr>
          <w:sz w:val="24"/>
          <w:szCs w:val="24"/>
          <w:lang w:eastAsia="cs-CZ"/>
        </w:rPr>
        <w:t xml:space="preserve"> všechny informace týkající se specifických postupů, strategických plánů a záměrů a</w:t>
      </w:r>
      <w:r w:rsidRPr="00CE1E62">
        <w:rPr>
          <w:sz w:val="24"/>
          <w:szCs w:val="24"/>
          <w:lang w:eastAsia="cs-CZ"/>
        </w:rPr>
        <w:t xml:space="preserve"> know-how </w:t>
      </w:r>
      <w:r>
        <w:rPr>
          <w:sz w:val="24"/>
          <w:szCs w:val="24"/>
          <w:lang w:eastAsia="cs-CZ"/>
        </w:rPr>
        <w:t>S</w:t>
      </w:r>
      <w:r w:rsidRPr="0027475A">
        <w:rPr>
          <w:sz w:val="24"/>
          <w:szCs w:val="24"/>
          <w:lang w:eastAsia="cs-CZ"/>
        </w:rPr>
        <w:t>tran jako důvěrné ve smyslu § 1730 Občanského zákoníku.</w:t>
      </w:r>
    </w:p>
    <w:p w:rsidR="00CE1E62" w:rsidRPr="0027475A" w:rsidRDefault="00CE1E62" w:rsidP="005C013D">
      <w:pPr>
        <w:numPr>
          <w:ilvl w:val="0"/>
          <w:numId w:val="22"/>
        </w:numPr>
        <w:spacing w:before="120" w:after="120"/>
        <w:ind w:left="425" w:hanging="425"/>
        <w:jc w:val="both"/>
        <w:rPr>
          <w:sz w:val="24"/>
          <w:szCs w:val="24"/>
          <w:lang w:eastAsia="cs-CZ"/>
        </w:rPr>
      </w:pPr>
      <w:r w:rsidRPr="0027475A">
        <w:rPr>
          <w:sz w:val="24"/>
          <w:szCs w:val="24"/>
          <w:lang w:eastAsia="cs-CZ"/>
        </w:rPr>
        <w:t xml:space="preserve">Povinnost mlčenlivosti o důvěrných informacích a ochrany důvěrných informací podle této </w:t>
      </w:r>
      <w:r>
        <w:rPr>
          <w:sz w:val="24"/>
          <w:szCs w:val="24"/>
          <w:lang w:eastAsia="cs-CZ"/>
        </w:rPr>
        <w:t>R</w:t>
      </w:r>
      <w:r w:rsidRPr="0027475A">
        <w:rPr>
          <w:sz w:val="24"/>
          <w:szCs w:val="24"/>
          <w:lang w:eastAsia="cs-CZ"/>
        </w:rPr>
        <w:t>S se vztahuje i na všechny třetí oso</w:t>
      </w:r>
      <w:r w:rsidR="00186550" w:rsidRPr="00186550">
        <w:rPr>
          <w:sz w:val="24"/>
          <w:szCs w:val="24"/>
          <w:lang w:eastAsia="cs-CZ"/>
        </w:rPr>
        <w:t xml:space="preserve">by, které některá ze </w:t>
      </w:r>
      <w:r w:rsidR="00186550">
        <w:rPr>
          <w:sz w:val="24"/>
          <w:szCs w:val="24"/>
          <w:lang w:eastAsia="cs-CZ"/>
        </w:rPr>
        <w:t>S</w:t>
      </w:r>
      <w:r w:rsidRPr="0027475A">
        <w:rPr>
          <w:sz w:val="24"/>
          <w:szCs w:val="24"/>
          <w:lang w:eastAsia="cs-CZ"/>
        </w:rPr>
        <w:t xml:space="preserve">tran přizve podle této </w:t>
      </w:r>
      <w:r w:rsidR="00186550" w:rsidRPr="00BB1D13">
        <w:rPr>
          <w:sz w:val="24"/>
          <w:szCs w:val="24"/>
          <w:lang w:eastAsia="cs-CZ"/>
        </w:rPr>
        <w:t>R</w:t>
      </w:r>
      <w:r w:rsidRPr="00BB1D13">
        <w:rPr>
          <w:sz w:val="24"/>
          <w:szCs w:val="24"/>
          <w:lang w:eastAsia="cs-CZ"/>
        </w:rPr>
        <w:t>S</w:t>
      </w:r>
      <w:r w:rsidRPr="0027475A">
        <w:rPr>
          <w:sz w:val="24"/>
          <w:szCs w:val="24"/>
          <w:lang w:eastAsia="cs-CZ"/>
        </w:rPr>
        <w:t xml:space="preserve"> nebo s</w:t>
      </w:r>
      <w:r w:rsidR="00186550" w:rsidRPr="00186550">
        <w:rPr>
          <w:sz w:val="24"/>
          <w:szCs w:val="24"/>
          <w:lang w:eastAsia="cs-CZ"/>
        </w:rPr>
        <w:t xml:space="preserve"> předchozím písemným souhlasem </w:t>
      </w:r>
      <w:r w:rsidR="00186550">
        <w:rPr>
          <w:sz w:val="24"/>
          <w:szCs w:val="24"/>
          <w:lang w:eastAsia="cs-CZ"/>
        </w:rPr>
        <w:t>S</w:t>
      </w:r>
      <w:r w:rsidRPr="0027475A">
        <w:rPr>
          <w:sz w:val="24"/>
          <w:szCs w:val="24"/>
          <w:lang w:eastAsia="cs-CZ"/>
        </w:rPr>
        <w:t>trany druhé, byť i k parciálnímu jednání, nebo které se vzájemně se sdělovanými skutečnostmi jinak seznámí.</w:t>
      </w:r>
    </w:p>
    <w:p w:rsidR="00CE1E62" w:rsidRPr="0027475A" w:rsidRDefault="00186550" w:rsidP="005C013D">
      <w:pPr>
        <w:numPr>
          <w:ilvl w:val="0"/>
          <w:numId w:val="22"/>
        </w:numPr>
        <w:spacing w:before="120" w:after="120"/>
        <w:ind w:left="425" w:hanging="425"/>
        <w:jc w:val="both"/>
        <w:rPr>
          <w:sz w:val="24"/>
          <w:szCs w:val="24"/>
          <w:lang w:eastAsia="cs-CZ"/>
        </w:rPr>
      </w:pPr>
      <w:r>
        <w:rPr>
          <w:sz w:val="24"/>
          <w:szCs w:val="24"/>
          <w:lang w:eastAsia="cs-CZ"/>
        </w:rPr>
        <w:t>S</w:t>
      </w:r>
      <w:r w:rsidR="00CE1E62" w:rsidRPr="0027475A">
        <w:rPr>
          <w:sz w:val="24"/>
          <w:szCs w:val="24"/>
          <w:lang w:eastAsia="cs-CZ"/>
        </w:rPr>
        <w:t xml:space="preserve">trany jsou oprávněny sdělit důvěrné informace třetí osobě pouze s předchozím písemným souhlasem </w:t>
      </w:r>
      <w:r w:rsidRPr="00186550">
        <w:rPr>
          <w:sz w:val="24"/>
          <w:szCs w:val="24"/>
          <w:lang w:eastAsia="cs-CZ"/>
        </w:rPr>
        <w:t xml:space="preserve">druhé </w:t>
      </w:r>
      <w:r>
        <w:rPr>
          <w:sz w:val="24"/>
          <w:szCs w:val="24"/>
          <w:lang w:eastAsia="cs-CZ"/>
        </w:rPr>
        <w:t>S</w:t>
      </w:r>
      <w:r w:rsidR="00CE1E62" w:rsidRPr="0027475A">
        <w:rPr>
          <w:sz w:val="24"/>
          <w:szCs w:val="24"/>
          <w:lang w:eastAsia="cs-CZ"/>
        </w:rPr>
        <w:t xml:space="preserve">trany s tím, že tento souhlas je vázán na povinnost zavázat tuto třetí osobu, aby nakládala s těmito informacemi jako s důvěrnými a na souhlas této třetí osoby, že závazek přijímá, a to alespoň v rozsahu stanoveném touto </w:t>
      </w:r>
      <w:r>
        <w:rPr>
          <w:sz w:val="24"/>
          <w:szCs w:val="24"/>
          <w:lang w:eastAsia="cs-CZ"/>
        </w:rPr>
        <w:t>R</w:t>
      </w:r>
      <w:r w:rsidR="00CE1E62" w:rsidRPr="0027475A">
        <w:rPr>
          <w:sz w:val="24"/>
          <w:szCs w:val="24"/>
          <w:lang w:eastAsia="cs-CZ"/>
        </w:rPr>
        <w:t>S; tím nejso</w:t>
      </w:r>
      <w:r w:rsidRPr="00186550">
        <w:rPr>
          <w:sz w:val="24"/>
          <w:szCs w:val="24"/>
          <w:lang w:eastAsia="cs-CZ"/>
        </w:rPr>
        <w:t xml:space="preserve">u dotčeny povinnosti </w:t>
      </w:r>
      <w:r>
        <w:rPr>
          <w:sz w:val="24"/>
          <w:szCs w:val="24"/>
          <w:lang w:eastAsia="cs-CZ"/>
        </w:rPr>
        <w:t>S</w:t>
      </w:r>
      <w:r w:rsidR="00CE1E62" w:rsidRPr="0027475A">
        <w:rPr>
          <w:sz w:val="24"/>
          <w:szCs w:val="24"/>
          <w:lang w:eastAsia="cs-CZ"/>
        </w:rPr>
        <w:t>tran stanovené právními předpisy pro nakládání s informacemi označenými těmito předpisy za důvěrné.</w:t>
      </w:r>
    </w:p>
    <w:p w:rsidR="00CE1E62" w:rsidRPr="0027475A" w:rsidRDefault="00CE1E62" w:rsidP="005C013D">
      <w:pPr>
        <w:numPr>
          <w:ilvl w:val="0"/>
          <w:numId w:val="22"/>
        </w:numPr>
        <w:spacing w:after="120"/>
        <w:ind w:left="425" w:hanging="425"/>
        <w:jc w:val="both"/>
        <w:rPr>
          <w:sz w:val="24"/>
          <w:szCs w:val="24"/>
          <w:lang w:eastAsia="cs-CZ"/>
        </w:rPr>
      </w:pPr>
      <w:r w:rsidRPr="0027475A">
        <w:rPr>
          <w:sz w:val="24"/>
          <w:szCs w:val="24"/>
          <w:lang w:eastAsia="cs-CZ"/>
        </w:rPr>
        <w:t>Důvěrnými informacemi nejsou nebo přestávají být:</w:t>
      </w:r>
    </w:p>
    <w:p w:rsidR="00CE1E62" w:rsidRPr="0027475A" w:rsidRDefault="00CE1E62" w:rsidP="005C013D">
      <w:pPr>
        <w:numPr>
          <w:ilvl w:val="2"/>
          <w:numId w:val="23"/>
        </w:numPr>
        <w:spacing w:after="120" w:line="280" w:lineRule="atLeast"/>
        <w:ind w:left="850" w:hanging="425"/>
        <w:jc w:val="both"/>
        <w:rPr>
          <w:sz w:val="24"/>
          <w:szCs w:val="24"/>
          <w:lang w:eastAsia="cs-CZ"/>
        </w:rPr>
      </w:pPr>
      <w:r w:rsidRPr="0027475A">
        <w:rPr>
          <w:sz w:val="24"/>
          <w:szCs w:val="24"/>
          <w:lang w:eastAsia="cs-CZ"/>
        </w:rPr>
        <w:t>informace, které</w:t>
      </w:r>
      <w:r w:rsidR="00186550" w:rsidRPr="00186550">
        <w:rPr>
          <w:sz w:val="24"/>
          <w:szCs w:val="24"/>
          <w:lang w:eastAsia="cs-CZ"/>
        </w:rPr>
        <w:t xml:space="preserve"> byly v době, kdy byly </w:t>
      </w:r>
      <w:r w:rsidR="00186550">
        <w:rPr>
          <w:sz w:val="24"/>
          <w:szCs w:val="24"/>
          <w:lang w:eastAsia="cs-CZ"/>
        </w:rPr>
        <w:t>S</w:t>
      </w:r>
      <w:r w:rsidRPr="0027475A">
        <w:rPr>
          <w:sz w:val="24"/>
          <w:szCs w:val="24"/>
          <w:lang w:eastAsia="cs-CZ"/>
        </w:rPr>
        <w:t>traně poskytnuty, veřejně známé,</w:t>
      </w:r>
    </w:p>
    <w:p w:rsidR="00CE1E62" w:rsidRPr="0027475A" w:rsidRDefault="00CE1E62" w:rsidP="005C013D">
      <w:pPr>
        <w:numPr>
          <w:ilvl w:val="2"/>
          <w:numId w:val="23"/>
        </w:numPr>
        <w:spacing w:after="120" w:line="280" w:lineRule="atLeast"/>
        <w:ind w:left="850" w:hanging="425"/>
        <w:jc w:val="both"/>
        <w:rPr>
          <w:sz w:val="24"/>
          <w:szCs w:val="24"/>
          <w:lang w:eastAsia="cs-CZ"/>
        </w:rPr>
      </w:pPr>
      <w:r w:rsidRPr="0027475A">
        <w:rPr>
          <w:sz w:val="24"/>
          <w:szCs w:val="24"/>
          <w:lang w:eastAsia="cs-CZ"/>
        </w:rPr>
        <w:t xml:space="preserve">informace, které se stanou veřejně známými poté, co byly </w:t>
      </w:r>
      <w:r w:rsidR="00186550">
        <w:rPr>
          <w:sz w:val="24"/>
          <w:szCs w:val="24"/>
          <w:lang w:eastAsia="cs-CZ"/>
        </w:rPr>
        <w:t>S</w:t>
      </w:r>
      <w:r w:rsidRPr="0027475A">
        <w:rPr>
          <w:sz w:val="24"/>
          <w:szCs w:val="24"/>
          <w:lang w:eastAsia="cs-CZ"/>
        </w:rPr>
        <w:t>traně poskytnuty, s výjimkou případů, kdy se tyto informace stanou veřejně známými v důs</w:t>
      </w:r>
      <w:r w:rsidR="00186550" w:rsidRPr="00186550">
        <w:rPr>
          <w:sz w:val="24"/>
          <w:szCs w:val="24"/>
          <w:lang w:eastAsia="cs-CZ"/>
        </w:rPr>
        <w:t xml:space="preserve">ledku porušení závazků </w:t>
      </w:r>
      <w:r w:rsidR="00186550">
        <w:rPr>
          <w:sz w:val="24"/>
          <w:szCs w:val="24"/>
          <w:lang w:eastAsia="cs-CZ"/>
        </w:rPr>
        <w:t>S</w:t>
      </w:r>
      <w:r w:rsidRPr="0027475A">
        <w:rPr>
          <w:sz w:val="24"/>
          <w:szCs w:val="24"/>
          <w:lang w:eastAsia="cs-CZ"/>
        </w:rPr>
        <w:t xml:space="preserve">trany podle této </w:t>
      </w:r>
      <w:r w:rsidR="00186550">
        <w:rPr>
          <w:sz w:val="24"/>
          <w:szCs w:val="24"/>
          <w:lang w:eastAsia="cs-CZ"/>
        </w:rPr>
        <w:t>R</w:t>
      </w:r>
      <w:r w:rsidRPr="0027475A">
        <w:rPr>
          <w:sz w:val="24"/>
          <w:szCs w:val="24"/>
          <w:lang w:eastAsia="cs-CZ"/>
        </w:rPr>
        <w:t>S,</w:t>
      </w:r>
    </w:p>
    <w:p w:rsidR="00CE1E62" w:rsidRPr="0027475A" w:rsidRDefault="00186550" w:rsidP="005C013D">
      <w:pPr>
        <w:numPr>
          <w:ilvl w:val="2"/>
          <w:numId w:val="23"/>
        </w:numPr>
        <w:spacing w:after="120" w:line="280" w:lineRule="atLeast"/>
        <w:ind w:left="850" w:hanging="425"/>
        <w:jc w:val="both"/>
        <w:rPr>
          <w:sz w:val="24"/>
          <w:szCs w:val="24"/>
          <w:lang w:eastAsia="cs-CZ"/>
        </w:rPr>
      </w:pPr>
      <w:r w:rsidRPr="00186550">
        <w:rPr>
          <w:sz w:val="24"/>
          <w:szCs w:val="24"/>
          <w:lang w:eastAsia="cs-CZ"/>
        </w:rPr>
        <w:t xml:space="preserve">informace, které byly </w:t>
      </w:r>
      <w:r>
        <w:rPr>
          <w:sz w:val="24"/>
          <w:szCs w:val="24"/>
          <w:lang w:eastAsia="cs-CZ"/>
        </w:rPr>
        <w:t>S</w:t>
      </w:r>
      <w:r w:rsidR="00CE1E62" w:rsidRPr="0027475A">
        <w:rPr>
          <w:sz w:val="24"/>
          <w:szCs w:val="24"/>
          <w:lang w:eastAsia="cs-CZ"/>
        </w:rPr>
        <w:t>traně prokazatelně známé před jejich poskytnutím,</w:t>
      </w:r>
    </w:p>
    <w:p w:rsidR="00CE1E62" w:rsidRPr="0027475A" w:rsidRDefault="00186550" w:rsidP="005C013D">
      <w:pPr>
        <w:numPr>
          <w:ilvl w:val="2"/>
          <w:numId w:val="23"/>
        </w:numPr>
        <w:spacing w:after="120" w:line="280" w:lineRule="atLeast"/>
        <w:ind w:left="850" w:hanging="425"/>
        <w:jc w:val="both"/>
        <w:rPr>
          <w:sz w:val="24"/>
          <w:szCs w:val="24"/>
          <w:lang w:eastAsia="cs-CZ"/>
        </w:rPr>
      </w:pPr>
      <w:r w:rsidRPr="00186550">
        <w:rPr>
          <w:sz w:val="24"/>
          <w:szCs w:val="24"/>
          <w:lang w:eastAsia="cs-CZ"/>
        </w:rPr>
        <w:t xml:space="preserve">informace, které je </w:t>
      </w:r>
      <w:r>
        <w:rPr>
          <w:sz w:val="24"/>
          <w:szCs w:val="24"/>
          <w:lang w:eastAsia="cs-CZ"/>
        </w:rPr>
        <w:t>S</w:t>
      </w:r>
      <w:r w:rsidR="00CE1E62" w:rsidRPr="0027475A">
        <w:rPr>
          <w:sz w:val="24"/>
          <w:szCs w:val="24"/>
          <w:lang w:eastAsia="cs-CZ"/>
        </w:rPr>
        <w:t>trana povinna sdělit oprávněným osobám na základě platných právních předpisů, avšak pouze ve vztahu k těmto osobám.</w:t>
      </w:r>
    </w:p>
    <w:p w:rsidR="00CE1E62" w:rsidRPr="0027475A" w:rsidRDefault="00186550" w:rsidP="005C013D">
      <w:pPr>
        <w:numPr>
          <w:ilvl w:val="0"/>
          <w:numId w:val="22"/>
        </w:numPr>
        <w:spacing w:after="120"/>
        <w:ind w:left="425" w:hanging="425"/>
        <w:jc w:val="both"/>
        <w:rPr>
          <w:sz w:val="24"/>
          <w:szCs w:val="24"/>
          <w:lang w:eastAsia="cs-CZ"/>
        </w:rPr>
      </w:pPr>
      <w:r>
        <w:rPr>
          <w:sz w:val="24"/>
          <w:szCs w:val="24"/>
          <w:lang w:eastAsia="cs-CZ"/>
        </w:rPr>
        <w:t>S</w:t>
      </w:r>
      <w:r w:rsidR="00CE1E62" w:rsidRPr="0027475A">
        <w:rPr>
          <w:sz w:val="24"/>
          <w:szCs w:val="24"/>
          <w:lang w:eastAsia="cs-CZ"/>
        </w:rPr>
        <w:t>trany se zavazují uchovat v tajnosti veškeré skutečnosti, informace a ú</w:t>
      </w:r>
      <w:r w:rsidRPr="00186550">
        <w:rPr>
          <w:sz w:val="24"/>
          <w:szCs w:val="24"/>
          <w:lang w:eastAsia="cs-CZ"/>
        </w:rPr>
        <w:t xml:space="preserve">daje týkající se druhé </w:t>
      </w:r>
      <w:r>
        <w:rPr>
          <w:sz w:val="24"/>
          <w:szCs w:val="24"/>
          <w:lang w:eastAsia="cs-CZ"/>
        </w:rPr>
        <w:t>S</w:t>
      </w:r>
      <w:r w:rsidR="00CE1E62" w:rsidRPr="0027475A">
        <w:rPr>
          <w:sz w:val="24"/>
          <w:szCs w:val="24"/>
          <w:lang w:eastAsia="cs-CZ"/>
        </w:rPr>
        <w:t xml:space="preserve">trany, předmětu plnění této </w:t>
      </w:r>
      <w:r w:rsidRPr="00BB1D13">
        <w:rPr>
          <w:sz w:val="24"/>
          <w:szCs w:val="24"/>
          <w:lang w:eastAsia="cs-CZ"/>
        </w:rPr>
        <w:t>R</w:t>
      </w:r>
      <w:r w:rsidR="00CE1E62" w:rsidRPr="00BB1D13">
        <w:rPr>
          <w:sz w:val="24"/>
          <w:szCs w:val="24"/>
          <w:lang w:eastAsia="cs-CZ"/>
        </w:rPr>
        <w:t>S</w:t>
      </w:r>
      <w:r w:rsidR="00CE1E62" w:rsidRPr="0027475A">
        <w:rPr>
          <w:sz w:val="24"/>
          <w:szCs w:val="24"/>
          <w:lang w:eastAsia="cs-CZ"/>
        </w:rPr>
        <w:t xml:space="preserve"> nebo s předmětem plnění související, pokud z jejich povahy nebo z dalších ustanovení této </w:t>
      </w:r>
      <w:r w:rsidRPr="00BB1D13">
        <w:rPr>
          <w:sz w:val="24"/>
          <w:szCs w:val="24"/>
          <w:lang w:eastAsia="cs-CZ"/>
        </w:rPr>
        <w:t>R</w:t>
      </w:r>
      <w:r w:rsidR="00CE1E62" w:rsidRPr="00BB1D13">
        <w:rPr>
          <w:sz w:val="24"/>
          <w:szCs w:val="24"/>
          <w:lang w:eastAsia="cs-CZ"/>
        </w:rPr>
        <w:t>S</w:t>
      </w:r>
      <w:r w:rsidR="00CE1E62" w:rsidRPr="0027475A">
        <w:rPr>
          <w:sz w:val="24"/>
          <w:szCs w:val="24"/>
          <w:lang w:eastAsia="cs-CZ"/>
        </w:rPr>
        <w:t xml:space="preserve"> nevyplývá, že mohou či musejí být zveřejněny. Veškeré takové skutečnosti jsou považovány za zákonem chráněné obchodní tajemství ve smyslu § 504 Občanského zákoníku.</w:t>
      </w:r>
    </w:p>
    <w:bookmarkEnd w:id="24"/>
    <w:bookmarkEnd w:id="25"/>
    <w:p w:rsidR="00B5441B" w:rsidRDefault="00B5441B" w:rsidP="005C013D">
      <w:pPr>
        <w:numPr>
          <w:ilvl w:val="0"/>
          <w:numId w:val="22"/>
        </w:numPr>
        <w:spacing w:after="120" w:line="280" w:lineRule="atLeast"/>
        <w:ind w:left="425" w:hanging="425"/>
        <w:jc w:val="both"/>
        <w:rPr>
          <w:sz w:val="24"/>
          <w:szCs w:val="24"/>
          <w:lang w:eastAsia="cs-CZ"/>
        </w:rPr>
      </w:pPr>
      <w:r w:rsidRPr="0027475A">
        <w:rPr>
          <w:sz w:val="24"/>
          <w:szCs w:val="24"/>
          <w:lang w:eastAsia="cs-CZ"/>
        </w:rPr>
        <w:t>S odkazem na ustanovení § 24</w:t>
      </w:r>
      <w:r>
        <w:rPr>
          <w:sz w:val="24"/>
          <w:szCs w:val="24"/>
          <w:lang w:eastAsia="cs-CZ"/>
        </w:rPr>
        <w:t xml:space="preserve"> </w:t>
      </w:r>
      <w:r w:rsidRPr="0027475A">
        <w:rPr>
          <w:sz w:val="24"/>
          <w:szCs w:val="24"/>
          <w:lang w:eastAsia="cs-CZ"/>
        </w:rPr>
        <w:t>a zákona č. 551/1991 Sb. o Všeobecné zdravotní pojišťovně České republiky, ve znění pozdějších předpisů, zákon</w:t>
      </w:r>
      <w:r>
        <w:rPr>
          <w:sz w:val="24"/>
          <w:szCs w:val="24"/>
          <w:lang w:eastAsia="cs-CZ"/>
        </w:rPr>
        <w:t>a</w:t>
      </w:r>
      <w:r w:rsidRPr="0027475A">
        <w:rPr>
          <w:sz w:val="24"/>
          <w:szCs w:val="24"/>
          <w:lang w:eastAsia="cs-CZ"/>
        </w:rPr>
        <w:t xml:space="preserve"> č. 11</w:t>
      </w:r>
      <w:r>
        <w:rPr>
          <w:sz w:val="24"/>
          <w:szCs w:val="24"/>
          <w:lang w:eastAsia="cs-CZ"/>
        </w:rPr>
        <w:t>0</w:t>
      </w:r>
      <w:r w:rsidRPr="0027475A">
        <w:rPr>
          <w:sz w:val="24"/>
          <w:szCs w:val="24"/>
          <w:lang w:eastAsia="cs-CZ"/>
        </w:rPr>
        <w:t>/20</w:t>
      </w:r>
      <w:r>
        <w:rPr>
          <w:sz w:val="24"/>
          <w:szCs w:val="24"/>
          <w:lang w:eastAsia="cs-CZ"/>
        </w:rPr>
        <w:t>19</w:t>
      </w:r>
      <w:r w:rsidRPr="0027475A">
        <w:rPr>
          <w:sz w:val="24"/>
          <w:szCs w:val="24"/>
          <w:lang w:eastAsia="cs-CZ"/>
        </w:rPr>
        <w:t xml:space="preserve"> Sb., o </w:t>
      </w:r>
      <w:r>
        <w:rPr>
          <w:sz w:val="24"/>
          <w:szCs w:val="24"/>
          <w:lang w:eastAsia="cs-CZ"/>
        </w:rPr>
        <w:t xml:space="preserve">zpracování </w:t>
      </w:r>
      <w:r w:rsidRPr="0027475A">
        <w:rPr>
          <w:sz w:val="24"/>
          <w:szCs w:val="24"/>
          <w:lang w:eastAsia="cs-CZ"/>
        </w:rPr>
        <w:t>osobních údaj</w:t>
      </w:r>
      <w:r>
        <w:rPr>
          <w:sz w:val="24"/>
          <w:szCs w:val="24"/>
          <w:lang w:eastAsia="cs-CZ"/>
        </w:rPr>
        <w:t xml:space="preserve">ů </w:t>
      </w:r>
      <w:r w:rsidRPr="009E4695">
        <w:rPr>
          <w:sz w:val="24"/>
          <w:szCs w:val="24"/>
          <w:lang w:eastAsia="cs-CZ"/>
        </w:rPr>
        <w:t xml:space="preserve">a </w:t>
      </w:r>
      <w:r w:rsidR="00424A4D" w:rsidRPr="0000603A">
        <w:rPr>
          <w:rStyle w:val="Siln"/>
          <w:b w:val="0"/>
          <w:color w:val="000000" w:themeColor="text1"/>
          <w:sz w:val="24"/>
          <w:szCs w:val="24"/>
        </w:rPr>
        <w:t>N</w:t>
      </w:r>
      <w:r w:rsidRPr="0000603A">
        <w:rPr>
          <w:rStyle w:val="Siln"/>
          <w:b w:val="0"/>
          <w:color w:val="000000" w:themeColor="text1"/>
          <w:sz w:val="24"/>
          <w:szCs w:val="24"/>
        </w:rPr>
        <w:t>ařízení</w:t>
      </w:r>
      <w:r w:rsidR="00424A4D" w:rsidRPr="0000603A">
        <w:rPr>
          <w:rStyle w:val="Siln"/>
          <w:b w:val="0"/>
          <w:color w:val="000000" w:themeColor="text1"/>
          <w:sz w:val="24"/>
          <w:szCs w:val="24"/>
        </w:rPr>
        <w:t xml:space="preserve"> EU</w:t>
      </w:r>
      <w:r w:rsidRPr="0000603A">
        <w:rPr>
          <w:rStyle w:val="Siln"/>
          <w:b w:val="0"/>
          <w:color w:val="000000" w:themeColor="text1"/>
          <w:sz w:val="24"/>
          <w:szCs w:val="24"/>
        </w:rPr>
        <w:t>,</w:t>
      </w:r>
      <w:r w:rsidRPr="0027475A">
        <w:rPr>
          <w:sz w:val="24"/>
          <w:szCs w:val="24"/>
          <w:lang w:eastAsia="cs-CZ"/>
        </w:rPr>
        <w:t xml:space="preserve"> se </w:t>
      </w:r>
      <w:r w:rsidRPr="009E4695">
        <w:rPr>
          <w:sz w:val="24"/>
          <w:szCs w:val="24"/>
          <w:lang w:eastAsia="cs-CZ"/>
        </w:rPr>
        <w:t>Zhotovitel</w:t>
      </w:r>
      <w:r w:rsidRPr="0027475A">
        <w:rPr>
          <w:sz w:val="24"/>
          <w:szCs w:val="24"/>
          <w:lang w:eastAsia="cs-CZ"/>
        </w:rPr>
        <w:t xml:space="preserve"> dále zavazuje učinit taková </w:t>
      </w:r>
      <w:r w:rsidRPr="0027475A">
        <w:rPr>
          <w:sz w:val="24"/>
          <w:szCs w:val="24"/>
          <w:lang w:eastAsia="cs-CZ"/>
        </w:rPr>
        <w:lastRenderedPageBreak/>
        <w:t xml:space="preserve">opatření, aby osoby, které se podílí na realizaci jeho závazků z této </w:t>
      </w:r>
      <w:r w:rsidRPr="009E4695">
        <w:rPr>
          <w:sz w:val="24"/>
          <w:szCs w:val="24"/>
          <w:lang w:eastAsia="cs-CZ"/>
        </w:rPr>
        <w:t>R</w:t>
      </w:r>
      <w:r w:rsidRPr="0027475A">
        <w:rPr>
          <w:sz w:val="24"/>
          <w:szCs w:val="24"/>
          <w:lang w:eastAsia="cs-CZ"/>
        </w:rPr>
        <w:t>S, zachovávaly mlčenlivost o veškerých skutečnostech, údajích a datech (osobních či jiných), o nichž se dověděly při výkonu své práce, včetně těch, které Objednatel eviduje pomocí výpočetní techniky, či jinak. Za porušení tohoto závazku se považuje i využití těchto skutečností, údajů a dat, jakož i dalších vědomostí pro vlastní prospěch Zhotovitele, třetí osoby nebo pro jiné důvody. Toto ujednání platí i v případě nahrazení uvedených právních předpisů předpisy jinými.</w:t>
      </w:r>
    </w:p>
    <w:p w:rsidR="00CE1E62" w:rsidRPr="0027475A" w:rsidRDefault="00CE1E62" w:rsidP="005C013D">
      <w:pPr>
        <w:numPr>
          <w:ilvl w:val="0"/>
          <w:numId w:val="22"/>
        </w:numPr>
        <w:spacing w:after="120" w:line="280" w:lineRule="atLeast"/>
        <w:ind w:left="425" w:hanging="425"/>
        <w:jc w:val="both"/>
        <w:rPr>
          <w:sz w:val="24"/>
          <w:szCs w:val="24"/>
          <w:lang w:eastAsia="cs-CZ"/>
        </w:rPr>
      </w:pPr>
      <w:r w:rsidRPr="0027475A">
        <w:rPr>
          <w:sz w:val="24"/>
          <w:szCs w:val="24"/>
          <w:lang w:eastAsia="cs-CZ"/>
        </w:rPr>
        <w:t>Poskytnutí informací na základě p</w:t>
      </w:r>
      <w:r w:rsidR="00186550" w:rsidRPr="00186550">
        <w:rPr>
          <w:sz w:val="24"/>
          <w:szCs w:val="24"/>
          <w:lang w:eastAsia="cs-CZ"/>
        </w:rPr>
        <w:t xml:space="preserve">ovinností stanovených </w:t>
      </w:r>
      <w:r w:rsidR="00186550">
        <w:rPr>
          <w:sz w:val="24"/>
          <w:szCs w:val="24"/>
          <w:lang w:eastAsia="cs-CZ"/>
        </w:rPr>
        <w:t>S</w:t>
      </w:r>
      <w:r w:rsidRPr="0027475A">
        <w:rPr>
          <w:sz w:val="24"/>
          <w:szCs w:val="24"/>
          <w:lang w:eastAsia="cs-CZ"/>
        </w:rPr>
        <w:t>tranám obecně závaznými právními předpisy není považováno za porušení povinností smluvních stran sjednaných v tomto článku. Jedná se zejména o</w:t>
      </w:r>
      <w:r w:rsidR="004834F1" w:rsidRPr="009E4695">
        <w:rPr>
          <w:sz w:val="24"/>
          <w:szCs w:val="24"/>
          <w:lang w:eastAsia="cs-CZ"/>
        </w:rPr>
        <w:t xml:space="preserve"> povinnost Objednatele</w:t>
      </w:r>
      <w:r w:rsidR="004834F1">
        <w:rPr>
          <w:sz w:val="24"/>
          <w:szCs w:val="24"/>
          <w:lang w:eastAsia="cs-CZ"/>
        </w:rPr>
        <w:t xml:space="preserve">, dle které </w:t>
      </w:r>
      <w:r w:rsidRPr="0027475A">
        <w:rPr>
          <w:sz w:val="24"/>
          <w:szCs w:val="24"/>
          <w:lang w:eastAsia="cs-CZ"/>
        </w:rPr>
        <w:t>Objednatel</w:t>
      </w:r>
      <w:r w:rsidRPr="0027475A">
        <w:rPr>
          <w:sz w:val="24"/>
          <w:szCs w:val="24"/>
          <w:lang w:val="x-none" w:eastAsia="cs-CZ"/>
        </w:rPr>
        <w:t xml:space="preserve"> jako povinný subjekt musí na žádost poskytnout informace podle zákona č. 106/1999 Sb., o svobodném přístupu k informacím, ve znění pozdějších předpisů, a to zejména informace týkající se identi</w:t>
      </w:r>
      <w:r w:rsidR="00186550" w:rsidRPr="009E4695">
        <w:rPr>
          <w:sz w:val="24"/>
          <w:szCs w:val="24"/>
          <w:lang w:val="x-none" w:eastAsia="cs-CZ"/>
        </w:rPr>
        <w:t xml:space="preserve">fikace </w:t>
      </w:r>
      <w:r w:rsidR="00186550" w:rsidRPr="009E4695">
        <w:rPr>
          <w:sz w:val="24"/>
          <w:szCs w:val="24"/>
          <w:lang w:eastAsia="cs-CZ"/>
        </w:rPr>
        <w:t>S</w:t>
      </w:r>
      <w:r w:rsidRPr="0027475A">
        <w:rPr>
          <w:sz w:val="24"/>
          <w:szCs w:val="24"/>
          <w:lang w:val="x-none" w:eastAsia="cs-CZ"/>
        </w:rPr>
        <w:t xml:space="preserve">tran, informace o ceně a rámcovou informaci o předmětu plnění </w:t>
      </w:r>
      <w:r w:rsidRPr="0027475A">
        <w:rPr>
          <w:sz w:val="24"/>
          <w:szCs w:val="24"/>
          <w:lang w:eastAsia="cs-CZ"/>
        </w:rPr>
        <w:t xml:space="preserve">této </w:t>
      </w:r>
      <w:r w:rsidR="00186550" w:rsidRPr="00BB1D13">
        <w:rPr>
          <w:sz w:val="24"/>
          <w:szCs w:val="24"/>
          <w:lang w:eastAsia="cs-CZ"/>
        </w:rPr>
        <w:t>R</w:t>
      </w:r>
      <w:r w:rsidRPr="00BB1D13">
        <w:rPr>
          <w:sz w:val="24"/>
          <w:szCs w:val="24"/>
          <w:lang w:eastAsia="cs-CZ"/>
        </w:rPr>
        <w:t>S</w:t>
      </w:r>
      <w:r w:rsidR="006B5798">
        <w:rPr>
          <w:sz w:val="24"/>
          <w:szCs w:val="24"/>
          <w:lang w:eastAsia="cs-CZ"/>
        </w:rPr>
        <w:t>.</w:t>
      </w:r>
    </w:p>
    <w:p w:rsidR="00CE1E62" w:rsidRPr="0027475A" w:rsidRDefault="00CE1E62" w:rsidP="005C013D">
      <w:pPr>
        <w:numPr>
          <w:ilvl w:val="0"/>
          <w:numId w:val="22"/>
        </w:numPr>
        <w:spacing w:after="120" w:line="280" w:lineRule="atLeast"/>
        <w:ind w:left="425" w:hanging="425"/>
        <w:jc w:val="both"/>
        <w:rPr>
          <w:sz w:val="24"/>
          <w:szCs w:val="24"/>
          <w:lang w:eastAsia="cs-CZ"/>
        </w:rPr>
      </w:pPr>
      <w:r w:rsidRPr="0027475A">
        <w:rPr>
          <w:sz w:val="24"/>
          <w:szCs w:val="24"/>
          <w:lang w:eastAsia="cs-CZ"/>
        </w:rPr>
        <w:t xml:space="preserve">Pokud porušením povinností stanovených v tomto článku vznikne některé ze </w:t>
      </w:r>
      <w:r w:rsidR="00186550">
        <w:rPr>
          <w:sz w:val="24"/>
          <w:szCs w:val="24"/>
          <w:lang w:eastAsia="cs-CZ"/>
        </w:rPr>
        <w:t>S</w:t>
      </w:r>
      <w:r w:rsidRPr="0027475A">
        <w:rPr>
          <w:sz w:val="24"/>
          <w:szCs w:val="24"/>
          <w:lang w:eastAsia="cs-CZ"/>
        </w:rPr>
        <w:t>tr</w:t>
      </w:r>
      <w:r w:rsidR="00186550" w:rsidRPr="00186550">
        <w:rPr>
          <w:sz w:val="24"/>
          <w:szCs w:val="24"/>
          <w:lang w:eastAsia="cs-CZ"/>
        </w:rPr>
        <w:t xml:space="preserve">an škoda, je příslušná </w:t>
      </w:r>
      <w:r w:rsidR="00186550">
        <w:rPr>
          <w:sz w:val="24"/>
          <w:szCs w:val="24"/>
          <w:lang w:eastAsia="cs-CZ"/>
        </w:rPr>
        <w:t>S</w:t>
      </w:r>
      <w:r w:rsidRPr="0027475A">
        <w:rPr>
          <w:sz w:val="24"/>
          <w:szCs w:val="24"/>
          <w:lang w:eastAsia="cs-CZ"/>
        </w:rPr>
        <w:t>trana povinna dotčené smluvní straně vzniklou škodu v plném rozsahu nahradit.</w:t>
      </w:r>
    </w:p>
    <w:p w:rsidR="00CE1E62" w:rsidRPr="0027475A" w:rsidRDefault="00CE1E62" w:rsidP="005C013D">
      <w:pPr>
        <w:numPr>
          <w:ilvl w:val="0"/>
          <w:numId w:val="22"/>
        </w:numPr>
        <w:spacing w:after="120"/>
        <w:ind w:left="425" w:hanging="425"/>
        <w:jc w:val="both"/>
        <w:rPr>
          <w:sz w:val="24"/>
          <w:szCs w:val="24"/>
          <w:lang w:eastAsia="cs-CZ"/>
        </w:rPr>
      </w:pPr>
      <w:r w:rsidRPr="0027475A">
        <w:rPr>
          <w:sz w:val="24"/>
          <w:szCs w:val="24"/>
          <w:lang w:eastAsia="cs-CZ"/>
        </w:rPr>
        <w:t xml:space="preserve">Za porušení závazku uvedeného v odstavci 6 tohoto Článku je </w:t>
      </w:r>
      <w:r w:rsidR="00186550">
        <w:rPr>
          <w:sz w:val="24"/>
          <w:szCs w:val="24"/>
          <w:lang w:eastAsia="cs-CZ"/>
        </w:rPr>
        <w:t>Zhotovitel</w:t>
      </w:r>
      <w:r w:rsidRPr="0027475A">
        <w:rPr>
          <w:sz w:val="24"/>
          <w:szCs w:val="24"/>
          <w:lang w:eastAsia="cs-CZ"/>
        </w:rPr>
        <w:t xml:space="preserve"> povinen zaplatit Objednateli v každém jednotlivém případě porušení smluvní pokutu ve výši 1 000 000 Kč (slovy: jeden milión korun českých). Sjednáním smluvní pokuty ani zaplacením smluvní pokuty není dotčeno právo Objednatele na náhradu škody v plném rozsahu.</w:t>
      </w:r>
    </w:p>
    <w:p w:rsidR="00CE1E62" w:rsidRPr="0027475A" w:rsidRDefault="00186550" w:rsidP="005C013D">
      <w:pPr>
        <w:numPr>
          <w:ilvl w:val="0"/>
          <w:numId w:val="22"/>
        </w:numPr>
        <w:ind w:left="425" w:hanging="425"/>
        <w:jc w:val="both"/>
        <w:rPr>
          <w:sz w:val="24"/>
          <w:szCs w:val="24"/>
          <w:lang w:eastAsia="cs-CZ"/>
        </w:rPr>
      </w:pPr>
      <w:r w:rsidRPr="00186550">
        <w:rPr>
          <w:sz w:val="24"/>
          <w:szCs w:val="24"/>
          <w:lang w:eastAsia="cs-CZ"/>
        </w:rPr>
        <w:t xml:space="preserve">Závazky </w:t>
      </w:r>
      <w:r>
        <w:rPr>
          <w:sz w:val="24"/>
          <w:szCs w:val="24"/>
          <w:lang w:eastAsia="cs-CZ"/>
        </w:rPr>
        <w:t>S</w:t>
      </w:r>
      <w:r w:rsidR="00CE1E62" w:rsidRPr="0027475A">
        <w:rPr>
          <w:sz w:val="24"/>
          <w:szCs w:val="24"/>
          <w:lang w:eastAsia="cs-CZ"/>
        </w:rPr>
        <w:t xml:space="preserve">tran uvedené v tomto Článku trvají i po skončení účinnosti této </w:t>
      </w:r>
      <w:r w:rsidRPr="00BB1D13">
        <w:rPr>
          <w:sz w:val="24"/>
          <w:szCs w:val="24"/>
          <w:lang w:eastAsia="cs-CZ"/>
        </w:rPr>
        <w:t>RS</w:t>
      </w:r>
      <w:r w:rsidR="00CE1E62" w:rsidRPr="0027475A">
        <w:rPr>
          <w:sz w:val="24"/>
          <w:szCs w:val="24"/>
          <w:lang w:eastAsia="cs-CZ"/>
        </w:rPr>
        <w:t>.</w:t>
      </w:r>
    </w:p>
    <w:p w:rsidR="0035176D" w:rsidRDefault="0035176D" w:rsidP="00325313">
      <w:pPr>
        <w:pStyle w:val="slovn1"/>
        <w:spacing w:line="240" w:lineRule="auto"/>
        <w:ind w:left="420" w:hanging="420"/>
        <w:jc w:val="both"/>
        <w:rPr>
          <w:rFonts w:ascii="Times New Roman" w:hAnsi="Times New Roman" w:cs="Times New Roman"/>
          <w:sz w:val="24"/>
          <w:szCs w:val="24"/>
        </w:rPr>
      </w:pPr>
    </w:p>
    <w:p w:rsidR="0082400E" w:rsidRDefault="0082400E" w:rsidP="00325313">
      <w:pPr>
        <w:pStyle w:val="slovn1"/>
        <w:spacing w:line="240" w:lineRule="auto"/>
        <w:ind w:left="420" w:hanging="420"/>
        <w:jc w:val="both"/>
        <w:rPr>
          <w:rFonts w:ascii="Times New Roman" w:hAnsi="Times New Roman" w:cs="Times New Roman"/>
          <w:sz w:val="24"/>
          <w:szCs w:val="24"/>
        </w:rPr>
      </w:pPr>
    </w:p>
    <w:p w:rsidR="00CA04DE" w:rsidRPr="00041B12" w:rsidRDefault="00CA04DE" w:rsidP="00CA04DE">
      <w:pPr>
        <w:pStyle w:val="Nadpis1"/>
        <w:spacing w:before="120"/>
        <w:jc w:val="center"/>
        <w:rPr>
          <w:szCs w:val="24"/>
        </w:rPr>
      </w:pPr>
      <w:r w:rsidRPr="00041B12">
        <w:rPr>
          <w:szCs w:val="24"/>
        </w:rPr>
        <w:t>Čl. XI.</w:t>
      </w:r>
    </w:p>
    <w:p w:rsidR="00CA04DE" w:rsidRPr="002673C3" w:rsidRDefault="00CA04DE" w:rsidP="002673C3">
      <w:pPr>
        <w:pStyle w:val="slovn1"/>
        <w:spacing w:line="240" w:lineRule="auto"/>
        <w:ind w:left="420" w:hanging="420"/>
        <w:jc w:val="center"/>
        <w:rPr>
          <w:rFonts w:ascii="Times New Roman" w:hAnsi="Times New Roman" w:cs="Times New Roman"/>
          <w:b/>
          <w:sz w:val="24"/>
          <w:szCs w:val="24"/>
        </w:rPr>
      </w:pPr>
      <w:r w:rsidRPr="00041B12">
        <w:rPr>
          <w:rFonts w:ascii="Times New Roman" w:hAnsi="Times New Roman" w:cs="Times New Roman"/>
          <w:b/>
          <w:sz w:val="24"/>
          <w:szCs w:val="24"/>
        </w:rPr>
        <w:t>Licenční ujednání</w:t>
      </w:r>
    </w:p>
    <w:p w:rsidR="00CA04DE" w:rsidRPr="006C681A" w:rsidRDefault="00CA04DE" w:rsidP="00702FC4">
      <w:pPr>
        <w:pStyle w:val="Odstavecseseznamem"/>
        <w:numPr>
          <w:ilvl w:val="6"/>
          <w:numId w:val="59"/>
        </w:numPr>
        <w:tabs>
          <w:tab w:val="clear" w:pos="360"/>
          <w:tab w:val="num" w:pos="426"/>
        </w:tabs>
        <w:spacing w:after="120" w:line="280" w:lineRule="atLeast"/>
        <w:ind w:left="425" w:hanging="425"/>
        <w:contextualSpacing w:val="0"/>
        <w:jc w:val="both"/>
        <w:rPr>
          <w:rFonts w:ascii="Times New Roman" w:eastAsia="Times New Roman" w:hAnsi="Times New Roman" w:cs="Times New Roman"/>
          <w:sz w:val="24"/>
          <w:szCs w:val="24"/>
          <w:lang w:eastAsia="cs-CZ"/>
        </w:rPr>
      </w:pPr>
      <w:r w:rsidRPr="00041B12">
        <w:rPr>
          <w:rFonts w:ascii="Times New Roman" w:eastAsia="Times New Roman" w:hAnsi="Times New Roman" w:cs="Times New Roman"/>
          <w:sz w:val="24"/>
          <w:szCs w:val="24"/>
          <w:lang w:eastAsia="cs-CZ"/>
        </w:rPr>
        <w:t xml:space="preserve">V případech, kdy je k řádnému </w:t>
      </w:r>
      <w:r w:rsidR="00A56A91">
        <w:rPr>
          <w:rFonts w:ascii="Times New Roman" w:eastAsia="Times New Roman" w:hAnsi="Times New Roman" w:cs="Times New Roman"/>
          <w:sz w:val="24"/>
          <w:szCs w:val="24"/>
          <w:lang w:eastAsia="cs-CZ"/>
        </w:rPr>
        <w:t>provedení a užívání díla</w:t>
      </w:r>
      <w:r w:rsidRPr="00041B12">
        <w:rPr>
          <w:rFonts w:ascii="Times New Roman" w:eastAsia="Times New Roman" w:hAnsi="Times New Roman" w:cs="Times New Roman"/>
          <w:sz w:val="24"/>
          <w:szCs w:val="24"/>
          <w:lang w:eastAsia="cs-CZ"/>
        </w:rPr>
        <w:t xml:space="preserve"> potřebné příslušné programové vybavení (dále jen „software“ nebo „SW“), je </w:t>
      </w:r>
      <w:r w:rsidR="0095283A">
        <w:rPr>
          <w:rFonts w:ascii="Times New Roman" w:eastAsia="Times New Roman" w:hAnsi="Times New Roman" w:cs="Times New Roman"/>
          <w:sz w:val="24"/>
          <w:szCs w:val="24"/>
          <w:lang w:eastAsia="cs-CZ"/>
        </w:rPr>
        <w:t>Zhotovitel</w:t>
      </w:r>
      <w:r w:rsidRPr="00041B12">
        <w:rPr>
          <w:rFonts w:ascii="Times New Roman" w:eastAsia="Times New Roman" w:hAnsi="Times New Roman" w:cs="Times New Roman"/>
          <w:sz w:val="24"/>
          <w:szCs w:val="24"/>
          <w:lang w:eastAsia="cs-CZ"/>
        </w:rPr>
        <w:t xml:space="preserve"> povinen poskytnout/zajistit VZP ČR jako součást plnění a za cenu zahrnutou v ceně </w:t>
      </w:r>
      <w:r w:rsidR="00A56A91">
        <w:rPr>
          <w:rFonts w:ascii="Times New Roman" w:eastAsia="Times New Roman" w:hAnsi="Times New Roman" w:cs="Times New Roman"/>
          <w:sz w:val="24"/>
          <w:szCs w:val="24"/>
          <w:lang w:eastAsia="cs-CZ"/>
        </w:rPr>
        <w:t>díla</w:t>
      </w:r>
      <w:r w:rsidRPr="00041B12">
        <w:rPr>
          <w:rFonts w:ascii="Times New Roman" w:eastAsia="Times New Roman" w:hAnsi="Times New Roman" w:cs="Times New Roman"/>
          <w:sz w:val="24"/>
          <w:szCs w:val="24"/>
          <w:lang w:eastAsia="cs-CZ"/>
        </w:rPr>
        <w:t xml:space="preserve"> licenci k užívání softwaru, který je nedílnou a neoddělitelnou součástí poskytovaného plnění (včetně všech aktualizací získaných </w:t>
      </w:r>
      <w:r w:rsidR="00A56A91">
        <w:rPr>
          <w:rFonts w:ascii="Times New Roman" w:eastAsia="Times New Roman" w:hAnsi="Times New Roman" w:cs="Times New Roman"/>
          <w:sz w:val="24"/>
          <w:szCs w:val="24"/>
          <w:lang w:eastAsia="cs-CZ"/>
        </w:rPr>
        <w:t>po doby záruky za dílo</w:t>
      </w:r>
      <w:r w:rsidRPr="00041B12">
        <w:rPr>
          <w:rFonts w:ascii="Times New Roman" w:eastAsia="Times New Roman" w:hAnsi="Times New Roman" w:cs="Times New Roman"/>
          <w:sz w:val="24"/>
          <w:szCs w:val="24"/>
          <w:lang w:eastAsia="cs-CZ"/>
        </w:rPr>
        <w:t xml:space="preserve">) a to k užití </w:t>
      </w:r>
      <w:r w:rsidR="00164D87">
        <w:rPr>
          <w:rFonts w:ascii="Times New Roman" w:eastAsia="Times New Roman" w:hAnsi="Times New Roman" w:cs="Times New Roman"/>
          <w:sz w:val="24"/>
          <w:szCs w:val="24"/>
          <w:lang w:eastAsia="cs-CZ"/>
        </w:rPr>
        <w:t xml:space="preserve">pro potřeby </w:t>
      </w:r>
      <w:r w:rsidRPr="00041B12">
        <w:rPr>
          <w:rFonts w:ascii="Times New Roman" w:eastAsia="Times New Roman" w:hAnsi="Times New Roman" w:cs="Times New Roman"/>
          <w:sz w:val="24"/>
          <w:szCs w:val="24"/>
          <w:lang w:eastAsia="cs-CZ"/>
        </w:rPr>
        <w:t>V</w:t>
      </w:r>
      <w:r w:rsidR="0095283A">
        <w:rPr>
          <w:rFonts w:ascii="Times New Roman" w:eastAsia="Times New Roman" w:hAnsi="Times New Roman" w:cs="Times New Roman"/>
          <w:sz w:val="24"/>
          <w:szCs w:val="24"/>
          <w:lang w:eastAsia="cs-CZ"/>
        </w:rPr>
        <w:t>ZP ČR</w:t>
      </w:r>
      <w:r w:rsidRPr="00041B12">
        <w:rPr>
          <w:rFonts w:ascii="Times New Roman" w:eastAsia="Times New Roman" w:hAnsi="Times New Roman" w:cs="Times New Roman"/>
          <w:sz w:val="24"/>
          <w:szCs w:val="24"/>
          <w:lang w:eastAsia="cs-CZ"/>
        </w:rPr>
        <w:t>. Licence budou poskytnuty jako nevýhradní a na dobu trvání majetkových autorských práv k příslušnému SW.</w:t>
      </w:r>
    </w:p>
    <w:p w:rsidR="002673C3" w:rsidRPr="00041B12" w:rsidRDefault="0095283A" w:rsidP="00702FC4">
      <w:pPr>
        <w:pStyle w:val="Odstavecseseznamem"/>
        <w:numPr>
          <w:ilvl w:val="6"/>
          <w:numId w:val="59"/>
        </w:numPr>
        <w:tabs>
          <w:tab w:val="clear" w:pos="360"/>
          <w:tab w:val="num" w:pos="426"/>
        </w:tabs>
        <w:spacing w:after="120" w:line="280" w:lineRule="atLeast"/>
        <w:ind w:left="425" w:hanging="425"/>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CA04DE" w:rsidRPr="00041B12">
        <w:rPr>
          <w:rFonts w:ascii="Times New Roman" w:eastAsia="Times New Roman" w:hAnsi="Times New Roman" w:cs="Times New Roman"/>
          <w:sz w:val="24"/>
          <w:szCs w:val="24"/>
          <w:lang w:eastAsia="cs-CZ"/>
        </w:rPr>
        <w:t>trany se dohodly, že poskytnutou licenci nelze vypovědět</w:t>
      </w:r>
      <w:r w:rsidR="00164D87">
        <w:rPr>
          <w:rFonts w:ascii="Times New Roman" w:eastAsia="Times New Roman" w:hAnsi="Times New Roman" w:cs="Times New Roman"/>
          <w:sz w:val="24"/>
          <w:szCs w:val="24"/>
          <w:lang w:eastAsia="cs-CZ"/>
        </w:rPr>
        <w:t>,</w:t>
      </w:r>
      <w:r w:rsidR="00CA04DE" w:rsidRPr="00041B12">
        <w:rPr>
          <w:rFonts w:ascii="Times New Roman" w:eastAsia="Times New Roman" w:hAnsi="Times New Roman" w:cs="Times New Roman"/>
          <w:sz w:val="24"/>
          <w:szCs w:val="24"/>
          <w:lang w:eastAsia="cs-CZ"/>
        </w:rPr>
        <w:t xml:space="preserve"> a tedy že pro licenční ujednání podle této </w:t>
      </w:r>
      <w:r w:rsidR="00BB6E32">
        <w:rPr>
          <w:rFonts w:ascii="Times New Roman" w:eastAsia="Times New Roman" w:hAnsi="Times New Roman" w:cs="Times New Roman"/>
          <w:sz w:val="24"/>
          <w:szCs w:val="24"/>
          <w:lang w:eastAsia="cs-CZ"/>
        </w:rPr>
        <w:t>RS</w:t>
      </w:r>
      <w:r w:rsidR="00CA04DE" w:rsidRPr="00041B12">
        <w:rPr>
          <w:rFonts w:ascii="Times New Roman" w:eastAsia="Times New Roman" w:hAnsi="Times New Roman" w:cs="Times New Roman"/>
          <w:sz w:val="24"/>
          <w:szCs w:val="24"/>
          <w:lang w:eastAsia="cs-CZ"/>
        </w:rPr>
        <w:t xml:space="preserve"> se nepoužije ani ustanovení § 2370 </w:t>
      </w:r>
      <w:r w:rsidR="00164D87">
        <w:rPr>
          <w:rFonts w:ascii="Times New Roman" w:eastAsia="Times New Roman" w:hAnsi="Times New Roman" w:cs="Times New Roman"/>
          <w:sz w:val="24"/>
          <w:szCs w:val="24"/>
          <w:lang w:eastAsia="cs-CZ"/>
        </w:rPr>
        <w:t>O</w:t>
      </w:r>
      <w:r w:rsidR="00CA04DE" w:rsidRPr="00041B12">
        <w:rPr>
          <w:rFonts w:ascii="Times New Roman" w:eastAsia="Times New Roman" w:hAnsi="Times New Roman" w:cs="Times New Roman"/>
          <w:sz w:val="24"/>
          <w:szCs w:val="24"/>
          <w:lang w:eastAsia="cs-CZ"/>
        </w:rPr>
        <w:t xml:space="preserve">bčanského zákoníku. </w:t>
      </w:r>
    </w:p>
    <w:p w:rsidR="00CA04DE" w:rsidRPr="0095283A" w:rsidRDefault="002673C3" w:rsidP="00702FC4">
      <w:pPr>
        <w:pStyle w:val="Odstavecseseznamem"/>
        <w:numPr>
          <w:ilvl w:val="6"/>
          <w:numId w:val="59"/>
        </w:numPr>
        <w:tabs>
          <w:tab w:val="clear" w:pos="360"/>
          <w:tab w:val="num" w:pos="426"/>
        </w:tabs>
        <w:spacing w:after="120" w:line="280" w:lineRule="atLeast"/>
        <w:ind w:left="425" w:hanging="425"/>
        <w:contextualSpacing w:val="0"/>
        <w:jc w:val="both"/>
        <w:rPr>
          <w:lang w:eastAsia="cs-CZ"/>
        </w:rPr>
      </w:pPr>
      <w:r w:rsidRPr="006C681A">
        <w:rPr>
          <w:rFonts w:ascii="Times New Roman" w:hAnsi="Times New Roman" w:cs="Times New Roman"/>
          <w:sz w:val="24"/>
          <w:szCs w:val="24"/>
          <w:lang w:eastAsia="cs-CZ"/>
        </w:rPr>
        <w:t xml:space="preserve">Zhotovitel se zavazuje poskytnout/zajistit VZP ČR všechny dostupné aktualizace (upgrade) softwaru (firmware, ovladače, obslužné SW nástroje apod.) a to </w:t>
      </w:r>
      <w:r w:rsidR="00D26794">
        <w:rPr>
          <w:rFonts w:ascii="Times New Roman" w:hAnsi="Times New Roman" w:cs="Times New Roman"/>
          <w:sz w:val="24"/>
          <w:szCs w:val="24"/>
          <w:lang w:eastAsia="cs-CZ"/>
        </w:rPr>
        <w:t xml:space="preserve">minimálně </w:t>
      </w:r>
      <w:r w:rsidRPr="006C681A">
        <w:rPr>
          <w:rFonts w:ascii="Times New Roman" w:hAnsi="Times New Roman" w:cs="Times New Roman"/>
          <w:sz w:val="24"/>
          <w:szCs w:val="24"/>
          <w:lang w:eastAsia="cs-CZ"/>
        </w:rPr>
        <w:t>po celou dobu trvání záruky za dílo podle této RS.</w:t>
      </w:r>
    </w:p>
    <w:p w:rsidR="00CA04DE" w:rsidRPr="006C681A" w:rsidRDefault="002673C3" w:rsidP="00702FC4">
      <w:pPr>
        <w:pStyle w:val="Odstavecseseznamem"/>
        <w:numPr>
          <w:ilvl w:val="6"/>
          <w:numId w:val="59"/>
        </w:numPr>
        <w:tabs>
          <w:tab w:val="clear" w:pos="360"/>
          <w:tab w:val="num" w:pos="426"/>
        </w:tabs>
        <w:spacing w:after="120" w:line="280" w:lineRule="atLeast"/>
        <w:ind w:left="425" w:hanging="425"/>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Zhotovitel</w:t>
      </w:r>
      <w:r w:rsidR="00CA04DE" w:rsidRPr="00041B12">
        <w:rPr>
          <w:rFonts w:ascii="Times New Roman" w:eastAsia="Times New Roman" w:hAnsi="Times New Roman" w:cs="Times New Roman"/>
          <w:sz w:val="24"/>
          <w:szCs w:val="24"/>
          <w:lang w:eastAsia="cs-CZ"/>
        </w:rPr>
        <w:t xml:space="preserve"> prohlašuje a odpovídá za to, že plnění dle této </w:t>
      </w:r>
      <w:r>
        <w:rPr>
          <w:rFonts w:ascii="Times New Roman" w:eastAsia="Times New Roman" w:hAnsi="Times New Roman" w:cs="Times New Roman"/>
          <w:sz w:val="24"/>
          <w:szCs w:val="24"/>
          <w:lang w:eastAsia="cs-CZ"/>
        </w:rPr>
        <w:t>RS</w:t>
      </w:r>
      <w:r w:rsidR="00CA04DE" w:rsidRPr="00041B12">
        <w:rPr>
          <w:rFonts w:ascii="Times New Roman" w:eastAsia="Times New Roman" w:hAnsi="Times New Roman" w:cs="Times New Roman"/>
          <w:sz w:val="24"/>
          <w:szCs w:val="24"/>
          <w:lang w:eastAsia="cs-CZ"/>
        </w:rPr>
        <w:t>, která jsou předmětem jakéhokoliv práva duševního vlastnictví je oprávněn distribuovat a poskytovat třetím osobám (vč. VZP ČR). VZP ČR se zavazuje po celou dobu užívání poskytnutého plnění dodržovat licenční podmínky, které jsou součástí dodaného SW.</w:t>
      </w:r>
    </w:p>
    <w:p w:rsidR="00CA04DE" w:rsidRPr="00DF5CF9" w:rsidRDefault="002673C3" w:rsidP="00325313">
      <w:pPr>
        <w:pStyle w:val="Odstavecseseznamem"/>
        <w:numPr>
          <w:ilvl w:val="6"/>
          <w:numId w:val="59"/>
        </w:numPr>
        <w:tabs>
          <w:tab w:val="clear" w:pos="360"/>
          <w:tab w:val="num" w:pos="426"/>
        </w:tabs>
        <w:spacing w:after="120" w:line="240" w:lineRule="auto"/>
        <w:ind w:left="420" w:hanging="420"/>
        <w:jc w:val="both"/>
        <w:rPr>
          <w:rFonts w:ascii="Times New Roman" w:hAnsi="Times New Roman" w:cs="Times New Roman"/>
          <w:sz w:val="24"/>
          <w:szCs w:val="24"/>
        </w:rPr>
      </w:pPr>
      <w:r w:rsidRPr="00DF5CF9">
        <w:rPr>
          <w:rFonts w:ascii="Times New Roman" w:eastAsia="Times New Roman" w:hAnsi="Times New Roman" w:cs="Times New Roman"/>
          <w:sz w:val="24"/>
          <w:szCs w:val="24"/>
          <w:lang w:eastAsia="cs-CZ"/>
        </w:rPr>
        <w:t>Zhotovitel</w:t>
      </w:r>
      <w:r w:rsidR="00CA04DE" w:rsidRPr="00DF5CF9">
        <w:rPr>
          <w:rFonts w:ascii="Times New Roman" w:eastAsia="Times New Roman" w:hAnsi="Times New Roman" w:cs="Times New Roman"/>
          <w:sz w:val="24"/>
          <w:szCs w:val="24"/>
          <w:lang w:eastAsia="cs-CZ"/>
        </w:rPr>
        <w:t xml:space="preserve"> prohlašuje a odpovídá za to, že veškeré aktualizace a přechody na novější verze SW vztahující se k dodaným </w:t>
      </w:r>
      <w:r w:rsidRPr="00DF5CF9">
        <w:rPr>
          <w:rFonts w:ascii="Times New Roman" w:eastAsia="Times New Roman" w:hAnsi="Times New Roman" w:cs="Times New Roman"/>
          <w:sz w:val="24"/>
          <w:szCs w:val="24"/>
          <w:lang w:eastAsia="cs-CZ"/>
        </w:rPr>
        <w:t>součástím (komponentům) díla</w:t>
      </w:r>
      <w:r w:rsidR="00CA04DE" w:rsidRPr="00DF5CF9">
        <w:rPr>
          <w:rFonts w:ascii="Times New Roman" w:eastAsia="Times New Roman" w:hAnsi="Times New Roman" w:cs="Times New Roman"/>
          <w:sz w:val="24"/>
          <w:szCs w:val="24"/>
          <w:lang w:eastAsia="cs-CZ"/>
        </w:rPr>
        <w:t xml:space="preserve"> budou respektovat </w:t>
      </w:r>
      <w:r w:rsidR="00CA04DE" w:rsidRPr="00DF5CF9">
        <w:rPr>
          <w:rFonts w:ascii="Times New Roman" w:eastAsia="Times New Roman" w:hAnsi="Times New Roman" w:cs="Times New Roman"/>
          <w:sz w:val="24"/>
          <w:szCs w:val="24"/>
          <w:lang w:eastAsia="cs-CZ"/>
        </w:rPr>
        <w:lastRenderedPageBreak/>
        <w:t xml:space="preserve">oficiální doporučení </w:t>
      </w:r>
      <w:r w:rsidR="0095283A" w:rsidRPr="00DF5CF9">
        <w:rPr>
          <w:rFonts w:ascii="Times New Roman" w:eastAsia="Times New Roman" w:hAnsi="Times New Roman" w:cs="Times New Roman"/>
          <w:sz w:val="24"/>
          <w:szCs w:val="24"/>
          <w:lang w:eastAsia="cs-CZ"/>
        </w:rPr>
        <w:t xml:space="preserve">jejich </w:t>
      </w:r>
      <w:r w:rsidR="00CA04DE" w:rsidRPr="00DF5CF9">
        <w:rPr>
          <w:rFonts w:ascii="Times New Roman" w:eastAsia="Times New Roman" w:hAnsi="Times New Roman" w:cs="Times New Roman"/>
          <w:sz w:val="24"/>
          <w:szCs w:val="24"/>
          <w:lang w:eastAsia="cs-CZ"/>
        </w:rPr>
        <w:t xml:space="preserve">výrobce a rovněž budou pocházet ze zdrojů určených výrobcem. </w:t>
      </w:r>
    </w:p>
    <w:p w:rsidR="00DF5CF9" w:rsidRPr="00DF5CF9" w:rsidRDefault="00DF5CF9" w:rsidP="00DF5CF9">
      <w:pPr>
        <w:pStyle w:val="Odstavecseseznamem"/>
        <w:spacing w:after="120" w:line="240" w:lineRule="auto"/>
        <w:ind w:left="420"/>
        <w:jc w:val="both"/>
        <w:rPr>
          <w:rFonts w:ascii="Times New Roman" w:hAnsi="Times New Roman" w:cs="Times New Roman"/>
          <w:sz w:val="24"/>
          <w:szCs w:val="24"/>
        </w:rPr>
      </w:pPr>
    </w:p>
    <w:p w:rsidR="00A34A79" w:rsidRDefault="00A34A79" w:rsidP="0027475A">
      <w:pPr>
        <w:pStyle w:val="Nadpis1"/>
        <w:spacing w:before="120"/>
        <w:jc w:val="center"/>
      </w:pPr>
      <w:r>
        <w:t>Čl. XI</w:t>
      </w:r>
      <w:r w:rsidR="00CA04DE">
        <w:t>I</w:t>
      </w:r>
      <w:r>
        <w:t>.</w:t>
      </w:r>
    </w:p>
    <w:p w:rsidR="00A34A79" w:rsidRDefault="00A34A79" w:rsidP="0027475A">
      <w:pPr>
        <w:pStyle w:val="Nadpis1"/>
        <w:jc w:val="center"/>
      </w:pPr>
      <w:r w:rsidRPr="000A5D38">
        <w:t xml:space="preserve">Uveřejnění </w:t>
      </w:r>
      <w:r w:rsidRPr="00BB1D13">
        <w:t>RS</w:t>
      </w:r>
      <w:r w:rsidRPr="000A5D38">
        <w:t xml:space="preserve"> a </w:t>
      </w:r>
      <w:r>
        <w:t>D</w:t>
      </w:r>
      <w:r w:rsidRPr="000A5D38">
        <w:t>ílčích smluv</w:t>
      </w:r>
    </w:p>
    <w:p w:rsidR="00A34A79" w:rsidRPr="0027475A" w:rsidRDefault="00A34A79" w:rsidP="00A34A79">
      <w:pPr>
        <w:tabs>
          <w:tab w:val="left" w:pos="5670"/>
        </w:tabs>
        <w:spacing w:before="120" w:after="120" w:line="240" w:lineRule="atLeast"/>
        <w:ind w:left="426" w:hanging="426"/>
        <w:jc w:val="both"/>
        <w:rPr>
          <w:sz w:val="24"/>
          <w:szCs w:val="24"/>
        </w:rPr>
      </w:pPr>
      <w:r w:rsidRPr="00250BE8">
        <w:t>1.</w:t>
      </w:r>
      <w:r w:rsidRPr="00250BE8">
        <w:tab/>
      </w:r>
      <w:r w:rsidRPr="0027475A">
        <w:rPr>
          <w:sz w:val="24"/>
          <w:szCs w:val="24"/>
        </w:rPr>
        <w:t xml:space="preserve">Strany jsou si plně vědomy zákonné povinnosti uveřejnit dle zákona č. 340/2015 Sb., </w:t>
      </w:r>
      <w:r w:rsidRPr="0027475A">
        <w:rPr>
          <w:sz w:val="24"/>
          <w:szCs w:val="24"/>
        </w:rPr>
        <w:br/>
        <w:t xml:space="preserve">o zvláštních podmínkách účinnosti některých smluv, uveřejňování těchto smluv a o registru smluv (zákon o registru smluv) tuto </w:t>
      </w:r>
      <w:r w:rsidRPr="00BB1D13">
        <w:rPr>
          <w:sz w:val="24"/>
          <w:szCs w:val="24"/>
        </w:rPr>
        <w:t>RS,</w:t>
      </w:r>
      <w:r w:rsidRPr="0027475A">
        <w:rPr>
          <w:sz w:val="24"/>
          <w:szCs w:val="24"/>
        </w:rPr>
        <w:t xml:space="preserve"> jakékoliv dodatky k ní, kterými se tato </w:t>
      </w:r>
      <w:r w:rsidRPr="00BB1D13">
        <w:rPr>
          <w:sz w:val="24"/>
          <w:szCs w:val="24"/>
        </w:rPr>
        <w:t>RS</w:t>
      </w:r>
      <w:r w:rsidRPr="0027475A">
        <w:rPr>
          <w:sz w:val="24"/>
          <w:szCs w:val="24"/>
        </w:rPr>
        <w:t xml:space="preserve"> doplňuje, mění, nahrazuje nebo ruší, stejně jako všechny Dílčí smlouvy na základě této </w:t>
      </w:r>
      <w:r w:rsidRPr="00BB1D13">
        <w:rPr>
          <w:sz w:val="24"/>
          <w:szCs w:val="24"/>
        </w:rPr>
        <w:t>RS</w:t>
      </w:r>
      <w:r w:rsidRPr="0027475A">
        <w:rPr>
          <w:sz w:val="24"/>
          <w:szCs w:val="24"/>
        </w:rPr>
        <w:t xml:space="preserve"> uzavřené (dále jen: „Dokumenty“), a to prostřednictvím registru smluv. Uveřejněním Dokumentů dle tohoto odstavce se rozumí vložení elektronického obrazu jejich textového obsahu v otevřeném a strojově čitelném formátu a rovněž metadat podle § 5 odst. 5 zákona o registru smluv do registru smluv.</w:t>
      </w:r>
    </w:p>
    <w:p w:rsidR="00A34A79" w:rsidRPr="0027475A" w:rsidRDefault="00A34A79" w:rsidP="00A34A79">
      <w:pPr>
        <w:tabs>
          <w:tab w:val="left" w:pos="5670"/>
        </w:tabs>
        <w:spacing w:before="120" w:after="120" w:line="240" w:lineRule="atLeast"/>
        <w:ind w:left="426" w:hanging="426"/>
        <w:jc w:val="both"/>
        <w:rPr>
          <w:sz w:val="24"/>
          <w:szCs w:val="24"/>
        </w:rPr>
      </w:pPr>
      <w:r w:rsidRPr="0027475A">
        <w:rPr>
          <w:sz w:val="24"/>
          <w:szCs w:val="24"/>
        </w:rPr>
        <w:t>2.</w:t>
      </w:r>
      <w:r w:rsidRPr="0027475A">
        <w:rPr>
          <w:sz w:val="24"/>
          <w:szCs w:val="24"/>
        </w:rPr>
        <w:tab/>
        <w:t xml:space="preserve">Strany se dohodly, že tyto Dokumenty (plné znění včetně příloh) zašle správci registru smluv k uveřejnění prostřednictvím registru smluv Objednatel. Notifikace o uveřejnění Dokumentů bude zaslána Zhotoviteli na jeho e-mail: </w:t>
      </w:r>
      <w:r w:rsidR="00840CD4" w:rsidRPr="00840CD4">
        <w:rPr>
          <w:b/>
          <w:sz w:val="24"/>
          <w:szCs w:val="24"/>
        </w:rPr>
        <w:t>XXXXXXXX</w:t>
      </w:r>
      <w:r w:rsidR="00840CD4">
        <w:rPr>
          <w:b/>
          <w:sz w:val="24"/>
          <w:szCs w:val="24"/>
        </w:rPr>
        <w:t>.</w:t>
      </w:r>
      <w:r w:rsidR="00CD16A3">
        <w:rPr>
          <w:sz w:val="24"/>
          <w:szCs w:val="24"/>
        </w:rPr>
        <w:t xml:space="preserve"> </w:t>
      </w:r>
      <w:r w:rsidRPr="0027475A">
        <w:rPr>
          <w:sz w:val="24"/>
          <w:szCs w:val="24"/>
        </w:rPr>
        <w:t xml:space="preserve">Zhotovitel je povinen zkontrolovat, že tyto Dokumenty, včetně všech příloh a metadat, byly řádně v registru smluv uveřejněny. V případě, že Zhotovitel zjistí jakékoli nepřesnosti či nedostatky, je povinen neprodleně o nich písemně informovat Objednatele. </w:t>
      </w:r>
    </w:p>
    <w:p w:rsidR="00A34A79" w:rsidRPr="0027475A" w:rsidRDefault="00A34A79" w:rsidP="00A34A79">
      <w:pPr>
        <w:tabs>
          <w:tab w:val="left" w:pos="426"/>
        </w:tabs>
        <w:spacing w:before="120" w:after="120" w:line="240" w:lineRule="atLeast"/>
        <w:ind w:left="426" w:hanging="426"/>
        <w:jc w:val="both"/>
        <w:rPr>
          <w:b/>
          <w:sz w:val="24"/>
          <w:szCs w:val="24"/>
        </w:rPr>
      </w:pPr>
      <w:r w:rsidRPr="0027475A">
        <w:rPr>
          <w:sz w:val="24"/>
          <w:szCs w:val="24"/>
        </w:rPr>
        <w:t>3.</w:t>
      </w:r>
      <w:r w:rsidRPr="0027475A">
        <w:rPr>
          <w:sz w:val="24"/>
          <w:szCs w:val="24"/>
        </w:rPr>
        <w:tab/>
        <w:t>Zhotovitel bere na vědomí zákonnou povinnost Objednatele uveřejnit Dokumenty na svém profilu Objednatele.</w:t>
      </w:r>
      <w:r w:rsidRPr="0027475A">
        <w:rPr>
          <w:b/>
          <w:sz w:val="24"/>
          <w:szCs w:val="24"/>
        </w:rPr>
        <w:t xml:space="preserve"> </w:t>
      </w:r>
      <w:r w:rsidRPr="0027475A">
        <w:rPr>
          <w:sz w:val="24"/>
          <w:szCs w:val="24"/>
        </w:rPr>
        <w:t>Povinnost uveřejnění Dokumentů je Objednateli uložena ustanovením § 219 ZZVZ a zároveň i jeho vnitřním předpisem, na základě kterého je Objednatel povinen uveřejňovat veškeré smlouvy či objednávky, kde cena plnění dosáhne alespoň 50 000 Kč bez DPH.</w:t>
      </w:r>
    </w:p>
    <w:p w:rsidR="00A34A79" w:rsidRPr="0027475A" w:rsidRDefault="00A34A79" w:rsidP="00A34A79">
      <w:pPr>
        <w:tabs>
          <w:tab w:val="left" w:pos="5670"/>
        </w:tabs>
        <w:spacing w:before="120" w:after="120" w:line="240" w:lineRule="atLeast"/>
        <w:ind w:left="426" w:hanging="426"/>
        <w:jc w:val="both"/>
        <w:rPr>
          <w:sz w:val="24"/>
          <w:szCs w:val="24"/>
        </w:rPr>
      </w:pPr>
      <w:r w:rsidRPr="0027475A">
        <w:rPr>
          <w:sz w:val="24"/>
          <w:szCs w:val="24"/>
        </w:rPr>
        <w:t>4.</w:t>
      </w:r>
      <w:r w:rsidRPr="0027475A">
        <w:rPr>
          <w:sz w:val="24"/>
          <w:szCs w:val="24"/>
        </w:rPr>
        <w:tab/>
        <w:t>Profilem Objednatele je elektronický nástroj, prostřednictvím kterého Objednatel, jako veřejný objednatel dle ZZVZ uveřejňuje informace a dokumenty ke svým veřejným zakázkám způsobem, který umožňuje neomezený a přímý dálkový přístup.</w:t>
      </w:r>
    </w:p>
    <w:p w:rsidR="0017530C" w:rsidRDefault="0017530C" w:rsidP="00325313">
      <w:pPr>
        <w:pStyle w:val="slovn1"/>
        <w:spacing w:line="240" w:lineRule="auto"/>
        <w:ind w:left="420" w:hanging="420"/>
        <w:jc w:val="both"/>
        <w:rPr>
          <w:rFonts w:ascii="Times New Roman" w:hAnsi="Times New Roman" w:cs="Times New Roman"/>
          <w:sz w:val="24"/>
          <w:szCs w:val="24"/>
        </w:rPr>
      </w:pPr>
    </w:p>
    <w:p w:rsidR="00A34A79" w:rsidRPr="0027475A" w:rsidRDefault="00A34A79" w:rsidP="0027475A">
      <w:pPr>
        <w:pStyle w:val="slovn1"/>
        <w:spacing w:after="0" w:line="240" w:lineRule="auto"/>
        <w:ind w:left="420" w:hanging="420"/>
        <w:jc w:val="center"/>
        <w:rPr>
          <w:rFonts w:ascii="Times New Roman" w:hAnsi="Times New Roman" w:cs="Times New Roman"/>
          <w:b/>
          <w:sz w:val="24"/>
          <w:szCs w:val="24"/>
        </w:rPr>
      </w:pPr>
      <w:r w:rsidRPr="0027475A">
        <w:rPr>
          <w:rFonts w:ascii="Times New Roman" w:hAnsi="Times New Roman" w:cs="Times New Roman"/>
          <w:b/>
          <w:sz w:val="24"/>
          <w:szCs w:val="24"/>
        </w:rPr>
        <w:t>Čl. X</w:t>
      </w:r>
      <w:r w:rsidR="004C7ECD">
        <w:rPr>
          <w:rFonts w:ascii="Times New Roman" w:hAnsi="Times New Roman" w:cs="Times New Roman"/>
          <w:b/>
          <w:sz w:val="24"/>
          <w:szCs w:val="24"/>
        </w:rPr>
        <w:t>I</w:t>
      </w:r>
      <w:r w:rsidR="00CA04DE">
        <w:rPr>
          <w:rFonts w:ascii="Times New Roman" w:hAnsi="Times New Roman" w:cs="Times New Roman"/>
          <w:b/>
          <w:sz w:val="24"/>
          <w:szCs w:val="24"/>
        </w:rPr>
        <w:t>I</w:t>
      </w:r>
      <w:r w:rsidRPr="0027475A">
        <w:rPr>
          <w:rFonts w:ascii="Times New Roman" w:hAnsi="Times New Roman" w:cs="Times New Roman"/>
          <w:b/>
          <w:sz w:val="24"/>
          <w:szCs w:val="24"/>
        </w:rPr>
        <w:t>I.</w:t>
      </w:r>
    </w:p>
    <w:p w:rsidR="00A34A79" w:rsidRPr="000A5D38" w:rsidRDefault="00A34A79" w:rsidP="00A34A79">
      <w:pPr>
        <w:pStyle w:val="Nadpis1"/>
        <w:spacing w:after="120"/>
        <w:jc w:val="center"/>
      </w:pPr>
      <w:bookmarkStart w:id="26" w:name="_Ref348085796"/>
      <w:bookmarkStart w:id="27" w:name="_Ref352080023"/>
      <w:r w:rsidRPr="000A5D38">
        <w:t>Pojištění</w:t>
      </w:r>
    </w:p>
    <w:p w:rsidR="00A34A79" w:rsidRPr="0027475A" w:rsidRDefault="00A34A79" w:rsidP="005C013D">
      <w:pPr>
        <w:numPr>
          <w:ilvl w:val="0"/>
          <w:numId w:val="28"/>
        </w:numPr>
        <w:tabs>
          <w:tab w:val="clear" w:pos="360"/>
        </w:tabs>
        <w:spacing w:after="120"/>
        <w:ind w:left="426" w:hanging="426"/>
        <w:jc w:val="both"/>
        <w:rPr>
          <w:sz w:val="24"/>
          <w:szCs w:val="24"/>
        </w:rPr>
      </w:pPr>
      <w:bookmarkStart w:id="28" w:name="_Ref381286188"/>
      <w:r w:rsidRPr="0027475A">
        <w:rPr>
          <w:sz w:val="24"/>
          <w:szCs w:val="24"/>
        </w:rPr>
        <w:t xml:space="preserve">Zhotovitel se zavazuje mít po celou dobu trvání této </w:t>
      </w:r>
      <w:r w:rsidRPr="00BB1D13">
        <w:rPr>
          <w:sz w:val="24"/>
          <w:szCs w:val="24"/>
        </w:rPr>
        <w:t>RS</w:t>
      </w:r>
      <w:r w:rsidRPr="0027475A">
        <w:rPr>
          <w:sz w:val="24"/>
          <w:szCs w:val="24"/>
        </w:rPr>
        <w:t xml:space="preserve"> uzavřen</w:t>
      </w:r>
      <w:r w:rsidR="002114A0">
        <w:rPr>
          <w:sz w:val="24"/>
          <w:szCs w:val="24"/>
        </w:rPr>
        <w:t>o</w:t>
      </w:r>
      <w:r w:rsidRPr="0027475A">
        <w:rPr>
          <w:sz w:val="24"/>
          <w:szCs w:val="24"/>
        </w:rPr>
        <w:t>u pojistnou smlouvu, jejímž předmětem je pojištění odpovědnosti za škodu, jakož i platit řádně a včas příslušné pojistné.</w:t>
      </w:r>
      <w:bookmarkEnd w:id="28"/>
    </w:p>
    <w:p w:rsidR="00A34A79" w:rsidRPr="0027475A" w:rsidRDefault="00A34A79" w:rsidP="005C013D">
      <w:pPr>
        <w:numPr>
          <w:ilvl w:val="0"/>
          <w:numId w:val="28"/>
        </w:numPr>
        <w:tabs>
          <w:tab w:val="clear" w:pos="360"/>
        </w:tabs>
        <w:spacing w:after="120"/>
        <w:ind w:left="426" w:hanging="426"/>
        <w:jc w:val="both"/>
        <w:rPr>
          <w:sz w:val="24"/>
          <w:szCs w:val="24"/>
        </w:rPr>
      </w:pPr>
      <w:bookmarkStart w:id="29" w:name="_Ref381286199"/>
      <w:r w:rsidRPr="0027475A">
        <w:rPr>
          <w:sz w:val="24"/>
          <w:szCs w:val="24"/>
        </w:rPr>
        <w:t>Uvedené pojištění musí být sjednáno pro případ odpovědnosti Zhotovitele za škodu, která může nastat v souvislosti s plněním jeho závazků z této R</w:t>
      </w:r>
      <w:r w:rsidRPr="00BB1D13">
        <w:rPr>
          <w:sz w:val="24"/>
          <w:szCs w:val="24"/>
        </w:rPr>
        <w:t>S</w:t>
      </w:r>
      <w:r w:rsidRPr="0027475A">
        <w:rPr>
          <w:sz w:val="24"/>
          <w:szCs w:val="24"/>
        </w:rPr>
        <w:t xml:space="preserve">. Pojištění musí být sjednáno zejména jako pojištění odpovědnosti za škody na věcech, majetku a zdraví s pojistnou částkou ne nižší než </w:t>
      </w:r>
      <w:r w:rsidRPr="00D41FB9">
        <w:rPr>
          <w:sz w:val="24"/>
          <w:szCs w:val="24"/>
        </w:rPr>
        <w:t>5</w:t>
      </w:r>
      <w:r w:rsidR="004C7ECD" w:rsidRPr="00D41FB9">
        <w:rPr>
          <w:sz w:val="24"/>
          <w:szCs w:val="24"/>
        </w:rPr>
        <w:t>0</w:t>
      </w:r>
      <w:r w:rsidRPr="00D41FB9">
        <w:rPr>
          <w:sz w:val="24"/>
          <w:szCs w:val="24"/>
        </w:rPr>
        <w:t xml:space="preserve"> mil.</w:t>
      </w:r>
      <w:r w:rsidRPr="0027475A">
        <w:rPr>
          <w:sz w:val="24"/>
          <w:szCs w:val="24"/>
        </w:rPr>
        <w:t xml:space="preserve"> Kč (slovy: p</w:t>
      </w:r>
      <w:r w:rsidR="004C7ECD">
        <w:rPr>
          <w:sz w:val="24"/>
          <w:szCs w:val="24"/>
        </w:rPr>
        <w:t>adesát</w:t>
      </w:r>
      <w:r w:rsidRPr="0027475A">
        <w:rPr>
          <w:spacing w:val="-20"/>
          <w:sz w:val="24"/>
          <w:szCs w:val="24"/>
        </w:rPr>
        <w:t xml:space="preserve"> milionů</w:t>
      </w:r>
      <w:r w:rsidRPr="0027475A">
        <w:rPr>
          <w:sz w:val="24"/>
          <w:szCs w:val="24"/>
        </w:rPr>
        <w:t xml:space="preserve"> korun českých).</w:t>
      </w:r>
      <w:bookmarkEnd w:id="29"/>
    </w:p>
    <w:p w:rsidR="00A34A79" w:rsidRPr="0027475A" w:rsidRDefault="00A34A79" w:rsidP="005C013D">
      <w:pPr>
        <w:numPr>
          <w:ilvl w:val="0"/>
          <w:numId w:val="28"/>
        </w:numPr>
        <w:tabs>
          <w:tab w:val="clear" w:pos="360"/>
        </w:tabs>
        <w:spacing w:after="120"/>
        <w:ind w:left="426" w:hanging="426"/>
        <w:jc w:val="both"/>
        <w:rPr>
          <w:sz w:val="24"/>
          <w:szCs w:val="24"/>
        </w:rPr>
      </w:pPr>
      <w:r w:rsidRPr="0027475A">
        <w:rPr>
          <w:sz w:val="24"/>
          <w:szCs w:val="24"/>
        </w:rPr>
        <w:t>Zhotovitel se zavazuje bez zbytečného odkladu předložit Objednateli či jím pověřené osobě na její výzvu příslušnou pojistku či jiný písemný doklad potvrzující uzavření příslušného pojištění a doklad o zaplacení pojistného na příslušné období.</w:t>
      </w:r>
    </w:p>
    <w:p w:rsidR="00A34A79" w:rsidRDefault="00A34A79" w:rsidP="005C013D">
      <w:pPr>
        <w:numPr>
          <w:ilvl w:val="0"/>
          <w:numId w:val="28"/>
        </w:numPr>
        <w:tabs>
          <w:tab w:val="clear" w:pos="360"/>
        </w:tabs>
        <w:ind w:left="425" w:hanging="425"/>
        <w:jc w:val="both"/>
        <w:rPr>
          <w:sz w:val="24"/>
          <w:szCs w:val="24"/>
        </w:rPr>
      </w:pPr>
      <w:r w:rsidRPr="0027475A">
        <w:rPr>
          <w:sz w:val="24"/>
          <w:szCs w:val="24"/>
        </w:rPr>
        <w:t xml:space="preserve">V případě nesplnění povinnosti Zhotovitele dle odstavců </w:t>
      </w:r>
      <w:r w:rsidRPr="0027475A">
        <w:rPr>
          <w:sz w:val="24"/>
          <w:szCs w:val="24"/>
        </w:rPr>
        <w:fldChar w:fldCharType="begin"/>
      </w:r>
      <w:r w:rsidRPr="0027475A">
        <w:rPr>
          <w:sz w:val="24"/>
          <w:szCs w:val="24"/>
        </w:rPr>
        <w:instrText xml:space="preserve"> REF _Ref381286188 \n \h  \* MERGEFORMAT </w:instrText>
      </w:r>
      <w:r w:rsidRPr="0027475A">
        <w:rPr>
          <w:sz w:val="24"/>
          <w:szCs w:val="24"/>
        </w:rPr>
      </w:r>
      <w:r w:rsidRPr="0027475A">
        <w:rPr>
          <w:sz w:val="24"/>
          <w:szCs w:val="24"/>
        </w:rPr>
        <w:fldChar w:fldCharType="separate"/>
      </w:r>
      <w:r w:rsidR="00361746">
        <w:rPr>
          <w:sz w:val="24"/>
          <w:szCs w:val="24"/>
        </w:rPr>
        <w:t>1</w:t>
      </w:r>
      <w:r w:rsidRPr="0027475A">
        <w:rPr>
          <w:sz w:val="24"/>
          <w:szCs w:val="24"/>
        </w:rPr>
        <w:fldChar w:fldCharType="end"/>
      </w:r>
      <w:r w:rsidRPr="0027475A">
        <w:rPr>
          <w:sz w:val="24"/>
          <w:szCs w:val="24"/>
        </w:rPr>
        <w:t xml:space="preserve"> až 3 tohoto článku je Objednatel oprávněn vyúčtovat Zhotoviteli smluvní pokutu ve výši 2 000 Kč (slovy: </w:t>
      </w:r>
      <w:r w:rsidRPr="0027475A">
        <w:rPr>
          <w:spacing w:val="-20"/>
          <w:sz w:val="24"/>
          <w:szCs w:val="24"/>
        </w:rPr>
        <w:t xml:space="preserve">dva </w:t>
      </w:r>
      <w:r w:rsidRPr="00CA7467">
        <w:rPr>
          <w:spacing w:val="-20"/>
          <w:sz w:val="24"/>
          <w:szCs w:val="24"/>
        </w:rPr>
        <w:t>tisí</w:t>
      </w:r>
      <w:r w:rsidR="006B5798">
        <w:rPr>
          <w:spacing w:val="-20"/>
          <w:sz w:val="24"/>
          <w:szCs w:val="24"/>
        </w:rPr>
        <w:t>ce</w:t>
      </w:r>
      <w:r w:rsidRPr="00CA7467">
        <w:rPr>
          <w:sz w:val="24"/>
          <w:szCs w:val="24"/>
        </w:rPr>
        <w:t xml:space="preserve"> korun českých</w:t>
      </w:r>
      <w:r w:rsidRPr="0027475A">
        <w:rPr>
          <w:sz w:val="24"/>
          <w:szCs w:val="24"/>
        </w:rPr>
        <w:t>), a to za každý den, kdy předmětné pojištění Zhotovitel uzavřeno neměl nebo doklad o jeho sjednání či trvání Objednateli nepředložil</w:t>
      </w:r>
      <w:bookmarkEnd w:id="26"/>
      <w:r w:rsidRPr="0027475A">
        <w:rPr>
          <w:sz w:val="24"/>
          <w:szCs w:val="24"/>
        </w:rPr>
        <w:t xml:space="preserve"> a Zhotovitel je povinen tuto částku uhradit.</w:t>
      </w:r>
      <w:bookmarkEnd w:id="27"/>
    </w:p>
    <w:p w:rsidR="0082400E" w:rsidRPr="0027475A" w:rsidRDefault="0082400E" w:rsidP="0082400E">
      <w:pPr>
        <w:ind w:left="425"/>
        <w:jc w:val="both"/>
        <w:rPr>
          <w:sz w:val="24"/>
          <w:szCs w:val="24"/>
        </w:rPr>
      </w:pPr>
    </w:p>
    <w:p w:rsidR="00A34A79" w:rsidRDefault="00A34A79" w:rsidP="00325313">
      <w:pPr>
        <w:pStyle w:val="slovn1"/>
        <w:spacing w:line="240" w:lineRule="auto"/>
        <w:ind w:left="420" w:hanging="420"/>
        <w:jc w:val="both"/>
        <w:rPr>
          <w:rFonts w:ascii="Times New Roman" w:hAnsi="Times New Roman" w:cs="Times New Roman"/>
          <w:sz w:val="24"/>
          <w:szCs w:val="24"/>
        </w:rPr>
      </w:pPr>
    </w:p>
    <w:p w:rsidR="004C7ECD" w:rsidRPr="0027475A" w:rsidRDefault="004C7ECD" w:rsidP="0027475A">
      <w:pPr>
        <w:pStyle w:val="slovn1"/>
        <w:spacing w:after="0" w:line="240" w:lineRule="auto"/>
        <w:ind w:left="420" w:hanging="420"/>
        <w:jc w:val="center"/>
        <w:rPr>
          <w:rFonts w:ascii="Times New Roman" w:hAnsi="Times New Roman" w:cs="Times New Roman"/>
          <w:b/>
          <w:sz w:val="24"/>
          <w:szCs w:val="24"/>
        </w:rPr>
      </w:pPr>
      <w:r w:rsidRPr="0027475A">
        <w:rPr>
          <w:rFonts w:ascii="Times New Roman" w:hAnsi="Times New Roman" w:cs="Times New Roman"/>
          <w:b/>
          <w:sz w:val="24"/>
          <w:szCs w:val="24"/>
        </w:rPr>
        <w:t>Čl. XI</w:t>
      </w:r>
      <w:r w:rsidR="00CA04DE">
        <w:rPr>
          <w:rFonts w:ascii="Times New Roman" w:hAnsi="Times New Roman" w:cs="Times New Roman"/>
          <w:b/>
          <w:sz w:val="24"/>
          <w:szCs w:val="24"/>
        </w:rPr>
        <w:t>V</w:t>
      </w:r>
      <w:r>
        <w:rPr>
          <w:rFonts w:ascii="Times New Roman" w:hAnsi="Times New Roman" w:cs="Times New Roman"/>
          <w:b/>
          <w:sz w:val="24"/>
          <w:szCs w:val="24"/>
        </w:rPr>
        <w:t>.</w:t>
      </w:r>
    </w:p>
    <w:p w:rsidR="004C7ECD" w:rsidRPr="004C7ECD" w:rsidRDefault="004C7ECD" w:rsidP="004C7ECD">
      <w:pPr>
        <w:keepNext/>
        <w:spacing w:after="120"/>
        <w:jc w:val="center"/>
        <w:outlineLvl w:val="0"/>
        <w:rPr>
          <w:b/>
          <w:sz w:val="24"/>
          <w:szCs w:val="24"/>
          <w:lang w:eastAsia="cs-CZ"/>
        </w:rPr>
      </w:pPr>
      <w:bookmarkStart w:id="30" w:name="_Ref384110013"/>
      <w:bookmarkStart w:id="31" w:name="_Ref348085266"/>
      <w:r w:rsidRPr="004C7ECD">
        <w:rPr>
          <w:b/>
          <w:sz w:val="24"/>
          <w:szCs w:val="24"/>
          <w:lang w:eastAsia="cs-CZ"/>
        </w:rPr>
        <w:t>Závěrečná ustanovení</w:t>
      </w:r>
      <w:bookmarkEnd w:id="30"/>
      <w:bookmarkEnd w:id="31"/>
    </w:p>
    <w:p w:rsidR="004C7ECD" w:rsidRPr="004C7ECD" w:rsidRDefault="004C7ECD" w:rsidP="005C013D">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t>Tato R</w:t>
      </w:r>
      <w:r w:rsidRPr="00BB1D13">
        <w:rPr>
          <w:sz w:val="24"/>
          <w:szCs w:val="24"/>
          <w:lang w:eastAsia="cs-CZ"/>
        </w:rPr>
        <w:t>S</w:t>
      </w:r>
      <w:r w:rsidRPr="004C7ECD">
        <w:rPr>
          <w:sz w:val="24"/>
          <w:szCs w:val="24"/>
          <w:lang w:eastAsia="cs-CZ"/>
        </w:rPr>
        <w:t xml:space="preserve"> se uzavírá na dobu určitou, a to na dobu 48 měsíců od nabytí její účinnosti. </w:t>
      </w:r>
      <w:r>
        <w:rPr>
          <w:sz w:val="24"/>
          <w:szCs w:val="24"/>
          <w:lang w:eastAsia="cs-CZ"/>
        </w:rPr>
        <w:t>Ú</w:t>
      </w:r>
      <w:r w:rsidRPr="004C7ECD">
        <w:rPr>
          <w:sz w:val="24"/>
          <w:szCs w:val="24"/>
          <w:lang w:eastAsia="cs-CZ"/>
        </w:rPr>
        <w:t>činnosti</w:t>
      </w:r>
      <w:r>
        <w:rPr>
          <w:sz w:val="24"/>
          <w:szCs w:val="24"/>
          <w:lang w:eastAsia="cs-CZ"/>
        </w:rPr>
        <w:t xml:space="preserve"> nabývá</w:t>
      </w:r>
      <w:r w:rsidRPr="004C7ECD">
        <w:rPr>
          <w:sz w:val="24"/>
          <w:szCs w:val="24"/>
          <w:lang w:eastAsia="cs-CZ"/>
        </w:rPr>
        <w:t xml:space="preserve"> dnem jejího uveřejnění v registru smluv. </w:t>
      </w:r>
    </w:p>
    <w:p w:rsidR="004C7ECD" w:rsidRPr="004C7ECD" w:rsidRDefault="004C7ECD" w:rsidP="005C013D">
      <w:pPr>
        <w:numPr>
          <w:ilvl w:val="0"/>
          <w:numId w:val="29"/>
        </w:numPr>
        <w:tabs>
          <w:tab w:val="clear" w:pos="360"/>
        </w:tabs>
        <w:spacing w:after="120"/>
        <w:ind w:left="426" w:hanging="426"/>
        <w:jc w:val="both"/>
        <w:rPr>
          <w:sz w:val="24"/>
          <w:szCs w:val="24"/>
          <w:lang w:eastAsia="cs-CZ"/>
        </w:rPr>
      </w:pPr>
      <w:r w:rsidRPr="004C7ECD">
        <w:rPr>
          <w:sz w:val="24"/>
          <w:szCs w:val="24"/>
          <w:lang w:eastAsia="cs-CZ"/>
        </w:rPr>
        <w:t>Tato R</w:t>
      </w:r>
      <w:r w:rsidRPr="00BB1D13">
        <w:rPr>
          <w:sz w:val="24"/>
          <w:szCs w:val="24"/>
          <w:lang w:eastAsia="cs-CZ"/>
        </w:rPr>
        <w:t>S</w:t>
      </w:r>
      <w:r w:rsidRPr="004C7ECD">
        <w:rPr>
          <w:sz w:val="24"/>
          <w:szCs w:val="24"/>
          <w:lang w:eastAsia="cs-CZ"/>
        </w:rPr>
        <w:t xml:space="preserve"> může být ukončena:</w:t>
      </w:r>
    </w:p>
    <w:p w:rsidR="004C7ECD" w:rsidRPr="004C7ECD" w:rsidRDefault="00BC6E6F" w:rsidP="005C013D">
      <w:pPr>
        <w:numPr>
          <w:ilvl w:val="1"/>
          <w:numId w:val="30"/>
        </w:numPr>
        <w:spacing w:after="120"/>
        <w:ind w:left="992" w:hanging="567"/>
        <w:jc w:val="both"/>
        <w:rPr>
          <w:sz w:val="24"/>
          <w:szCs w:val="24"/>
          <w:lang w:eastAsia="cs-CZ"/>
        </w:rPr>
      </w:pPr>
      <w:r>
        <w:rPr>
          <w:sz w:val="24"/>
          <w:szCs w:val="24"/>
          <w:lang w:eastAsia="cs-CZ"/>
        </w:rPr>
        <w:t>P</w:t>
      </w:r>
      <w:r w:rsidR="004C7ECD" w:rsidRPr="004C7ECD">
        <w:rPr>
          <w:sz w:val="24"/>
          <w:szCs w:val="24"/>
          <w:lang w:eastAsia="cs-CZ"/>
        </w:rPr>
        <w:t xml:space="preserve">ísemnou </w:t>
      </w:r>
      <w:r w:rsidR="004C7ECD" w:rsidRPr="004C7ECD">
        <w:rPr>
          <w:b/>
          <w:sz w:val="24"/>
          <w:szCs w:val="24"/>
          <w:lang w:eastAsia="cs-CZ"/>
        </w:rPr>
        <w:t xml:space="preserve">dohodou </w:t>
      </w:r>
      <w:r>
        <w:rPr>
          <w:sz w:val="24"/>
          <w:szCs w:val="24"/>
          <w:lang w:eastAsia="cs-CZ"/>
        </w:rPr>
        <w:t>Stran</w:t>
      </w:r>
      <w:r w:rsidR="006D74EA">
        <w:rPr>
          <w:sz w:val="24"/>
          <w:szCs w:val="24"/>
          <w:lang w:eastAsia="cs-CZ"/>
        </w:rPr>
        <w:t>.</w:t>
      </w:r>
    </w:p>
    <w:p w:rsidR="004C7ECD" w:rsidRPr="004C7ECD" w:rsidRDefault="006D74EA" w:rsidP="005C013D">
      <w:pPr>
        <w:numPr>
          <w:ilvl w:val="1"/>
          <w:numId w:val="30"/>
        </w:numPr>
        <w:spacing w:after="120"/>
        <w:ind w:left="992" w:hanging="567"/>
        <w:jc w:val="both"/>
        <w:rPr>
          <w:sz w:val="24"/>
          <w:szCs w:val="24"/>
          <w:lang w:eastAsia="cs-CZ"/>
        </w:rPr>
      </w:pPr>
      <w:r>
        <w:rPr>
          <w:b/>
          <w:sz w:val="24"/>
          <w:szCs w:val="24"/>
          <w:lang w:eastAsia="cs-CZ"/>
        </w:rPr>
        <w:t>O</w:t>
      </w:r>
      <w:r w:rsidR="004C7ECD" w:rsidRPr="004C7ECD">
        <w:rPr>
          <w:b/>
          <w:sz w:val="24"/>
          <w:szCs w:val="24"/>
          <w:lang w:eastAsia="cs-CZ"/>
        </w:rPr>
        <w:t>dstoupením</w:t>
      </w:r>
      <w:r w:rsidR="004C7ECD" w:rsidRPr="004C7ECD">
        <w:rPr>
          <w:sz w:val="24"/>
          <w:szCs w:val="24"/>
          <w:lang w:eastAsia="cs-CZ"/>
        </w:rPr>
        <w:t xml:space="preserve"> od této </w:t>
      </w:r>
      <w:r w:rsidR="004C7ECD" w:rsidRPr="00BB1D13">
        <w:rPr>
          <w:sz w:val="24"/>
          <w:szCs w:val="24"/>
          <w:lang w:eastAsia="cs-CZ"/>
        </w:rPr>
        <w:t>R</w:t>
      </w:r>
      <w:r w:rsidR="00BC6E6F">
        <w:rPr>
          <w:sz w:val="24"/>
          <w:szCs w:val="24"/>
          <w:lang w:eastAsia="cs-CZ"/>
        </w:rPr>
        <w:t>S:</w:t>
      </w:r>
    </w:p>
    <w:p w:rsidR="004C7ECD" w:rsidRPr="004C7ECD" w:rsidRDefault="004C7ECD" w:rsidP="00DF5CF9">
      <w:pPr>
        <w:numPr>
          <w:ilvl w:val="2"/>
          <w:numId w:val="30"/>
        </w:numPr>
        <w:spacing w:after="120"/>
        <w:ind w:left="1560"/>
        <w:jc w:val="both"/>
        <w:rPr>
          <w:sz w:val="24"/>
          <w:szCs w:val="24"/>
          <w:lang w:eastAsia="cs-CZ"/>
        </w:rPr>
      </w:pPr>
      <w:r w:rsidRPr="004C7ECD">
        <w:rPr>
          <w:sz w:val="24"/>
          <w:szCs w:val="24"/>
          <w:lang w:eastAsia="cs-CZ"/>
        </w:rPr>
        <w:t>Každá ze Stran může od této R</w:t>
      </w:r>
      <w:r w:rsidRPr="00BB1D13">
        <w:rPr>
          <w:sz w:val="24"/>
          <w:szCs w:val="24"/>
          <w:lang w:eastAsia="cs-CZ"/>
        </w:rPr>
        <w:t>S</w:t>
      </w:r>
      <w:r w:rsidRPr="004C7ECD">
        <w:rPr>
          <w:sz w:val="24"/>
          <w:szCs w:val="24"/>
          <w:lang w:eastAsia="cs-CZ"/>
        </w:rPr>
        <w:t xml:space="preserve"> odstoupit v případech stanovených RS nebo zákonem, zejména pak dle ustanovení § 1977 a násl. a § 2</w:t>
      </w:r>
      <w:r w:rsidR="00BC6E6F">
        <w:rPr>
          <w:sz w:val="24"/>
          <w:szCs w:val="24"/>
          <w:lang w:eastAsia="cs-CZ"/>
        </w:rPr>
        <w:t>001 a násl. Občanského zákoníku.</w:t>
      </w:r>
    </w:p>
    <w:p w:rsidR="004C7ECD" w:rsidRPr="004C7ECD" w:rsidRDefault="004C7ECD" w:rsidP="00DF5CF9">
      <w:pPr>
        <w:numPr>
          <w:ilvl w:val="2"/>
          <w:numId w:val="30"/>
        </w:numPr>
        <w:spacing w:after="120"/>
        <w:ind w:left="1560"/>
        <w:jc w:val="both"/>
        <w:rPr>
          <w:sz w:val="24"/>
          <w:szCs w:val="24"/>
          <w:lang w:eastAsia="cs-CZ"/>
        </w:rPr>
      </w:pPr>
      <w:r w:rsidRPr="004C7ECD">
        <w:rPr>
          <w:sz w:val="24"/>
          <w:szCs w:val="24"/>
          <w:lang w:eastAsia="cs-CZ"/>
        </w:rPr>
        <w:t xml:space="preserve">Pro účely této </w:t>
      </w:r>
      <w:r w:rsidRPr="00BB1D13">
        <w:rPr>
          <w:sz w:val="24"/>
          <w:szCs w:val="24"/>
          <w:lang w:eastAsia="cs-CZ"/>
        </w:rPr>
        <w:t>RS</w:t>
      </w:r>
      <w:r w:rsidRPr="004C7ECD">
        <w:rPr>
          <w:sz w:val="24"/>
          <w:szCs w:val="24"/>
          <w:lang w:eastAsia="cs-CZ"/>
        </w:rPr>
        <w:t xml:space="preserve"> se za podstatné porušení smluvních povinností považuje:</w:t>
      </w:r>
    </w:p>
    <w:p w:rsidR="004C7ECD" w:rsidRPr="004C7ECD" w:rsidRDefault="004C7ECD" w:rsidP="006A386A">
      <w:pPr>
        <w:numPr>
          <w:ilvl w:val="0"/>
          <w:numId w:val="32"/>
        </w:numPr>
        <w:ind w:left="1985" w:hanging="425"/>
        <w:jc w:val="both"/>
        <w:rPr>
          <w:sz w:val="24"/>
          <w:szCs w:val="24"/>
          <w:lang w:eastAsia="cs-CZ"/>
        </w:rPr>
      </w:pPr>
      <w:r w:rsidRPr="004C7ECD">
        <w:rPr>
          <w:sz w:val="24"/>
          <w:szCs w:val="24"/>
          <w:lang w:eastAsia="cs-CZ"/>
        </w:rPr>
        <w:t xml:space="preserve">prodlení s předáním díla dle příslušné Dílčí smlouvy o více než </w:t>
      </w:r>
      <w:r>
        <w:rPr>
          <w:sz w:val="24"/>
          <w:szCs w:val="24"/>
          <w:lang w:eastAsia="cs-CZ"/>
        </w:rPr>
        <w:t>15</w:t>
      </w:r>
      <w:r w:rsidRPr="004C7ECD">
        <w:rPr>
          <w:sz w:val="24"/>
          <w:szCs w:val="24"/>
          <w:lang w:eastAsia="cs-CZ"/>
        </w:rPr>
        <w:t xml:space="preserve"> pracovních dnů,</w:t>
      </w:r>
    </w:p>
    <w:p w:rsidR="004C7ECD" w:rsidRPr="004C7ECD" w:rsidRDefault="004C7ECD" w:rsidP="006A386A">
      <w:pPr>
        <w:numPr>
          <w:ilvl w:val="0"/>
          <w:numId w:val="32"/>
        </w:numPr>
        <w:spacing w:after="120"/>
        <w:ind w:left="1985" w:hanging="425"/>
        <w:jc w:val="both"/>
        <w:rPr>
          <w:sz w:val="24"/>
          <w:szCs w:val="24"/>
          <w:lang w:eastAsia="cs-CZ"/>
        </w:rPr>
      </w:pPr>
      <w:r w:rsidRPr="004C7ECD">
        <w:rPr>
          <w:sz w:val="24"/>
          <w:szCs w:val="24"/>
          <w:lang w:eastAsia="cs-CZ"/>
        </w:rPr>
        <w:t xml:space="preserve">opakované porušování smluvních povinností Zhotovitele uvedených v této </w:t>
      </w:r>
      <w:r w:rsidRPr="00BB1D13">
        <w:rPr>
          <w:sz w:val="24"/>
          <w:szCs w:val="24"/>
          <w:lang w:eastAsia="cs-CZ"/>
        </w:rPr>
        <w:t>RS</w:t>
      </w:r>
      <w:r w:rsidRPr="004C7ECD">
        <w:rPr>
          <w:sz w:val="24"/>
          <w:szCs w:val="24"/>
          <w:lang w:eastAsia="cs-CZ"/>
        </w:rPr>
        <w:t>,</w:t>
      </w:r>
      <w:r>
        <w:rPr>
          <w:sz w:val="24"/>
          <w:szCs w:val="24"/>
          <w:lang w:eastAsia="cs-CZ"/>
        </w:rPr>
        <w:t xml:space="preserve"> </w:t>
      </w:r>
      <w:r w:rsidRPr="009E4695">
        <w:rPr>
          <w:sz w:val="24"/>
          <w:szCs w:val="24"/>
          <w:lang w:eastAsia="cs-CZ"/>
        </w:rPr>
        <w:t xml:space="preserve">zejména </w:t>
      </w:r>
      <w:r w:rsidRPr="0027475A">
        <w:rPr>
          <w:bCs/>
          <w:sz w:val="24"/>
          <w:szCs w:val="24"/>
        </w:rPr>
        <w:t>porušení mlčenlivosti, porušení podmínek odborné a profesionální péče při plnění díla, provádění díla v rozporu s platnými právními předpisy</w:t>
      </w:r>
      <w:r w:rsidR="0067705A">
        <w:rPr>
          <w:bCs/>
          <w:sz w:val="24"/>
          <w:szCs w:val="24"/>
        </w:rPr>
        <w:t>.</w:t>
      </w:r>
    </w:p>
    <w:p w:rsidR="004C7ECD" w:rsidRPr="004C7ECD" w:rsidRDefault="004C7ECD" w:rsidP="00DF5CF9">
      <w:pPr>
        <w:spacing w:after="120"/>
        <w:ind w:left="1560" w:hanging="709"/>
        <w:jc w:val="both"/>
        <w:rPr>
          <w:sz w:val="24"/>
          <w:szCs w:val="24"/>
          <w:lang w:eastAsia="cs-CZ"/>
        </w:rPr>
      </w:pPr>
      <w:r w:rsidRPr="004C7ECD">
        <w:rPr>
          <w:sz w:val="24"/>
          <w:szCs w:val="24"/>
          <w:lang w:eastAsia="cs-CZ"/>
        </w:rPr>
        <w:t>2.2.3</w:t>
      </w:r>
      <w:r w:rsidRPr="004C7ECD">
        <w:rPr>
          <w:sz w:val="24"/>
          <w:szCs w:val="24"/>
          <w:lang w:eastAsia="cs-CZ"/>
        </w:rPr>
        <w:tab/>
        <w:t>Objednatel je oprávněn dále odstoupit od RS v případě, že:</w:t>
      </w:r>
    </w:p>
    <w:p w:rsidR="004C7ECD" w:rsidRPr="0027475A" w:rsidRDefault="004C7ECD" w:rsidP="006A386A">
      <w:pPr>
        <w:pStyle w:val="Odstavecseseznamem"/>
        <w:numPr>
          <w:ilvl w:val="0"/>
          <w:numId w:val="33"/>
        </w:numPr>
        <w:spacing w:after="120" w:line="280" w:lineRule="atLeast"/>
        <w:ind w:left="1985" w:hanging="425"/>
        <w:contextualSpacing w:val="0"/>
        <w:jc w:val="both"/>
        <w:rPr>
          <w:rFonts w:ascii="Times New Roman" w:hAnsi="Times New Roman" w:cs="Times New Roman"/>
          <w:sz w:val="24"/>
          <w:szCs w:val="24"/>
          <w:lang w:eastAsia="cs-CZ"/>
        </w:rPr>
      </w:pPr>
      <w:r w:rsidRPr="0027475A">
        <w:rPr>
          <w:rFonts w:ascii="Times New Roman" w:hAnsi="Times New Roman" w:cs="Times New Roman"/>
          <w:sz w:val="24"/>
          <w:szCs w:val="24"/>
          <w:lang w:eastAsia="cs-CZ"/>
        </w:rPr>
        <w:t>vůči majetku Zhotovitele bylo zahájeno insolvenční řízení dle zák. č. 182/2006 Sb., o úpadku a způsobech jeho řešení, ve znění pozdějších předpisů, v němž bylo vydáno rozhodnutí o úpadku,</w:t>
      </w:r>
    </w:p>
    <w:p w:rsidR="004C7ECD" w:rsidRDefault="004C7ECD" w:rsidP="006A386A">
      <w:pPr>
        <w:pStyle w:val="Odstavecseseznamem"/>
        <w:numPr>
          <w:ilvl w:val="0"/>
          <w:numId w:val="33"/>
        </w:numPr>
        <w:spacing w:after="120" w:line="280" w:lineRule="atLeast"/>
        <w:ind w:left="1985" w:hanging="425"/>
        <w:contextualSpacing w:val="0"/>
        <w:jc w:val="both"/>
        <w:rPr>
          <w:rFonts w:ascii="Times New Roman" w:hAnsi="Times New Roman" w:cs="Times New Roman"/>
          <w:sz w:val="24"/>
          <w:szCs w:val="24"/>
          <w:lang w:eastAsia="cs-CZ"/>
        </w:rPr>
      </w:pPr>
      <w:r w:rsidRPr="0027475A">
        <w:rPr>
          <w:rFonts w:ascii="Times New Roman" w:hAnsi="Times New Roman" w:cs="Times New Roman"/>
          <w:sz w:val="24"/>
          <w:szCs w:val="24"/>
          <w:lang w:eastAsia="cs-CZ"/>
        </w:rPr>
        <w:t>návrh na zahájení insolvenčního řízení vůči majetku Zhotovitele byl zamítnut pro nedostatek majetku</w:t>
      </w:r>
      <w:r w:rsidRPr="009E4695">
        <w:rPr>
          <w:rFonts w:ascii="Times New Roman" w:hAnsi="Times New Roman" w:cs="Times New Roman"/>
          <w:sz w:val="24"/>
          <w:szCs w:val="24"/>
          <w:lang w:eastAsia="cs-CZ"/>
        </w:rPr>
        <w:t xml:space="preserve"> k úhradě nákladů tohoto řízení</w:t>
      </w:r>
      <w:r>
        <w:rPr>
          <w:rFonts w:ascii="Times New Roman" w:hAnsi="Times New Roman" w:cs="Times New Roman"/>
          <w:sz w:val="24"/>
          <w:szCs w:val="24"/>
          <w:lang w:eastAsia="cs-CZ"/>
        </w:rPr>
        <w:t>,</w:t>
      </w:r>
    </w:p>
    <w:p w:rsidR="004C7ECD" w:rsidRPr="00066E3A" w:rsidRDefault="004C7ECD" w:rsidP="006A386A">
      <w:pPr>
        <w:pStyle w:val="Odstavecseseznamem"/>
        <w:numPr>
          <w:ilvl w:val="0"/>
          <w:numId w:val="33"/>
        </w:numPr>
        <w:spacing w:after="120"/>
        <w:ind w:left="1985" w:hanging="425"/>
        <w:jc w:val="both"/>
        <w:rPr>
          <w:rFonts w:ascii="Times New Roman" w:hAnsi="Times New Roman" w:cs="Times New Roman"/>
          <w:sz w:val="24"/>
          <w:szCs w:val="24"/>
          <w:lang w:eastAsia="cs-CZ"/>
        </w:rPr>
      </w:pPr>
      <w:r w:rsidRPr="0017629A">
        <w:rPr>
          <w:rFonts w:ascii="Times New Roman" w:hAnsi="Times New Roman" w:cs="Times New Roman"/>
          <w:sz w:val="24"/>
          <w:szCs w:val="24"/>
        </w:rPr>
        <w:t xml:space="preserve">Zhotovitel ztratí způsobilost k provádění činností dle této </w:t>
      </w:r>
      <w:r w:rsidRPr="00BB1D13">
        <w:rPr>
          <w:rFonts w:ascii="Times New Roman" w:hAnsi="Times New Roman" w:cs="Times New Roman"/>
          <w:sz w:val="24"/>
          <w:szCs w:val="24"/>
        </w:rPr>
        <w:t>RS</w:t>
      </w:r>
      <w:r w:rsidR="006B5798" w:rsidRPr="0017629A">
        <w:rPr>
          <w:rFonts w:ascii="Times New Roman" w:hAnsi="Times New Roman" w:cs="Times New Roman"/>
          <w:sz w:val="24"/>
          <w:szCs w:val="24"/>
        </w:rPr>
        <w:t>.</w:t>
      </w:r>
    </w:p>
    <w:p w:rsidR="004C7ECD" w:rsidRPr="004C7ECD" w:rsidRDefault="004C7ECD" w:rsidP="00DF5CF9">
      <w:pPr>
        <w:spacing w:after="120"/>
        <w:ind w:left="1560" w:hanging="709"/>
        <w:jc w:val="both"/>
        <w:rPr>
          <w:sz w:val="24"/>
          <w:szCs w:val="24"/>
          <w:lang w:eastAsia="cs-CZ"/>
        </w:rPr>
      </w:pPr>
      <w:r w:rsidRPr="004C7ECD">
        <w:rPr>
          <w:sz w:val="24"/>
          <w:szCs w:val="24"/>
          <w:lang w:eastAsia="cs-CZ"/>
        </w:rPr>
        <w:t>2.2.4</w:t>
      </w:r>
      <w:r w:rsidRPr="004C7ECD">
        <w:rPr>
          <w:sz w:val="24"/>
          <w:szCs w:val="24"/>
          <w:lang w:eastAsia="cs-CZ"/>
        </w:rPr>
        <w:tab/>
        <w:t xml:space="preserve">Odstoupení od </w:t>
      </w:r>
      <w:r w:rsidRPr="00BB1D13">
        <w:rPr>
          <w:sz w:val="24"/>
          <w:szCs w:val="24"/>
          <w:lang w:eastAsia="cs-CZ"/>
        </w:rPr>
        <w:t>RS</w:t>
      </w:r>
      <w:r w:rsidRPr="004C7ECD">
        <w:rPr>
          <w:sz w:val="24"/>
          <w:szCs w:val="24"/>
          <w:lang w:eastAsia="cs-CZ"/>
        </w:rPr>
        <w:t xml:space="preserve"> musí být učiněno písemně a prokazatelně doručeno druhé Straně, přičemž účinky odstoupení nastávají dnem doručení písemného oznámení o odstoupení příslušné Straně.</w:t>
      </w:r>
    </w:p>
    <w:p w:rsidR="004C7ECD" w:rsidRPr="004C7ECD" w:rsidRDefault="004C7ECD" w:rsidP="00DF5CF9">
      <w:pPr>
        <w:spacing w:after="120"/>
        <w:ind w:left="1560" w:hanging="709"/>
        <w:jc w:val="both"/>
        <w:rPr>
          <w:sz w:val="24"/>
          <w:szCs w:val="24"/>
          <w:lang w:eastAsia="cs-CZ"/>
        </w:rPr>
      </w:pPr>
      <w:r w:rsidRPr="004C7ECD">
        <w:rPr>
          <w:sz w:val="24"/>
          <w:szCs w:val="24"/>
          <w:lang w:eastAsia="cs-CZ"/>
        </w:rPr>
        <w:t>2.2.5</w:t>
      </w:r>
      <w:r w:rsidRPr="004C7ECD">
        <w:rPr>
          <w:sz w:val="24"/>
          <w:szCs w:val="24"/>
          <w:lang w:eastAsia="cs-CZ"/>
        </w:rPr>
        <w:tab/>
        <w:t xml:space="preserve">V dalším se v případě odstoupení od </w:t>
      </w:r>
      <w:r w:rsidRPr="00BB1D13">
        <w:rPr>
          <w:sz w:val="24"/>
          <w:szCs w:val="24"/>
          <w:lang w:eastAsia="cs-CZ"/>
        </w:rPr>
        <w:t>RS</w:t>
      </w:r>
      <w:r w:rsidRPr="004C7ECD">
        <w:rPr>
          <w:sz w:val="24"/>
          <w:szCs w:val="24"/>
          <w:lang w:eastAsia="cs-CZ"/>
        </w:rPr>
        <w:t xml:space="preserve"> postupuje dle příslušných ustanovení Občanského zákoníku.</w:t>
      </w:r>
    </w:p>
    <w:p w:rsidR="004C7ECD" w:rsidRPr="004C7ECD" w:rsidRDefault="00BC6E6F" w:rsidP="005C013D">
      <w:pPr>
        <w:numPr>
          <w:ilvl w:val="1"/>
          <w:numId w:val="30"/>
        </w:numPr>
        <w:spacing w:after="120"/>
        <w:ind w:left="992" w:hanging="567"/>
        <w:jc w:val="both"/>
        <w:rPr>
          <w:sz w:val="24"/>
          <w:szCs w:val="24"/>
          <w:lang w:eastAsia="cs-CZ"/>
        </w:rPr>
      </w:pPr>
      <w:r>
        <w:rPr>
          <w:b/>
          <w:sz w:val="24"/>
          <w:szCs w:val="24"/>
          <w:lang w:eastAsia="cs-CZ"/>
        </w:rPr>
        <w:t>P</w:t>
      </w:r>
      <w:r w:rsidR="004C7ECD" w:rsidRPr="0027475A">
        <w:rPr>
          <w:b/>
          <w:sz w:val="24"/>
          <w:szCs w:val="24"/>
          <w:lang w:eastAsia="cs-CZ"/>
        </w:rPr>
        <w:t xml:space="preserve">ísemnou výpovědí </w:t>
      </w:r>
      <w:r w:rsidR="004C7ECD" w:rsidRPr="004C7ECD">
        <w:rPr>
          <w:sz w:val="24"/>
          <w:szCs w:val="24"/>
          <w:lang w:eastAsia="cs-CZ"/>
        </w:rPr>
        <w:t>bez udání důvodů s výpovědní dobou 12 měsíců (</w:t>
      </w:r>
      <w:r w:rsidR="006B5798">
        <w:rPr>
          <w:sz w:val="24"/>
          <w:szCs w:val="24"/>
          <w:lang w:eastAsia="cs-CZ"/>
        </w:rPr>
        <w:t xml:space="preserve">ze strany </w:t>
      </w:r>
      <w:r w:rsidR="004C7ECD" w:rsidRPr="004C7ECD">
        <w:rPr>
          <w:sz w:val="24"/>
          <w:szCs w:val="24"/>
          <w:lang w:eastAsia="cs-CZ"/>
        </w:rPr>
        <w:t>Zhotovitel</w:t>
      </w:r>
      <w:r w:rsidR="00CC4AA9">
        <w:rPr>
          <w:sz w:val="24"/>
          <w:szCs w:val="24"/>
          <w:lang w:eastAsia="cs-CZ"/>
        </w:rPr>
        <w:t>e</w:t>
      </w:r>
      <w:r w:rsidR="004C7ECD" w:rsidRPr="004C7ECD">
        <w:rPr>
          <w:sz w:val="24"/>
          <w:szCs w:val="24"/>
          <w:lang w:eastAsia="cs-CZ"/>
        </w:rPr>
        <w:t>), resp. 6 měsíců (</w:t>
      </w:r>
      <w:r w:rsidR="006B5798">
        <w:rPr>
          <w:sz w:val="24"/>
          <w:szCs w:val="24"/>
          <w:lang w:eastAsia="cs-CZ"/>
        </w:rPr>
        <w:t xml:space="preserve">ze strany </w:t>
      </w:r>
      <w:r w:rsidR="004C7ECD" w:rsidRPr="004C7ECD">
        <w:rPr>
          <w:sz w:val="24"/>
          <w:szCs w:val="24"/>
          <w:lang w:eastAsia="cs-CZ"/>
        </w:rPr>
        <w:t>Objednatel</w:t>
      </w:r>
      <w:r w:rsidR="006B5798">
        <w:rPr>
          <w:sz w:val="24"/>
          <w:szCs w:val="24"/>
          <w:lang w:eastAsia="cs-CZ"/>
        </w:rPr>
        <w:t>e</w:t>
      </w:r>
      <w:r w:rsidR="004C7ECD" w:rsidRPr="004C7ECD">
        <w:rPr>
          <w:sz w:val="24"/>
          <w:szCs w:val="24"/>
          <w:lang w:eastAsia="cs-CZ"/>
        </w:rPr>
        <w:t xml:space="preserve">), která začne běžet prvním dnem měsíce následujícího po doručení výpovědi druhé Straně. </w:t>
      </w:r>
    </w:p>
    <w:p w:rsidR="004C7ECD" w:rsidRPr="004C7ECD" w:rsidRDefault="004C7ECD" w:rsidP="00BC6E6F">
      <w:pPr>
        <w:spacing w:after="120"/>
        <w:ind w:left="426"/>
        <w:jc w:val="both"/>
        <w:rPr>
          <w:sz w:val="24"/>
          <w:szCs w:val="24"/>
          <w:lang w:eastAsia="cs-CZ"/>
        </w:rPr>
      </w:pPr>
      <w:r w:rsidRPr="004C7ECD">
        <w:rPr>
          <w:sz w:val="24"/>
          <w:szCs w:val="24"/>
          <w:lang w:eastAsia="cs-CZ"/>
        </w:rPr>
        <w:t>V případě nepřevzetí výpovědi se výpověď považuje za doručenou 5. pracovním dnem od podání výpovědi na České poště, s. p. nebo momentem odeslání elektronickou cestou se zaručeným elektronickým podpisem.</w:t>
      </w:r>
    </w:p>
    <w:p w:rsidR="004C7ECD" w:rsidRPr="004C7ECD" w:rsidRDefault="004C7ECD" w:rsidP="005C013D">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t xml:space="preserve">Předčasným ukončením této </w:t>
      </w:r>
      <w:r w:rsidRPr="00BB1D13">
        <w:rPr>
          <w:sz w:val="24"/>
          <w:szCs w:val="24"/>
          <w:lang w:eastAsia="cs-CZ"/>
        </w:rPr>
        <w:t>RS</w:t>
      </w:r>
      <w:r w:rsidRPr="004C7ECD">
        <w:rPr>
          <w:sz w:val="24"/>
          <w:szCs w:val="24"/>
          <w:lang w:eastAsia="cs-CZ"/>
        </w:rPr>
        <w:t xml:space="preserve"> není dotčena platnost kteréhokoliv ustanovení, jež má výslovně či ve svých důsledcích zůstat v platnosti i po jejím zániku, zejména závazku mlčenlivosti a ochrany informací, zajištění a utvrzení závazků a ujednání o způsobu řešení sporů.</w:t>
      </w:r>
    </w:p>
    <w:p w:rsidR="004C7ECD" w:rsidRPr="004C7ECD" w:rsidRDefault="004C7ECD" w:rsidP="005C013D">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lastRenderedPageBreak/>
        <w:t xml:space="preserve">Zhotovitel není oprávněn bez předchozího písemného souhlasu Objednatele postoupit či převést jakákoli práva či povinnosti vyplývající z této </w:t>
      </w:r>
      <w:r w:rsidRPr="00BB1D13">
        <w:rPr>
          <w:sz w:val="24"/>
          <w:szCs w:val="24"/>
          <w:lang w:eastAsia="cs-CZ"/>
        </w:rPr>
        <w:t>RS</w:t>
      </w:r>
      <w:r w:rsidRPr="004C7ECD">
        <w:rPr>
          <w:sz w:val="24"/>
          <w:szCs w:val="24"/>
          <w:lang w:eastAsia="cs-CZ"/>
        </w:rPr>
        <w:t xml:space="preserve"> na jakoukoliv třetí osobu; není oprávněn ani tuto </w:t>
      </w:r>
      <w:r w:rsidRPr="00BB1D13">
        <w:rPr>
          <w:sz w:val="24"/>
          <w:szCs w:val="24"/>
          <w:lang w:eastAsia="cs-CZ"/>
        </w:rPr>
        <w:t>RS</w:t>
      </w:r>
      <w:r w:rsidRPr="004C7ECD">
        <w:rPr>
          <w:sz w:val="24"/>
          <w:szCs w:val="24"/>
          <w:lang w:eastAsia="cs-CZ"/>
        </w:rPr>
        <w:t xml:space="preserve"> postoupit.</w:t>
      </w:r>
    </w:p>
    <w:p w:rsidR="004C7ECD" w:rsidRPr="004C7ECD" w:rsidRDefault="004C7ECD" w:rsidP="005C013D">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t xml:space="preserve">Veškerá ústní i písemná ujednání Stran, uskutečněná v souvislosti s přípravou či procesem uzavírání této </w:t>
      </w:r>
      <w:r w:rsidRPr="00BB1D13">
        <w:rPr>
          <w:sz w:val="24"/>
          <w:szCs w:val="24"/>
          <w:lang w:eastAsia="cs-CZ"/>
        </w:rPr>
        <w:t>RS,</w:t>
      </w:r>
      <w:r w:rsidRPr="004C7ECD">
        <w:rPr>
          <w:sz w:val="24"/>
          <w:szCs w:val="24"/>
          <w:lang w:eastAsia="cs-CZ"/>
        </w:rPr>
        <w:t xml:space="preserve"> pozbývají uzavřením této </w:t>
      </w:r>
      <w:r w:rsidRPr="00BB1D13">
        <w:rPr>
          <w:sz w:val="24"/>
          <w:szCs w:val="24"/>
          <w:lang w:eastAsia="cs-CZ"/>
        </w:rPr>
        <w:t>R</w:t>
      </w:r>
      <w:r w:rsidRPr="004C7ECD">
        <w:rPr>
          <w:sz w:val="24"/>
          <w:szCs w:val="24"/>
          <w:lang w:eastAsia="cs-CZ"/>
        </w:rPr>
        <w:t>S účinnosti a relevantní jsou nadále jen ujednání obsažená v této R</w:t>
      </w:r>
      <w:r w:rsidRPr="00BB1D13">
        <w:rPr>
          <w:sz w:val="24"/>
          <w:szCs w:val="24"/>
          <w:lang w:eastAsia="cs-CZ"/>
        </w:rPr>
        <w:t>S</w:t>
      </w:r>
      <w:r w:rsidRPr="004C7ECD">
        <w:rPr>
          <w:sz w:val="24"/>
          <w:szCs w:val="24"/>
          <w:lang w:eastAsia="cs-CZ"/>
        </w:rPr>
        <w:t>, jejích přílohách a případných dodatcích.</w:t>
      </w:r>
    </w:p>
    <w:p w:rsidR="004C7ECD" w:rsidRPr="004C7ECD" w:rsidRDefault="004C7ECD" w:rsidP="005C013D">
      <w:pPr>
        <w:numPr>
          <w:ilvl w:val="0"/>
          <w:numId w:val="29"/>
        </w:numPr>
        <w:tabs>
          <w:tab w:val="clear" w:pos="360"/>
        </w:tabs>
        <w:spacing w:after="120"/>
        <w:ind w:left="426" w:hanging="426"/>
        <w:jc w:val="both"/>
        <w:rPr>
          <w:sz w:val="24"/>
          <w:szCs w:val="24"/>
          <w:lang w:eastAsia="cs-CZ"/>
        </w:rPr>
      </w:pPr>
      <w:r w:rsidRPr="004C7ECD">
        <w:rPr>
          <w:sz w:val="24"/>
          <w:szCs w:val="24"/>
          <w:lang w:eastAsia="cs-CZ"/>
        </w:rPr>
        <w:t>Strany se dohodly na tom, že ustanovení § 1740 odst. (3) Občanského zákoníku se nepoužijí, resp. vylučují možnost přijetí návrhu smlouvy (nabídky) s dodatkem nebo odchylkou.</w:t>
      </w:r>
    </w:p>
    <w:p w:rsidR="004C7ECD" w:rsidRPr="00B5441B" w:rsidRDefault="004C7ECD" w:rsidP="00B5441B">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t xml:space="preserve">Tato </w:t>
      </w:r>
      <w:r w:rsidRPr="00BB1D13">
        <w:rPr>
          <w:sz w:val="24"/>
          <w:szCs w:val="24"/>
          <w:lang w:eastAsia="cs-CZ"/>
        </w:rPr>
        <w:t>RS</w:t>
      </w:r>
      <w:r w:rsidRPr="004C7ECD">
        <w:rPr>
          <w:sz w:val="24"/>
          <w:szCs w:val="24"/>
          <w:lang w:eastAsia="cs-CZ"/>
        </w:rPr>
        <w:t xml:space="preserve"> může být měněna a doplňována pouze po dosažení úplného konsensu Stran na veškerém obsahu její změny či doplnění, a to formou písemných vzestupně číslovaných smluvních dodatků, podepsaných oběma Stranami, s výjimkou změny či doplnění pověřených osob či jejich kontaktních údajů uvedených v odstavcích </w:t>
      </w:r>
      <w:r w:rsidRPr="004C7ECD">
        <w:rPr>
          <w:sz w:val="24"/>
          <w:szCs w:val="24"/>
          <w:lang w:eastAsia="cs-CZ"/>
        </w:rPr>
        <w:fldChar w:fldCharType="begin"/>
      </w:r>
      <w:r w:rsidRPr="004C7ECD">
        <w:rPr>
          <w:sz w:val="24"/>
          <w:szCs w:val="24"/>
          <w:lang w:eastAsia="cs-CZ"/>
        </w:rPr>
        <w:instrText xml:space="preserve"> REF _Ref401583277 \r \h  \* MERGEFORMAT </w:instrText>
      </w:r>
      <w:r w:rsidRPr="004C7ECD">
        <w:rPr>
          <w:sz w:val="24"/>
          <w:szCs w:val="24"/>
          <w:lang w:eastAsia="cs-CZ"/>
        </w:rPr>
      </w:r>
      <w:r w:rsidRPr="004C7ECD">
        <w:rPr>
          <w:sz w:val="24"/>
          <w:szCs w:val="24"/>
          <w:lang w:eastAsia="cs-CZ"/>
        </w:rPr>
        <w:fldChar w:fldCharType="separate"/>
      </w:r>
      <w:r w:rsidR="00361746">
        <w:rPr>
          <w:sz w:val="24"/>
          <w:szCs w:val="24"/>
          <w:lang w:eastAsia="cs-CZ"/>
        </w:rPr>
        <w:t>10</w:t>
      </w:r>
      <w:r w:rsidRPr="004C7ECD">
        <w:rPr>
          <w:sz w:val="24"/>
          <w:szCs w:val="24"/>
          <w:lang w:eastAsia="cs-CZ"/>
        </w:rPr>
        <w:fldChar w:fldCharType="end"/>
      </w:r>
      <w:r w:rsidRPr="004C7ECD">
        <w:rPr>
          <w:sz w:val="24"/>
          <w:szCs w:val="24"/>
          <w:lang w:eastAsia="cs-CZ"/>
        </w:rPr>
        <w:t xml:space="preserve"> a 11 tohoto článku</w:t>
      </w:r>
      <w:r w:rsidR="00540060">
        <w:rPr>
          <w:sz w:val="24"/>
          <w:szCs w:val="24"/>
          <w:lang w:eastAsia="cs-CZ"/>
        </w:rPr>
        <w:t>,</w:t>
      </w:r>
      <w:r w:rsidR="00540060" w:rsidRPr="00540060">
        <w:rPr>
          <w:sz w:val="24"/>
          <w:szCs w:val="24"/>
          <w:lang w:eastAsia="cs-CZ"/>
        </w:rPr>
        <w:t xml:space="preserve"> </w:t>
      </w:r>
      <w:r w:rsidR="00540060" w:rsidRPr="004C7ECD">
        <w:rPr>
          <w:sz w:val="24"/>
          <w:szCs w:val="24"/>
          <w:lang w:eastAsia="cs-CZ"/>
        </w:rPr>
        <w:t>kdy postačuje písemné oznámení zaslané druhé Straně</w:t>
      </w:r>
      <w:r w:rsidRPr="004C7ECD">
        <w:rPr>
          <w:sz w:val="24"/>
          <w:szCs w:val="24"/>
          <w:lang w:eastAsia="cs-CZ"/>
        </w:rPr>
        <w:t>.</w:t>
      </w:r>
      <w:r w:rsidR="00B5441B">
        <w:rPr>
          <w:sz w:val="24"/>
          <w:szCs w:val="24"/>
          <w:lang w:eastAsia="cs-CZ"/>
        </w:rPr>
        <w:t xml:space="preserve"> </w:t>
      </w:r>
      <w:r w:rsidR="00B5441B" w:rsidRPr="0017668F">
        <w:rPr>
          <w:rFonts w:cs="Arial"/>
          <w:sz w:val="24"/>
          <w:szCs w:val="24"/>
        </w:rPr>
        <w:t>Tyto změny mohou být činěny písemným oznámením, zaslaným příslušné Straně prostřednictvím datové schránky uvedené v záhlaví Smlouvy, a to bez zbytečného odkladu po vzniku takové změny.</w:t>
      </w:r>
    </w:p>
    <w:p w:rsidR="004C7ECD" w:rsidRPr="004C7ECD" w:rsidRDefault="004C7ECD" w:rsidP="005C013D">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t xml:space="preserve">Strany se dohodly, že případné spory vzniklé v průběhu plnění </w:t>
      </w:r>
      <w:r w:rsidRPr="00BB1D13">
        <w:rPr>
          <w:sz w:val="24"/>
          <w:szCs w:val="24"/>
          <w:lang w:eastAsia="cs-CZ"/>
        </w:rPr>
        <w:t>RS</w:t>
      </w:r>
      <w:r w:rsidRPr="004C7ECD">
        <w:rPr>
          <w:sz w:val="24"/>
          <w:szCs w:val="24"/>
          <w:lang w:eastAsia="cs-CZ"/>
        </w:rPr>
        <w:t>, nedojde-li do 30 dnů k dohodě Stran smírnou cestou, budou na návrh kterékoliv Strany dány k rozhodnutí věcně a místně příslušnému soudu v České republice.</w:t>
      </w:r>
    </w:p>
    <w:p w:rsidR="004C7ECD" w:rsidRPr="004C7ECD" w:rsidRDefault="004C7ECD" w:rsidP="005C013D">
      <w:pPr>
        <w:numPr>
          <w:ilvl w:val="0"/>
          <w:numId w:val="29"/>
        </w:numPr>
        <w:tabs>
          <w:tab w:val="clear" w:pos="360"/>
        </w:tabs>
        <w:spacing w:before="120" w:after="120"/>
        <w:ind w:left="426" w:hanging="426"/>
        <w:jc w:val="both"/>
        <w:rPr>
          <w:sz w:val="24"/>
          <w:szCs w:val="24"/>
          <w:lang w:eastAsia="cs-CZ"/>
        </w:rPr>
      </w:pPr>
      <w:r w:rsidRPr="004C7ECD">
        <w:rPr>
          <w:sz w:val="24"/>
          <w:szCs w:val="24"/>
          <w:lang w:eastAsia="cs-CZ"/>
        </w:rPr>
        <w:t xml:space="preserve">Tato </w:t>
      </w:r>
      <w:r w:rsidRPr="00BB1D13">
        <w:rPr>
          <w:sz w:val="24"/>
          <w:szCs w:val="24"/>
          <w:lang w:eastAsia="cs-CZ"/>
        </w:rPr>
        <w:t>RS</w:t>
      </w:r>
      <w:r w:rsidRPr="004C7ECD">
        <w:rPr>
          <w:sz w:val="24"/>
          <w:szCs w:val="24"/>
          <w:lang w:eastAsia="cs-CZ"/>
        </w:rPr>
        <w:t xml:space="preserve"> a vztahy z ní vyplývající se řídí právním řádem České republiky, zejména příslušnými ustanoveními Občanského zákoníku.</w:t>
      </w:r>
    </w:p>
    <w:p w:rsidR="004C7ECD" w:rsidRPr="004C7ECD" w:rsidRDefault="004C7ECD" w:rsidP="005C013D">
      <w:pPr>
        <w:numPr>
          <w:ilvl w:val="0"/>
          <w:numId w:val="29"/>
        </w:numPr>
        <w:tabs>
          <w:tab w:val="clear" w:pos="360"/>
        </w:tabs>
        <w:spacing w:after="120"/>
        <w:ind w:left="426" w:hanging="426"/>
        <w:jc w:val="both"/>
        <w:rPr>
          <w:sz w:val="24"/>
          <w:szCs w:val="24"/>
          <w:lang w:eastAsia="cs-CZ"/>
        </w:rPr>
      </w:pPr>
      <w:bookmarkStart w:id="32" w:name="_Ref348085283"/>
      <w:bookmarkStart w:id="33" w:name="_Ref381282880"/>
      <w:bookmarkStart w:id="34" w:name="_Ref401583277"/>
      <w:r w:rsidRPr="004C7ECD">
        <w:rPr>
          <w:sz w:val="24"/>
          <w:szCs w:val="24"/>
          <w:lang w:eastAsia="cs-CZ"/>
        </w:rPr>
        <w:t>Za Objednatele jsou pověřeni:</w:t>
      </w:r>
    </w:p>
    <w:p w:rsidR="004C7ECD" w:rsidRPr="00E63A70" w:rsidRDefault="004C7ECD" w:rsidP="009152BC">
      <w:pPr>
        <w:numPr>
          <w:ilvl w:val="1"/>
          <w:numId w:val="31"/>
        </w:numPr>
        <w:spacing w:after="60"/>
        <w:ind w:left="851" w:hanging="714"/>
        <w:jc w:val="both"/>
        <w:rPr>
          <w:sz w:val="24"/>
          <w:szCs w:val="24"/>
          <w:lang w:eastAsia="cs-CZ"/>
        </w:rPr>
      </w:pPr>
      <w:r w:rsidRPr="004C7ECD">
        <w:rPr>
          <w:sz w:val="24"/>
          <w:szCs w:val="24"/>
          <w:lang w:eastAsia="cs-CZ"/>
        </w:rPr>
        <w:t xml:space="preserve">k </w:t>
      </w:r>
      <w:r w:rsidRPr="00E63A70">
        <w:rPr>
          <w:sz w:val="24"/>
          <w:szCs w:val="24"/>
          <w:lang w:eastAsia="cs-CZ"/>
        </w:rPr>
        <w:t xml:space="preserve">jednání ve věci plnění této </w:t>
      </w:r>
      <w:bookmarkEnd w:id="32"/>
      <w:bookmarkEnd w:id="33"/>
      <w:r w:rsidRPr="00E63A70">
        <w:rPr>
          <w:sz w:val="24"/>
          <w:szCs w:val="24"/>
          <w:lang w:eastAsia="cs-CZ"/>
        </w:rPr>
        <w:t xml:space="preserve">RS (smluvních záležitostech): </w:t>
      </w:r>
    </w:p>
    <w:p w:rsidR="00B5441B" w:rsidRPr="008B317C" w:rsidRDefault="00282C97" w:rsidP="009152BC">
      <w:pPr>
        <w:numPr>
          <w:ilvl w:val="1"/>
          <w:numId w:val="34"/>
        </w:numPr>
        <w:spacing w:after="60"/>
        <w:ind w:left="851"/>
        <w:jc w:val="both"/>
        <w:rPr>
          <w:sz w:val="24"/>
          <w:szCs w:val="24"/>
          <w:lang w:eastAsia="cs-CZ"/>
        </w:rPr>
      </w:pPr>
      <w:bookmarkStart w:id="35" w:name="_Ref291064201"/>
      <w:bookmarkStart w:id="36" w:name="_Ref402884086"/>
      <w:bookmarkEnd w:id="34"/>
      <w:r w:rsidRPr="00282C97">
        <w:rPr>
          <w:sz w:val="24"/>
          <w:szCs w:val="24"/>
          <w:lang w:eastAsia="cs-CZ"/>
        </w:rPr>
        <w:t xml:space="preserve">Mgr. </w:t>
      </w:r>
      <w:r w:rsidR="00B5441B">
        <w:rPr>
          <w:sz w:val="24"/>
          <w:szCs w:val="24"/>
          <w:lang w:eastAsia="cs-CZ"/>
        </w:rPr>
        <w:t xml:space="preserve">Jan Svoboda, tel.: </w:t>
      </w:r>
      <w:r w:rsidR="00840CD4" w:rsidRPr="00840CD4">
        <w:rPr>
          <w:b/>
          <w:sz w:val="24"/>
          <w:szCs w:val="24"/>
        </w:rPr>
        <w:t>XXXXXXXX</w:t>
      </w:r>
      <w:r w:rsidR="00B5441B">
        <w:rPr>
          <w:sz w:val="24"/>
          <w:szCs w:val="24"/>
          <w:lang w:eastAsia="cs-CZ"/>
        </w:rPr>
        <w:t xml:space="preserve">, e-mail: </w:t>
      </w:r>
      <w:r w:rsidR="00986F65" w:rsidRPr="00840CD4">
        <w:rPr>
          <w:b/>
          <w:sz w:val="24"/>
          <w:szCs w:val="24"/>
        </w:rPr>
        <w:t>XXXXXXXX</w:t>
      </w:r>
      <w:r w:rsidR="00986F65">
        <w:rPr>
          <w:b/>
          <w:sz w:val="24"/>
          <w:szCs w:val="24"/>
        </w:rPr>
        <w:t>XXXX</w:t>
      </w:r>
      <w:r w:rsidR="00010E2A">
        <w:rPr>
          <w:sz w:val="24"/>
          <w:szCs w:val="24"/>
          <w:lang w:eastAsia="cs-CZ"/>
        </w:rPr>
        <w:t xml:space="preserve"> </w:t>
      </w:r>
      <w:r w:rsidR="00B5441B" w:rsidRPr="008B317C">
        <w:rPr>
          <w:sz w:val="24"/>
          <w:szCs w:val="24"/>
          <w:lang w:eastAsia="cs-CZ"/>
        </w:rPr>
        <w:t>nebo</w:t>
      </w:r>
    </w:p>
    <w:p w:rsidR="004C7ECD" w:rsidRDefault="00282C97" w:rsidP="009152BC">
      <w:pPr>
        <w:numPr>
          <w:ilvl w:val="1"/>
          <w:numId w:val="34"/>
        </w:numPr>
        <w:spacing w:after="60"/>
        <w:ind w:left="851"/>
        <w:jc w:val="both"/>
        <w:rPr>
          <w:sz w:val="24"/>
          <w:szCs w:val="24"/>
          <w:lang w:eastAsia="cs-CZ"/>
        </w:rPr>
      </w:pPr>
      <w:r>
        <w:rPr>
          <w:sz w:val="24"/>
          <w:szCs w:val="24"/>
          <w:lang w:eastAsia="cs-CZ"/>
        </w:rPr>
        <w:t>Ing.</w:t>
      </w:r>
      <w:r w:rsidRPr="0007626B">
        <w:rPr>
          <w:sz w:val="24"/>
          <w:szCs w:val="24"/>
          <w:lang w:eastAsia="cs-CZ"/>
        </w:rPr>
        <w:t xml:space="preserve"> </w:t>
      </w:r>
      <w:r w:rsidR="00986F65" w:rsidRPr="00840CD4">
        <w:rPr>
          <w:b/>
          <w:sz w:val="24"/>
          <w:szCs w:val="24"/>
        </w:rPr>
        <w:t>XXXXXX</w:t>
      </w:r>
      <w:r w:rsidR="00986F65">
        <w:rPr>
          <w:b/>
          <w:sz w:val="24"/>
          <w:szCs w:val="24"/>
        </w:rPr>
        <w:t>X</w:t>
      </w:r>
      <w:r>
        <w:rPr>
          <w:sz w:val="24"/>
          <w:szCs w:val="24"/>
          <w:lang w:eastAsia="cs-CZ"/>
        </w:rPr>
        <w:t xml:space="preserve">, tel.: </w:t>
      </w:r>
      <w:r w:rsidR="00840CD4" w:rsidRPr="00840CD4">
        <w:rPr>
          <w:b/>
          <w:sz w:val="24"/>
          <w:szCs w:val="24"/>
        </w:rPr>
        <w:t>XXXXXXXX</w:t>
      </w:r>
      <w:r>
        <w:rPr>
          <w:sz w:val="24"/>
          <w:szCs w:val="24"/>
          <w:lang w:eastAsia="cs-CZ"/>
        </w:rPr>
        <w:t xml:space="preserve">, e-mail: </w:t>
      </w:r>
      <w:r w:rsidR="00986F65" w:rsidRPr="00840CD4">
        <w:rPr>
          <w:b/>
          <w:sz w:val="24"/>
          <w:szCs w:val="24"/>
        </w:rPr>
        <w:t>XXXXXXXX</w:t>
      </w:r>
      <w:r w:rsidR="00986F65">
        <w:rPr>
          <w:b/>
          <w:sz w:val="24"/>
          <w:szCs w:val="24"/>
        </w:rPr>
        <w:t>XXXX</w:t>
      </w:r>
    </w:p>
    <w:p w:rsidR="00010E2A" w:rsidRPr="00E63A70" w:rsidRDefault="00010E2A" w:rsidP="00010E2A">
      <w:pPr>
        <w:spacing w:after="60"/>
        <w:jc w:val="both"/>
        <w:rPr>
          <w:sz w:val="24"/>
          <w:szCs w:val="24"/>
          <w:lang w:eastAsia="cs-CZ"/>
        </w:rPr>
      </w:pPr>
    </w:p>
    <w:p w:rsidR="004C7ECD" w:rsidRPr="00E63A70" w:rsidRDefault="004C7ECD" w:rsidP="009152BC">
      <w:pPr>
        <w:spacing w:after="60"/>
        <w:ind w:left="851" w:hanging="708"/>
        <w:jc w:val="both"/>
        <w:rPr>
          <w:sz w:val="24"/>
          <w:szCs w:val="24"/>
          <w:lang w:eastAsia="cs-CZ"/>
        </w:rPr>
      </w:pPr>
      <w:r w:rsidRPr="00E63A70">
        <w:rPr>
          <w:sz w:val="24"/>
          <w:szCs w:val="24"/>
          <w:lang w:eastAsia="cs-CZ"/>
        </w:rPr>
        <w:t>10.2</w:t>
      </w:r>
      <w:r w:rsidRPr="00E63A70">
        <w:rPr>
          <w:sz w:val="24"/>
          <w:szCs w:val="24"/>
          <w:lang w:eastAsia="cs-CZ"/>
        </w:rPr>
        <w:tab/>
        <w:t xml:space="preserve">k vystavení Objednávky a k převzetí díla: </w:t>
      </w:r>
    </w:p>
    <w:p w:rsidR="004C7ECD" w:rsidRPr="00E63A70" w:rsidRDefault="00986F65" w:rsidP="009152BC">
      <w:pPr>
        <w:numPr>
          <w:ilvl w:val="1"/>
          <w:numId w:val="35"/>
        </w:numPr>
        <w:spacing w:after="60"/>
        <w:ind w:left="851"/>
        <w:jc w:val="both"/>
        <w:rPr>
          <w:sz w:val="24"/>
          <w:szCs w:val="24"/>
          <w:lang w:eastAsia="cs-CZ"/>
        </w:rPr>
      </w:pPr>
      <w:r w:rsidRPr="00840CD4">
        <w:rPr>
          <w:b/>
          <w:sz w:val="24"/>
          <w:szCs w:val="24"/>
        </w:rPr>
        <w:t>XXXXXXXX</w:t>
      </w:r>
      <w:r>
        <w:rPr>
          <w:b/>
          <w:sz w:val="24"/>
          <w:szCs w:val="24"/>
        </w:rPr>
        <w:t>XX</w:t>
      </w:r>
      <w:r w:rsidR="00282C97" w:rsidRPr="00D07CB8">
        <w:rPr>
          <w:sz w:val="24"/>
          <w:szCs w:val="24"/>
          <w:lang w:eastAsia="cs-CZ"/>
        </w:rPr>
        <w:t xml:space="preserve">, tel: </w:t>
      </w:r>
      <w:r w:rsidR="00840CD4" w:rsidRPr="00840CD4">
        <w:rPr>
          <w:b/>
          <w:sz w:val="24"/>
          <w:szCs w:val="24"/>
        </w:rPr>
        <w:t>XXXXXXXX</w:t>
      </w:r>
      <w:r w:rsidR="00282C97" w:rsidRPr="00D07CB8">
        <w:rPr>
          <w:sz w:val="24"/>
          <w:szCs w:val="24"/>
          <w:lang w:eastAsia="cs-CZ"/>
        </w:rPr>
        <w:t xml:space="preserve">,  e-mail: </w:t>
      </w:r>
      <w:r w:rsidRPr="00840CD4">
        <w:rPr>
          <w:b/>
          <w:sz w:val="24"/>
          <w:szCs w:val="24"/>
        </w:rPr>
        <w:t>XXXXXXXX</w:t>
      </w:r>
      <w:r>
        <w:rPr>
          <w:b/>
          <w:sz w:val="24"/>
          <w:szCs w:val="24"/>
        </w:rPr>
        <w:t>XXXX</w:t>
      </w:r>
      <w:r w:rsidR="00282C97" w:rsidRPr="00282C97">
        <w:rPr>
          <w:rStyle w:val="Hypertextovodkaz"/>
          <w:sz w:val="22"/>
          <w:szCs w:val="24"/>
          <w:lang w:eastAsia="cs-CZ"/>
        </w:rPr>
        <w:t xml:space="preserve"> </w:t>
      </w:r>
      <w:r w:rsidR="004C7ECD" w:rsidRPr="00E63A70">
        <w:rPr>
          <w:sz w:val="24"/>
          <w:szCs w:val="24"/>
          <w:lang w:eastAsia="cs-CZ"/>
        </w:rPr>
        <w:t>nebo</w:t>
      </w:r>
    </w:p>
    <w:p w:rsidR="004C7ECD" w:rsidRDefault="00986F65" w:rsidP="009152BC">
      <w:pPr>
        <w:numPr>
          <w:ilvl w:val="1"/>
          <w:numId w:val="35"/>
        </w:numPr>
        <w:spacing w:after="60"/>
        <w:ind w:left="851"/>
        <w:jc w:val="both"/>
        <w:rPr>
          <w:sz w:val="24"/>
          <w:szCs w:val="24"/>
          <w:lang w:eastAsia="cs-CZ"/>
        </w:rPr>
      </w:pPr>
      <w:r w:rsidRPr="00840CD4">
        <w:rPr>
          <w:b/>
          <w:sz w:val="24"/>
          <w:szCs w:val="24"/>
        </w:rPr>
        <w:t>XXXXXXXX</w:t>
      </w:r>
      <w:r>
        <w:rPr>
          <w:b/>
          <w:sz w:val="24"/>
          <w:szCs w:val="24"/>
        </w:rPr>
        <w:t>XX</w:t>
      </w:r>
      <w:r w:rsidR="00282C97" w:rsidRPr="00D07CB8">
        <w:rPr>
          <w:sz w:val="24"/>
          <w:szCs w:val="24"/>
          <w:lang w:eastAsia="cs-CZ"/>
        </w:rPr>
        <w:t xml:space="preserve">, tel.: </w:t>
      </w:r>
      <w:r w:rsidR="00840CD4" w:rsidRPr="00840CD4">
        <w:rPr>
          <w:b/>
          <w:sz w:val="24"/>
          <w:szCs w:val="24"/>
        </w:rPr>
        <w:t>XXXXXXXX</w:t>
      </w:r>
      <w:r w:rsidR="00282C97" w:rsidRPr="00D07CB8">
        <w:rPr>
          <w:sz w:val="24"/>
          <w:szCs w:val="24"/>
          <w:lang w:eastAsia="cs-CZ"/>
        </w:rPr>
        <w:t xml:space="preserve">, e-mail: </w:t>
      </w:r>
      <w:r w:rsidRPr="00840CD4">
        <w:rPr>
          <w:b/>
          <w:sz w:val="24"/>
          <w:szCs w:val="24"/>
        </w:rPr>
        <w:t>XXXXXXXX</w:t>
      </w:r>
      <w:r>
        <w:rPr>
          <w:b/>
          <w:sz w:val="24"/>
          <w:szCs w:val="24"/>
        </w:rPr>
        <w:t>XXXX</w:t>
      </w:r>
      <w:r w:rsidR="004C7ECD" w:rsidRPr="00282C97">
        <w:rPr>
          <w:sz w:val="28"/>
          <w:szCs w:val="24"/>
          <w:lang w:eastAsia="cs-CZ"/>
        </w:rPr>
        <w:t xml:space="preserve"> </w:t>
      </w:r>
      <w:r w:rsidR="004C7ECD" w:rsidRPr="00E63A70">
        <w:rPr>
          <w:sz w:val="24"/>
          <w:szCs w:val="24"/>
          <w:lang w:eastAsia="cs-CZ"/>
        </w:rPr>
        <w:t>nebo</w:t>
      </w:r>
    </w:p>
    <w:p w:rsidR="00282C97" w:rsidRPr="009152BC" w:rsidRDefault="00986F65" w:rsidP="009152BC">
      <w:pPr>
        <w:numPr>
          <w:ilvl w:val="1"/>
          <w:numId w:val="35"/>
        </w:numPr>
        <w:spacing w:after="60"/>
        <w:ind w:left="851"/>
        <w:jc w:val="both"/>
        <w:rPr>
          <w:rStyle w:val="Hypertextovodkaz"/>
          <w:color w:val="auto"/>
          <w:sz w:val="24"/>
          <w:szCs w:val="24"/>
          <w:u w:val="none"/>
          <w:lang w:eastAsia="cs-CZ"/>
        </w:rPr>
      </w:pPr>
      <w:r w:rsidRPr="00840CD4">
        <w:rPr>
          <w:b/>
          <w:sz w:val="24"/>
          <w:szCs w:val="24"/>
        </w:rPr>
        <w:t>XXXXXXXX</w:t>
      </w:r>
      <w:r>
        <w:rPr>
          <w:b/>
          <w:sz w:val="24"/>
          <w:szCs w:val="24"/>
        </w:rPr>
        <w:t>XX</w:t>
      </w:r>
      <w:r w:rsidR="00282C97" w:rsidRPr="00D07CB8">
        <w:rPr>
          <w:sz w:val="24"/>
          <w:szCs w:val="24"/>
          <w:lang w:eastAsia="cs-CZ"/>
        </w:rPr>
        <w:t xml:space="preserve">, tel: </w:t>
      </w:r>
      <w:r w:rsidR="00840CD4" w:rsidRPr="00840CD4">
        <w:rPr>
          <w:b/>
          <w:sz w:val="24"/>
          <w:szCs w:val="24"/>
        </w:rPr>
        <w:t>XXXXXXXX</w:t>
      </w:r>
      <w:r w:rsidR="00282C97" w:rsidRPr="00D07CB8">
        <w:rPr>
          <w:sz w:val="24"/>
          <w:szCs w:val="24"/>
          <w:lang w:eastAsia="cs-CZ"/>
        </w:rPr>
        <w:t xml:space="preserve">,  e-mail: </w:t>
      </w:r>
      <w:r w:rsidRPr="00840CD4">
        <w:rPr>
          <w:b/>
          <w:sz w:val="24"/>
          <w:szCs w:val="24"/>
        </w:rPr>
        <w:t>XXXXXXXX</w:t>
      </w:r>
      <w:r>
        <w:rPr>
          <w:b/>
          <w:sz w:val="24"/>
          <w:szCs w:val="24"/>
        </w:rPr>
        <w:t>XXXX</w:t>
      </w:r>
      <w:r>
        <w:rPr>
          <w:sz w:val="22"/>
          <w:szCs w:val="24"/>
          <w:lang w:eastAsia="cs-CZ"/>
        </w:rPr>
        <w:t>.</w:t>
      </w:r>
    </w:p>
    <w:p w:rsidR="009152BC" w:rsidRPr="00E63A70" w:rsidRDefault="009152BC" w:rsidP="009152BC">
      <w:pPr>
        <w:spacing w:after="60"/>
        <w:ind w:left="851"/>
        <w:jc w:val="both"/>
        <w:rPr>
          <w:sz w:val="24"/>
          <w:szCs w:val="24"/>
          <w:lang w:eastAsia="cs-CZ"/>
        </w:rPr>
      </w:pPr>
    </w:p>
    <w:p w:rsidR="004C7ECD" w:rsidRPr="004C7ECD" w:rsidRDefault="004C7ECD" w:rsidP="005C013D">
      <w:pPr>
        <w:numPr>
          <w:ilvl w:val="0"/>
          <w:numId w:val="29"/>
        </w:numPr>
        <w:tabs>
          <w:tab w:val="clear" w:pos="360"/>
        </w:tabs>
        <w:spacing w:after="120"/>
        <w:ind w:left="426" w:hanging="426"/>
        <w:jc w:val="both"/>
        <w:rPr>
          <w:sz w:val="24"/>
          <w:szCs w:val="24"/>
          <w:lang w:eastAsia="cs-CZ"/>
        </w:rPr>
      </w:pPr>
      <w:r w:rsidRPr="004C7ECD">
        <w:rPr>
          <w:sz w:val="24"/>
          <w:szCs w:val="24"/>
          <w:lang w:eastAsia="cs-CZ"/>
        </w:rPr>
        <w:t xml:space="preserve">Za Zhotovitele je/jsou pověřen/i k jednání ve věci plnění této </w:t>
      </w:r>
      <w:bookmarkEnd w:id="35"/>
      <w:r w:rsidRPr="00BB1D13">
        <w:rPr>
          <w:sz w:val="24"/>
          <w:szCs w:val="24"/>
          <w:lang w:eastAsia="cs-CZ"/>
        </w:rPr>
        <w:t>R</w:t>
      </w:r>
      <w:r w:rsidRPr="004C7ECD">
        <w:rPr>
          <w:sz w:val="24"/>
          <w:szCs w:val="24"/>
          <w:lang w:eastAsia="cs-CZ"/>
        </w:rPr>
        <w:t xml:space="preserve">S: </w:t>
      </w:r>
    </w:p>
    <w:p w:rsidR="00CD16A3" w:rsidRPr="00023226" w:rsidRDefault="00CD16A3" w:rsidP="00CD16A3">
      <w:pPr>
        <w:numPr>
          <w:ilvl w:val="1"/>
          <w:numId w:val="36"/>
        </w:numPr>
        <w:spacing w:after="120"/>
        <w:ind w:left="851"/>
        <w:jc w:val="both"/>
        <w:rPr>
          <w:sz w:val="24"/>
          <w:szCs w:val="24"/>
          <w:lang w:eastAsia="cs-CZ"/>
        </w:rPr>
      </w:pPr>
      <w:r w:rsidRPr="00023226">
        <w:rPr>
          <w:sz w:val="24"/>
          <w:szCs w:val="24"/>
          <w:lang w:eastAsia="cs-CZ"/>
        </w:rPr>
        <w:t>Mgr. Radek Zíka,</w:t>
      </w:r>
      <w:r w:rsidR="004C7ECD" w:rsidRPr="00023226">
        <w:rPr>
          <w:sz w:val="24"/>
          <w:szCs w:val="24"/>
          <w:lang w:eastAsia="cs-CZ"/>
        </w:rPr>
        <w:t xml:space="preserve"> adresa: </w:t>
      </w:r>
      <w:r w:rsidRPr="00023226">
        <w:rPr>
          <w:sz w:val="24"/>
          <w:szCs w:val="24"/>
          <w:lang w:eastAsia="cs-CZ"/>
        </w:rPr>
        <w:t>Pardubická 899, 500 04 Hradec Králové,</w:t>
      </w:r>
      <w:r w:rsidR="004C7ECD" w:rsidRPr="00023226">
        <w:rPr>
          <w:sz w:val="24"/>
          <w:szCs w:val="24"/>
          <w:lang w:eastAsia="cs-CZ"/>
        </w:rPr>
        <w:t xml:space="preserve"> tel.: </w:t>
      </w:r>
      <w:r w:rsidR="00840CD4" w:rsidRPr="00840CD4">
        <w:rPr>
          <w:b/>
          <w:sz w:val="24"/>
          <w:szCs w:val="24"/>
        </w:rPr>
        <w:t>XXXXX</w:t>
      </w:r>
      <w:r w:rsidR="00840CD4">
        <w:rPr>
          <w:b/>
          <w:sz w:val="24"/>
          <w:szCs w:val="24"/>
        </w:rPr>
        <w:t>XX</w:t>
      </w:r>
      <w:r w:rsidR="00840CD4" w:rsidRPr="00840CD4">
        <w:rPr>
          <w:b/>
          <w:sz w:val="24"/>
          <w:szCs w:val="24"/>
        </w:rPr>
        <w:t>X</w:t>
      </w:r>
      <w:r w:rsidRPr="00023226">
        <w:rPr>
          <w:sz w:val="24"/>
          <w:szCs w:val="24"/>
          <w:lang w:eastAsia="cs-CZ"/>
        </w:rPr>
        <w:t xml:space="preserve">, </w:t>
      </w:r>
      <w:r w:rsidR="004C7ECD" w:rsidRPr="00023226">
        <w:rPr>
          <w:sz w:val="24"/>
          <w:szCs w:val="24"/>
          <w:lang w:eastAsia="cs-CZ"/>
        </w:rPr>
        <w:t xml:space="preserve"> e-mail: </w:t>
      </w:r>
      <w:hyperlink r:id="rId9" w:history="1">
        <w:r w:rsidRPr="00023226">
          <w:rPr>
            <w:rStyle w:val="Hypertextovodkaz"/>
            <w:sz w:val="24"/>
            <w:szCs w:val="24"/>
            <w:lang w:eastAsia="cs-CZ"/>
          </w:rPr>
          <w:t>radek.zika@kelcom.cz</w:t>
        </w:r>
      </w:hyperlink>
    </w:p>
    <w:p w:rsidR="004C7ECD" w:rsidRPr="00023226" w:rsidRDefault="00840CD4" w:rsidP="00023226">
      <w:pPr>
        <w:numPr>
          <w:ilvl w:val="1"/>
          <w:numId w:val="36"/>
        </w:numPr>
        <w:spacing w:after="120"/>
        <w:ind w:left="851"/>
        <w:jc w:val="both"/>
        <w:rPr>
          <w:sz w:val="24"/>
          <w:szCs w:val="24"/>
          <w:lang w:eastAsia="cs-CZ"/>
        </w:rPr>
      </w:pPr>
      <w:r w:rsidRPr="00840CD4">
        <w:rPr>
          <w:b/>
          <w:sz w:val="24"/>
          <w:szCs w:val="24"/>
        </w:rPr>
        <w:t>XXXXXXXX</w:t>
      </w:r>
      <w:r>
        <w:rPr>
          <w:b/>
          <w:sz w:val="24"/>
          <w:szCs w:val="24"/>
        </w:rPr>
        <w:t>XXXXXXXXXXXXXXXXXXXXXXX</w:t>
      </w:r>
      <w:r w:rsidR="00023226" w:rsidRPr="00023226">
        <w:rPr>
          <w:sz w:val="24"/>
          <w:szCs w:val="24"/>
          <w:lang w:eastAsia="cs-CZ"/>
        </w:rPr>
        <w:t>,</w:t>
      </w:r>
      <w:r w:rsidR="004C7ECD" w:rsidRPr="00023226">
        <w:rPr>
          <w:sz w:val="24"/>
          <w:szCs w:val="24"/>
          <w:lang w:eastAsia="cs-CZ"/>
        </w:rPr>
        <w:t xml:space="preserve"> tel.: </w:t>
      </w:r>
      <w:r w:rsidRPr="00840CD4">
        <w:rPr>
          <w:b/>
          <w:sz w:val="24"/>
          <w:szCs w:val="24"/>
        </w:rPr>
        <w:t>XXXXXXXX</w:t>
      </w:r>
      <w:r w:rsidR="004C7ECD" w:rsidRPr="00023226">
        <w:rPr>
          <w:sz w:val="24"/>
          <w:szCs w:val="24"/>
          <w:lang w:eastAsia="cs-CZ"/>
        </w:rPr>
        <w:t xml:space="preserve">, e-mail: </w:t>
      </w:r>
      <w:r w:rsidR="00986F65" w:rsidRPr="00840CD4">
        <w:rPr>
          <w:b/>
          <w:sz w:val="24"/>
          <w:szCs w:val="24"/>
        </w:rPr>
        <w:t>XXXXXXXX</w:t>
      </w:r>
      <w:r w:rsidR="00986F65">
        <w:rPr>
          <w:b/>
          <w:sz w:val="24"/>
          <w:szCs w:val="24"/>
        </w:rPr>
        <w:t>XXXXX.</w:t>
      </w:r>
      <w:r w:rsidR="00023226" w:rsidRPr="00023226">
        <w:rPr>
          <w:sz w:val="24"/>
          <w:szCs w:val="24"/>
          <w:lang w:eastAsia="cs-CZ"/>
        </w:rPr>
        <w:t xml:space="preserve"> </w:t>
      </w:r>
    </w:p>
    <w:bookmarkEnd w:id="36"/>
    <w:p w:rsidR="004C7ECD" w:rsidRPr="004C7ECD" w:rsidRDefault="004C7ECD" w:rsidP="005C013D">
      <w:pPr>
        <w:numPr>
          <w:ilvl w:val="0"/>
          <w:numId w:val="29"/>
        </w:numPr>
        <w:tabs>
          <w:tab w:val="clear" w:pos="360"/>
        </w:tabs>
        <w:spacing w:after="120"/>
        <w:ind w:left="426" w:hanging="426"/>
        <w:jc w:val="both"/>
        <w:rPr>
          <w:sz w:val="24"/>
          <w:szCs w:val="24"/>
          <w:lang w:eastAsia="cs-CZ"/>
        </w:rPr>
      </w:pPr>
      <w:r w:rsidRPr="004C7ECD">
        <w:rPr>
          <w:sz w:val="24"/>
          <w:szCs w:val="24"/>
          <w:lang w:eastAsia="cs-CZ"/>
        </w:rPr>
        <w:t xml:space="preserve">Pokud některé z ustanovení této </w:t>
      </w:r>
      <w:r w:rsidRPr="00BB1D13">
        <w:rPr>
          <w:sz w:val="24"/>
          <w:szCs w:val="24"/>
          <w:lang w:eastAsia="cs-CZ"/>
        </w:rPr>
        <w:t>RS</w:t>
      </w:r>
      <w:r w:rsidRPr="004C7ECD">
        <w:rPr>
          <w:sz w:val="24"/>
          <w:szCs w:val="24"/>
          <w:lang w:eastAsia="cs-CZ"/>
        </w:rPr>
        <w:t xml:space="preserve"> je nebo se stane neplatným, neúčinným či zdánlivým, neplatnost, neúčinnost či zdánlivost tohoto ustanovení nebude mít za následek neplatnost této </w:t>
      </w:r>
      <w:r w:rsidRPr="00BB1D13">
        <w:rPr>
          <w:sz w:val="24"/>
          <w:szCs w:val="24"/>
          <w:lang w:eastAsia="cs-CZ"/>
        </w:rPr>
        <w:t>RS</w:t>
      </w:r>
      <w:r w:rsidRPr="004C7ECD">
        <w:rPr>
          <w:sz w:val="24"/>
          <w:szCs w:val="24"/>
          <w:lang w:eastAsia="cs-CZ"/>
        </w:rPr>
        <w:t xml:space="preserve"> jako celku ani jiných ustanovení této </w:t>
      </w:r>
      <w:r w:rsidRPr="00BB1D13">
        <w:rPr>
          <w:sz w:val="24"/>
          <w:szCs w:val="24"/>
          <w:lang w:eastAsia="cs-CZ"/>
        </w:rPr>
        <w:t>RS</w:t>
      </w:r>
      <w:r w:rsidRPr="004C7ECD">
        <w:rPr>
          <w:sz w:val="24"/>
          <w:szCs w:val="24"/>
          <w:lang w:eastAsia="cs-CZ"/>
        </w:rPr>
        <w:t xml:space="preserve">, pokud je takovéto ustanovení oddělitelné od zbytku této </w:t>
      </w:r>
      <w:r w:rsidRPr="00BB1D13">
        <w:rPr>
          <w:sz w:val="24"/>
          <w:szCs w:val="24"/>
          <w:lang w:eastAsia="cs-CZ"/>
        </w:rPr>
        <w:t>RS</w:t>
      </w:r>
      <w:r w:rsidRPr="004C7ECD">
        <w:rPr>
          <w:sz w:val="24"/>
          <w:szCs w:val="24"/>
          <w:lang w:eastAsia="cs-CZ"/>
        </w:rPr>
        <w:t>. Strany se zavazují takovéto neplatné, neúčinné či zdánlivé ustanovení nahradit novým platným a účinným ustanovením, které svým obsahem bude co nejvěrněji odpovídat podstatě a smyslu původního ustanovení.</w:t>
      </w:r>
    </w:p>
    <w:p w:rsidR="004C7ECD" w:rsidRPr="00D62D7D" w:rsidRDefault="00B94515" w:rsidP="00D62D7D">
      <w:pPr>
        <w:numPr>
          <w:ilvl w:val="0"/>
          <w:numId w:val="29"/>
        </w:numPr>
        <w:tabs>
          <w:tab w:val="clear" w:pos="360"/>
        </w:tabs>
        <w:spacing w:before="120" w:after="120"/>
        <w:ind w:left="425" w:hanging="425"/>
        <w:jc w:val="both"/>
        <w:rPr>
          <w:sz w:val="24"/>
          <w:szCs w:val="24"/>
          <w:lang w:eastAsia="cs-CZ"/>
        </w:rPr>
      </w:pPr>
      <w:r>
        <w:rPr>
          <w:sz w:val="24"/>
          <w:szCs w:val="24"/>
          <w:lang w:eastAsia="cs-CZ"/>
        </w:rPr>
        <w:lastRenderedPageBreak/>
        <w:t>N</w:t>
      </w:r>
      <w:r w:rsidR="004C7ECD" w:rsidRPr="004C7ECD">
        <w:rPr>
          <w:sz w:val="24"/>
          <w:szCs w:val="24"/>
          <w:lang w:eastAsia="cs-CZ"/>
        </w:rPr>
        <w:t xml:space="preserve">edílnou součástí </w:t>
      </w:r>
      <w:r>
        <w:rPr>
          <w:sz w:val="24"/>
          <w:szCs w:val="24"/>
          <w:lang w:eastAsia="cs-CZ"/>
        </w:rPr>
        <w:t xml:space="preserve">RS </w:t>
      </w:r>
      <w:r w:rsidR="004C7ECD" w:rsidRPr="004C7ECD">
        <w:rPr>
          <w:sz w:val="24"/>
          <w:szCs w:val="24"/>
          <w:lang w:eastAsia="cs-CZ"/>
        </w:rPr>
        <w:t>jsou následující přílohy:</w:t>
      </w:r>
    </w:p>
    <w:p w:rsidR="00B314AB" w:rsidRPr="00036AAD" w:rsidRDefault="00B314AB" w:rsidP="00B67316">
      <w:pPr>
        <w:pStyle w:val="Odstavecseseznamem"/>
        <w:numPr>
          <w:ilvl w:val="0"/>
          <w:numId w:val="58"/>
        </w:numPr>
        <w:spacing w:after="120"/>
        <w:ind w:left="851" w:hanging="425"/>
        <w:jc w:val="both"/>
        <w:rPr>
          <w:sz w:val="24"/>
          <w:szCs w:val="24"/>
        </w:rPr>
      </w:pPr>
      <w:r>
        <w:rPr>
          <w:rFonts w:ascii="Times New Roman" w:hAnsi="Times New Roman" w:cs="Times New Roman"/>
          <w:color w:val="000000" w:themeColor="text1"/>
          <w:sz w:val="24"/>
          <w:szCs w:val="24"/>
        </w:rPr>
        <w:t>Příloh</w:t>
      </w:r>
      <w:r w:rsidR="00E64AE4">
        <w:rPr>
          <w:rFonts w:ascii="Times New Roman" w:hAnsi="Times New Roman" w:cs="Times New Roman"/>
          <w:color w:val="000000" w:themeColor="text1"/>
          <w:sz w:val="24"/>
          <w:szCs w:val="24"/>
        </w:rPr>
        <w:t>a</w:t>
      </w:r>
      <w:r w:rsidR="00D62D7D">
        <w:rPr>
          <w:rFonts w:ascii="Times New Roman" w:hAnsi="Times New Roman" w:cs="Times New Roman"/>
          <w:color w:val="000000" w:themeColor="text1"/>
          <w:sz w:val="24"/>
          <w:szCs w:val="24"/>
        </w:rPr>
        <w:t xml:space="preserve"> č. 1</w:t>
      </w:r>
      <w:r>
        <w:rPr>
          <w:rFonts w:ascii="Times New Roman" w:hAnsi="Times New Roman" w:cs="Times New Roman"/>
          <w:color w:val="000000" w:themeColor="text1"/>
          <w:sz w:val="24"/>
          <w:szCs w:val="24"/>
        </w:rPr>
        <w:t xml:space="preserve"> </w:t>
      </w:r>
      <w:r w:rsidRPr="006C681A">
        <w:rPr>
          <w:rFonts w:ascii="Times New Roman" w:hAnsi="Times New Roman" w:cs="Times New Roman"/>
          <w:sz w:val="24"/>
          <w:szCs w:val="24"/>
        </w:rPr>
        <w:t>–</w:t>
      </w:r>
      <w:r w:rsidR="00986A09">
        <w:rPr>
          <w:rFonts w:ascii="Times New Roman" w:hAnsi="Times New Roman" w:cs="Times New Roman"/>
          <w:color w:val="000000" w:themeColor="text1"/>
          <w:sz w:val="24"/>
          <w:szCs w:val="24"/>
        </w:rPr>
        <w:t xml:space="preserve"> Podrobná technická specifikace s uvedením popisu jednotlivých komponent systémů PZTS a EKV</w:t>
      </w:r>
      <w:r w:rsidR="006A386A">
        <w:rPr>
          <w:rFonts w:ascii="Times New Roman" w:hAnsi="Times New Roman" w:cs="Times New Roman"/>
          <w:color w:val="000000" w:themeColor="text1"/>
          <w:sz w:val="24"/>
          <w:szCs w:val="24"/>
        </w:rPr>
        <w:t>,</w:t>
      </w:r>
    </w:p>
    <w:p w:rsidR="00036AAD" w:rsidRPr="006C681A" w:rsidRDefault="00036AAD" w:rsidP="00B67316">
      <w:pPr>
        <w:pStyle w:val="Odstavecseseznamem"/>
        <w:numPr>
          <w:ilvl w:val="0"/>
          <w:numId w:val="58"/>
        </w:numPr>
        <w:spacing w:after="120"/>
        <w:ind w:left="851" w:hanging="425"/>
        <w:jc w:val="both"/>
        <w:rPr>
          <w:sz w:val="24"/>
          <w:szCs w:val="24"/>
        </w:rPr>
      </w:pPr>
      <w:r w:rsidRPr="006C681A">
        <w:rPr>
          <w:rFonts w:ascii="Times New Roman" w:hAnsi="Times New Roman" w:cs="Times New Roman"/>
          <w:sz w:val="24"/>
          <w:szCs w:val="24"/>
        </w:rPr>
        <w:t xml:space="preserve">Příloha č. </w:t>
      </w:r>
      <w:r>
        <w:rPr>
          <w:rFonts w:ascii="Times New Roman" w:hAnsi="Times New Roman" w:cs="Times New Roman"/>
          <w:sz w:val="24"/>
          <w:szCs w:val="24"/>
        </w:rPr>
        <w:t>2</w:t>
      </w:r>
      <w:r w:rsidRPr="006C681A">
        <w:rPr>
          <w:rFonts w:ascii="Times New Roman" w:hAnsi="Times New Roman" w:cs="Times New Roman"/>
          <w:sz w:val="24"/>
          <w:szCs w:val="24"/>
        </w:rPr>
        <w:t xml:space="preserve"> – </w:t>
      </w:r>
      <w:r w:rsidR="00986A09">
        <w:rPr>
          <w:rFonts w:ascii="Times New Roman" w:hAnsi="Times New Roman" w:cs="Times New Roman"/>
          <w:color w:val="000000" w:themeColor="text1"/>
          <w:sz w:val="24"/>
          <w:szCs w:val="24"/>
        </w:rPr>
        <w:t>Technická specifikace ID karet s personalizovaným potiskem</w:t>
      </w:r>
      <w:r w:rsidR="006A386A">
        <w:rPr>
          <w:rFonts w:ascii="Times New Roman" w:hAnsi="Times New Roman" w:cs="Times New Roman"/>
          <w:color w:val="000000" w:themeColor="text1"/>
          <w:sz w:val="24"/>
          <w:szCs w:val="24"/>
        </w:rPr>
        <w:t>,</w:t>
      </w:r>
      <w:r w:rsidR="00986A09" w:rsidRPr="006C681A">
        <w:rPr>
          <w:rFonts w:ascii="Times New Roman" w:hAnsi="Times New Roman" w:cs="Times New Roman"/>
          <w:sz w:val="24"/>
          <w:szCs w:val="24"/>
        </w:rPr>
        <w:t xml:space="preserve"> </w:t>
      </w:r>
    </w:p>
    <w:p w:rsidR="00986A09" w:rsidRPr="006C681A" w:rsidRDefault="00036AAD" w:rsidP="00B67316">
      <w:pPr>
        <w:pStyle w:val="Odstavecseseznamem"/>
        <w:numPr>
          <w:ilvl w:val="0"/>
          <w:numId w:val="58"/>
        </w:numPr>
        <w:spacing w:after="120"/>
        <w:ind w:left="851" w:hanging="425"/>
        <w:jc w:val="both"/>
        <w:rPr>
          <w:sz w:val="24"/>
          <w:szCs w:val="24"/>
        </w:rPr>
      </w:pPr>
      <w:r w:rsidRPr="00986A09">
        <w:rPr>
          <w:rFonts w:ascii="Times New Roman" w:hAnsi="Times New Roman" w:cs="Times New Roman"/>
          <w:sz w:val="24"/>
          <w:szCs w:val="24"/>
          <w:lang w:eastAsia="cs-CZ"/>
        </w:rPr>
        <w:t xml:space="preserve">Příloha č. 3 - </w:t>
      </w:r>
      <w:r w:rsidR="00986A09" w:rsidRPr="00986A09">
        <w:rPr>
          <w:rFonts w:ascii="Times New Roman" w:hAnsi="Times New Roman" w:cs="Times New Roman"/>
          <w:sz w:val="24"/>
          <w:szCs w:val="24"/>
        </w:rPr>
        <w:t xml:space="preserve">Ceník dodávek, služeb a stavebních prací </w:t>
      </w:r>
      <w:r w:rsidR="00986A09" w:rsidRPr="00986A09">
        <w:rPr>
          <w:rFonts w:ascii="Times New Roman" w:hAnsi="Times New Roman" w:cs="Times New Roman"/>
          <w:i/>
          <w:sz w:val="24"/>
          <w:szCs w:val="24"/>
        </w:rPr>
        <w:t>(tato příloha bude kopírovat</w:t>
      </w:r>
      <w:r w:rsidR="00986A09" w:rsidRPr="006C681A">
        <w:rPr>
          <w:rFonts w:ascii="Times New Roman" w:hAnsi="Times New Roman" w:cs="Times New Roman"/>
          <w:i/>
          <w:sz w:val="24"/>
          <w:szCs w:val="24"/>
        </w:rPr>
        <w:t xml:space="preserve"> ceník předložený dodavatelem dle čl. 9.1 písm. d) zadávací dokumentace</w:t>
      </w:r>
      <w:r w:rsidR="00986A09">
        <w:rPr>
          <w:rFonts w:ascii="Times New Roman" w:hAnsi="Times New Roman" w:cs="Times New Roman"/>
          <w:i/>
          <w:sz w:val="24"/>
          <w:szCs w:val="24"/>
        </w:rPr>
        <w:t>).</w:t>
      </w:r>
    </w:p>
    <w:p w:rsidR="00282C97" w:rsidRPr="00DF5CF9" w:rsidRDefault="00282C97" w:rsidP="00B67316">
      <w:pPr>
        <w:pStyle w:val="Odstavecseseznamem"/>
        <w:spacing w:after="120"/>
        <w:ind w:left="851"/>
        <w:jc w:val="both"/>
        <w:rPr>
          <w:sz w:val="24"/>
          <w:szCs w:val="24"/>
          <w:lang w:eastAsia="cs-CZ"/>
        </w:rPr>
      </w:pPr>
    </w:p>
    <w:p w:rsidR="004C7ECD" w:rsidRDefault="00282C97" w:rsidP="00282C97">
      <w:pPr>
        <w:pStyle w:val="Odstavecseseznamem"/>
        <w:numPr>
          <w:ilvl w:val="0"/>
          <w:numId w:val="29"/>
        </w:numPr>
        <w:tabs>
          <w:tab w:val="clear" w:pos="360"/>
          <w:tab w:val="num" w:pos="426"/>
        </w:tabs>
        <w:spacing w:after="120"/>
        <w:ind w:left="426"/>
        <w:jc w:val="both"/>
        <w:rPr>
          <w:rFonts w:ascii="Times New Roman" w:hAnsi="Times New Roman" w:cs="Times New Roman"/>
          <w:sz w:val="24"/>
          <w:szCs w:val="24"/>
          <w:lang w:eastAsia="cs-CZ"/>
        </w:rPr>
      </w:pPr>
      <w:r w:rsidRPr="00282C97">
        <w:rPr>
          <w:rFonts w:ascii="Times New Roman" w:hAnsi="Times New Roman" w:cs="Times New Roman"/>
          <w:sz w:val="24"/>
          <w:szCs w:val="24"/>
        </w:rPr>
        <w:t xml:space="preserve">Strany prohlašují, že si Rámcovou smlouvu řádně přečetly a svůj souhlas s obsahem jednotlivých ustanovení Rámcové smlouvy stvrzují svým podpisem. Tato Rámcová smlouva se uzavírá písemně v elektronické podobě. Rámcová smlouva je podepsána elektronickým podpisem dle zákona č. 297/2016 Sb., o službách vytvářejících důvěru pro elektronické transakce, ve znění pozdějších předpisů </w:t>
      </w:r>
      <w:r w:rsidRPr="002F1E55">
        <w:rPr>
          <w:rFonts w:ascii="Times New Roman" w:hAnsi="Times New Roman" w:cs="Times New Roman"/>
          <w:sz w:val="24"/>
          <w:szCs w:val="24"/>
        </w:rPr>
        <w:t>(dále jen „ZSVD“)</w:t>
      </w:r>
      <w:r w:rsidRPr="00282C97">
        <w:rPr>
          <w:rFonts w:ascii="Times New Roman" w:hAnsi="Times New Roman" w:cs="Times New Roman"/>
          <w:sz w:val="24"/>
          <w:szCs w:val="24"/>
        </w:rPr>
        <w:t xml:space="preserve"> Strany se dohodly, že Poskytovatel podepíše Rámcovou smlouvu uznávaným elektronickým podpisem ve smyslu § 6 odst. 2 ZSVD; Objednatel rámcovou smlouvu podepíše v souladu s § 5 ZSVD kvalifikovaným elektronickým podpisem</w:t>
      </w:r>
      <w:r w:rsidRPr="00282C97">
        <w:rPr>
          <w:rFonts w:ascii="Times New Roman" w:hAnsi="Times New Roman" w:cs="Times New Roman"/>
          <w:sz w:val="24"/>
          <w:szCs w:val="24"/>
          <w:lang w:eastAsia="cs-CZ"/>
        </w:rPr>
        <w:t>.</w:t>
      </w:r>
    </w:p>
    <w:p w:rsidR="00A40777" w:rsidRDefault="00A40777" w:rsidP="00A40777">
      <w:pPr>
        <w:keepNext/>
        <w:tabs>
          <w:tab w:val="left" w:pos="576"/>
        </w:tabs>
        <w:spacing w:before="240" w:after="120"/>
        <w:jc w:val="both"/>
        <w:outlineLvl w:val="1"/>
        <w:rPr>
          <w:b/>
          <w:bCs/>
          <w:iCs/>
          <w:sz w:val="24"/>
          <w:szCs w:val="24"/>
        </w:rPr>
      </w:pPr>
    </w:p>
    <w:tbl>
      <w:tblPr>
        <w:tblW w:w="0" w:type="auto"/>
        <w:tblLayout w:type="fixed"/>
        <w:tblLook w:val="0000" w:firstRow="0" w:lastRow="0" w:firstColumn="0" w:lastColumn="0" w:noHBand="0" w:noVBand="0"/>
      </w:tblPr>
      <w:tblGrid>
        <w:gridCol w:w="3936"/>
        <w:gridCol w:w="1417"/>
        <w:gridCol w:w="3859"/>
      </w:tblGrid>
      <w:tr w:rsidR="00A40777" w:rsidRPr="004C7ECD" w:rsidTr="00036AAD">
        <w:trPr>
          <w:trHeight w:val="2400"/>
        </w:trPr>
        <w:tc>
          <w:tcPr>
            <w:tcW w:w="3936" w:type="dxa"/>
          </w:tcPr>
          <w:p w:rsidR="00A40777" w:rsidRPr="004C7ECD" w:rsidRDefault="00A40777" w:rsidP="00036AAD">
            <w:pPr>
              <w:ind w:left="47"/>
              <w:jc w:val="center"/>
              <w:rPr>
                <w:sz w:val="24"/>
                <w:szCs w:val="24"/>
                <w:lang w:eastAsia="cs-CZ"/>
              </w:rPr>
            </w:pPr>
          </w:p>
          <w:p w:rsidR="00A40777" w:rsidRPr="004C7ECD" w:rsidRDefault="00A40777" w:rsidP="00036AAD">
            <w:pPr>
              <w:ind w:left="47"/>
              <w:jc w:val="center"/>
              <w:rPr>
                <w:b/>
                <w:sz w:val="24"/>
                <w:szCs w:val="24"/>
                <w:lang w:eastAsia="cs-CZ"/>
              </w:rPr>
            </w:pPr>
            <w:r w:rsidRPr="004C7ECD">
              <w:rPr>
                <w:b/>
                <w:sz w:val="24"/>
                <w:szCs w:val="24"/>
                <w:lang w:eastAsia="cs-CZ"/>
              </w:rPr>
              <w:t>Všeobecná zdravotní pojišťovna</w:t>
            </w:r>
          </w:p>
          <w:p w:rsidR="00A40777" w:rsidRPr="004C7ECD" w:rsidRDefault="00A40777" w:rsidP="00036AAD">
            <w:pPr>
              <w:ind w:left="47"/>
              <w:jc w:val="center"/>
              <w:rPr>
                <w:sz w:val="24"/>
                <w:szCs w:val="24"/>
                <w:lang w:eastAsia="cs-CZ"/>
              </w:rPr>
            </w:pPr>
            <w:r w:rsidRPr="004C7ECD">
              <w:rPr>
                <w:b/>
                <w:sz w:val="24"/>
                <w:szCs w:val="24"/>
                <w:lang w:eastAsia="cs-CZ"/>
              </w:rPr>
              <w:t>České republiky</w:t>
            </w:r>
          </w:p>
        </w:tc>
        <w:tc>
          <w:tcPr>
            <w:tcW w:w="1417" w:type="dxa"/>
          </w:tcPr>
          <w:p w:rsidR="00A40777" w:rsidRPr="004C7ECD" w:rsidRDefault="00A40777" w:rsidP="00036AAD">
            <w:pPr>
              <w:snapToGrid w:val="0"/>
              <w:jc w:val="center"/>
              <w:rPr>
                <w:sz w:val="24"/>
                <w:szCs w:val="24"/>
                <w:lang w:eastAsia="cs-CZ"/>
              </w:rPr>
            </w:pPr>
          </w:p>
        </w:tc>
        <w:tc>
          <w:tcPr>
            <w:tcW w:w="3859" w:type="dxa"/>
          </w:tcPr>
          <w:p w:rsidR="00A40777" w:rsidRDefault="00A40777" w:rsidP="00036AAD">
            <w:pPr>
              <w:ind w:left="47"/>
              <w:jc w:val="center"/>
              <w:rPr>
                <w:b/>
                <w:sz w:val="24"/>
                <w:szCs w:val="24"/>
                <w:lang w:eastAsia="cs-CZ"/>
              </w:rPr>
            </w:pPr>
          </w:p>
          <w:p w:rsidR="00A40777" w:rsidRPr="004C7ECD" w:rsidRDefault="00023226" w:rsidP="00036AAD">
            <w:pPr>
              <w:ind w:left="47"/>
              <w:jc w:val="center"/>
              <w:rPr>
                <w:b/>
                <w:sz w:val="24"/>
                <w:szCs w:val="24"/>
                <w:lang w:eastAsia="cs-CZ"/>
              </w:rPr>
            </w:pPr>
            <w:r>
              <w:rPr>
                <w:b/>
                <w:sz w:val="24"/>
                <w:szCs w:val="24"/>
                <w:lang w:eastAsia="cs-CZ"/>
              </w:rPr>
              <w:t>KELCOM International spol. s.r.o.</w:t>
            </w:r>
          </w:p>
          <w:p w:rsidR="00A40777" w:rsidRPr="004C7ECD" w:rsidRDefault="00A40777" w:rsidP="00036AAD">
            <w:pPr>
              <w:jc w:val="center"/>
              <w:rPr>
                <w:sz w:val="24"/>
                <w:szCs w:val="24"/>
                <w:lang w:eastAsia="cs-CZ"/>
              </w:rPr>
            </w:pPr>
          </w:p>
        </w:tc>
      </w:tr>
      <w:tr w:rsidR="00A40777" w:rsidRPr="00BF7B6A" w:rsidTr="00036AAD">
        <w:trPr>
          <w:trHeight w:val="895"/>
        </w:trPr>
        <w:tc>
          <w:tcPr>
            <w:tcW w:w="3936" w:type="dxa"/>
          </w:tcPr>
          <w:p w:rsidR="00A40777" w:rsidRPr="00BF7B6A" w:rsidRDefault="00A40777" w:rsidP="00036AAD">
            <w:pPr>
              <w:snapToGrid w:val="0"/>
              <w:jc w:val="center"/>
              <w:rPr>
                <w:b/>
                <w:sz w:val="24"/>
                <w:szCs w:val="24"/>
                <w:lang w:eastAsia="cs-CZ"/>
              </w:rPr>
            </w:pPr>
            <w:r w:rsidRPr="00BF7B6A">
              <w:rPr>
                <w:b/>
                <w:sz w:val="24"/>
                <w:szCs w:val="24"/>
                <w:lang w:eastAsia="cs-CZ"/>
              </w:rPr>
              <w:t>……………………………………</w:t>
            </w:r>
          </w:p>
          <w:p w:rsidR="00A40777" w:rsidRPr="00BF7B6A" w:rsidRDefault="00A40777" w:rsidP="00036AAD">
            <w:pPr>
              <w:jc w:val="center"/>
              <w:rPr>
                <w:b/>
                <w:sz w:val="24"/>
                <w:szCs w:val="24"/>
                <w:lang w:eastAsia="cs-CZ"/>
              </w:rPr>
            </w:pPr>
            <w:r w:rsidRPr="00BF7B6A">
              <w:rPr>
                <w:b/>
                <w:sz w:val="24"/>
                <w:szCs w:val="24"/>
                <w:lang w:eastAsia="cs-CZ"/>
              </w:rPr>
              <w:t>Ing. Zdeněk Kabátek</w:t>
            </w:r>
          </w:p>
          <w:p w:rsidR="00A40777" w:rsidRPr="00BF7B6A" w:rsidRDefault="00A40777" w:rsidP="00036AAD">
            <w:pPr>
              <w:jc w:val="center"/>
              <w:rPr>
                <w:b/>
                <w:sz w:val="24"/>
                <w:szCs w:val="24"/>
                <w:lang w:eastAsia="cs-CZ"/>
              </w:rPr>
            </w:pPr>
            <w:r w:rsidRPr="00BF7B6A">
              <w:rPr>
                <w:b/>
                <w:sz w:val="24"/>
                <w:szCs w:val="24"/>
                <w:lang w:eastAsia="cs-CZ"/>
              </w:rPr>
              <w:t>ředitel VZP ČR</w:t>
            </w:r>
          </w:p>
        </w:tc>
        <w:tc>
          <w:tcPr>
            <w:tcW w:w="1417" w:type="dxa"/>
          </w:tcPr>
          <w:p w:rsidR="00A40777" w:rsidRPr="00BF7B6A" w:rsidRDefault="00A40777" w:rsidP="00036AAD">
            <w:pPr>
              <w:snapToGrid w:val="0"/>
              <w:jc w:val="center"/>
              <w:rPr>
                <w:b/>
                <w:sz w:val="24"/>
                <w:szCs w:val="24"/>
                <w:lang w:eastAsia="cs-CZ"/>
              </w:rPr>
            </w:pPr>
          </w:p>
        </w:tc>
        <w:tc>
          <w:tcPr>
            <w:tcW w:w="3859" w:type="dxa"/>
          </w:tcPr>
          <w:p w:rsidR="00023226" w:rsidRPr="00BF7B6A" w:rsidRDefault="00023226" w:rsidP="00023226">
            <w:pPr>
              <w:snapToGrid w:val="0"/>
              <w:jc w:val="center"/>
              <w:rPr>
                <w:b/>
                <w:sz w:val="24"/>
                <w:szCs w:val="24"/>
                <w:lang w:eastAsia="cs-CZ"/>
              </w:rPr>
            </w:pPr>
            <w:r w:rsidRPr="00C9768D">
              <w:rPr>
                <w:b/>
                <w:sz w:val="24"/>
                <w:szCs w:val="24"/>
                <w:lang w:eastAsia="cs-CZ"/>
              </w:rPr>
              <w:t>……………………………………</w:t>
            </w:r>
          </w:p>
          <w:p w:rsidR="00023226" w:rsidRPr="00BF7B6A" w:rsidRDefault="00023226" w:rsidP="00023226">
            <w:pPr>
              <w:jc w:val="center"/>
              <w:rPr>
                <w:b/>
                <w:sz w:val="24"/>
                <w:szCs w:val="24"/>
                <w:lang w:eastAsia="cs-CZ"/>
              </w:rPr>
            </w:pPr>
            <w:r w:rsidRPr="00BF7B6A">
              <w:rPr>
                <w:b/>
                <w:sz w:val="24"/>
                <w:szCs w:val="24"/>
                <w:lang w:eastAsia="cs-CZ"/>
              </w:rPr>
              <w:t xml:space="preserve">Ing. </w:t>
            </w:r>
            <w:r>
              <w:rPr>
                <w:b/>
                <w:sz w:val="24"/>
                <w:szCs w:val="24"/>
                <w:lang w:eastAsia="cs-CZ"/>
              </w:rPr>
              <w:t>Luboš Hanka</w:t>
            </w:r>
          </w:p>
          <w:p w:rsidR="00A40777" w:rsidRPr="00BF7B6A" w:rsidRDefault="00023226" w:rsidP="00023226">
            <w:pPr>
              <w:snapToGrid w:val="0"/>
              <w:jc w:val="center"/>
              <w:rPr>
                <w:b/>
                <w:sz w:val="24"/>
                <w:szCs w:val="24"/>
                <w:lang w:eastAsia="cs-CZ"/>
              </w:rPr>
            </w:pPr>
            <w:r>
              <w:rPr>
                <w:b/>
                <w:sz w:val="24"/>
                <w:szCs w:val="24"/>
                <w:lang w:eastAsia="cs-CZ"/>
              </w:rPr>
              <w:t>jednatel</w:t>
            </w:r>
          </w:p>
          <w:p w:rsidR="00A40777" w:rsidRPr="00BF7B6A" w:rsidRDefault="00A40777" w:rsidP="00036AAD">
            <w:pPr>
              <w:jc w:val="center"/>
              <w:rPr>
                <w:b/>
                <w:sz w:val="24"/>
                <w:szCs w:val="24"/>
                <w:lang w:eastAsia="cs-CZ"/>
              </w:rPr>
            </w:pPr>
          </w:p>
        </w:tc>
      </w:tr>
      <w:bookmarkEnd w:id="3"/>
      <w:bookmarkEnd w:id="4"/>
      <w:bookmarkEnd w:id="5"/>
    </w:tbl>
    <w:p w:rsidR="004E59DD" w:rsidRPr="00B771BA" w:rsidRDefault="004E59DD" w:rsidP="0023501E">
      <w:pPr>
        <w:rPr>
          <w:rFonts w:ascii="Arial" w:hAnsi="Arial" w:cs="Arial"/>
          <w:b/>
          <w:sz w:val="22"/>
          <w:szCs w:val="22"/>
        </w:rPr>
      </w:pPr>
    </w:p>
    <w:sectPr w:rsidR="004E59DD" w:rsidRPr="00B771BA" w:rsidSect="00836F14">
      <w:headerReference w:type="default" r:id="rId10"/>
      <w:footerReference w:type="default" r:id="rId11"/>
      <w:pgSz w:w="11906" w:h="16838"/>
      <w:pgMar w:top="1560"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0C" w:rsidRDefault="00CF3C0C">
      <w:r>
        <w:separator/>
      </w:r>
    </w:p>
  </w:endnote>
  <w:endnote w:type="continuationSeparator" w:id="0">
    <w:p w:rsidR="00CF3C0C" w:rsidRDefault="00CF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68384"/>
      <w:docPartObj>
        <w:docPartGallery w:val="Page Numbers (Bottom of Page)"/>
        <w:docPartUnique/>
      </w:docPartObj>
    </w:sdtPr>
    <w:sdtEndPr/>
    <w:sdtContent>
      <w:p w:rsidR="00520E1E" w:rsidRDefault="00520E1E">
        <w:pPr>
          <w:pStyle w:val="Zpat"/>
          <w:jc w:val="center"/>
        </w:pPr>
        <w:r>
          <w:fldChar w:fldCharType="begin"/>
        </w:r>
        <w:r>
          <w:instrText>PAGE   \* MERGEFORMAT</w:instrText>
        </w:r>
        <w:r>
          <w:fldChar w:fldCharType="separate"/>
        </w:r>
        <w:r w:rsidR="00F105D7">
          <w:rPr>
            <w:noProof/>
          </w:rPr>
          <w:t>1</w:t>
        </w:r>
        <w:r>
          <w:fldChar w:fldCharType="end"/>
        </w:r>
      </w:p>
    </w:sdtContent>
  </w:sdt>
  <w:p w:rsidR="00520E1E" w:rsidRDefault="00520E1E">
    <w:pPr>
      <w:pStyle w:val="Zpat"/>
      <w:tabs>
        <w:tab w:val="clear" w:pos="9072"/>
        <w:tab w:val="right" w:pos="895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0C" w:rsidRDefault="00CF3C0C">
      <w:r>
        <w:separator/>
      </w:r>
    </w:p>
  </w:footnote>
  <w:footnote w:type="continuationSeparator" w:id="0">
    <w:p w:rsidR="00CF3C0C" w:rsidRDefault="00CF3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1E" w:rsidRDefault="00520E1E">
    <w:pPr>
      <w:pStyle w:val="Zhlav"/>
    </w:pPr>
    <w:r>
      <w:rPr>
        <w:rFonts w:ascii="Calibri" w:hAnsi="Calibri" w:cs="Calibri"/>
        <w:noProof/>
        <w:sz w:val="22"/>
        <w:szCs w:val="22"/>
        <w:lang w:eastAsia="cs-CZ"/>
      </w:rPr>
      <w:drawing>
        <wp:inline distT="0" distB="0" distL="0" distR="0" wp14:anchorId="088CE779" wp14:editId="2098D172">
          <wp:extent cx="1638935" cy="4660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A66"/>
    <w:multiLevelType w:val="hybridMultilevel"/>
    <w:tmpl w:val="65EEBA9E"/>
    <w:lvl w:ilvl="0" w:tplc="AED814CA">
      <w:start w:val="1"/>
      <w:numFmt w:val="decimal"/>
      <w:lvlText w:val="%1."/>
      <w:lvlJc w:val="left"/>
      <w:pPr>
        <w:tabs>
          <w:tab w:val="num" w:pos="1551"/>
        </w:tabs>
        <w:ind w:left="1551" w:hanging="340"/>
      </w:pPr>
      <w:rPr>
        <w:rFonts w:hint="default"/>
        <w:b/>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
    <w:nsid w:val="0511093A"/>
    <w:multiLevelType w:val="hybridMultilevel"/>
    <w:tmpl w:val="5C7C98A6"/>
    <w:lvl w:ilvl="0" w:tplc="04050017">
      <w:start w:val="1"/>
      <w:numFmt w:val="lowerLetter"/>
      <w:lvlText w:val="%1)"/>
      <w:lvlJc w:val="left"/>
      <w:pPr>
        <w:ind w:left="2626" w:hanging="360"/>
      </w:p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2">
    <w:nsid w:val="06EF2EA7"/>
    <w:multiLevelType w:val="hybridMultilevel"/>
    <w:tmpl w:val="E9483486"/>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932EA1"/>
    <w:multiLevelType w:val="hybridMultilevel"/>
    <w:tmpl w:val="83865356"/>
    <w:lvl w:ilvl="0" w:tplc="9754DC7A">
      <w:start w:val="1"/>
      <w:numFmt w:val="decimal"/>
      <w:lvlText w:val="%1."/>
      <w:lvlJc w:val="left"/>
      <w:pPr>
        <w:tabs>
          <w:tab w:val="num" w:pos="927"/>
        </w:tabs>
        <w:ind w:left="1210" w:hanging="283"/>
      </w:pPr>
      <w:rPr>
        <w:rFonts w:ascii="Times New Roman" w:hAnsi="Times New Roman" w:cs="Times New Roman" w:hint="default"/>
        <w:b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FA49F0"/>
    <w:multiLevelType w:val="hybridMultilevel"/>
    <w:tmpl w:val="93E897F4"/>
    <w:lvl w:ilvl="0" w:tplc="01546CDE">
      <w:start w:val="3"/>
      <w:numFmt w:val="lowerLetter"/>
      <w:lvlText w:val="%1)"/>
      <w:lvlJc w:val="left"/>
      <w:pPr>
        <w:ind w:left="114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1C735A"/>
    <w:multiLevelType w:val="hybridMultilevel"/>
    <w:tmpl w:val="47ECA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BE78F5"/>
    <w:multiLevelType w:val="hybridMultilevel"/>
    <w:tmpl w:val="4AECB272"/>
    <w:lvl w:ilvl="0" w:tplc="6B58744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31086F"/>
    <w:multiLevelType w:val="hybridMultilevel"/>
    <w:tmpl w:val="DD5C9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BD23F3"/>
    <w:multiLevelType w:val="multilevel"/>
    <w:tmpl w:val="6AF6BDCC"/>
    <w:lvl w:ilvl="0">
      <w:start w:val="1"/>
      <w:numFmt w:val="lowerLetter"/>
      <w:lvlText w:val="%1)"/>
      <w:lvlJc w:val="left"/>
      <w:pPr>
        <w:ind w:left="1776" w:firstLine="1416"/>
      </w:pPr>
      <w:rPr>
        <w:color w:val="141C30"/>
      </w:rPr>
    </w:lvl>
    <w:lvl w:ilvl="1">
      <w:start w:val="1"/>
      <w:numFmt w:val="lowerLetter"/>
      <w:lvlText w:val="%2."/>
      <w:lvlJc w:val="left"/>
      <w:pPr>
        <w:ind w:left="2496" w:firstLine="2136"/>
      </w:pPr>
    </w:lvl>
    <w:lvl w:ilvl="2">
      <w:start w:val="1"/>
      <w:numFmt w:val="lowerRoman"/>
      <w:lvlText w:val="%3."/>
      <w:lvlJc w:val="right"/>
      <w:pPr>
        <w:ind w:left="3216" w:firstLine="3036"/>
      </w:pPr>
    </w:lvl>
    <w:lvl w:ilvl="3">
      <w:start w:val="1"/>
      <w:numFmt w:val="decimal"/>
      <w:lvlText w:val="%4."/>
      <w:lvlJc w:val="left"/>
      <w:pPr>
        <w:ind w:left="3936" w:firstLine="3576"/>
      </w:pPr>
    </w:lvl>
    <w:lvl w:ilvl="4">
      <w:start w:val="1"/>
      <w:numFmt w:val="lowerLetter"/>
      <w:lvlText w:val="%5."/>
      <w:lvlJc w:val="left"/>
      <w:pPr>
        <w:ind w:left="4656" w:firstLine="4296"/>
      </w:pPr>
    </w:lvl>
    <w:lvl w:ilvl="5">
      <w:start w:val="1"/>
      <w:numFmt w:val="lowerRoman"/>
      <w:lvlText w:val="%6."/>
      <w:lvlJc w:val="right"/>
      <w:pPr>
        <w:ind w:left="5376" w:firstLine="5196"/>
      </w:pPr>
    </w:lvl>
    <w:lvl w:ilvl="6">
      <w:start w:val="1"/>
      <w:numFmt w:val="decimal"/>
      <w:lvlText w:val="%7."/>
      <w:lvlJc w:val="left"/>
      <w:pPr>
        <w:ind w:left="6096" w:firstLine="5736"/>
      </w:pPr>
    </w:lvl>
    <w:lvl w:ilvl="7">
      <w:start w:val="1"/>
      <w:numFmt w:val="lowerLetter"/>
      <w:lvlText w:val="%8."/>
      <w:lvlJc w:val="left"/>
      <w:pPr>
        <w:ind w:left="6816" w:firstLine="6456"/>
      </w:pPr>
    </w:lvl>
    <w:lvl w:ilvl="8">
      <w:start w:val="1"/>
      <w:numFmt w:val="lowerRoman"/>
      <w:lvlText w:val="%9."/>
      <w:lvlJc w:val="right"/>
      <w:pPr>
        <w:ind w:left="7536" w:firstLine="7356"/>
      </w:pPr>
    </w:lvl>
  </w:abstractNum>
  <w:abstractNum w:abstractNumId="9">
    <w:nsid w:val="20C61550"/>
    <w:multiLevelType w:val="hybridMultilevel"/>
    <w:tmpl w:val="FD066424"/>
    <w:lvl w:ilvl="0" w:tplc="04050017">
      <w:start w:val="1"/>
      <w:numFmt w:val="lowerLetter"/>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nsid w:val="21D75B6A"/>
    <w:multiLevelType w:val="hybridMultilevel"/>
    <w:tmpl w:val="8B444D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500A41"/>
    <w:multiLevelType w:val="hybridMultilevel"/>
    <w:tmpl w:val="387A3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7C311E"/>
    <w:multiLevelType w:val="multilevel"/>
    <w:tmpl w:val="B4AC9E7E"/>
    <w:lvl w:ilvl="0">
      <w:start w:val="1"/>
      <w:numFmt w:val="decimal"/>
      <w:lvlText w:val="%1."/>
      <w:lvlJc w:val="left"/>
      <w:pPr>
        <w:ind w:left="720" w:hanging="360"/>
      </w:pPr>
      <w:rPr>
        <w:rFonts w:hint="default"/>
        <w:sz w:val="24"/>
        <w:szCs w:val="24"/>
      </w:rPr>
    </w:lvl>
    <w:lvl w:ilvl="1">
      <w:start w:val="2"/>
      <w:numFmt w:val="decimal"/>
      <w:isLgl/>
      <w:lvlText w:val="%1.%2"/>
      <w:lvlJc w:val="left"/>
      <w:pPr>
        <w:ind w:left="1653" w:hanging="480"/>
      </w:pPr>
      <w:rPr>
        <w:rFonts w:hint="default"/>
      </w:rPr>
    </w:lvl>
    <w:lvl w:ilvl="2">
      <w:start w:val="1"/>
      <w:numFmt w:val="decimal"/>
      <w:isLgl/>
      <w:lvlText w:val="%1.%2.%3"/>
      <w:lvlJc w:val="left"/>
      <w:pPr>
        <w:ind w:left="2706" w:hanging="720"/>
      </w:pPr>
      <w:rPr>
        <w:rFonts w:ascii="Times New Roman" w:hAnsi="Times New Roman" w:cs="Times New Roman" w:hint="default"/>
      </w:rPr>
    </w:lvl>
    <w:lvl w:ilvl="3">
      <w:start w:val="1"/>
      <w:numFmt w:val="decimal"/>
      <w:isLgl/>
      <w:lvlText w:val="%1.%2.%3.%4"/>
      <w:lvlJc w:val="left"/>
      <w:pPr>
        <w:ind w:left="3519" w:hanging="72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505" w:hanging="1080"/>
      </w:pPr>
      <w:rPr>
        <w:rFonts w:hint="default"/>
      </w:rPr>
    </w:lvl>
    <w:lvl w:ilvl="6">
      <w:start w:val="1"/>
      <w:numFmt w:val="decimal"/>
      <w:isLgl/>
      <w:lvlText w:val="%1.%2.%3.%4.%5.%6.%7"/>
      <w:lvlJc w:val="left"/>
      <w:pPr>
        <w:ind w:left="6678" w:hanging="1440"/>
      </w:pPr>
      <w:rPr>
        <w:rFonts w:hint="default"/>
      </w:rPr>
    </w:lvl>
    <w:lvl w:ilvl="7">
      <w:start w:val="1"/>
      <w:numFmt w:val="decimal"/>
      <w:isLgl/>
      <w:lvlText w:val="%1.%2.%3.%4.%5.%6.%7.%8"/>
      <w:lvlJc w:val="left"/>
      <w:pPr>
        <w:ind w:left="7491" w:hanging="1440"/>
      </w:pPr>
      <w:rPr>
        <w:rFonts w:hint="default"/>
      </w:rPr>
    </w:lvl>
    <w:lvl w:ilvl="8">
      <w:start w:val="1"/>
      <w:numFmt w:val="decimal"/>
      <w:isLgl/>
      <w:lvlText w:val="%1.%2.%3.%4.%5.%6.%7.%8.%9"/>
      <w:lvlJc w:val="left"/>
      <w:pPr>
        <w:ind w:left="8664" w:hanging="1800"/>
      </w:pPr>
      <w:rPr>
        <w:rFonts w:hint="default"/>
      </w:rPr>
    </w:lvl>
  </w:abstractNum>
  <w:abstractNum w:abstractNumId="13">
    <w:nsid w:val="259A39A4"/>
    <w:multiLevelType w:val="multilevel"/>
    <w:tmpl w:val="E6CE23CE"/>
    <w:lvl w:ilvl="0">
      <w:start w:val="3"/>
      <w:numFmt w:val="lowerLetter"/>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59C01AB"/>
    <w:multiLevelType w:val="hybridMultilevel"/>
    <w:tmpl w:val="C5363788"/>
    <w:lvl w:ilvl="0" w:tplc="2FEE1572">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tentative="1">
      <w:start w:val="1"/>
      <w:numFmt w:val="decimal"/>
      <w:lvlText w:val="%4."/>
      <w:lvlJc w:val="left"/>
      <w:pPr>
        <w:tabs>
          <w:tab w:val="num" w:pos="2880"/>
        </w:tabs>
        <w:ind w:left="2880" w:hanging="360"/>
      </w:pPr>
    </w:lvl>
    <w:lvl w:ilvl="4" w:tplc="D92CEB9A" w:tentative="1">
      <w:start w:val="1"/>
      <w:numFmt w:val="lowerLetter"/>
      <w:lvlText w:val="%5."/>
      <w:lvlJc w:val="left"/>
      <w:pPr>
        <w:tabs>
          <w:tab w:val="num" w:pos="3600"/>
        </w:tabs>
        <w:ind w:left="3600" w:hanging="360"/>
      </w:pPr>
    </w:lvl>
    <w:lvl w:ilvl="5" w:tplc="0D18B1E8" w:tentative="1">
      <w:start w:val="1"/>
      <w:numFmt w:val="lowerRoman"/>
      <w:lvlText w:val="%6."/>
      <w:lvlJc w:val="right"/>
      <w:pPr>
        <w:tabs>
          <w:tab w:val="num" w:pos="4320"/>
        </w:tabs>
        <w:ind w:left="4320" w:hanging="180"/>
      </w:pPr>
    </w:lvl>
    <w:lvl w:ilvl="6" w:tplc="BFD8680C" w:tentative="1">
      <w:start w:val="1"/>
      <w:numFmt w:val="decimal"/>
      <w:lvlText w:val="%7."/>
      <w:lvlJc w:val="left"/>
      <w:pPr>
        <w:tabs>
          <w:tab w:val="num" w:pos="5040"/>
        </w:tabs>
        <w:ind w:left="5040" w:hanging="360"/>
      </w:pPr>
    </w:lvl>
    <w:lvl w:ilvl="7" w:tplc="1DC21198" w:tentative="1">
      <w:start w:val="1"/>
      <w:numFmt w:val="lowerLetter"/>
      <w:lvlText w:val="%8."/>
      <w:lvlJc w:val="left"/>
      <w:pPr>
        <w:tabs>
          <w:tab w:val="num" w:pos="5760"/>
        </w:tabs>
        <w:ind w:left="5760" w:hanging="360"/>
      </w:pPr>
    </w:lvl>
    <w:lvl w:ilvl="8" w:tplc="4F946134" w:tentative="1">
      <w:start w:val="1"/>
      <w:numFmt w:val="lowerRoman"/>
      <w:lvlText w:val="%9."/>
      <w:lvlJc w:val="right"/>
      <w:pPr>
        <w:tabs>
          <w:tab w:val="num" w:pos="6480"/>
        </w:tabs>
        <w:ind w:left="6480" w:hanging="180"/>
      </w:pPr>
    </w:lvl>
  </w:abstractNum>
  <w:abstractNum w:abstractNumId="15">
    <w:nsid w:val="26122E99"/>
    <w:multiLevelType w:val="multilevel"/>
    <w:tmpl w:val="C2DCFCB6"/>
    <w:lvl w:ilvl="0">
      <w:start w:val="2"/>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26A124F7"/>
    <w:multiLevelType w:val="hybridMultilevel"/>
    <w:tmpl w:val="2D1A95F8"/>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FA926B82">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9A011F"/>
    <w:multiLevelType w:val="hybridMultilevel"/>
    <w:tmpl w:val="65EEBA9E"/>
    <w:lvl w:ilvl="0" w:tplc="AED814CA">
      <w:start w:val="1"/>
      <w:numFmt w:val="decimal"/>
      <w:lvlText w:val="%1."/>
      <w:lvlJc w:val="left"/>
      <w:pPr>
        <w:tabs>
          <w:tab w:val="num" w:pos="1551"/>
        </w:tabs>
        <w:ind w:left="1551" w:hanging="340"/>
      </w:pPr>
      <w:rPr>
        <w:rFonts w:hint="default"/>
        <w:b/>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8">
    <w:nsid w:val="279B2AF7"/>
    <w:multiLevelType w:val="multilevel"/>
    <w:tmpl w:val="1310B57A"/>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9">
    <w:nsid w:val="291E13AF"/>
    <w:multiLevelType w:val="hybridMultilevel"/>
    <w:tmpl w:val="54A2541C"/>
    <w:lvl w:ilvl="0" w:tplc="26109F20">
      <w:start w:val="1"/>
      <w:numFmt w:val="lowerLetter"/>
      <w:lvlText w:val="%1)"/>
      <w:lvlJc w:val="left"/>
      <w:pPr>
        <w:ind w:left="1429" w:hanging="360"/>
      </w:pPr>
      <w:rPr>
        <w:rFonts w:ascii="Times New Roman" w:eastAsia="Times New Roman" w:hAnsi="Times New Roman" w:cs="Times New Roman"/>
      </w:rPr>
    </w:lvl>
    <w:lvl w:ilvl="1" w:tplc="0E60F878">
      <w:start w:val="1"/>
      <w:numFmt w:val="decimal"/>
      <w:lvlText w:val="%2)"/>
      <w:lvlJc w:val="left"/>
      <w:pPr>
        <w:ind w:left="2149" w:hanging="360"/>
      </w:pPr>
      <w:rPr>
        <w:rFonts w:hint="default"/>
      </w:rPr>
    </w:lvl>
    <w:lvl w:ilvl="2" w:tplc="04050017">
      <w:start w:val="1"/>
      <w:numFmt w:val="lowerLetter"/>
      <w:lvlText w:val="%3)"/>
      <w:lvlJc w:val="left"/>
      <w:pPr>
        <w:ind w:left="2869" w:hanging="180"/>
      </w:pPr>
      <w:rPr>
        <w:rFonts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nsid w:val="292D5507"/>
    <w:multiLevelType w:val="hybridMultilevel"/>
    <w:tmpl w:val="74D2069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nsid w:val="2B1E62A4"/>
    <w:multiLevelType w:val="hybridMultilevel"/>
    <w:tmpl w:val="A51A757E"/>
    <w:lvl w:ilvl="0" w:tplc="3962EA0C">
      <w:start w:val="1"/>
      <w:numFmt w:val="lowerLetter"/>
      <w:lvlText w:val="%1)"/>
      <w:lvlJc w:val="left"/>
      <w:pPr>
        <w:ind w:left="1145" w:hanging="360"/>
      </w:pPr>
      <w:rPr>
        <w:b w:val="0"/>
      </w:rPr>
    </w:lvl>
    <w:lvl w:ilvl="1" w:tplc="E190EBB8">
      <w:start w:val="1"/>
      <w:numFmt w:val="decimal"/>
      <w:lvlText w:val="%2."/>
      <w:lvlJc w:val="left"/>
      <w:pPr>
        <w:ind w:left="1865" w:hanging="360"/>
      </w:pPr>
      <w:rPr>
        <w:rFonts w:ascii="Times New Roman" w:hAnsi="Times New Roman" w:cs="Times New Roman" w:hint="default"/>
      </w:r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2">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nsid w:val="2CFD1B00"/>
    <w:multiLevelType w:val="hybridMultilevel"/>
    <w:tmpl w:val="97704AC2"/>
    <w:lvl w:ilvl="0" w:tplc="B4EEB2D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2D2C3C3B"/>
    <w:multiLevelType w:val="hybridMultilevel"/>
    <w:tmpl w:val="AC7E0B14"/>
    <w:lvl w:ilvl="0" w:tplc="CF64DA96">
      <w:start w:val="1"/>
      <w:numFmt w:val="decimal"/>
      <w:lvlText w:val="%1."/>
      <w:lvlJc w:val="left"/>
      <w:pPr>
        <w:tabs>
          <w:tab w:val="num" w:pos="340"/>
        </w:tabs>
        <w:ind w:left="340" w:hanging="340"/>
      </w:pPr>
      <w:rPr>
        <w:rFonts w:ascii="Times New Roman" w:eastAsia="Times New Roman" w:hAnsi="Times New Roman" w:cs="Times New Roman"/>
        <w:i w:val="0"/>
      </w:rPr>
    </w:lvl>
    <w:lvl w:ilvl="1" w:tplc="04050019">
      <w:start w:val="1"/>
      <w:numFmt w:val="lowerLetter"/>
      <w:lvlText w:val="%2."/>
      <w:lvlJc w:val="left"/>
      <w:pPr>
        <w:tabs>
          <w:tab w:val="num" w:pos="513"/>
        </w:tabs>
        <w:ind w:left="513" w:hanging="360"/>
      </w:pPr>
    </w:lvl>
    <w:lvl w:ilvl="2" w:tplc="0405001B">
      <w:start w:val="1"/>
      <w:numFmt w:val="lowerRoman"/>
      <w:lvlText w:val="%3."/>
      <w:lvlJc w:val="right"/>
      <w:pPr>
        <w:tabs>
          <w:tab w:val="num" w:pos="1233"/>
        </w:tabs>
        <w:ind w:left="1233" w:hanging="180"/>
      </w:pPr>
    </w:lvl>
    <w:lvl w:ilvl="3" w:tplc="7E70FB40">
      <w:start w:val="1"/>
      <w:numFmt w:val="lowerLetter"/>
      <w:lvlText w:val="%4)"/>
      <w:lvlJc w:val="left"/>
      <w:pPr>
        <w:ind w:left="1953" w:hanging="360"/>
      </w:pPr>
      <w:rPr>
        <w:rFonts w:hint="default"/>
      </w:r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5">
    <w:nsid w:val="318D1F5A"/>
    <w:multiLevelType w:val="hybridMultilevel"/>
    <w:tmpl w:val="E9483486"/>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4FC6426"/>
    <w:multiLevelType w:val="hybridMultilevel"/>
    <w:tmpl w:val="BF8873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nsid w:val="353A2C43"/>
    <w:multiLevelType w:val="hybridMultilevel"/>
    <w:tmpl w:val="135036F6"/>
    <w:lvl w:ilvl="0" w:tplc="855CAF12">
      <w:start w:val="1"/>
      <w:numFmt w:val="upperRoman"/>
      <w:lvlText w:val="%1."/>
      <w:lvlJc w:val="left"/>
      <w:pPr>
        <w:ind w:left="1080" w:hanging="720"/>
      </w:pPr>
      <w:rPr>
        <w:rFonts w:hint="default"/>
      </w:rPr>
    </w:lvl>
    <w:lvl w:ilvl="1" w:tplc="E9DE723E">
      <w:start w:val="1"/>
      <w:numFmt w:val="decimal"/>
      <w:lvlText w:val="%2."/>
      <w:lvlJc w:val="left"/>
      <w:pPr>
        <w:ind w:left="1440" w:hanging="360"/>
      </w:pPr>
      <w:rPr>
        <w:b w:val="0"/>
        <w:sz w:val="24"/>
        <w:szCs w:val="24"/>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73E0A75"/>
    <w:multiLevelType w:val="multilevel"/>
    <w:tmpl w:val="BF2C8CBE"/>
    <w:lvl w:ilvl="0">
      <w:start w:val="1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38EC7727"/>
    <w:multiLevelType w:val="hybridMultilevel"/>
    <w:tmpl w:val="DD3E2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9AB20DB"/>
    <w:multiLevelType w:val="multilevel"/>
    <w:tmpl w:val="1B5E550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1">
    <w:nsid w:val="3ABD30C2"/>
    <w:multiLevelType w:val="hybridMultilevel"/>
    <w:tmpl w:val="936E717A"/>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407C20B3"/>
    <w:multiLevelType w:val="hybridMultilevel"/>
    <w:tmpl w:val="D74C019C"/>
    <w:lvl w:ilvl="0" w:tplc="1EF06372">
      <w:start w:val="1"/>
      <w:numFmt w:val="lowerLetter"/>
      <w:lvlText w:val="%1)"/>
      <w:lvlJc w:val="left"/>
      <w:pPr>
        <w:ind w:left="720" w:hanging="360"/>
      </w:pPr>
      <w:rPr>
        <w:rFonts w:hint="default"/>
        <w:b w:val="0"/>
        <w:i w:val="0"/>
      </w:rPr>
    </w:lvl>
    <w:lvl w:ilvl="1" w:tplc="0FB8425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2B4315E"/>
    <w:multiLevelType w:val="hybridMultilevel"/>
    <w:tmpl w:val="3F3AE5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3375147"/>
    <w:multiLevelType w:val="hybridMultilevel"/>
    <w:tmpl w:val="9BDCDD88"/>
    <w:lvl w:ilvl="0" w:tplc="BC885F9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3997F7B"/>
    <w:multiLevelType w:val="multilevel"/>
    <w:tmpl w:val="D5442108"/>
    <w:lvl w:ilvl="0">
      <w:start w:val="1"/>
      <w:numFmt w:val="lowerRoman"/>
      <w:lvlText w:val="%1)"/>
      <w:lvlJc w:val="left"/>
      <w:pPr>
        <w:tabs>
          <w:tab w:val="num" w:pos="360"/>
        </w:tabs>
        <w:ind w:left="360" w:hanging="360"/>
      </w:pPr>
      <w:rPr>
        <w:rFonts w:ascii="Times New Roman" w:eastAsiaTheme="minorHAnsi" w:hAnsi="Times New Roman" w:cs="Times New Roman"/>
        <w:b w:val="0"/>
        <w:i w:val="0"/>
        <w:sz w:val="24"/>
        <w:szCs w:val="24"/>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44AF2A48"/>
    <w:multiLevelType w:val="hybridMultilevel"/>
    <w:tmpl w:val="E48425BA"/>
    <w:lvl w:ilvl="0" w:tplc="82545264">
      <w:start w:val="1"/>
      <w:numFmt w:val="lowerLetter"/>
      <w:lvlText w:val="%1)"/>
      <w:lvlJc w:val="left"/>
      <w:pPr>
        <w:ind w:left="1429" w:hanging="360"/>
      </w:pPr>
      <w:rPr>
        <w:rFonts w:hint="default"/>
      </w:rPr>
    </w:lvl>
    <w:lvl w:ilvl="1" w:tplc="04050017">
      <w:start w:val="1"/>
      <w:numFmt w:val="lowerLetter"/>
      <w:lvlText w:val="%2)"/>
      <w:lvlJc w:val="left"/>
      <w:pPr>
        <w:ind w:left="1440" w:hanging="360"/>
      </w:pPr>
    </w:lvl>
    <w:lvl w:ilvl="2" w:tplc="AC5263F0">
      <w:numFmt w:val="bullet"/>
      <w:lvlText w:val="-"/>
      <w:lvlJc w:val="left"/>
      <w:pPr>
        <w:ind w:left="2400" w:hanging="42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7857FD2"/>
    <w:multiLevelType w:val="hybridMultilevel"/>
    <w:tmpl w:val="3DB8349E"/>
    <w:lvl w:ilvl="0" w:tplc="104EFFC6">
      <w:start w:val="1"/>
      <w:numFmt w:val="decimal"/>
      <w:lvlText w:val="%1."/>
      <w:lvlJc w:val="left"/>
      <w:pPr>
        <w:tabs>
          <w:tab w:val="num" w:pos="340"/>
        </w:tabs>
        <w:ind w:left="340" w:hanging="340"/>
      </w:pPr>
      <w:rPr>
        <w:rFonts w:ascii="Times New Roman" w:eastAsia="Times New Roman" w:hAnsi="Times New Roman" w:cs="Times New Roman"/>
      </w:rPr>
    </w:lvl>
    <w:lvl w:ilvl="1" w:tplc="04050019">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38">
    <w:nsid w:val="4B5D6387"/>
    <w:multiLevelType w:val="multilevel"/>
    <w:tmpl w:val="F8241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CD678D1"/>
    <w:multiLevelType w:val="multilevel"/>
    <w:tmpl w:val="0EB69BEE"/>
    <w:lvl w:ilvl="0">
      <w:start w:val="3"/>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4D6F56EE"/>
    <w:multiLevelType w:val="hybridMultilevel"/>
    <w:tmpl w:val="76A899DC"/>
    <w:lvl w:ilvl="0" w:tplc="37FC33D0">
      <w:start w:val="1"/>
      <w:numFmt w:val="decimal"/>
      <w:lvlText w:val="%1."/>
      <w:lvlJc w:val="left"/>
      <w:pPr>
        <w:tabs>
          <w:tab w:val="num" w:pos="360"/>
        </w:tabs>
        <w:ind w:left="36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07440B1"/>
    <w:multiLevelType w:val="hybridMultilevel"/>
    <w:tmpl w:val="EBD2957A"/>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2">
    <w:nsid w:val="528E6A70"/>
    <w:multiLevelType w:val="hybridMultilevel"/>
    <w:tmpl w:val="434AF61E"/>
    <w:lvl w:ilvl="0" w:tplc="54BE8452">
      <w:start w:val="1"/>
      <w:numFmt w:val="lowerLetter"/>
      <w:lvlText w:val="%1)"/>
      <w:lvlJc w:val="left"/>
      <w:pPr>
        <w:ind w:left="3054" w:hanging="360"/>
      </w:pPr>
      <w:rPr>
        <w:rFonts w:hint="default"/>
      </w:rPr>
    </w:lvl>
    <w:lvl w:ilvl="1" w:tplc="04050019">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3">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98A3D28"/>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98D334D"/>
    <w:multiLevelType w:val="hybridMultilevel"/>
    <w:tmpl w:val="829E725A"/>
    <w:lvl w:ilvl="0" w:tplc="855CAF12">
      <w:start w:val="1"/>
      <w:numFmt w:val="upperRoman"/>
      <w:lvlText w:val="%1."/>
      <w:lvlJc w:val="left"/>
      <w:pPr>
        <w:ind w:left="1080" w:hanging="720"/>
      </w:pPr>
      <w:rPr>
        <w:rFonts w:hint="default"/>
      </w:rPr>
    </w:lvl>
    <w:lvl w:ilvl="1" w:tplc="6344A9F0">
      <w:start w:val="1"/>
      <w:numFmt w:val="decimal"/>
      <w:lvlText w:val="%2."/>
      <w:lvlJc w:val="left"/>
      <w:pPr>
        <w:ind w:left="1440" w:hanging="360"/>
      </w:pPr>
      <w:rPr>
        <w:rFonts w:ascii="Times New Roman" w:hAnsi="Times New Roman" w:cs="Times New Roman"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9FC74B8"/>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nsid w:val="5A2F7F42"/>
    <w:multiLevelType w:val="hybridMultilevel"/>
    <w:tmpl w:val="DC2E4D5C"/>
    <w:lvl w:ilvl="0" w:tplc="ADC6028C">
      <w:start w:val="1"/>
      <w:numFmt w:val="lowerLetter"/>
      <w:lvlText w:val="%1)"/>
      <w:lvlJc w:val="left"/>
      <w:pPr>
        <w:ind w:left="1429"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D706CD4"/>
    <w:multiLevelType w:val="hybridMultilevel"/>
    <w:tmpl w:val="570607D4"/>
    <w:lvl w:ilvl="0" w:tplc="C35C34DE">
      <w:start w:val="2"/>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E4E31A1"/>
    <w:multiLevelType w:val="hybridMultilevel"/>
    <w:tmpl w:val="3C9A52A2"/>
    <w:lvl w:ilvl="0" w:tplc="7BE20CD6">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5EB462A9"/>
    <w:multiLevelType w:val="hybridMultilevel"/>
    <w:tmpl w:val="C0EEFA52"/>
    <w:lvl w:ilvl="0" w:tplc="F4FC0DE2">
      <w:start w:val="1"/>
      <w:numFmt w:val="lowerLetter"/>
      <w:lvlText w:val="%1)"/>
      <w:lvlJc w:val="left"/>
      <w:pPr>
        <w:ind w:left="928" w:hanging="360"/>
      </w:pPr>
      <w:rPr>
        <w:b w:val="0"/>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2">
    <w:nsid w:val="5F7252A9"/>
    <w:multiLevelType w:val="hybridMultilevel"/>
    <w:tmpl w:val="EB86178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3">
    <w:nsid w:val="61123A24"/>
    <w:multiLevelType w:val="multilevel"/>
    <w:tmpl w:val="AD7C0B4C"/>
    <w:lvl w:ilvl="0">
      <w:start w:val="11"/>
      <w:numFmt w:val="decimal"/>
      <w:lvlText w:val="%1."/>
      <w:lvlJc w:val="left"/>
      <w:pPr>
        <w:tabs>
          <w:tab w:val="num" w:pos="340"/>
        </w:tabs>
        <w:ind w:left="340" w:hanging="340"/>
      </w:pPr>
      <w:rPr>
        <w:rFonts w:ascii="Times New Roman" w:eastAsia="Times New Roman" w:hAnsi="Times New Roman" w:cs="Times New Roman"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160" w:hanging="720"/>
      </w:pPr>
      <w:rPr>
        <w:rFonts w:ascii="Times New Roman" w:hAnsi="Times New Roman" w:cs="Times New Roman"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54">
    <w:nsid w:val="612100A9"/>
    <w:multiLevelType w:val="multilevel"/>
    <w:tmpl w:val="C278F4DA"/>
    <w:lvl w:ilvl="0">
      <w:start w:val="9"/>
      <w:numFmt w:val="decimal"/>
      <w:lvlText w:val="%1."/>
      <w:lvlJc w:val="left"/>
      <w:pPr>
        <w:tabs>
          <w:tab w:val="num" w:pos="340"/>
        </w:tabs>
        <w:ind w:left="340" w:hanging="340"/>
      </w:pPr>
      <w:rPr>
        <w:rFonts w:ascii="Times New Roman" w:eastAsia="Times New Roman" w:hAnsi="Times New Roman" w:cs="Times New Roman"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2160" w:hanging="720"/>
      </w:pPr>
      <w:rPr>
        <w:rFonts w:ascii="Times New Roman" w:hAnsi="Times New Roman" w:cs="Times New Roman"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55">
    <w:nsid w:val="615F31FE"/>
    <w:multiLevelType w:val="hybridMultilevel"/>
    <w:tmpl w:val="18D03B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4432DC9"/>
    <w:multiLevelType w:val="hybridMultilevel"/>
    <w:tmpl w:val="0DF4A7FC"/>
    <w:lvl w:ilvl="0" w:tplc="09428542">
      <w:start w:val="1"/>
      <w:numFmt w:val="lowerLetter"/>
      <w:lvlText w:val="%1)"/>
      <w:lvlJc w:val="left"/>
      <w:pPr>
        <w:ind w:left="720" w:hanging="360"/>
      </w:pPr>
      <w:rPr>
        <w:rFonts w:ascii="Arial" w:hAnsi="Arial" w:cs="Arial" w:hint="default"/>
        <w:b w:val="0"/>
        <w:i w:val="0"/>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8">
    <w:nsid w:val="6EDD749C"/>
    <w:multiLevelType w:val="hybridMultilevel"/>
    <w:tmpl w:val="CC4AED4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9">
    <w:nsid w:val="71D7031B"/>
    <w:multiLevelType w:val="hybridMultilevel"/>
    <w:tmpl w:val="3DB8349E"/>
    <w:lvl w:ilvl="0" w:tplc="104EFFC6">
      <w:start w:val="1"/>
      <w:numFmt w:val="decimal"/>
      <w:lvlText w:val="%1."/>
      <w:lvlJc w:val="left"/>
      <w:pPr>
        <w:tabs>
          <w:tab w:val="num" w:pos="340"/>
        </w:tabs>
        <w:ind w:left="340" w:hanging="340"/>
      </w:pPr>
      <w:rPr>
        <w:rFonts w:ascii="Times New Roman" w:eastAsia="Times New Roman" w:hAnsi="Times New Roman" w:cs="Times New Roman"/>
      </w:rPr>
    </w:lvl>
    <w:lvl w:ilvl="1" w:tplc="04050019">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6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2F14FBF"/>
    <w:multiLevelType w:val="multilevel"/>
    <w:tmpl w:val="FDE4AC4E"/>
    <w:lvl w:ilvl="0">
      <w:start w:val="1"/>
      <w:numFmt w:val="decimal"/>
      <w:pStyle w:val="Hlavikaobsahu"/>
      <w:lvlText w:val="%1."/>
      <w:lvlJc w:val="left"/>
      <w:pPr>
        <w:tabs>
          <w:tab w:val="num" w:pos="360"/>
        </w:tabs>
        <w:ind w:left="360" w:hanging="360"/>
      </w:pPr>
      <w:rPr>
        <w:rFonts w:ascii="Arial" w:hAnsi="Arial" w:cs="Arial" w:hint="default"/>
        <w:b/>
        <w:i w:val="0"/>
        <w:sz w:val="22"/>
      </w:rPr>
    </w:lvl>
    <w:lvl w:ilvl="1">
      <w:start w:val="1"/>
      <w:numFmt w:val="decimal"/>
      <w:lvlText w:val="%1.%2."/>
      <w:lvlJc w:val="left"/>
      <w:pPr>
        <w:tabs>
          <w:tab w:val="num" w:pos="1425"/>
        </w:tabs>
        <w:ind w:left="1425" w:hanging="432"/>
      </w:pPr>
      <w:rPr>
        <w:rFonts w:hint="default"/>
        <w:b w:val="0"/>
        <w:sz w:val="22"/>
        <w:szCs w:val="22"/>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7B8D29FA"/>
    <w:multiLevelType w:val="hybridMultilevel"/>
    <w:tmpl w:val="4E92941E"/>
    <w:lvl w:ilvl="0" w:tplc="788291BA">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C0E764B"/>
    <w:multiLevelType w:val="hybridMultilevel"/>
    <w:tmpl w:val="97704AC2"/>
    <w:lvl w:ilvl="0" w:tplc="B4EEB2D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4">
    <w:nsid w:val="7C297A6D"/>
    <w:multiLevelType w:val="multilevel"/>
    <w:tmpl w:val="F8F6BA14"/>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C3A0E7D"/>
    <w:multiLevelType w:val="hybridMultilevel"/>
    <w:tmpl w:val="DF763338"/>
    <w:lvl w:ilvl="0" w:tplc="36D28D3E">
      <w:start w:val="1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CED67BD"/>
    <w:multiLevelType w:val="multilevel"/>
    <w:tmpl w:val="C7C44B32"/>
    <w:lvl w:ilvl="0">
      <w:start w:val="1"/>
      <w:numFmt w:val="lowerRoman"/>
      <w:lvlText w:val="%1)"/>
      <w:lvlJc w:val="left"/>
      <w:pPr>
        <w:tabs>
          <w:tab w:val="num" w:pos="360"/>
        </w:tabs>
        <w:ind w:left="360" w:hanging="360"/>
      </w:pPr>
      <w:rPr>
        <w:rFonts w:ascii="Times New Roman" w:eastAsiaTheme="minorHAnsi" w:hAnsi="Times New Roman" w:cs="Times New Roman"/>
        <w:b w:val="0"/>
        <w:i w:val="0"/>
        <w:sz w:val="24"/>
        <w:szCs w:val="24"/>
      </w:rPr>
    </w:lvl>
    <w:lvl w:ilvl="1">
      <w:start w:val="1"/>
      <w:numFmt w:val="lowerLetter"/>
      <w:lvlText w:val="%2)"/>
      <w:lvlJc w:val="left"/>
      <w:pPr>
        <w:tabs>
          <w:tab w:val="num" w:pos="792"/>
        </w:tabs>
        <w:ind w:left="792" w:hanging="432"/>
      </w:pPr>
      <w:rPr>
        <w:rFonts w:ascii="Times New Roman" w:hAnsi="Times New Roman" w:cs="Times New Roman" w:hint="default"/>
        <w:b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DD07B69"/>
    <w:multiLevelType w:val="hybridMultilevel"/>
    <w:tmpl w:val="6308C5B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8">
    <w:nsid w:val="7DE33B82"/>
    <w:multiLevelType w:val="multilevel"/>
    <w:tmpl w:val="357C1FA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61"/>
  </w:num>
  <w:num w:numId="2">
    <w:abstractNumId w:val="41"/>
  </w:num>
  <w:num w:numId="3">
    <w:abstractNumId w:val="17"/>
  </w:num>
  <w:num w:numId="4">
    <w:abstractNumId w:val="59"/>
  </w:num>
  <w:num w:numId="5">
    <w:abstractNumId w:val="12"/>
  </w:num>
  <w:num w:numId="6">
    <w:abstractNumId w:val="8"/>
  </w:num>
  <w:num w:numId="7">
    <w:abstractNumId w:val="24"/>
  </w:num>
  <w:num w:numId="8">
    <w:abstractNumId w:val="65"/>
  </w:num>
  <w:num w:numId="9">
    <w:abstractNumId w:val="33"/>
  </w:num>
  <w:num w:numId="10">
    <w:abstractNumId w:val="30"/>
  </w:num>
  <w:num w:numId="11">
    <w:abstractNumId w:val="29"/>
  </w:num>
  <w:num w:numId="12">
    <w:abstractNumId w:val="54"/>
  </w:num>
  <w:num w:numId="13">
    <w:abstractNumId w:val="7"/>
  </w:num>
  <w:num w:numId="14">
    <w:abstractNumId w:val="3"/>
  </w:num>
  <w:num w:numId="15">
    <w:abstractNumId w:val="18"/>
  </w:num>
  <w:num w:numId="16">
    <w:abstractNumId w:val="51"/>
  </w:num>
  <w:num w:numId="17">
    <w:abstractNumId w:val="10"/>
  </w:num>
  <w:num w:numId="18">
    <w:abstractNumId w:val="52"/>
  </w:num>
  <w:num w:numId="19">
    <w:abstractNumId w:val="26"/>
  </w:num>
  <w:num w:numId="20">
    <w:abstractNumId w:val="21"/>
  </w:num>
  <w:num w:numId="21">
    <w:abstractNumId w:val="22"/>
  </w:num>
  <w:num w:numId="22">
    <w:abstractNumId w:val="23"/>
  </w:num>
  <w:num w:numId="23">
    <w:abstractNumId w:val="19"/>
  </w:num>
  <w:num w:numId="24">
    <w:abstractNumId w:val="49"/>
  </w:num>
  <w:num w:numId="25">
    <w:abstractNumId w:val="4"/>
  </w:num>
  <w:num w:numId="26">
    <w:abstractNumId w:val="14"/>
  </w:num>
  <w:num w:numId="27">
    <w:abstractNumId w:val="34"/>
  </w:num>
  <w:num w:numId="28">
    <w:abstractNumId w:val="60"/>
  </w:num>
  <w:num w:numId="29">
    <w:abstractNumId w:val="2"/>
  </w:num>
  <w:num w:numId="30">
    <w:abstractNumId w:val="68"/>
  </w:num>
  <w:num w:numId="31">
    <w:abstractNumId w:val="28"/>
  </w:num>
  <w:num w:numId="32">
    <w:abstractNumId w:val="50"/>
  </w:num>
  <w:num w:numId="33">
    <w:abstractNumId w:val="62"/>
  </w:num>
  <w:num w:numId="34">
    <w:abstractNumId w:val="47"/>
  </w:num>
  <w:num w:numId="35">
    <w:abstractNumId w:val="40"/>
  </w:num>
  <w:num w:numId="36">
    <w:abstractNumId w:val="36"/>
  </w:num>
  <w:num w:numId="37">
    <w:abstractNumId w:val="66"/>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7"/>
  </w:num>
  <w:num w:numId="43">
    <w:abstractNumId w:val="1"/>
  </w:num>
  <w:num w:numId="44">
    <w:abstractNumId w:val="42"/>
  </w:num>
  <w:num w:numId="45">
    <w:abstractNumId w:val="6"/>
  </w:num>
  <w:num w:numId="46">
    <w:abstractNumId w:val="48"/>
  </w:num>
  <w:num w:numId="47">
    <w:abstractNumId w:val="27"/>
  </w:num>
  <w:num w:numId="48">
    <w:abstractNumId w:val="45"/>
  </w:num>
  <w:num w:numId="49">
    <w:abstractNumId w:val="31"/>
  </w:num>
  <w:num w:numId="50">
    <w:abstractNumId w:val="46"/>
  </w:num>
  <w:num w:numId="51">
    <w:abstractNumId w:val="43"/>
  </w:num>
  <w:num w:numId="52">
    <w:abstractNumId w:val="63"/>
  </w:num>
  <w:num w:numId="53">
    <w:abstractNumId w:val="25"/>
  </w:num>
  <w:num w:numId="54">
    <w:abstractNumId w:val="39"/>
  </w:num>
  <w:num w:numId="55">
    <w:abstractNumId w:val="9"/>
  </w:num>
  <w:num w:numId="56">
    <w:abstractNumId w:val="16"/>
  </w:num>
  <w:num w:numId="57">
    <w:abstractNumId w:val="11"/>
  </w:num>
  <w:num w:numId="58">
    <w:abstractNumId w:val="58"/>
  </w:num>
  <w:num w:numId="59">
    <w:abstractNumId w:val="13"/>
  </w:num>
  <w:num w:numId="60">
    <w:abstractNumId w:val="20"/>
  </w:num>
  <w:num w:numId="61">
    <w:abstractNumId w:val="57"/>
  </w:num>
  <w:num w:numId="62">
    <w:abstractNumId w:val="32"/>
  </w:num>
  <w:num w:numId="63">
    <w:abstractNumId w:val="53"/>
  </w:num>
  <w:num w:numId="64">
    <w:abstractNumId w:val="55"/>
  </w:num>
  <w:num w:numId="65">
    <w:abstractNumId w:val="5"/>
  </w:num>
  <w:num w:numId="66">
    <w:abstractNumId w:val="35"/>
  </w:num>
  <w:num w:numId="67">
    <w:abstractNumId w:val="56"/>
  </w:num>
  <w:num w:numId="68">
    <w:abstractNumId w:val="44"/>
  </w:num>
  <w:num w:numId="69">
    <w:abstractNumId w:val="67"/>
  </w:num>
  <w:num w:numId="70">
    <w:abstractNumId w:val="38"/>
  </w:num>
  <w:num w:numId="71">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1B"/>
    <w:rsid w:val="0000603A"/>
    <w:rsid w:val="00010E2A"/>
    <w:rsid w:val="00013E90"/>
    <w:rsid w:val="00015F9A"/>
    <w:rsid w:val="000161DC"/>
    <w:rsid w:val="0001697F"/>
    <w:rsid w:val="000175D3"/>
    <w:rsid w:val="00021B91"/>
    <w:rsid w:val="00023226"/>
    <w:rsid w:val="00023525"/>
    <w:rsid w:val="00025B02"/>
    <w:rsid w:val="00031443"/>
    <w:rsid w:val="000323E8"/>
    <w:rsid w:val="00036AAD"/>
    <w:rsid w:val="00041B12"/>
    <w:rsid w:val="0004406C"/>
    <w:rsid w:val="00051BBE"/>
    <w:rsid w:val="00052052"/>
    <w:rsid w:val="00064708"/>
    <w:rsid w:val="000661A4"/>
    <w:rsid w:val="00066E3A"/>
    <w:rsid w:val="0007271C"/>
    <w:rsid w:val="00091B28"/>
    <w:rsid w:val="00092974"/>
    <w:rsid w:val="00094AE1"/>
    <w:rsid w:val="000A1119"/>
    <w:rsid w:val="000A6C50"/>
    <w:rsid w:val="000B0247"/>
    <w:rsid w:val="000C054D"/>
    <w:rsid w:val="000D0027"/>
    <w:rsid w:val="000D603B"/>
    <w:rsid w:val="000F3B49"/>
    <w:rsid w:val="000F61DC"/>
    <w:rsid w:val="00110DD8"/>
    <w:rsid w:val="00111F50"/>
    <w:rsid w:val="00114FFF"/>
    <w:rsid w:val="00120B77"/>
    <w:rsid w:val="00124A59"/>
    <w:rsid w:val="0013315E"/>
    <w:rsid w:val="001369CD"/>
    <w:rsid w:val="001565FC"/>
    <w:rsid w:val="00157E60"/>
    <w:rsid w:val="00163700"/>
    <w:rsid w:val="00164412"/>
    <w:rsid w:val="00164D87"/>
    <w:rsid w:val="00164FFA"/>
    <w:rsid w:val="00165883"/>
    <w:rsid w:val="0017430D"/>
    <w:rsid w:val="001743E7"/>
    <w:rsid w:val="0017530C"/>
    <w:rsid w:val="0017629A"/>
    <w:rsid w:val="001811EB"/>
    <w:rsid w:val="00183394"/>
    <w:rsid w:val="00184E64"/>
    <w:rsid w:val="00186550"/>
    <w:rsid w:val="00190ED8"/>
    <w:rsid w:val="00194164"/>
    <w:rsid w:val="0019487B"/>
    <w:rsid w:val="001B5511"/>
    <w:rsid w:val="001C171D"/>
    <w:rsid w:val="001C7AD0"/>
    <w:rsid w:val="001C7EB0"/>
    <w:rsid w:val="001D3466"/>
    <w:rsid w:val="001F4AC9"/>
    <w:rsid w:val="001F55A6"/>
    <w:rsid w:val="001F6CB8"/>
    <w:rsid w:val="00200303"/>
    <w:rsid w:val="00203D30"/>
    <w:rsid w:val="0020540C"/>
    <w:rsid w:val="002114A0"/>
    <w:rsid w:val="00214654"/>
    <w:rsid w:val="0021769A"/>
    <w:rsid w:val="00217D3F"/>
    <w:rsid w:val="00220A86"/>
    <w:rsid w:val="00220A9E"/>
    <w:rsid w:val="00231647"/>
    <w:rsid w:val="0023501E"/>
    <w:rsid w:val="00242093"/>
    <w:rsid w:val="00242FCD"/>
    <w:rsid w:val="002439F0"/>
    <w:rsid w:val="0024457B"/>
    <w:rsid w:val="002450FB"/>
    <w:rsid w:val="00245DB5"/>
    <w:rsid w:val="002673C3"/>
    <w:rsid w:val="0027475A"/>
    <w:rsid w:val="0027533B"/>
    <w:rsid w:val="00276791"/>
    <w:rsid w:val="00282C97"/>
    <w:rsid w:val="0028457E"/>
    <w:rsid w:val="00285DF5"/>
    <w:rsid w:val="00294710"/>
    <w:rsid w:val="00297F83"/>
    <w:rsid w:val="002A34AE"/>
    <w:rsid w:val="002A48A4"/>
    <w:rsid w:val="002A78D9"/>
    <w:rsid w:val="002B27DB"/>
    <w:rsid w:val="002C532D"/>
    <w:rsid w:val="002C5332"/>
    <w:rsid w:val="002D111B"/>
    <w:rsid w:val="002D57C5"/>
    <w:rsid w:val="002D6B2A"/>
    <w:rsid w:val="002D6B52"/>
    <w:rsid w:val="002E04DB"/>
    <w:rsid w:val="002E0622"/>
    <w:rsid w:val="002E0D4C"/>
    <w:rsid w:val="002E4690"/>
    <w:rsid w:val="002F1E55"/>
    <w:rsid w:val="002F2138"/>
    <w:rsid w:val="002F385E"/>
    <w:rsid w:val="002F54DD"/>
    <w:rsid w:val="0030702C"/>
    <w:rsid w:val="0031526E"/>
    <w:rsid w:val="003207CB"/>
    <w:rsid w:val="00325313"/>
    <w:rsid w:val="00327208"/>
    <w:rsid w:val="00341D63"/>
    <w:rsid w:val="00344416"/>
    <w:rsid w:val="00346863"/>
    <w:rsid w:val="0035176D"/>
    <w:rsid w:val="00361746"/>
    <w:rsid w:val="003624D1"/>
    <w:rsid w:val="003714DB"/>
    <w:rsid w:val="00375BE3"/>
    <w:rsid w:val="00375C04"/>
    <w:rsid w:val="00376FA6"/>
    <w:rsid w:val="00395DEE"/>
    <w:rsid w:val="00396D85"/>
    <w:rsid w:val="003B220E"/>
    <w:rsid w:val="003B79D7"/>
    <w:rsid w:val="003C4CF3"/>
    <w:rsid w:val="003C781E"/>
    <w:rsid w:val="003D1F51"/>
    <w:rsid w:val="003D6AFE"/>
    <w:rsid w:val="003E02FC"/>
    <w:rsid w:val="003E49EE"/>
    <w:rsid w:val="003E6ECF"/>
    <w:rsid w:val="003F3E19"/>
    <w:rsid w:val="00412203"/>
    <w:rsid w:val="004157DC"/>
    <w:rsid w:val="00415A58"/>
    <w:rsid w:val="004202A9"/>
    <w:rsid w:val="00420342"/>
    <w:rsid w:val="00420E30"/>
    <w:rsid w:val="0042484D"/>
    <w:rsid w:val="00424A4D"/>
    <w:rsid w:val="004264E7"/>
    <w:rsid w:val="00435C9C"/>
    <w:rsid w:val="0045199C"/>
    <w:rsid w:val="00467323"/>
    <w:rsid w:val="0047030D"/>
    <w:rsid w:val="004834F1"/>
    <w:rsid w:val="00485FD1"/>
    <w:rsid w:val="00490279"/>
    <w:rsid w:val="0049049E"/>
    <w:rsid w:val="004909BD"/>
    <w:rsid w:val="00490DB4"/>
    <w:rsid w:val="004913CA"/>
    <w:rsid w:val="00497F7B"/>
    <w:rsid w:val="00497FCA"/>
    <w:rsid w:val="004A38C2"/>
    <w:rsid w:val="004A79A5"/>
    <w:rsid w:val="004C7ECD"/>
    <w:rsid w:val="004D398B"/>
    <w:rsid w:val="004E133D"/>
    <w:rsid w:val="004E59DD"/>
    <w:rsid w:val="004E6A07"/>
    <w:rsid w:val="004F1E7C"/>
    <w:rsid w:val="004F5836"/>
    <w:rsid w:val="004F6936"/>
    <w:rsid w:val="004F7087"/>
    <w:rsid w:val="00503755"/>
    <w:rsid w:val="00512025"/>
    <w:rsid w:val="00520E1E"/>
    <w:rsid w:val="00522D68"/>
    <w:rsid w:val="005246AE"/>
    <w:rsid w:val="00535817"/>
    <w:rsid w:val="00540060"/>
    <w:rsid w:val="00544FBF"/>
    <w:rsid w:val="00545662"/>
    <w:rsid w:val="00545B8B"/>
    <w:rsid w:val="00553376"/>
    <w:rsid w:val="00562EBB"/>
    <w:rsid w:val="0056327C"/>
    <w:rsid w:val="00563E5C"/>
    <w:rsid w:val="005672A3"/>
    <w:rsid w:val="0057055A"/>
    <w:rsid w:val="005727B9"/>
    <w:rsid w:val="00575A82"/>
    <w:rsid w:val="00581361"/>
    <w:rsid w:val="005A61A5"/>
    <w:rsid w:val="005A6882"/>
    <w:rsid w:val="005B069C"/>
    <w:rsid w:val="005B094C"/>
    <w:rsid w:val="005C013D"/>
    <w:rsid w:val="005C0E92"/>
    <w:rsid w:val="005C26B1"/>
    <w:rsid w:val="005C33B1"/>
    <w:rsid w:val="005D4932"/>
    <w:rsid w:val="005E0F24"/>
    <w:rsid w:val="005E15C8"/>
    <w:rsid w:val="005E1A84"/>
    <w:rsid w:val="005E636D"/>
    <w:rsid w:val="005F4362"/>
    <w:rsid w:val="005F54E4"/>
    <w:rsid w:val="00604805"/>
    <w:rsid w:val="00611B32"/>
    <w:rsid w:val="00612249"/>
    <w:rsid w:val="0061374B"/>
    <w:rsid w:val="00614E39"/>
    <w:rsid w:val="006243A1"/>
    <w:rsid w:val="00626B09"/>
    <w:rsid w:val="00630307"/>
    <w:rsid w:val="00637DD3"/>
    <w:rsid w:val="00647CD3"/>
    <w:rsid w:val="00650625"/>
    <w:rsid w:val="0065712F"/>
    <w:rsid w:val="006657E1"/>
    <w:rsid w:val="00667C64"/>
    <w:rsid w:val="0067705A"/>
    <w:rsid w:val="0068575B"/>
    <w:rsid w:val="006869C2"/>
    <w:rsid w:val="00690987"/>
    <w:rsid w:val="00691EFC"/>
    <w:rsid w:val="006948A5"/>
    <w:rsid w:val="006A0706"/>
    <w:rsid w:val="006A386A"/>
    <w:rsid w:val="006B5798"/>
    <w:rsid w:val="006C0C96"/>
    <w:rsid w:val="006C681A"/>
    <w:rsid w:val="006D1D6E"/>
    <w:rsid w:val="006D54DB"/>
    <w:rsid w:val="006D74EA"/>
    <w:rsid w:val="006D752C"/>
    <w:rsid w:val="006D75E6"/>
    <w:rsid w:val="006E14CC"/>
    <w:rsid w:val="006E29E1"/>
    <w:rsid w:val="006E3CB1"/>
    <w:rsid w:val="006E3D29"/>
    <w:rsid w:val="006F2453"/>
    <w:rsid w:val="007025C4"/>
    <w:rsid w:val="00702FC4"/>
    <w:rsid w:val="00720192"/>
    <w:rsid w:val="00721CFF"/>
    <w:rsid w:val="007250E0"/>
    <w:rsid w:val="00730E91"/>
    <w:rsid w:val="00731A8F"/>
    <w:rsid w:val="007334D9"/>
    <w:rsid w:val="00734513"/>
    <w:rsid w:val="0074468C"/>
    <w:rsid w:val="007505F0"/>
    <w:rsid w:val="00750CA2"/>
    <w:rsid w:val="00765957"/>
    <w:rsid w:val="007757DB"/>
    <w:rsid w:val="0078130D"/>
    <w:rsid w:val="00787DB9"/>
    <w:rsid w:val="007906A4"/>
    <w:rsid w:val="00793F81"/>
    <w:rsid w:val="007962FD"/>
    <w:rsid w:val="007A0603"/>
    <w:rsid w:val="007A6FF1"/>
    <w:rsid w:val="007A7715"/>
    <w:rsid w:val="007B3FC0"/>
    <w:rsid w:val="007C04C5"/>
    <w:rsid w:val="007C29A6"/>
    <w:rsid w:val="007D1C7C"/>
    <w:rsid w:val="007E1C9D"/>
    <w:rsid w:val="007E49F5"/>
    <w:rsid w:val="007E7FE2"/>
    <w:rsid w:val="007F1CAA"/>
    <w:rsid w:val="007F72BD"/>
    <w:rsid w:val="008010E4"/>
    <w:rsid w:val="00805664"/>
    <w:rsid w:val="00817C49"/>
    <w:rsid w:val="008205C1"/>
    <w:rsid w:val="0082400E"/>
    <w:rsid w:val="00824B72"/>
    <w:rsid w:val="00836F14"/>
    <w:rsid w:val="0084011C"/>
    <w:rsid w:val="00840561"/>
    <w:rsid w:val="0084096E"/>
    <w:rsid w:val="00840CD4"/>
    <w:rsid w:val="00844B83"/>
    <w:rsid w:val="008511C0"/>
    <w:rsid w:val="0085621F"/>
    <w:rsid w:val="00866CA1"/>
    <w:rsid w:val="008722B6"/>
    <w:rsid w:val="00872317"/>
    <w:rsid w:val="00872C63"/>
    <w:rsid w:val="00874628"/>
    <w:rsid w:val="00883282"/>
    <w:rsid w:val="008836EE"/>
    <w:rsid w:val="00891C0F"/>
    <w:rsid w:val="00895B66"/>
    <w:rsid w:val="008B09C5"/>
    <w:rsid w:val="008B4CBC"/>
    <w:rsid w:val="008B5642"/>
    <w:rsid w:val="008D5C35"/>
    <w:rsid w:val="008D7811"/>
    <w:rsid w:val="008E3240"/>
    <w:rsid w:val="008E5BC0"/>
    <w:rsid w:val="008F1548"/>
    <w:rsid w:val="008F4671"/>
    <w:rsid w:val="008F4E7E"/>
    <w:rsid w:val="008F71AC"/>
    <w:rsid w:val="008F71BA"/>
    <w:rsid w:val="00904E44"/>
    <w:rsid w:val="00910C27"/>
    <w:rsid w:val="009152BC"/>
    <w:rsid w:val="00926677"/>
    <w:rsid w:val="00941A7E"/>
    <w:rsid w:val="00945C90"/>
    <w:rsid w:val="009470B9"/>
    <w:rsid w:val="0095283A"/>
    <w:rsid w:val="009567AF"/>
    <w:rsid w:val="00957743"/>
    <w:rsid w:val="0096314A"/>
    <w:rsid w:val="009645B6"/>
    <w:rsid w:val="00984CBD"/>
    <w:rsid w:val="00986A09"/>
    <w:rsid w:val="00986F65"/>
    <w:rsid w:val="00990C92"/>
    <w:rsid w:val="00991003"/>
    <w:rsid w:val="0099249B"/>
    <w:rsid w:val="009A1CD3"/>
    <w:rsid w:val="009B756F"/>
    <w:rsid w:val="009D219D"/>
    <w:rsid w:val="009D2680"/>
    <w:rsid w:val="009E1DE5"/>
    <w:rsid w:val="009E34A7"/>
    <w:rsid w:val="009E3C40"/>
    <w:rsid w:val="009E4003"/>
    <w:rsid w:val="009E4695"/>
    <w:rsid w:val="009E66F4"/>
    <w:rsid w:val="009E6F79"/>
    <w:rsid w:val="009F61BE"/>
    <w:rsid w:val="009F7F56"/>
    <w:rsid w:val="00A06157"/>
    <w:rsid w:val="00A14A06"/>
    <w:rsid w:val="00A14F61"/>
    <w:rsid w:val="00A34A79"/>
    <w:rsid w:val="00A34C77"/>
    <w:rsid w:val="00A40595"/>
    <w:rsid w:val="00A40777"/>
    <w:rsid w:val="00A47AEF"/>
    <w:rsid w:val="00A51251"/>
    <w:rsid w:val="00A56852"/>
    <w:rsid w:val="00A56A91"/>
    <w:rsid w:val="00A627DF"/>
    <w:rsid w:val="00A62B50"/>
    <w:rsid w:val="00A632A9"/>
    <w:rsid w:val="00A7065E"/>
    <w:rsid w:val="00A7197C"/>
    <w:rsid w:val="00A732E0"/>
    <w:rsid w:val="00A772EB"/>
    <w:rsid w:val="00A80E87"/>
    <w:rsid w:val="00A830CE"/>
    <w:rsid w:val="00A86981"/>
    <w:rsid w:val="00AA2BF7"/>
    <w:rsid w:val="00AB3229"/>
    <w:rsid w:val="00AB4805"/>
    <w:rsid w:val="00AB4D47"/>
    <w:rsid w:val="00AB4ED6"/>
    <w:rsid w:val="00AB7B6D"/>
    <w:rsid w:val="00AE38C9"/>
    <w:rsid w:val="00AE75F0"/>
    <w:rsid w:val="00AF03D3"/>
    <w:rsid w:val="00B21540"/>
    <w:rsid w:val="00B314AB"/>
    <w:rsid w:val="00B31F4E"/>
    <w:rsid w:val="00B34427"/>
    <w:rsid w:val="00B4000E"/>
    <w:rsid w:val="00B40749"/>
    <w:rsid w:val="00B46F04"/>
    <w:rsid w:val="00B503B8"/>
    <w:rsid w:val="00B53674"/>
    <w:rsid w:val="00B5441B"/>
    <w:rsid w:val="00B64A41"/>
    <w:rsid w:val="00B67316"/>
    <w:rsid w:val="00B7063E"/>
    <w:rsid w:val="00B7400A"/>
    <w:rsid w:val="00B74E77"/>
    <w:rsid w:val="00B771BA"/>
    <w:rsid w:val="00B81D86"/>
    <w:rsid w:val="00B82281"/>
    <w:rsid w:val="00B82494"/>
    <w:rsid w:val="00B82B0D"/>
    <w:rsid w:val="00B860A4"/>
    <w:rsid w:val="00B87C91"/>
    <w:rsid w:val="00B94515"/>
    <w:rsid w:val="00BA01E7"/>
    <w:rsid w:val="00BA4D96"/>
    <w:rsid w:val="00BA522E"/>
    <w:rsid w:val="00BB0DE0"/>
    <w:rsid w:val="00BB1D13"/>
    <w:rsid w:val="00BB6087"/>
    <w:rsid w:val="00BB6E32"/>
    <w:rsid w:val="00BC1E35"/>
    <w:rsid w:val="00BC6E6F"/>
    <w:rsid w:val="00BD0175"/>
    <w:rsid w:val="00BD25EC"/>
    <w:rsid w:val="00BD3920"/>
    <w:rsid w:val="00BD4223"/>
    <w:rsid w:val="00BD50E3"/>
    <w:rsid w:val="00BD6A49"/>
    <w:rsid w:val="00BD7E2F"/>
    <w:rsid w:val="00BE10A1"/>
    <w:rsid w:val="00BF0D94"/>
    <w:rsid w:val="00BF5935"/>
    <w:rsid w:val="00C03F69"/>
    <w:rsid w:val="00C14B0E"/>
    <w:rsid w:val="00C14FBF"/>
    <w:rsid w:val="00C17FD7"/>
    <w:rsid w:val="00C2303F"/>
    <w:rsid w:val="00C24195"/>
    <w:rsid w:val="00C26BFD"/>
    <w:rsid w:val="00C27F14"/>
    <w:rsid w:val="00C3162C"/>
    <w:rsid w:val="00C32DF4"/>
    <w:rsid w:val="00C33C9C"/>
    <w:rsid w:val="00C44548"/>
    <w:rsid w:val="00C449B0"/>
    <w:rsid w:val="00C45105"/>
    <w:rsid w:val="00C53939"/>
    <w:rsid w:val="00C562F4"/>
    <w:rsid w:val="00C56577"/>
    <w:rsid w:val="00C5760A"/>
    <w:rsid w:val="00C61C29"/>
    <w:rsid w:val="00C6471B"/>
    <w:rsid w:val="00C664BB"/>
    <w:rsid w:val="00C95FD0"/>
    <w:rsid w:val="00C96D26"/>
    <w:rsid w:val="00C97D2F"/>
    <w:rsid w:val="00CA04DE"/>
    <w:rsid w:val="00CA1701"/>
    <w:rsid w:val="00CA7467"/>
    <w:rsid w:val="00CB46EF"/>
    <w:rsid w:val="00CC4AA9"/>
    <w:rsid w:val="00CC6399"/>
    <w:rsid w:val="00CD0306"/>
    <w:rsid w:val="00CD16A3"/>
    <w:rsid w:val="00CD1EA4"/>
    <w:rsid w:val="00CD6824"/>
    <w:rsid w:val="00CD6A15"/>
    <w:rsid w:val="00CE00F6"/>
    <w:rsid w:val="00CE0711"/>
    <w:rsid w:val="00CE175E"/>
    <w:rsid w:val="00CE1E62"/>
    <w:rsid w:val="00CE78BD"/>
    <w:rsid w:val="00CF3517"/>
    <w:rsid w:val="00CF3C0C"/>
    <w:rsid w:val="00CF4287"/>
    <w:rsid w:val="00CF6133"/>
    <w:rsid w:val="00D02B75"/>
    <w:rsid w:val="00D040DE"/>
    <w:rsid w:val="00D05C47"/>
    <w:rsid w:val="00D06CAC"/>
    <w:rsid w:val="00D124C4"/>
    <w:rsid w:val="00D1258B"/>
    <w:rsid w:val="00D21573"/>
    <w:rsid w:val="00D26794"/>
    <w:rsid w:val="00D26ACC"/>
    <w:rsid w:val="00D315C0"/>
    <w:rsid w:val="00D41FB9"/>
    <w:rsid w:val="00D42ED5"/>
    <w:rsid w:val="00D52D96"/>
    <w:rsid w:val="00D53920"/>
    <w:rsid w:val="00D5394B"/>
    <w:rsid w:val="00D62D7D"/>
    <w:rsid w:val="00D633BA"/>
    <w:rsid w:val="00D72CCF"/>
    <w:rsid w:val="00D77CA1"/>
    <w:rsid w:val="00D77F5B"/>
    <w:rsid w:val="00D82623"/>
    <w:rsid w:val="00D826B8"/>
    <w:rsid w:val="00DA36B6"/>
    <w:rsid w:val="00DA51F9"/>
    <w:rsid w:val="00DC12C8"/>
    <w:rsid w:val="00DC1BDB"/>
    <w:rsid w:val="00DC5BA8"/>
    <w:rsid w:val="00DE3AD1"/>
    <w:rsid w:val="00DE66F7"/>
    <w:rsid w:val="00DF0A10"/>
    <w:rsid w:val="00DF21DA"/>
    <w:rsid w:val="00DF2318"/>
    <w:rsid w:val="00DF2ED8"/>
    <w:rsid w:val="00DF35F0"/>
    <w:rsid w:val="00DF5CF9"/>
    <w:rsid w:val="00E013FA"/>
    <w:rsid w:val="00E06553"/>
    <w:rsid w:val="00E132AF"/>
    <w:rsid w:val="00E13F4B"/>
    <w:rsid w:val="00E20932"/>
    <w:rsid w:val="00E23D7C"/>
    <w:rsid w:val="00E26037"/>
    <w:rsid w:val="00E31259"/>
    <w:rsid w:val="00E41310"/>
    <w:rsid w:val="00E415A7"/>
    <w:rsid w:val="00E4462B"/>
    <w:rsid w:val="00E52FF7"/>
    <w:rsid w:val="00E574DA"/>
    <w:rsid w:val="00E63A70"/>
    <w:rsid w:val="00E64AE4"/>
    <w:rsid w:val="00E673B1"/>
    <w:rsid w:val="00E67EE6"/>
    <w:rsid w:val="00E72AA7"/>
    <w:rsid w:val="00E81253"/>
    <w:rsid w:val="00E824D1"/>
    <w:rsid w:val="00E90208"/>
    <w:rsid w:val="00E90FCD"/>
    <w:rsid w:val="00E922C5"/>
    <w:rsid w:val="00E94E62"/>
    <w:rsid w:val="00E96AA6"/>
    <w:rsid w:val="00EA09C9"/>
    <w:rsid w:val="00EA6ABB"/>
    <w:rsid w:val="00EC00A6"/>
    <w:rsid w:val="00EC2E0B"/>
    <w:rsid w:val="00EC6295"/>
    <w:rsid w:val="00EC7083"/>
    <w:rsid w:val="00EC730A"/>
    <w:rsid w:val="00ED5D0D"/>
    <w:rsid w:val="00ED61B7"/>
    <w:rsid w:val="00ED65C6"/>
    <w:rsid w:val="00ED7D1B"/>
    <w:rsid w:val="00EE1DBD"/>
    <w:rsid w:val="00EE6064"/>
    <w:rsid w:val="00EF225C"/>
    <w:rsid w:val="00EF2FAD"/>
    <w:rsid w:val="00EF4B1D"/>
    <w:rsid w:val="00EF68BE"/>
    <w:rsid w:val="00F01BA1"/>
    <w:rsid w:val="00F03EC2"/>
    <w:rsid w:val="00F105D7"/>
    <w:rsid w:val="00F15DBE"/>
    <w:rsid w:val="00F27733"/>
    <w:rsid w:val="00F33058"/>
    <w:rsid w:val="00F337E4"/>
    <w:rsid w:val="00F35F71"/>
    <w:rsid w:val="00F36018"/>
    <w:rsid w:val="00F40C79"/>
    <w:rsid w:val="00F46CBF"/>
    <w:rsid w:val="00F6528F"/>
    <w:rsid w:val="00F76065"/>
    <w:rsid w:val="00F80268"/>
    <w:rsid w:val="00F84D5B"/>
    <w:rsid w:val="00F86658"/>
    <w:rsid w:val="00FA0AB3"/>
    <w:rsid w:val="00FA1972"/>
    <w:rsid w:val="00FB042B"/>
    <w:rsid w:val="00FB0B10"/>
    <w:rsid w:val="00FB120F"/>
    <w:rsid w:val="00FC64B4"/>
    <w:rsid w:val="00FC6E62"/>
    <w:rsid w:val="00FC78D9"/>
    <w:rsid w:val="00FD13D2"/>
    <w:rsid w:val="00FD1A6B"/>
    <w:rsid w:val="00FF1359"/>
    <w:rsid w:val="00FF3A18"/>
    <w:rsid w:val="00FF50A0"/>
    <w:rsid w:val="00FF7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pPr>
      <w:keepNext/>
      <w:jc w:val="both"/>
      <w:outlineLvl w:val="0"/>
    </w:pPr>
    <w:rPr>
      <w:b/>
      <w:sz w:val="24"/>
    </w:rPr>
  </w:style>
  <w:style w:type="paragraph" w:styleId="Nadpis2">
    <w:name w:val="heading 2"/>
    <w:basedOn w:val="Normln"/>
    <w:next w:val="Normln"/>
    <w:qFormat/>
    <w:pPr>
      <w:keepNext/>
      <w:tabs>
        <w:tab w:val="left" w:pos="851"/>
      </w:tabs>
      <w:ind w:left="708" w:hanging="708"/>
      <w:jc w:val="both"/>
      <w:outlineLvl w:val="1"/>
    </w:pPr>
    <w:rPr>
      <w:b/>
      <w:sz w:val="24"/>
    </w:rPr>
  </w:style>
  <w:style w:type="paragraph" w:styleId="Nadpis3">
    <w:name w:val="heading 3"/>
    <w:basedOn w:val="Normln"/>
    <w:next w:val="Normln"/>
    <w:qFormat/>
    <w:pPr>
      <w:keepNext/>
      <w:jc w:val="center"/>
      <w:outlineLvl w:val="2"/>
    </w:pPr>
    <w:rPr>
      <w:b/>
      <w:color w:val="0000FF"/>
      <w:sz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kladntextodsazen">
    <w:name w:val="Body Text Indent"/>
    <w:basedOn w:val="Normln"/>
    <w:pPr>
      <w:tabs>
        <w:tab w:val="left" w:pos="4111"/>
      </w:tabs>
      <w:ind w:left="1701"/>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link w:val="ZpatChar"/>
    <w:uiPriority w:val="99"/>
    <w:pPr>
      <w:tabs>
        <w:tab w:val="center" w:pos="4536"/>
        <w:tab w:val="right" w:pos="9072"/>
      </w:tabs>
    </w:pPr>
    <w:rPr>
      <w:sz w:val="24"/>
    </w:rPr>
  </w:style>
  <w:style w:type="character" w:styleId="slostrnky">
    <w:name w:val="page number"/>
    <w:basedOn w:val="Standardnpsmoodstavce"/>
  </w:style>
  <w:style w:type="paragraph" w:styleId="Zkladntext">
    <w:name w:val="Body Text"/>
    <w:basedOn w:val="Normln"/>
    <w:pPr>
      <w:widowControl w:val="0"/>
    </w:pPr>
    <w:rPr>
      <w:color w:val="000000"/>
      <w:sz w:val="24"/>
    </w:rPr>
  </w:style>
  <w:style w:type="paragraph" w:styleId="Zkladntextodsazen2">
    <w:name w:val="Body Text Indent 2"/>
    <w:basedOn w:val="Normln"/>
    <w:pPr>
      <w:tabs>
        <w:tab w:val="left" w:pos="851"/>
      </w:tabs>
      <w:ind w:left="851"/>
      <w:jc w:val="both"/>
    </w:pPr>
    <w:rPr>
      <w:color w:val="800000"/>
    </w:rPr>
  </w:style>
  <w:style w:type="paragraph" w:styleId="Zkladntext3">
    <w:name w:val="Body Text 3"/>
    <w:basedOn w:val="Normln"/>
    <w:pPr>
      <w:jc w:val="both"/>
    </w:pPr>
    <w:rPr>
      <w:sz w:val="24"/>
    </w:rPr>
  </w:style>
  <w:style w:type="paragraph" w:customStyle="1" w:styleId="DefaultText">
    <w:name w:val="Default Text"/>
    <w:pPr>
      <w:widowControl w:val="0"/>
    </w:pPr>
    <w:rPr>
      <w:color w:val="000000"/>
      <w:sz w:val="24"/>
      <w:lang w:val="en-GB" w:eastAsia="en-US"/>
    </w:rPr>
  </w:style>
  <w:style w:type="paragraph" w:styleId="Zkladntextodsazen3">
    <w:name w:val="Body Text Indent 3"/>
    <w:basedOn w:val="Normln"/>
    <w:pPr>
      <w:tabs>
        <w:tab w:val="left" w:pos="851"/>
      </w:tabs>
      <w:ind w:left="851" w:hanging="851"/>
      <w:jc w:val="both"/>
    </w:pPr>
    <w:rPr>
      <w:color w:val="800000"/>
    </w:rPr>
  </w:style>
  <w:style w:type="paragraph" w:styleId="Prosttext">
    <w:name w:val="Plain Text"/>
    <w:basedOn w:val="Normln"/>
    <w:rPr>
      <w:rFonts w:ascii="Courier New" w:hAnsi="Courier New"/>
      <w:lang w:eastAsia="cs-CZ"/>
    </w:rPr>
  </w:style>
  <w:style w:type="paragraph" w:styleId="Zkladntext2">
    <w:name w:val="Body Text 2"/>
    <w:basedOn w:val="Normln"/>
    <w:pPr>
      <w:spacing w:after="120" w:line="480" w:lineRule="auto"/>
    </w:pPr>
  </w:style>
  <w:style w:type="character" w:styleId="Odkaznakoment">
    <w:name w:val="annotation reference"/>
    <w:basedOn w:val="Standardnpsmoodstav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basedOn w:val="Standardnpsmoodstavce"/>
    <w:uiPriority w:val="99"/>
    <w:rPr>
      <w:color w:val="0000FF"/>
      <w:u w:val="single"/>
    </w:rPr>
  </w:style>
  <w:style w:type="paragraph" w:styleId="Hlavikaobsahu">
    <w:name w:val="toa heading"/>
    <w:basedOn w:val="Normln"/>
    <w:next w:val="Normln"/>
    <w:semiHidden/>
    <w:pPr>
      <w:numPr>
        <w:numId w:val="1"/>
      </w:numPr>
      <w:spacing w:before="120"/>
    </w:pPr>
    <w:rPr>
      <w:rFonts w:ascii="Arial" w:hAnsi="Arial" w:cs="Arial"/>
      <w:b/>
      <w:bCs/>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B771BA"/>
    <w:pPr>
      <w:spacing w:after="200" w:line="276" w:lineRule="auto"/>
      <w:ind w:left="720"/>
      <w:contextualSpacing/>
    </w:pPr>
    <w:rPr>
      <w:rFonts w:asciiTheme="minorHAnsi" w:eastAsiaTheme="minorHAnsi" w:hAnsiTheme="minorHAnsi" w:cstheme="minorBidi"/>
      <w:sz w:val="22"/>
      <w:szCs w:val="22"/>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B771BA"/>
    <w:rPr>
      <w:rFonts w:asciiTheme="minorHAnsi" w:eastAsiaTheme="minorHAnsi" w:hAnsiTheme="minorHAnsi" w:cstheme="minorBidi"/>
      <w:sz w:val="22"/>
      <w:szCs w:val="22"/>
      <w:lang w:eastAsia="en-US"/>
    </w:rPr>
  </w:style>
  <w:style w:type="table" w:styleId="Mkatabulky">
    <w:name w:val="Table Grid"/>
    <w:basedOn w:val="Normlntabulka"/>
    <w:rsid w:val="0042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315C0"/>
    <w:rPr>
      <w:b/>
      <w:bCs/>
    </w:rPr>
  </w:style>
  <w:style w:type="paragraph" w:styleId="Revize">
    <w:name w:val="Revision"/>
    <w:hidden/>
    <w:uiPriority w:val="99"/>
    <w:semiHidden/>
    <w:rsid w:val="00194164"/>
    <w:rPr>
      <w:lang w:eastAsia="en-US"/>
    </w:rPr>
  </w:style>
  <w:style w:type="paragraph" w:customStyle="1" w:styleId="slovn1">
    <w:name w:val="Číslování 1"/>
    <w:basedOn w:val="Seznam"/>
    <w:rsid w:val="00325313"/>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25313"/>
    <w:pPr>
      <w:ind w:left="283" w:hanging="283"/>
      <w:contextualSpacing/>
    </w:pPr>
  </w:style>
  <w:style w:type="character" w:customStyle="1" w:styleId="ZpatChar">
    <w:name w:val="Zápatí Char"/>
    <w:basedOn w:val="Standardnpsmoodstavce"/>
    <w:link w:val="Zpat"/>
    <w:uiPriority w:val="99"/>
    <w:rsid w:val="0068575B"/>
    <w:rPr>
      <w:sz w:val="24"/>
      <w:lang w:eastAsia="en-US"/>
    </w:rPr>
  </w:style>
  <w:style w:type="paragraph" w:styleId="Normlnweb">
    <w:name w:val="Normal (Web)"/>
    <w:basedOn w:val="Normln"/>
    <w:rsid w:val="00E67EE6"/>
    <w:pPr>
      <w:suppressAutoHyphens/>
      <w:spacing w:before="280" w:after="119"/>
    </w:pPr>
    <w:rPr>
      <w:sz w:val="24"/>
      <w:szCs w:val="24"/>
      <w:lang w:eastAsia="ar-SA"/>
    </w:rPr>
  </w:style>
  <w:style w:type="character" w:styleId="Sledovanodkaz">
    <w:name w:val="FollowedHyperlink"/>
    <w:basedOn w:val="Standardnpsmoodstavce"/>
    <w:rsid w:val="005C013D"/>
    <w:rPr>
      <w:color w:val="800080" w:themeColor="followedHyperlink"/>
      <w:u w:val="single"/>
    </w:rPr>
  </w:style>
  <w:style w:type="paragraph" w:customStyle="1" w:styleId="Textpsmene">
    <w:name w:val="Text písmene"/>
    <w:basedOn w:val="Normln"/>
    <w:uiPriority w:val="99"/>
    <w:rsid w:val="00FB0B10"/>
    <w:pPr>
      <w:numPr>
        <w:ilvl w:val="1"/>
        <w:numId w:val="61"/>
      </w:numPr>
      <w:jc w:val="both"/>
      <w:outlineLvl w:val="7"/>
    </w:pPr>
    <w:rPr>
      <w:sz w:val="24"/>
      <w:szCs w:val="24"/>
      <w:lang w:eastAsia="cs-CZ"/>
    </w:rPr>
  </w:style>
  <w:style w:type="paragraph" w:customStyle="1" w:styleId="Textodstavce">
    <w:name w:val="Text odstavce"/>
    <w:basedOn w:val="Normln"/>
    <w:uiPriority w:val="99"/>
    <w:rsid w:val="00FB0B10"/>
    <w:pPr>
      <w:numPr>
        <w:numId w:val="61"/>
      </w:numPr>
      <w:tabs>
        <w:tab w:val="left" w:pos="851"/>
      </w:tabs>
      <w:spacing w:before="120" w:after="120"/>
      <w:jc w:val="both"/>
      <w:outlineLvl w:val="6"/>
    </w:pPr>
    <w:rPr>
      <w:sz w:val="24"/>
      <w:szCs w:val="24"/>
      <w:lang w:eastAsia="cs-CZ"/>
    </w:rPr>
  </w:style>
  <w:style w:type="character" w:customStyle="1" w:styleId="radekformulare4">
    <w:name w:val="radekformulare4"/>
    <w:basedOn w:val="Standardnpsmoodstavce"/>
    <w:rsid w:val="002E0D4C"/>
    <w:rPr>
      <w:vanish w:val="0"/>
      <w:webHidden w:val="0"/>
      <w:shd w:val="clear" w:color="auto" w:fill="F4F6FA"/>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pPr>
      <w:keepNext/>
      <w:jc w:val="both"/>
      <w:outlineLvl w:val="0"/>
    </w:pPr>
    <w:rPr>
      <w:b/>
      <w:sz w:val="24"/>
    </w:rPr>
  </w:style>
  <w:style w:type="paragraph" w:styleId="Nadpis2">
    <w:name w:val="heading 2"/>
    <w:basedOn w:val="Normln"/>
    <w:next w:val="Normln"/>
    <w:qFormat/>
    <w:pPr>
      <w:keepNext/>
      <w:tabs>
        <w:tab w:val="left" w:pos="851"/>
      </w:tabs>
      <w:ind w:left="708" w:hanging="708"/>
      <w:jc w:val="both"/>
      <w:outlineLvl w:val="1"/>
    </w:pPr>
    <w:rPr>
      <w:b/>
      <w:sz w:val="24"/>
    </w:rPr>
  </w:style>
  <w:style w:type="paragraph" w:styleId="Nadpis3">
    <w:name w:val="heading 3"/>
    <w:basedOn w:val="Normln"/>
    <w:next w:val="Normln"/>
    <w:qFormat/>
    <w:pPr>
      <w:keepNext/>
      <w:jc w:val="center"/>
      <w:outlineLvl w:val="2"/>
    </w:pPr>
    <w:rPr>
      <w:b/>
      <w:color w:val="0000FF"/>
      <w:sz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kladntextodsazen">
    <w:name w:val="Body Text Indent"/>
    <w:basedOn w:val="Normln"/>
    <w:pPr>
      <w:tabs>
        <w:tab w:val="left" w:pos="4111"/>
      </w:tabs>
      <w:ind w:left="1701"/>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link w:val="ZpatChar"/>
    <w:uiPriority w:val="99"/>
    <w:pPr>
      <w:tabs>
        <w:tab w:val="center" w:pos="4536"/>
        <w:tab w:val="right" w:pos="9072"/>
      </w:tabs>
    </w:pPr>
    <w:rPr>
      <w:sz w:val="24"/>
    </w:rPr>
  </w:style>
  <w:style w:type="character" w:styleId="slostrnky">
    <w:name w:val="page number"/>
    <w:basedOn w:val="Standardnpsmoodstavce"/>
  </w:style>
  <w:style w:type="paragraph" w:styleId="Zkladntext">
    <w:name w:val="Body Text"/>
    <w:basedOn w:val="Normln"/>
    <w:pPr>
      <w:widowControl w:val="0"/>
    </w:pPr>
    <w:rPr>
      <w:color w:val="000000"/>
      <w:sz w:val="24"/>
    </w:rPr>
  </w:style>
  <w:style w:type="paragraph" w:styleId="Zkladntextodsazen2">
    <w:name w:val="Body Text Indent 2"/>
    <w:basedOn w:val="Normln"/>
    <w:pPr>
      <w:tabs>
        <w:tab w:val="left" w:pos="851"/>
      </w:tabs>
      <w:ind w:left="851"/>
      <w:jc w:val="both"/>
    </w:pPr>
    <w:rPr>
      <w:color w:val="800000"/>
    </w:rPr>
  </w:style>
  <w:style w:type="paragraph" w:styleId="Zkladntext3">
    <w:name w:val="Body Text 3"/>
    <w:basedOn w:val="Normln"/>
    <w:pPr>
      <w:jc w:val="both"/>
    </w:pPr>
    <w:rPr>
      <w:sz w:val="24"/>
    </w:rPr>
  </w:style>
  <w:style w:type="paragraph" w:customStyle="1" w:styleId="DefaultText">
    <w:name w:val="Default Text"/>
    <w:pPr>
      <w:widowControl w:val="0"/>
    </w:pPr>
    <w:rPr>
      <w:color w:val="000000"/>
      <w:sz w:val="24"/>
      <w:lang w:val="en-GB" w:eastAsia="en-US"/>
    </w:rPr>
  </w:style>
  <w:style w:type="paragraph" w:styleId="Zkladntextodsazen3">
    <w:name w:val="Body Text Indent 3"/>
    <w:basedOn w:val="Normln"/>
    <w:pPr>
      <w:tabs>
        <w:tab w:val="left" w:pos="851"/>
      </w:tabs>
      <w:ind w:left="851" w:hanging="851"/>
      <w:jc w:val="both"/>
    </w:pPr>
    <w:rPr>
      <w:color w:val="800000"/>
    </w:rPr>
  </w:style>
  <w:style w:type="paragraph" w:styleId="Prosttext">
    <w:name w:val="Plain Text"/>
    <w:basedOn w:val="Normln"/>
    <w:rPr>
      <w:rFonts w:ascii="Courier New" w:hAnsi="Courier New"/>
      <w:lang w:eastAsia="cs-CZ"/>
    </w:rPr>
  </w:style>
  <w:style w:type="paragraph" w:styleId="Zkladntext2">
    <w:name w:val="Body Text 2"/>
    <w:basedOn w:val="Normln"/>
    <w:pPr>
      <w:spacing w:after="120" w:line="480" w:lineRule="auto"/>
    </w:pPr>
  </w:style>
  <w:style w:type="character" w:styleId="Odkaznakoment">
    <w:name w:val="annotation reference"/>
    <w:basedOn w:val="Standardnpsmoodstav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basedOn w:val="Standardnpsmoodstavce"/>
    <w:uiPriority w:val="99"/>
    <w:rPr>
      <w:color w:val="0000FF"/>
      <w:u w:val="single"/>
    </w:rPr>
  </w:style>
  <w:style w:type="paragraph" w:styleId="Hlavikaobsahu">
    <w:name w:val="toa heading"/>
    <w:basedOn w:val="Normln"/>
    <w:next w:val="Normln"/>
    <w:semiHidden/>
    <w:pPr>
      <w:numPr>
        <w:numId w:val="1"/>
      </w:numPr>
      <w:spacing w:before="120"/>
    </w:pPr>
    <w:rPr>
      <w:rFonts w:ascii="Arial" w:hAnsi="Arial" w:cs="Arial"/>
      <w:b/>
      <w:bCs/>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B771BA"/>
    <w:pPr>
      <w:spacing w:after="200" w:line="276" w:lineRule="auto"/>
      <w:ind w:left="720"/>
      <w:contextualSpacing/>
    </w:pPr>
    <w:rPr>
      <w:rFonts w:asciiTheme="minorHAnsi" w:eastAsiaTheme="minorHAnsi" w:hAnsiTheme="minorHAnsi" w:cstheme="minorBidi"/>
      <w:sz w:val="22"/>
      <w:szCs w:val="22"/>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B771BA"/>
    <w:rPr>
      <w:rFonts w:asciiTheme="minorHAnsi" w:eastAsiaTheme="minorHAnsi" w:hAnsiTheme="minorHAnsi" w:cstheme="minorBidi"/>
      <w:sz w:val="22"/>
      <w:szCs w:val="22"/>
      <w:lang w:eastAsia="en-US"/>
    </w:rPr>
  </w:style>
  <w:style w:type="table" w:styleId="Mkatabulky">
    <w:name w:val="Table Grid"/>
    <w:basedOn w:val="Normlntabulka"/>
    <w:rsid w:val="0042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315C0"/>
    <w:rPr>
      <w:b/>
      <w:bCs/>
    </w:rPr>
  </w:style>
  <w:style w:type="paragraph" w:styleId="Revize">
    <w:name w:val="Revision"/>
    <w:hidden/>
    <w:uiPriority w:val="99"/>
    <w:semiHidden/>
    <w:rsid w:val="00194164"/>
    <w:rPr>
      <w:lang w:eastAsia="en-US"/>
    </w:rPr>
  </w:style>
  <w:style w:type="paragraph" w:customStyle="1" w:styleId="slovn1">
    <w:name w:val="Číslování 1"/>
    <w:basedOn w:val="Seznam"/>
    <w:rsid w:val="00325313"/>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25313"/>
    <w:pPr>
      <w:ind w:left="283" w:hanging="283"/>
      <w:contextualSpacing/>
    </w:pPr>
  </w:style>
  <w:style w:type="character" w:customStyle="1" w:styleId="ZpatChar">
    <w:name w:val="Zápatí Char"/>
    <w:basedOn w:val="Standardnpsmoodstavce"/>
    <w:link w:val="Zpat"/>
    <w:uiPriority w:val="99"/>
    <w:rsid w:val="0068575B"/>
    <w:rPr>
      <w:sz w:val="24"/>
      <w:lang w:eastAsia="en-US"/>
    </w:rPr>
  </w:style>
  <w:style w:type="paragraph" w:styleId="Normlnweb">
    <w:name w:val="Normal (Web)"/>
    <w:basedOn w:val="Normln"/>
    <w:rsid w:val="00E67EE6"/>
    <w:pPr>
      <w:suppressAutoHyphens/>
      <w:spacing w:before="280" w:after="119"/>
    </w:pPr>
    <w:rPr>
      <w:sz w:val="24"/>
      <w:szCs w:val="24"/>
      <w:lang w:eastAsia="ar-SA"/>
    </w:rPr>
  </w:style>
  <w:style w:type="character" w:styleId="Sledovanodkaz">
    <w:name w:val="FollowedHyperlink"/>
    <w:basedOn w:val="Standardnpsmoodstavce"/>
    <w:rsid w:val="005C013D"/>
    <w:rPr>
      <w:color w:val="800080" w:themeColor="followedHyperlink"/>
      <w:u w:val="single"/>
    </w:rPr>
  </w:style>
  <w:style w:type="paragraph" w:customStyle="1" w:styleId="Textpsmene">
    <w:name w:val="Text písmene"/>
    <w:basedOn w:val="Normln"/>
    <w:uiPriority w:val="99"/>
    <w:rsid w:val="00FB0B10"/>
    <w:pPr>
      <w:numPr>
        <w:ilvl w:val="1"/>
        <w:numId w:val="61"/>
      </w:numPr>
      <w:jc w:val="both"/>
      <w:outlineLvl w:val="7"/>
    </w:pPr>
    <w:rPr>
      <w:sz w:val="24"/>
      <w:szCs w:val="24"/>
      <w:lang w:eastAsia="cs-CZ"/>
    </w:rPr>
  </w:style>
  <w:style w:type="paragraph" w:customStyle="1" w:styleId="Textodstavce">
    <w:name w:val="Text odstavce"/>
    <w:basedOn w:val="Normln"/>
    <w:uiPriority w:val="99"/>
    <w:rsid w:val="00FB0B10"/>
    <w:pPr>
      <w:numPr>
        <w:numId w:val="61"/>
      </w:numPr>
      <w:tabs>
        <w:tab w:val="left" w:pos="851"/>
      </w:tabs>
      <w:spacing w:before="120" w:after="120"/>
      <w:jc w:val="both"/>
      <w:outlineLvl w:val="6"/>
    </w:pPr>
    <w:rPr>
      <w:sz w:val="24"/>
      <w:szCs w:val="24"/>
      <w:lang w:eastAsia="cs-CZ"/>
    </w:rPr>
  </w:style>
  <w:style w:type="character" w:customStyle="1" w:styleId="radekformulare4">
    <w:name w:val="radekformulare4"/>
    <w:basedOn w:val="Standardnpsmoodstavce"/>
    <w:rsid w:val="002E0D4C"/>
    <w:rPr>
      <w:vanish w:val="0"/>
      <w:webHidden w:val="0"/>
      <w:shd w:val="clear" w:color="auto" w:fill="F4F6FA"/>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1127">
      <w:bodyDiv w:val="1"/>
      <w:marLeft w:val="0"/>
      <w:marRight w:val="0"/>
      <w:marTop w:val="0"/>
      <w:marBottom w:val="0"/>
      <w:divBdr>
        <w:top w:val="none" w:sz="0" w:space="0" w:color="auto"/>
        <w:left w:val="none" w:sz="0" w:space="0" w:color="auto"/>
        <w:bottom w:val="none" w:sz="0" w:space="0" w:color="auto"/>
        <w:right w:val="none" w:sz="0" w:space="0" w:color="auto"/>
      </w:divBdr>
    </w:div>
    <w:div w:id="908883627">
      <w:bodyDiv w:val="1"/>
      <w:marLeft w:val="0"/>
      <w:marRight w:val="0"/>
      <w:marTop w:val="0"/>
      <w:marBottom w:val="0"/>
      <w:divBdr>
        <w:top w:val="none" w:sz="0" w:space="0" w:color="auto"/>
        <w:left w:val="none" w:sz="0" w:space="0" w:color="auto"/>
        <w:bottom w:val="none" w:sz="0" w:space="0" w:color="auto"/>
        <w:right w:val="none" w:sz="0" w:space="0" w:color="auto"/>
      </w:divBdr>
    </w:div>
    <w:div w:id="12999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dek.zika@kel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227A-1F67-432A-AA33-B8BB9BB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7421</Words>
  <Characters>43785</Characters>
  <Application>Microsoft Office Word</Application>
  <DocSecurity>4</DocSecurity>
  <Lines>364</Lines>
  <Paragraphs>102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D Í L O</vt:lpstr>
      <vt:lpstr>S M L O U V A  O  D Í L O</vt:lpstr>
    </vt:vector>
  </TitlesOfParts>
  <Company>CST Consulting</Company>
  <LinksUpToDate>false</LinksUpToDate>
  <CharactersWithSpaces>51104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CST Petr Lédl</dc:creator>
  <cp:lastModifiedBy>Lucie Čtvrtlíková</cp:lastModifiedBy>
  <cp:revision>2</cp:revision>
  <cp:lastPrinted>2018-08-24T05:32:00Z</cp:lastPrinted>
  <dcterms:created xsi:type="dcterms:W3CDTF">2019-12-16T12:53:00Z</dcterms:created>
  <dcterms:modified xsi:type="dcterms:W3CDTF">2019-12-16T12:53:00Z</dcterms:modified>
</cp:coreProperties>
</file>