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30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3787"/>
        <w:gridCol w:w="2136"/>
        <w:gridCol w:w="3099"/>
      </w:tblGrid>
      <w:tr w:rsidR="00311CE1" w14:paraId="6E6050CA" w14:textId="77777777" w:rsidTr="00311CE1">
        <w:trPr>
          <w:trHeight w:val="360"/>
        </w:trPr>
        <w:tc>
          <w:tcPr>
            <w:tcW w:w="2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191E3E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Technická specifikace poptávaného </w:t>
            </w:r>
            <w:proofErr w:type="gram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plnění - Výzva</w:t>
            </w:r>
            <w:proofErr w:type="gramEnd"/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21-2019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14:paraId="64355DE7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</w:tr>
      <w:tr w:rsidR="00311CE1" w14:paraId="0969770D" w14:textId="77777777" w:rsidTr="00311CE1">
        <w:trPr>
          <w:trHeight w:val="271"/>
        </w:trPr>
        <w:tc>
          <w:tcPr>
            <w:tcW w:w="22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08487A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8D123CB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571AC8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AAB51AF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11CE1" w14:paraId="667303D5" w14:textId="77777777" w:rsidTr="00311CE1">
        <w:trPr>
          <w:trHeight w:val="322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E08E459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Požadavky kupujícího</w:t>
            </w:r>
          </w:p>
        </w:tc>
        <w:tc>
          <w:tcPr>
            <w:tcW w:w="378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62CEDC5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4AA6454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Nabídka prodávajícího</w:t>
            </w:r>
          </w:p>
        </w:tc>
      </w:tr>
      <w:tr w:rsidR="00311CE1" w14:paraId="3EAB1E9F" w14:textId="77777777" w:rsidTr="00311CE1">
        <w:trPr>
          <w:trHeight w:val="631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6566DF4A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Počítač I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auto"/>
          </w:tcPr>
          <w:p w14:paraId="3690FCB7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733BC25B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HP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EliteDesk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705 G5 SFF</w:t>
            </w:r>
          </w:p>
        </w:tc>
      </w:tr>
      <w:tr w:rsidR="00311CE1" w14:paraId="631B1E6A" w14:textId="77777777" w:rsidTr="00311CE1">
        <w:trPr>
          <w:trHeight w:val="516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99CCFF" w:fill="auto"/>
          </w:tcPr>
          <w:p w14:paraId="45C28BE2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Parametr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99CCFF" w:fill="auto"/>
          </w:tcPr>
          <w:p w14:paraId="537D39F0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Požadavek zadavatele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99CCFF" w:fill="auto"/>
          </w:tcPr>
          <w:p w14:paraId="0624880E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Splňuje ANO/NE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99CCFF" w:fill="auto"/>
          </w:tcPr>
          <w:p w14:paraId="428428B9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Popis konkrétního splnění požadavku</w:t>
            </w:r>
          </w:p>
        </w:tc>
      </w:tr>
      <w:tr w:rsidR="00311CE1" w14:paraId="2D7571C7" w14:textId="77777777" w:rsidTr="00311CE1">
        <w:trPr>
          <w:trHeight w:val="593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6AC737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Konstrukční provedení: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69425F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Small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Form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Factor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(SFF)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2243BF5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231D132D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3FAC0C0F" w14:textId="77777777" w:rsidTr="00311CE1">
        <w:trPr>
          <w:trHeight w:val="593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9A9D43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8FCF21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Skříň musí umožnit bezpečný provoz počítače v horizontální i vertikální poloze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B0A233E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5EF6DDE9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703C8994" w14:textId="77777777" w:rsidTr="00311CE1">
        <w:trPr>
          <w:trHeight w:val="1034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57822D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29D350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Jednoduchá modulární konstrukce s možností rychlého otevření skříně a rychlé výměny základních komponent bez použití nástrojů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D9C6B2C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64C838EB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0E6A8BFD" w14:textId="77777777" w:rsidTr="00311CE1">
        <w:trPr>
          <w:trHeight w:val="1058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76D66B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Procesor: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0CB731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Minimální hodnota dle </w:t>
            </w:r>
            <w:proofErr w:type="spellStart"/>
            <w:r>
              <w:rPr>
                <w:rFonts w:ascii="Calibri" w:hAnsi="Calibri" w:cs="Calibri"/>
                <w:color w:val="000000"/>
              </w:rPr>
              <w:t>PassMark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- 8000 bodů, skóre dle </w:t>
            </w:r>
            <w:proofErr w:type="spellStart"/>
            <w:r>
              <w:rPr>
                <w:rFonts w:ascii="Calibri" w:hAnsi="Calibri" w:cs="Calibri"/>
                <w:color w:val="000000"/>
              </w:rPr>
              <w:t>PassMark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CPU Mark (www.cpubenchmark.net)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9DC90FF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6DB330F8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AMD Ryzen3 PRO 3200G, 8 316 bodů dle </w:t>
            </w:r>
            <w:proofErr w:type="spellStart"/>
            <w:r>
              <w:rPr>
                <w:rFonts w:ascii="Calibri" w:hAnsi="Calibri" w:cs="Calibri"/>
                <w:color w:val="000000"/>
              </w:rPr>
              <w:t>PassMark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CPU </w:t>
            </w:r>
            <w:proofErr w:type="gramStart"/>
            <w:r>
              <w:rPr>
                <w:rFonts w:ascii="Calibri" w:hAnsi="Calibri" w:cs="Calibri"/>
                <w:color w:val="000000"/>
              </w:rPr>
              <w:t>Mark(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hodnota </w:t>
            </w:r>
            <w:proofErr w:type="spellStart"/>
            <w:r>
              <w:rPr>
                <w:rFonts w:ascii="Calibri" w:hAnsi="Calibri" w:cs="Calibri"/>
                <w:color w:val="000000"/>
              </w:rPr>
              <w:t>PassMark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 24. 10. 2019)</w:t>
            </w:r>
          </w:p>
        </w:tc>
      </w:tr>
      <w:tr w:rsidR="00311CE1" w14:paraId="26B8B23C" w14:textId="77777777" w:rsidTr="00311CE1">
        <w:trPr>
          <w:trHeight w:val="516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891FFC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Operační paměť: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9CCD6E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Minimálně 8 GB DDR4 2400 MHz (osazená jedním modulem)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D81C85C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66F02B44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8GB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(1x8GB) DDR4 2666 DIMM </w:t>
            </w:r>
            <w:proofErr w:type="spellStart"/>
            <w:r>
              <w:rPr>
                <w:rFonts w:ascii="Calibri" w:hAnsi="Calibri" w:cs="Calibri"/>
                <w:color w:val="000000"/>
              </w:rPr>
              <w:t>Memory</w:t>
            </w:r>
            <w:proofErr w:type="spellEnd"/>
          </w:p>
        </w:tc>
      </w:tr>
      <w:tr w:rsidR="00311CE1" w14:paraId="28A34FD6" w14:textId="77777777" w:rsidTr="00311CE1">
        <w:trPr>
          <w:trHeight w:val="259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9A7C2B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9A4554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Možnost rozšířit alespoň na 32 GB RAM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C627AD7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090F3CFC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521C1A8F" w14:textId="77777777" w:rsidTr="00311CE1">
        <w:trPr>
          <w:trHeight w:val="516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3A98BD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Pevný disk: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F0255E4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Minimálně 1x s kapacitou minimálně 250 GB SSD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7A5CD63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5EC54CB1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256GB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M.2 2280 </w:t>
            </w:r>
            <w:proofErr w:type="spellStart"/>
            <w:r>
              <w:rPr>
                <w:rFonts w:ascii="Calibri" w:hAnsi="Calibri" w:cs="Calibri"/>
                <w:color w:val="000000"/>
              </w:rPr>
              <w:t>PCIe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NVMe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Solid </w:t>
            </w:r>
            <w:proofErr w:type="spellStart"/>
            <w:r>
              <w:rPr>
                <w:rFonts w:ascii="Calibri" w:hAnsi="Calibri" w:cs="Calibri"/>
                <w:color w:val="000000"/>
              </w:rPr>
              <w:t>State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Drive</w:t>
            </w:r>
          </w:p>
        </w:tc>
      </w:tr>
      <w:tr w:rsidR="00311CE1" w14:paraId="4514EE59" w14:textId="77777777" w:rsidTr="00311CE1">
        <w:trPr>
          <w:trHeight w:val="259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33CE3F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Optická mechanika: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7C08C0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DVD +/- RW, SATA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A687AA1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653533E6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37430A19" w14:textId="77777777" w:rsidTr="00311CE1">
        <w:trPr>
          <w:trHeight w:val="516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08A678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Grafický adaptér: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E73724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Integrovaná grafická karta podporující </w:t>
            </w:r>
            <w:proofErr w:type="spellStart"/>
            <w:r>
              <w:rPr>
                <w:rFonts w:ascii="Calibri" w:hAnsi="Calibri" w:cs="Calibri"/>
                <w:color w:val="000000"/>
              </w:rPr>
              <w:t>vícemonitorové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zobrazení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63B28FB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36A01B45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0854CA11" w14:textId="77777777" w:rsidTr="00311CE1">
        <w:trPr>
          <w:trHeight w:val="516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E7275E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Audio: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DE0329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Integrovaná zvuková karta, systémový reproduktor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F2C16B5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696FFD49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6DC9F3A7" w14:textId="77777777" w:rsidTr="00311CE1">
        <w:trPr>
          <w:trHeight w:val="1550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D89AE9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Typ a počet rozhraní: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BBA0FC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min. 6x USB portů (min. 2x USB 3.0 porty, min. 2x USB porty na přední straně skříně z toho jeden USB 3.0)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81B89D6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1383A99E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1x USB 3.0 Type-C™ (na přední straně)</w:t>
            </w:r>
          </w:p>
          <w:p w14:paraId="3D0EC1D4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4x USB 3.1 Gen 1 (2x na přední straně a 2x na zadní straně)</w:t>
            </w:r>
          </w:p>
          <w:p w14:paraId="7A2EBB07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 USB 2.0 (2x na přední straně a 4x na zadní straně)</w:t>
            </w:r>
          </w:p>
        </w:tc>
      </w:tr>
      <w:tr w:rsidR="00311CE1" w14:paraId="5E1BA065" w14:textId="77777777" w:rsidTr="00311CE1">
        <w:trPr>
          <w:trHeight w:val="516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952E19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1166C98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min. 2x digitální konektor (</w:t>
            </w:r>
            <w:proofErr w:type="spellStart"/>
            <w:r>
              <w:rPr>
                <w:rFonts w:ascii="Calibri" w:hAnsi="Calibri" w:cs="Calibri"/>
                <w:color w:val="000000"/>
              </w:rPr>
              <w:t>DisplayPort</w:t>
            </w:r>
            <w:proofErr w:type="spellEnd"/>
            <w:r>
              <w:rPr>
                <w:rFonts w:ascii="Calibri" w:hAnsi="Calibri" w:cs="Calibri"/>
                <w:color w:val="000000"/>
              </w:rPr>
              <w:t>, nebo HDMI)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450D245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6B9F6CBE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2x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DisplayPort</w:t>
            </w:r>
            <w:proofErr w:type="spellEnd"/>
            <w:r>
              <w:rPr>
                <w:rFonts w:ascii="Calibri" w:hAnsi="Calibri" w:cs="Calibri"/>
                <w:color w:val="000000"/>
              </w:rPr>
              <w:t>™</w:t>
            </w:r>
          </w:p>
        </w:tc>
      </w:tr>
      <w:tr w:rsidR="00311CE1" w14:paraId="25198315" w14:textId="77777777" w:rsidTr="00311CE1">
        <w:trPr>
          <w:trHeight w:val="516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E527C5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338BAE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1x RJ-45, 10/100/1000 Mbps, podpora WOL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2826741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1FC008AC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65959222" w14:textId="77777777" w:rsidTr="00311CE1">
        <w:trPr>
          <w:trHeight w:val="1034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C672E0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31E8B1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1x Kombinovaný konektor audio (mikrofon a sluchátka), nebo 1x vstup pro mikrofon a zároveň 1x stereo výstup pro sluchátka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BB8CF07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5BEB1BC7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54EA27C2" w14:textId="77777777" w:rsidTr="00311CE1">
        <w:trPr>
          <w:trHeight w:val="516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141152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Operační systém: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AE95101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Licence Windows 10 Professional CZ OEM (64-bit)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3D56184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4C0AC9BD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5797CEAB" w14:textId="77777777" w:rsidTr="00311CE1">
        <w:trPr>
          <w:trHeight w:val="658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041DFC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FF2496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Hardwarová podpora pro Windows 10 (64-bit)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52B78BE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3FC3DA3B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5627B952" w14:textId="77777777" w:rsidTr="00311CE1">
        <w:trPr>
          <w:trHeight w:val="775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E049AA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BIOS: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876ECE7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Zabezpečení heslem proti neoprávněnému přístupu na dvou úrovních administrátor/uživatel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56B345B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3CC46A1D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6C31B1B4" w14:textId="77777777" w:rsidTr="00311CE1">
        <w:trPr>
          <w:trHeight w:val="775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FD5003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F35909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Možnost zabezpečení spuštění („bootování“) heslem na dvou úrovních administrátor/uživatel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EAB6EDC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61C8B76D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3AACA8D2" w14:textId="77777777" w:rsidTr="00311CE1">
        <w:trPr>
          <w:trHeight w:val="516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7B2FD1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E62E49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Podpora zavedení operačního systému ze zařízení připojeného k USB portu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A8A5354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67AB88D1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171F020B" w14:textId="77777777" w:rsidTr="00311CE1">
        <w:trPr>
          <w:trHeight w:val="1046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D5538A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EF2810A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Možnost zablokování vybraných zařízení a sběrnic tak, aby s nimi nemohl pracovat operační systém (alespoň v rozsahu DVD, USB porty)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84D4767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77B93479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1880651C" w14:textId="77777777" w:rsidTr="00311CE1">
        <w:trPr>
          <w:trHeight w:val="775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9E0BAF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Zabezpečení: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32E815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Technologie TPM 2.0, příprava pro mechanické zabezpečení lankem se zámkem či případné jiné obdobné řešení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0FE2740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41348FE0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56859D50" w14:textId="77777777" w:rsidTr="00311CE1">
        <w:trPr>
          <w:trHeight w:val="259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B3A9C2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842EFF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Detekce vniknutí do skříně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50BDD55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3336C08D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1AD420F6" w14:textId="77777777" w:rsidTr="00311CE1">
        <w:trPr>
          <w:trHeight w:val="516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F0F9D3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Ostatní: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DAD05D7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Soulad s direktivou </w:t>
            </w:r>
            <w:proofErr w:type="spellStart"/>
            <w:r>
              <w:rPr>
                <w:rFonts w:ascii="Calibri" w:hAnsi="Calibri" w:cs="Calibri"/>
                <w:color w:val="000000"/>
              </w:rPr>
              <w:t>RoHS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certifikát EPEAT Bronze, </w:t>
            </w:r>
            <w:proofErr w:type="spellStart"/>
            <w:r>
              <w:rPr>
                <w:rFonts w:ascii="Calibri" w:hAnsi="Calibri" w:cs="Calibri"/>
                <w:color w:val="000000"/>
              </w:rPr>
              <w:t>EnergyStar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6.0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1C6026A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34577945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00EC2CF7" w14:textId="77777777" w:rsidTr="00311CE1">
        <w:trPr>
          <w:trHeight w:val="259"/>
        </w:trPr>
        <w:tc>
          <w:tcPr>
            <w:tcW w:w="22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014F7D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534B3F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Napájecí kabel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E7A8BBF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1E5012C1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5280CFC0" w14:textId="77777777" w:rsidTr="00311CE1">
        <w:trPr>
          <w:trHeight w:val="259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85B1B4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Záruční podmínky: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FF4C83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Min. 60 měsíců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B272836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383E8BAA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záruční doba 60 měsíců</w:t>
            </w:r>
          </w:p>
        </w:tc>
      </w:tr>
      <w:tr w:rsidR="00311CE1" w14:paraId="171D19F3" w14:textId="77777777" w:rsidTr="00311CE1">
        <w:trPr>
          <w:trHeight w:val="1291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AECE2B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Servis: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282428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místě instalace zařízení u zákazníka s ukončením opravy následující pracovní den od jejího nahlášení. Servis prováděný výrobcem či jím autorizovaným subjektem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9FFF8E2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4BFBD4BC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09C330AB" w14:textId="77777777" w:rsidTr="00311CE1">
        <w:trPr>
          <w:trHeight w:val="516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793719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F43A04A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Jediné kontaktní místo pro nahlášení poruch pro celou ČR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068E112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428F2D21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4146087D" w14:textId="77777777" w:rsidTr="00311CE1">
        <w:trPr>
          <w:trHeight w:val="1034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2ED642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DE560D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Podpora poskytovaná prostřednictvím telefonní linky musí být dostupná v pracovní dny minimálně v době od 9:00 do 16:00 hod.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F9813C7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183B9814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353390C3" w14:textId="77777777" w:rsidTr="00311CE1">
        <w:trPr>
          <w:trHeight w:val="775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C0795B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FC58A6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Podpora prostřednictvím </w:t>
            </w:r>
            <w:proofErr w:type="gramStart"/>
            <w:r>
              <w:rPr>
                <w:rFonts w:ascii="Calibri" w:hAnsi="Calibri" w:cs="Calibri"/>
                <w:color w:val="000000"/>
              </w:rPr>
              <w:t>Internetu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musí umožňovat stahování ovladačů a manuálů z internetu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BE1A1CF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5A09634E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7D93F433" w14:textId="77777777" w:rsidTr="00311CE1">
        <w:trPr>
          <w:trHeight w:val="775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45521F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6C3B76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Při výměně HDD či celého zařízení zůstává původní HDD majetkem kupujícího (neodváží 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se)   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F3213A7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1F28DC31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4D1D9ED9" w14:textId="77777777" w:rsidTr="00311CE1">
        <w:trPr>
          <w:trHeight w:val="1046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00C55C5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Barevné provedení: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443292D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Stolní počítač, klávesnice, myš a monitor mají obdobné barevné provedení v kancelářském stylu a žádný z těchto prvků se barevně výrazně neodlišuje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7F8F8F8A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4182AC6D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7EBE0368" w14:textId="77777777" w:rsidTr="00311CE1">
        <w:trPr>
          <w:trHeight w:val="271"/>
        </w:trPr>
        <w:tc>
          <w:tcPr>
            <w:tcW w:w="22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63CF17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14:paraId="040C5A2F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8EC72B9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14:paraId="51F9FF25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4BA3D2F2" w14:textId="77777777" w:rsidTr="00311CE1">
        <w:trPr>
          <w:trHeight w:val="259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5A95AC3C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Příslušenství I</w:t>
            </w:r>
          </w:p>
        </w:tc>
        <w:tc>
          <w:tcPr>
            <w:tcW w:w="37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auto"/>
          </w:tcPr>
          <w:p w14:paraId="3AFD5296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35627B3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3B3DC463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11CE1" w14:paraId="418454C4" w14:textId="77777777" w:rsidTr="00311CE1">
        <w:trPr>
          <w:trHeight w:val="516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66E0649B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Parametr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auto"/>
          </w:tcPr>
          <w:p w14:paraId="49806E37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Požadavek zadavatele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5F112100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Splňuje ANO/NE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9CCFF" w:fill="auto"/>
          </w:tcPr>
          <w:p w14:paraId="2F2BE1DB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Popis konkrétního splnění požadavku</w:t>
            </w:r>
          </w:p>
        </w:tc>
      </w:tr>
      <w:tr w:rsidR="00311CE1" w14:paraId="044709F4" w14:textId="77777777" w:rsidTr="00311CE1">
        <w:trPr>
          <w:trHeight w:val="516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B4C49D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Příslušenství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E7739C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Klávesnice s 12 funkčními tlačítky, rozložení US/CZ, připojení USB 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34AE079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6A92294B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25F01D59" w14:textId="77777777" w:rsidTr="00311CE1">
        <w:trPr>
          <w:trHeight w:val="1034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5588BE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6BB637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Čtečka čipových karet zabudovaná v klávesnici kompatibilní s ISO IEC 7810 ID-1 a ISO IEC 7816 (standardy pro čipové karty)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F3A49F9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0A34C82D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3ACB1A19" w14:textId="77777777" w:rsidTr="00311CE1">
        <w:trPr>
          <w:trHeight w:val="516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A29F40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C40B68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Optická myš, minimálně 2 tlačítka s kolečkem, připojení USB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FF64E40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5724D34D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4223087B" w14:textId="77777777" w:rsidTr="00311CE1">
        <w:trPr>
          <w:trHeight w:val="259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B504DB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Záruční podmínky: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87FBE1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Min. 60 měsíců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6D6DB06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5B9D71C9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záruční doba 60 měsíců</w:t>
            </w:r>
          </w:p>
        </w:tc>
      </w:tr>
      <w:tr w:rsidR="00311CE1" w14:paraId="0D991768" w14:textId="77777777" w:rsidTr="00311CE1">
        <w:trPr>
          <w:trHeight w:val="1306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5093611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Servis: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5D6C0CC8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místě instalace zařízení u zákazníka s ukončením opravy následující pracovní den od jejího nahlášení. Servis prováděný výrobcem či jím autorizovaným subjektem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15332FFF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67C50D38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5635C84A" w14:textId="77777777" w:rsidTr="00311CE1">
        <w:trPr>
          <w:trHeight w:val="271"/>
        </w:trPr>
        <w:tc>
          <w:tcPr>
            <w:tcW w:w="22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23A023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14:paraId="02C330C4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5327EB6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14:paraId="4D33C5BD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2ACC0709" w14:textId="77777777" w:rsidTr="00311CE1">
        <w:trPr>
          <w:trHeight w:val="259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6851968C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Příslušenství II</w:t>
            </w:r>
          </w:p>
        </w:tc>
        <w:tc>
          <w:tcPr>
            <w:tcW w:w="37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9CCFF" w:fill="auto"/>
          </w:tcPr>
          <w:p w14:paraId="1D0966A2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3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CB30C4D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4BEBA955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11CE1" w14:paraId="4C737517" w14:textId="77777777" w:rsidTr="00311CE1">
        <w:trPr>
          <w:trHeight w:val="504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70369FFC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Parametr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9CCFF" w:fill="auto"/>
          </w:tcPr>
          <w:p w14:paraId="7AA47DD4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Požadavek zadavatele</w:t>
            </w:r>
          </w:p>
        </w:tc>
        <w:tc>
          <w:tcPr>
            <w:tcW w:w="2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137C34D1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Splňuje ANO/NE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9CCFF" w:fill="auto"/>
          </w:tcPr>
          <w:p w14:paraId="1F02E0B6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Popis konkrétního splnění požadavku</w:t>
            </w:r>
          </w:p>
        </w:tc>
      </w:tr>
      <w:tr w:rsidR="00311CE1" w14:paraId="21DE5143" w14:textId="77777777" w:rsidTr="00311CE1">
        <w:trPr>
          <w:trHeight w:val="516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5FDE6F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Příslušenství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E4EB17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Klávesnice s 12 funkčními tlačítky, rozložení US/CZ, připojení USB </w:t>
            </w:r>
          </w:p>
        </w:tc>
        <w:tc>
          <w:tcPr>
            <w:tcW w:w="2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51BB5FC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33215C4A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3DF28B76" w14:textId="77777777" w:rsidTr="00311CE1">
        <w:trPr>
          <w:trHeight w:val="516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E02AAA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D1A5DA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Optická myš, minimálně 2 tlačítka s kolečkem, připojení USB</w:t>
            </w:r>
          </w:p>
        </w:tc>
        <w:tc>
          <w:tcPr>
            <w:tcW w:w="2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7D4A430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13ABB95B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2D177C15" w14:textId="77777777" w:rsidTr="00311CE1">
        <w:trPr>
          <w:trHeight w:val="259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DCF893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Záruční podmínky: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38D68C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Min. 60 měsíců</w:t>
            </w:r>
          </w:p>
        </w:tc>
        <w:tc>
          <w:tcPr>
            <w:tcW w:w="2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38BAD12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507B812D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záruční doba 60 měsíců</w:t>
            </w:r>
          </w:p>
        </w:tc>
      </w:tr>
      <w:tr w:rsidR="00311CE1" w14:paraId="1FC927BA" w14:textId="77777777" w:rsidTr="00311CE1">
        <w:trPr>
          <w:trHeight w:val="1306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8FFF835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Servis: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EE20D81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místě instalace zařízení u zákazníka s ukončením opravy následující pracovní den od jejího nahlášení. Servis prováděný výrobcem či jím autorizovaným subjektem</w:t>
            </w:r>
          </w:p>
        </w:tc>
        <w:tc>
          <w:tcPr>
            <w:tcW w:w="21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112CD845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007190B5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23372470" w14:textId="77777777" w:rsidTr="00311CE1">
        <w:trPr>
          <w:trHeight w:val="271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0305D85A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14:paraId="1249A224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DDE0C12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14:paraId="3A81DE3A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538B4079" w14:textId="77777777" w:rsidTr="00311CE1">
        <w:trPr>
          <w:trHeight w:val="516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99CCFF" w:fill="auto"/>
          </w:tcPr>
          <w:p w14:paraId="157D91E4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Monitor I</w:t>
            </w:r>
          </w:p>
        </w:tc>
        <w:tc>
          <w:tcPr>
            <w:tcW w:w="378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14:paraId="0D5289F5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32834356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HP VH240a 60.45 cm (23.8") Monitor</w:t>
            </w:r>
          </w:p>
        </w:tc>
      </w:tr>
      <w:tr w:rsidR="00311CE1" w14:paraId="2B55B6DC" w14:textId="77777777" w:rsidTr="00311CE1">
        <w:trPr>
          <w:trHeight w:val="581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99CCFF" w:fill="auto"/>
          </w:tcPr>
          <w:p w14:paraId="203546E3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Parametr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99CCFF" w:fill="auto"/>
          </w:tcPr>
          <w:p w14:paraId="36ED3FA4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Požadavek zadavatele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99CCFF" w:fill="auto"/>
          </w:tcPr>
          <w:p w14:paraId="46AF53DD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Splňuje ANO/NE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99CCFF" w:fill="auto"/>
          </w:tcPr>
          <w:p w14:paraId="4F312498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Popis konkrétního splnění požadavku</w:t>
            </w:r>
          </w:p>
        </w:tc>
      </w:tr>
      <w:tr w:rsidR="00311CE1" w14:paraId="1573DDA6" w14:textId="77777777" w:rsidTr="00311CE1">
        <w:trPr>
          <w:trHeight w:val="310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54CF05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Velikost: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96B607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Přesná obchodní velikost 24"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2D201C2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2D9A59CD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64602322" w14:textId="77777777" w:rsidTr="00311CE1">
        <w:trPr>
          <w:trHeight w:val="749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0AEA6C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CFDECA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Minimální úhlopříčka zobrazovací plochy 23,7"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BA2D602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00F8D06A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uhlopříčka zobrazovací plochy 23,8" </w:t>
            </w:r>
          </w:p>
        </w:tc>
      </w:tr>
      <w:tr w:rsidR="00311CE1" w14:paraId="6CFA2FE1" w14:textId="77777777" w:rsidTr="00311CE1">
        <w:trPr>
          <w:trHeight w:val="917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30CB22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Vlastnosti: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5EDBF5B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Matný povrch zobrazovací plochy, výškově stavitelný, vertikální a horizontální polohovatelnost, funkce pivot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CD2BE09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0BD106AF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3BA73408" w14:textId="77777777" w:rsidTr="00311CE1">
        <w:trPr>
          <w:trHeight w:val="530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0BAF71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Rozlišení: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5660B0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Přesně 1920 x 1080 bodů, nebo přesně 1920 x 1200 bodů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8C80339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0C307FE5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přesně 1920 x 1080</w:t>
            </w:r>
          </w:p>
        </w:tc>
      </w:tr>
      <w:tr w:rsidR="00311CE1" w14:paraId="636061E0" w14:textId="77777777" w:rsidTr="00311CE1">
        <w:trPr>
          <w:trHeight w:val="516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83E775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Typ: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533119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LED posvícení, pozorovací úhel minimálně 178° vodorovně i svisle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D8F4B65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2D4C4E30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0D7A3EFD" w14:textId="77777777" w:rsidTr="00311CE1">
        <w:trPr>
          <w:trHeight w:val="298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97B16F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Jas: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7EA7BE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vertAlign w:val="superscript"/>
              </w:rPr>
            </w:pPr>
            <w:r>
              <w:rPr>
                <w:rFonts w:ascii="Calibri" w:hAnsi="Calibri" w:cs="Calibri"/>
                <w:color w:val="000000"/>
              </w:rPr>
              <w:t>minimálně 250 cd/m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EF61B9C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328E059E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58445E28" w14:textId="77777777" w:rsidTr="00311CE1">
        <w:trPr>
          <w:trHeight w:val="259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CF396B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Doba odezvy: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DA789E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max. 10 </w:t>
            </w:r>
            <w:proofErr w:type="spellStart"/>
            <w:r>
              <w:rPr>
                <w:rFonts w:ascii="Calibri" w:hAnsi="Calibri" w:cs="Calibri"/>
                <w:color w:val="000000"/>
              </w:rPr>
              <w:t>ms</w:t>
            </w:r>
            <w:proofErr w:type="spellEnd"/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D520875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7F1B6025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01A094F9" w14:textId="77777777" w:rsidTr="00311CE1">
        <w:trPr>
          <w:trHeight w:val="259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DD01F7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Kontrast: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A14DFA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Statický kontrast minimálně 1000:1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5394338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50D47530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12D2C624" w14:textId="77777777" w:rsidTr="00311CE1">
        <w:trPr>
          <w:trHeight w:val="259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7FC277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Vstupy: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5416F1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minimálně 1x VGA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D00D402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63D2389D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2129DED2" w14:textId="77777777" w:rsidTr="00311CE1">
        <w:trPr>
          <w:trHeight w:val="516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080428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944B66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minimálně 1x digitální vstup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DisplayPort</w:t>
            </w:r>
            <w:proofErr w:type="spellEnd"/>
            <w:r>
              <w:rPr>
                <w:rFonts w:ascii="Calibri" w:hAnsi="Calibri" w:cs="Calibri"/>
                <w:color w:val="000000"/>
              </w:rPr>
              <w:t>, nebo HDMI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D1D4BDD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67F445E2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1A0E48CD" w14:textId="77777777" w:rsidTr="00311CE1">
        <w:trPr>
          <w:trHeight w:val="1085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55F175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1D072C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Součástí dodávky je propojovací kabel pro přenos digitálního signálu mezi nabízenou sestavou (základní jednotka a monitor); případně včetně potřebných redukcí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EA8EB84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415FFA33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6D2CFE7A" w14:textId="77777777" w:rsidTr="00311CE1">
        <w:trPr>
          <w:trHeight w:val="259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0BA4E2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Příslušenství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C145B9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Napájecí kabel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F9C98F4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15A4C52D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039FC7AA" w14:textId="77777777" w:rsidTr="00311CE1">
        <w:trPr>
          <w:trHeight w:val="259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2B71D3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Záruční podmínky: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BA8DE3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Min. 60 měsíců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AE1F60A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69A8966D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záruční doba 60 měsíců</w:t>
            </w:r>
          </w:p>
        </w:tc>
      </w:tr>
      <w:tr w:rsidR="00311CE1" w14:paraId="4982FEB0" w14:textId="77777777" w:rsidTr="00311CE1">
        <w:trPr>
          <w:trHeight w:val="1291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BB8619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Servis: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142F8B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místě instalace zařízení u zákazníka s ukončením opravy následující pracovní den od jejího nahlášení. Servis prováděný výrobcem či jím autorizovaným subjektem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D70C5C1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4A5F6A6F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039FEE3D" w14:textId="77777777" w:rsidTr="00311CE1">
        <w:trPr>
          <w:trHeight w:val="516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718206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A960316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Jediné kontaktní místo pro nahlášení poruch pro celou ČR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80133D7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512E9892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5BF6D71B" w14:textId="77777777" w:rsidTr="00311CE1">
        <w:trPr>
          <w:trHeight w:val="1046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9833B6E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2A8BB751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Podpora poskytovaná prostřednictvím telefonní linky musí být dostupná v pracovní dny minimálně v době od 9:00 do 16:00 hod.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4D04556C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3A4DF683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3AF1EDBE" w14:textId="77777777" w:rsidTr="00311CE1">
        <w:trPr>
          <w:trHeight w:val="271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27A706A5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14:paraId="4DB6A7A1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349B476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14:paraId="6D9CFF10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448BC710" w14:textId="77777777" w:rsidTr="00311CE1">
        <w:trPr>
          <w:trHeight w:val="631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99CCFF" w:fill="auto"/>
          </w:tcPr>
          <w:p w14:paraId="6E3A5F46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Monitor II</w:t>
            </w:r>
          </w:p>
        </w:tc>
        <w:tc>
          <w:tcPr>
            <w:tcW w:w="378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14:paraId="5065E4AF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00" w:fill="auto"/>
          </w:tcPr>
          <w:p w14:paraId="7002E8E9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HP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EliteDisplay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E243i</w:t>
            </w:r>
          </w:p>
        </w:tc>
        <w:tc>
          <w:tcPr>
            <w:tcW w:w="309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3AAE1C98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11CE1" w14:paraId="0C9CE761" w14:textId="77777777" w:rsidTr="00311CE1">
        <w:trPr>
          <w:trHeight w:val="516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99CCFF" w:fill="auto"/>
          </w:tcPr>
          <w:p w14:paraId="41609478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Parametr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99CCFF" w:fill="auto"/>
          </w:tcPr>
          <w:p w14:paraId="312C8966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Požadavek zadavatele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99CCFF" w:fill="auto"/>
          </w:tcPr>
          <w:p w14:paraId="149FE4AD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Splňuje ANO/NE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99CCFF" w:fill="auto"/>
          </w:tcPr>
          <w:p w14:paraId="5514736C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Popis konkrétního splnění požadavku</w:t>
            </w:r>
          </w:p>
        </w:tc>
      </w:tr>
      <w:tr w:rsidR="00311CE1" w14:paraId="677BD2A5" w14:textId="77777777" w:rsidTr="00311CE1">
        <w:trPr>
          <w:trHeight w:val="259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65325A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Velikost: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4996CA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Přesná obchodní velikost 24"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D2A9307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655776F7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32EC526E" w14:textId="77777777" w:rsidTr="00311CE1">
        <w:trPr>
          <w:trHeight w:val="516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4CF9E2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1B02D4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Minimální úhlopříčka zobrazovací plochy 23,7"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F4873E7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49934C8B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uhlopříčka zobrazovací plochy 24" </w:t>
            </w:r>
          </w:p>
        </w:tc>
      </w:tr>
      <w:tr w:rsidR="00311CE1" w14:paraId="704C2884" w14:textId="77777777" w:rsidTr="00311CE1">
        <w:trPr>
          <w:trHeight w:val="1034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2308F3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Vlastnosti: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E1B1496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Matný povrch zobrazovací plochy, výškově stavitelný, vertikální a horizontální polohovatelnost, funkce pivot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FF1B52E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16C074C3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342346FA" w14:textId="77777777" w:rsidTr="00311CE1">
        <w:trPr>
          <w:trHeight w:val="259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BB3B54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Rozlišení: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DFC43C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Přesně 1920 x 1200 bodů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C77E68C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7ED45DE6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přesně 1920 x 1200</w:t>
            </w:r>
          </w:p>
        </w:tc>
      </w:tr>
      <w:tr w:rsidR="00311CE1" w14:paraId="51D2C094" w14:textId="77777777" w:rsidTr="00311CE1">
        <w:trPr>
          <w:trHeight w:val="516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66B990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Typ: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E9B3DD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LED posvícení, pozorovací úhel minimálně 178° vodorovně i svisle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BA5E400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3628AF1D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541E74F1" w14:textId="77777777" w:rsidTr="00311CE1">
        <w:trPr>
          <w:trHeight w:val="298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32CDD3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Jas: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10EEC3F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vertAlign w:val="superscript"/>
              </w:rPr>
            </w:pPr>
            <w:r>
              <w:rPr>
                <w:rFonts w:ascii="Calibri" w:hAnsi="Calibri" w:cs="Calibri"/>
                <w:color w:val="000000"/>
              </w:rPr>
              <w:t>minimálně 250 cd/m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48A097F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6E9B3A74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50A13918" w14:textId="77777777" w:rsidTr="00311CE1">
        <w:trPr>
          <w:trHeight w:val="259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7924AF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Doba odezvy: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810CF6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max. 10 </w:t>
            </w:r>
            <w:proofErr w:type="spellStart"/>
            <w:r>
              <w:rPr>
                <w:rFonts w:ascii="Calibri" w:hAnsi="Calibri" w:cs="Calibri"/>
                <w:color w:val="000000"/>
              </w:rPr>
              <w:t>ms</w:t>
            </w:r>
            <w:proofErr w:type="spellEnd"/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2DB2CD5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3D53BDB2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1F471F75" w14:textId="77777777" w:rsidTr="00311CE1">
        <w:trPr>
          <w:trHeight w:val="259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1828FB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Kontrast: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E9082A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Statický kontrast minimálně 1000:1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FEB0B13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6714AD3E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741BBAAE" w14:textId="77777777" w:rsidTr="00311CE1">
        <w:trPr>
          <w:trHeight w:val="259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8E8F9E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Vstupy: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285826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minimálně 1x VGA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4CA62AC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13385B85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4120D4FF" w14:textId="77777777" w:rsidTr="00311CE1">
        <w:trPr>
          <w:trHeight w:val="516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D59C58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DBD4FB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minimálně 1x digitální vstup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DisplayPort</w:t>
            </w:r>
            <w:proofErr w:type="spellEnd"/>
            <w:r>
              <w:rPr>
                <w:rFonts w:ascii="Calibri" w:hAnsi="Calibri" w:cs="Calibri"/>
                <w:color w:val="000000"/>
              </w:rPr>
              <w:t>, nebo HDMI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B866213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5D6D31EA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418B2F81" w14:textId="77777777" w:rsidTr="00311CE1">
        <w:trPr>
          <w:trHeight w:val="1291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97FF33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2602B9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Součástí dodávky je propojovací kabel pro přenos digitálního signálu mezi nabízenou sestavou (základní jednotka a monitor); případně včetně potřebných redukcí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24339B6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4809F866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7A6FED3A" w14:textId="77777777" w:rsidTr="00311CE1">
        <w:trPr>
          <w:trHeight w:val="259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AA4886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Příslušenství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ACFC4C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Napájecí kabel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557AB41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7F51A690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5CAEF7C5" w14:textId="77777777" w:rsidTr="00311CE1">
        <w:trPr>
          <w:trHeight w:val="259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ECC148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Záruční podmínky: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BFC0B2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Min. 60 měsíců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A5048D4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3506B087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záruční doba 60 měsíců</w:t>
            </w:r>
          </w:p>
        </w:tc>
      </w:tr>
      <w:tr w:rsidR="00311CE1" w14:paraId="68B09579" w14:textId="77777777" w:rsidTr="00311CE1">
        <w:trPr>
          <w:trHeight w:val="1291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641A68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Servis: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55D973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místě instalace zařízení u zákazníka s ukončením opravy následující pracovní den od jejího nahlášení. Servis prováděný výrobcem či jím autorizovaným subjektem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E841088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6B7AFFB4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2539B99D" w14:textId="77777777" w:rsidTr="00311CE1">
        <w:trPr>
          <w:trHeight w:val="516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63312D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D626C9B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Jediné kontaktní místo pro nahlášení poruch pro celou ČR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3ED474E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50D562BC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1CE1" w14:paraId="07E9C59A" w14:textId="77777777" w:rsidTr="00311CE1">
        <w:trPr>
          <w:trHeight w:val="1046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292846B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39EEC22E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Podpora poskytovaná prostřednictvím telefonní linky musí být dostupná v pracovní dny minimálně v době od 9:00 do 16:00 hod.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179C393A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5F4C29BB" w14:textId="77777777" w:rsidR="00311CE1" w:rsidRDefault="0031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4E023874" w14:textId="77777777" w:rsidR="001350EA" w:rsidRDefault="001350EA"/>
    <w:sectPr w:rsidR="001350EA" w:rsidSect="00D921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DA"/>
    <w:rsid w:val="001350EA"/>
    <w:rsid w:val="00311CE1"/>
    <w:rsid w:val="003C1EDA"/>
    <w:rsid w:val="00D9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A711D-263F-4042-9DC2-9C54111B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1062</Words>
  <Characters>6266</Characters>
  <Application>Microsoft Office Word</Application>
  <DocSecurity>0</DocSecurity>
  <Lines>52</Lines>
  <Paragraphs>14</Paragraphs>
  <ScaleCrop>false</ScaleCrop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 Vlastimil</dc:creator>
  <cp:keywords/>
  <dc:description/>
  <cp:lastModifiedBy>Kříž Vlastimil</cp:lastModifiedBy>
  <cp:revision>3</cp:revision>
  <dcterms:created xsi:type="dcterms:W3CDTF">2019-12-16T11:07:00Z</dcterms:created>
  <dcterms:modified xsi:type="dcterms:W3CDTF">2019-12-16T11:08:00Z</dcterms:modified>
</cp:coreProperties>
</file>