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F8" w:rsidRPr="00F84C1C" w:rsidRDefault="00534DF8" w:rsidP="00535ED6">
      <w:pPr>
        <w:pStyle w:val="Nadpis1"/>
      </w:pPr>
      <w:r w:rsidRPr="00F84C1C">
        <w:t>Technická specifikace předmětu dílčích veřejných zakázek</w:t>
      </w:r>
    </w:p>
    <w:p w:rsidR="00DA1D96" w:rsidRDefault="00DA1D96"/>
    <w:p w:rsidR="00534DF8" w:rsidRPr="008E5F83" w:rsidRDefault="00534DF8" w:rsidP="00F84C1C">
      <w:pPr>
        <w:pStyle w:val="Nadpiscalibri14"/>
      </w:pPr>
      <w:r w:rsidRPr="008E5F83">
        <w:t>1. Obecné podmínky</w:t>
      </w:r>
    </w:p>
    <w:p w:rsidR="00534DF8" w:rsidRPr="008E5F83" w:rsidRDefault="00534DF8" w:rsidP="00F84C1C">
      <w:pPr>
        <w:pStyle w:val="12Nadpiscalibri12"/>
      </w:pPr>
      <w:r w:rsidRPr="008E5F83">
        <w:t>1.1 Specifikace prostředí a podmínek dílčích veřejných zakázek</w:t>
      </w:r>
    </w:p>
    <w:p w:rsidR="00F86A5C" w:rsidRDefault="00F86A5C" w:rsidP="00534DF8">
      <w:pPr>
        <w:pStyle w:val="Default"/>
        <w:spacing w:after="120"/>
        <w:jc w:val="both"/>
        <w:rPr>
          <w:color w:val="auto"/>
          <w:sz w:val="20"/>
          <w:szCs w:val="20"/>
        </w:rPr>
      </w:pPr>
      <w:r>
        <w:rPr>
          <w:color w:val="auto"/>
          <w:sz w:val="20"/>
          <w:szCs w:val="20"/>
        </w:rPr>
        <w:t>Předmětem zakázky je oprava nátěrů na nádržích centrálního tankoviště ropy u Nelahozevsi.</w:t>
      </w:r>
    </w:p>
    <w:p w:rsidR="00534DF8" w:rsidRPr="00534DF8" w:rsidRDefault="00534DF8" w:rsidP="00534DF8">
      <w:pPr>
        <w:pStyle w:val="Default"/>
        <w:spacing w:after="120"/>
        <w:jc w:val="both"/>
        <w:rPr>
          <w:color w:val="auto"/>
          <w:sz w:val="20"/>
          <w:szCs w:val="20"/>
        </w:rPr>
      </w:pPr>
      <w:r w:rsidRPr="00534DF8">
        <w:rPr>
          <w:color w:val="auto"/>
          <w:sz w:val="20"/>
          <w:szCs w:val="20"/>
        </w:rPr>
        <w:t xml:space="preserve">V provozních zařízeních zadavatele je skladována a čerpána ropa, která je ve smyslu ČSN 65 0201 hořlavou kapalinou I. třídy nebezpečnosti s bodem vzplanutí pod 21°C. Páry působí narkoticky, způsobují bolesti hlavy, žaludeční nevolnost, dráždění očí a dýchacích cest. Místně odmašťují a dráždí pokožku. Ropa působí škodlivě na vodu a půdu. </w:t>
      </w:r>
    </w:p>
    <w:p w:rsidR="00534DF8" w:rsidRPr="00534DF8" w:rsidRDefault="00534DF8" w:rsidP="00534DF8">
      <w:pPr>
        <w:pStyle w:val="Default"/>
        <w:spacing w:after="120"/>
        <w:jc w:val="both"/>
        <w:rPr>
          <w:color w:val="auto"/>
          <w:sz w:val="20"/>
          <w:szCs w:val="20"/>
        </w:rPr>
      </w:pPr>
      <w:r w:rsidRPr="00534DF8">
        <w:rPr>
          <w:bCs/>
          <w:color w:val="auto"/>
          <w:sz w:val="20"/>
          <w:szCs w:val="20"/>
        </w:rPr>
        <w:t>Bezpečnostní list obsahující další specifikaci a vlastnosti ropy je přílohou č. 12 Zadávací dokumentace.</w:t>
      </w:r>
    </w:p>
    <w:p w:rsidR="00534DF8" w:rsidRPr="00534DF8" w:rsidRDefault="00534DF8" w:rsidP="00534DF8">
      <w:pPr>
        <w:pStyle w:val="Default"/>
        <w:spacing w:after="120"/>
        <w:jc w:val="both"/>
        <w:rPr>
          <w:color w:val="auto"/>
          <w:sz w:val="20"/>
          <w:szCs w:val="20"/>
        </w:rPr>
      </w:pPr>
      <w:r w:rsidRPr="00534DF8">
        <w:rPr>
          <w:color w:val="auto"/>
          <w:sz w:val="20"/>
          <w:szCs w:val="20"/>
        </w:rPr>
        <w:t xml:space="preserve">Nádrže na ropu na CTR jsou charakterizovány jako prostředí s nebezpečím výbuchu. V prostoru plovoucí střechy, ochranné jímky (meziprostor) a nad ní až do výše horní hrany nádrže je zóna 1. V prostoru do výše 3 m nad horní hranu nádrže je zóna 2. V otevřeném venkovním prostoru do vzdálenosti 3 m od pláště ochranné jímky je zóna 2. </w:t>
      </w:r>
    </w:p>
    <w:p w:rsidR="00A311E8" w:rsidRDefault="00534DF8" w:rsidP="00534DF8">
      <w:pPr>
        <w:pStyle w:val="Default"/>
        <w:spacing w:after="120"/>
        <w:jc w:val="both"/>
        <w:rPr>
          <w:rFonts w:ascii="ArialMT" w:hAnsi="ArialMT"/>
          <w:sz w:val="20"/>
          <w:szCs w:val="20"/>
        </w:rPr>
      </w:pPr>
      <w:r w:rsidRPr="004C14DA">
        <w:rPr>
          <w:color w:val="auto"/>
          <w:sz w:val="20"/>
          <w:szCs w:val="20"/>
        </w:rPr>
        <w:t>Tryskací technologie, případně jiná mechanická</w:t>
      </w:r>
      <w:r w:rsidR="00AE5C0D" w:rsidRPr="004C14DA">
        <w:rPr>
          <w:color w:val="auto"/>
          <w:sz w:val="20"/>
          <w:szCs w:val="20"/>
        </w:rPr>
        <w:t>,</w:t>
      </w:r>
      <w:r w:rsidRPr="004C14DA">
        <w:rPr>
          <w:color w:val="auto"/>
          <w:sz w:val="20"/>
          <w:szCs w:val="20"/>
        </w:rPr>
        <w:t xml:space="preserve"> </w:t>
      </w:r>
      <w:r w:rsidR="00AE5C0D" w:rsidRPr="004C14DA">
        <w:rPr>
          <w:color w:val="auto"/>
          <w:sz w:val="20"/>
          <w:szCs w:val="20"/>
        </w:rPr>
        <w:t xml:space="preserve">elektrická a </w:t>
      </w:r>
      <w:r w:rsidRPr="004C14DA">
        <w:rPr>
          <w:color w:val="auto"/>
          <w:sz w:val="20"/>
          <w:szCs w:val="20"/>
        </w:rPr>
        <w:t>elektronická zařízení, která se budou používat v prostředí s nebezpečím výbuchu (zóna 1 a 2), musí splňovat podmínky</w:t>
      </w:r>
      <w:r w:rsidR="00B35195">
        <w:rPr>
          <w:color w:val="auto"/>
          <w:sz w:val="20"/>
          <w:szCs w:val="20"/>
        </w:rPr>
        <w:t xml:space="preserve"> direktivy</w:t>
      </w:r>
      <w:r w:rsidR="0011237C">
        <w:rPr>
          <w:color w:val="auto"/>
          <w:sz w:val="20"/>
          <w:szCs w:val="20"/>
        </w:rPr>
        <w:t xml:space="preserve"> ATEX 2014/34/EU</w:t>
      </w:r>
      <w:r w:rsidR="00B35195">
        <w:rPr>
          <w:color w:val="auto"/>
          <w:sz w:val="20"/>
          <w:szCs w:val="20"/>
        </w:rPr>
        <w:t xml:space="preserve"> </w:t>
      </w:r>
      <w:r w:rsidRPr="004C14DA">
        <w:rPr>
          <w:color w:val="auto"/>
          <w:sz w:val="20"/>
          <w:szCs w:val="20"/>
        </w:rPr>
        <w:t xml:space="preserve">(NV </w:t>
      </w:r>
      <w:r w:rsidR="00826EB7" w:rsidRPr="004C14DA">
        <w:rPr>
          <w:color w:val="auto"/>
          <w:sz w:val="20"/>
          <w:szCs w:val="20"/>
        </w:rPr>
        <w:t>116</w:t>
      </w:r>
      <w:r w:rsidRPr="004C14DA">
        <w:rPr>
          <w:color w:val="auto"/>
          <w:sz w:val="20"/>
          <w:szCs w:val="20"/>
        </w:rPr>
        <w:t>/</w:t>
      </w:r>
      <w:r w:rsidR="00826EB7" w:rsidRPr="004C14DA">
        <w:rPr>
          <w:color w:val="auto"/>
          <w:sz w:val="20"/>
          <w:szCs w:val="20"/>
        </w:rPr>
        <w:t xml:space="preserve">2016 </w:t>
      </w:r>
      <w:r w:rsidRPr="004C14DA">
        <w:rPr>
          <w:color w:val="auto"/>
          <w:sz w:val="20"/>
          <w:szCs w:val="20"/>
        </w:rPr>
        <w:t>Sb.) a dále ČSN EN 13 463-1:2002 minimálně pro skupinu výbušnosti a teplotní třídu II A,T3, pro hořlavé plyny a páry</w:t>
      </w:r>
      <w:r w:rsidR="00A311E8" w:rsidRPr="004C14DA">
        <w:rPr>
          <w:color w:val="auto"/>
          <w:sz w:val="20"/>
          <w:szCs w:val="20"/>
        </w:rPr>
        <w:t xml:space="preserve"> a</w:t>
      </w:r>
      <w:r w:rsidRPr="004C14DA">
        <w:rPr>
          <w:color w:val="auto"/>
          <w:sz w:val="20"/>
          <w:szCs w:val="20"/>
        </w:rPr>
        <w:t xml:space="preserve"> </w:t>
      </w:r>
      <w:r w:rsidR="00A311E8" w:rsidRPr="004C14DA">
        <w:rPr>
          <w:rFonts w:hint="eastAsia"/>
          <w:sz w:val="20"/>
          <w:szCs w:val="20"/>
        </w:rPr>
        <w:t>Č</w:t>
      </w:r>
      <w:r w:rsidR="00A311E8" w:rsidRPr="004C14DA">
        <w:rPr>
          <w:sz w:val="20"/>
          <w:szCs w:val="20"/>
        </w:rPr>
        <w:t>SN EN ISO 80079-36 (38 9641)</w:t>
      </w:r>
    </w:p>
    <w:p w:rsidR="00534DF8" w:rsidRDefault="00534DF8" w:rsidP="00534DF8">
      <w:pPr>
        <w:pStyle w:val="Default"/>
        <w:spacing w:after="120"/>
        <w:jc w:val="both"/>
        <w:rPr>
          <w:b/>
          <w:bCs/>
          <w:color w:val="auto"/>
          <w:sz w:val="20"/>
          <w:szCs w:val="20"/>
        </w:rPr>
      </w:pPr>
      <w:r w:rsidRPr="00534DF8">
        <w:rPr>
          <w:b/>
          <w:bCs/>
          <w:color w:val="auto"/>
          <w:sz w:val="20"/>
          <w:szCs w:val="20"/>
        </w:rPr>
        <w:t xml:space="preserve">Způsobilost zařízení musí být doložena platným certifikátem. </w:t>
      </w:r>
    </w:p>
    <w:p w:rsidR="00D9713C" w:rsidRPr="004C14DA" w:rsidRDefault="00D9713C" w:rsidP="00D9713C">
      <w:pPr>
        <w:pStyle w:val="Nadpis3"/>
        <w:keepNext w:val="0"/>
        <w:widowControl w:val="0"/>
        <w:spacing w:before="0" w:after="120" w:line="240" w:lineRule="auto"/>
        <w:jc w:val="both"/>
        <w:rPr>
          <w:rFonts w:ascii="Arial" w:hAnsi="Arial" w:cs="Arial"/>
          <w:b w:val="0"/>
          <w:color w:val="auto"/>
          <w:sz w:val="20"/>
          <w:szCs w:val="20"/>
        </w:rPr>
      </w:pPr>
      <w:r w:rsidRPr="004C14DA">
        <w:rPr>
          <w:rFonts w:ascii="Arial" w:hAnsi="Arial" w:cs="Arial"/>
          <w:b w:val="0"/>
          <w:color w:val="auto"/>
          <w:sz w:val="20"/>
          <w:szCs w:val="20"/>
        </w:rPr>
        <w:t>Při pracích jsou zaměstnanci Společnosti a smluvních externích dodavatelských společností povinni používat pouze vhodné nářadí a nástroje určené na danou práci  v příslušné zóně dle protokolu o určení vnějších vlivů prostředí, požadavků NV č. 406/2004 Sb. a ČSN</w:t>
      </w:r>
      <w:r w:rsidRPr="004C14DA">
        <w:rPr>
          <w:rFonts w:ascii="Arial" w:hAnsi="Arial" w:cs="Arial"/>
          <w:color w:val="auto"/>
          <w:sz w:val="20"/>
          <w:szCs w:val="20"/>
        </w:rPr>
        <w:t xml:space="preserve"> </w:t>
      </w:r>
      <w:r w:rsidRPr="004C14DA">
        <w:rPr>
          <w:rFonts w:ascii="Arial" w:hAnsi="Arial" w:cs="Arial"/>
          <w:b w:val="0"/>
          <w:color w:val="auto"/>
          <w:sz w:val="20"/>
          <w:szCs w:val="20"/>
        </w:rPr>
        <w:t>EN 60079-14</w:t>
      </w:r>
      <w:r w:rsidRPr="004C14DA">
        <w:rPr>
          <w:rFonts w:ascii="Arial" w:hAnsi="Arial" w:cs="Arial"/>
          <w:color w:val="auto"/>
          <w:sz w:val="20"/>
          <w:szCs w:val="20"/>
        </w:rPr>
        <w:t>.</w:t>
      </w:r>
    </w:p>
    <w:p w:rsidR="00D9713C" w:rsidRPr="004C14DA" w:rsidRDefault="00D9713C" w:rsidP="00D9713C">
      <w:pPr>
        <w:pStyle w:val="Nadpis3"/>
        <w:keepNext w:val="0"/>
        <w:widowControl w:val="0"/>
        <w:spacing w:before="0" w:after="120" w:line="240" w:lineRule="auto"/>
        <w:ind w:left="1560" w:hanging="840"/>
        <w:jc w:val="both"/>
        <w:rPr>
          <w:rFonts w:ascii="Arial" w:hAnsi="Arial" w:cs="Arial"/>
          <w:b w:val="0"/>
          <w:color w:val="auto"/>
          <w:sz w:val="20"/>
          <w:szCs w:val="20"/>
        </w:rPr>
      </w:pPr>
      <w:r w:rsidRPr="004C14DA">
        <w:rPr>
          <w:rFonts w:ascii="Arial" w:hAnsi="Arial" w:cs="Arial"/>
          <w:b w:val="0"/>
          <w:color w:val="auto"/>
          <w:sz w:val="20"/>
          <w:szCs w:val="20"/>
        </w:rPr>
        <w:t xml:space="preserve">V </w:t>
      </w:r>
      <w:r w:rsidRPr="004C14DA">
        <w:rPr>
          <w:rFonts w:ascii="Arial" w:hAnsi="Arial" w:cs="Arial"/>
          <w:color w:val="auto"/>
          <w:sz w:val="20"/>
          <w:szCs w:val="20"/>
        </w:rPr>
        <w:t>zóně 0</w:t>
      </w:r>
      <w:r w:rsidRPr="004C14DA">
        <w:rPr>
          <w:rFonts w:ascii="Arial" w:hAnsi="Arial" w:cs="Arial"/>
          <w:b w:val="0"/>
          <w:color w:val="auto"/>
          <w:sz w:val="20"/>
          <w:szCs w:val="20"/>
        </w:rPr>
        <w:t xml:space="preserve">  se musí vždy použít nářadí a přístroje, pokud jsou označeny jako EPL „Ga“ nebo splňují požadavky EPL „Ga“, např. v nevýbušném provedení kategorie „II 1G Ex ia (ma, sa) IIA T3“.</w:t>
      </w:r>
    </w:p>
    <w:p w:rsidR="00D9713C" w:rsidRPr="004C14DA" w:rsidRDefault="00D9713C" w:rsidP="00D9713C">
      <w:pPr>
        <w:pStyle w:val="Nadpis3"/>
        <w:keepNext w:val="0"/>
        <w:widowControl w:val="0"/>
        <w:spacing w:before="0" w:after="120" w:line="240" w:lineRule="auto"/>
        <w:ind w:left="1560" w:hanging="840"/>
        <w:jc w:val="both"/>
        <w:rPr>
          <w:rFonts w:ascii="Arial" w:hAnsi="Arial" w:cs="Arial"/>
          <w:b w:val="0"/>
          <w:color w:val="auto"/>
          <w:sz w:val="20"/>
          <w:szCs w:val="20"/>
        </w:rPr>
      </w:pPr>
      <w:r w:rsidRPr="004C14DA">
        <w:rPr>
          <w:rFonts w:ascii="Arial" w:hAnsi="Arial" w:cs="Arial"/>
          <w:b w:val="0"/>
          <w:color w:val="auto"/>
          <w:sz w:val="20"/>
          <w:szCs w:val="20"/>
        </w:rPr>
        <w:t>V </w:t>
      </w:r>
      <w:r w:rsidRPr="004C14DA">
        <w:rPr>
          <w:rFonts w:ascii="Arial" w:hAnsi="Arial" w:cs="Arial"/>
          <w:color w:val="auto"/>
          <w:sz w:val="20"/>
          <w:szCs w:val="20"/>
        </w:rPr>
        <w:t>zóně 1</w:t>
      </w:r>
      <w:r w:rsidRPr="004C14DA">
        <w:rPr>
          <w:rFonts w:ascii="Arial" w:hAnsi="Arial" w:cs="Arial"/>
          <w:b w:val="0"/>
          <w:color w:val="auto"/>
          <w:sz w:val="20"/>
          <w:szCs w:val="20"/>
        </w:rPr>
        <w:t>  se musí vždy použít nářadí a přístroje, pokud jsou označeny jako EPL „Ga“ nebo „Gb“ nebo splňují požadavky EPL „Ga“ nebo „Gb“, např. nářadí a přístroje  kategorie „II 2G Ex (d, e, ib, mb, o, p, q, sb) IIA T3“.</w:t>
      </w:r>
    </w:p>
    <w:p w:rsidR="00D9713C" w:rsidRPr="004C14DA" w:rsidRDefault="00D9713C" w:rsidP="00D9713C">
      <w:pPr>
        <w:pStyle w:val="Nadpis3"/>
        <w:keepNext w:val="0"/>
        <w:widowControl w:val="0"/>
        <w:spacing w:before="0" w:after="120" w:line="240" w:lineRule="auto"/>
        <w:ind w:left="1560" w:hanging="840"/>
        <w:jc w:val="both"/>
        <w:rPr>
          <w:rFonts w:ascii="Arial" w:hAnsi="Arial" w:cs="Arial"/>
          <w:b w:val="0"/>
          <w:color w:val="auto"/>
          <w:sz w:val="20"/>
          <w:szCs w:val="20"/>
        </w:rPr>
      </w:pPr>
      <w:r w:rsidRPr="004C14DA">
        <w:rPr>
          <w:rFonts w:ascii="Arial" w:hAnsi="Arial" w:cs="Arial"/>
          <w:b w:val="0"/>
          <w:color w:val="auto"/>
          <w:sz w:val="20"/>
          <w:szCs w:val="20"/>
        </w:rPr>
        <w:t>V </w:t>
      </w:r>
      <w:r w:rsidRPr="004C14DA">
        <w:rPr>
          <w:rFonts w:ascii="Arial" w:hAnsi="Arial" w:cs="Arial"/>
          <w:color w:val="auto"/>
          <w:sz w:val="20"/>
          <w:szCs w:val="20"/>
        </w:rPr>
        <w:t>zóně 2</w:t>
      </w:r>
      <w:r w:rsidRPr="004C14DA">
        <w:rPr>
          <w:rFonts w:ascii="Arial" w:hAnsi="Arial" w:cs="Arial"/>
          <w:b w:val="0"/>
          <w:color w:val="auto"/>
          <w:sz w:val="20"/>
          <w:szCs w:val="20"/>
        </w:rPr>
        <w:t xml:space="preserve"> se musí vždy použít nářadí a přístroje, pokud jsou označeny jako EPL „Ga“ nebo „Gb“ nebo „Gc“ nebo splňují požadavky EPL „Ga“ nebo „Gb“  nebo „Gc“, např. nářadí a přístroje  kategorie  „II 3G Ex (ic, mc, n, nR, nL, nC, pz, pzc, sc) IIA T3“.</w:t>
      </w:r>
    </w:p>
    <w:p w:rsidR="00D9713C" w:rsidRPr="004C14DA" w:rsidRDefault="00D9713C" w:rsidP="00D9713C">
      <w:pPr>
        <w:pStyle w:val="Nadpis3"/>
        <w:keepNext w:val="0"/>
        <w:widowControl w:val="0"/>
        <w:spacing w:before="0" w:after="120" w:line="240" w:lineRule="auto"/>
        <w:ind w:left="720"/>
        <w:jc w:val="both"/>
        <w:rPr>
          <w:rFonts w:ascii="Arial" w:hAnsi="Arial" w:cs="Arial"/>
          <w:b w:val="0"/>
          <w:color w:val="auto"/>
          <w:sz w:val="20"/>
          <w:szCs w:val="20"/>
        </w:rPr>
      </w:pPr>
      <w:r w:rsidRPr="004C14DA">
        <w:rPr>
          <w:rFonts w:ascii="Arial" w:hAnsi="Arial" w:cs="Arial"/>
          <w:b w:val="0"/>
          <w:color w:val="auto"/>
          <w:sz w:val="20"/>
          <w:szCs w:val="20"/>
        </w:rPr>
        <w:t>V případě, kdy není technicky nebo organizačně možné použít nejiskřivé nářadí nebo pracovní pomůcky, musí se učinit vhodná náhradní opatření.</w:t>
      </w:r>
    </w:p>
    <w:p w:rsidR="00D9713C" w:rsidRPr="00534DF8" w:rsidRDefault="00D9713C" w:rsidP="00534DF8">
      <w:pPr>
        <w:pStyle w:val="Default"/>
        <w:spacing w:after="120"/>
        <w:jc w:val="both"/>
        <w:rPr>
          <w:b/>
          <w:bCs/>
          <w:color w:val="auto"/>
          <w:sz w:val="20"/>
          <w:szCs w:val="20"/>
        </w:rPr>
      </w:pPr>
    </w:p>
    <w:p w:rsidR="00534DF8" w:rsidRDefault="00534DF8" w:rsidP="00534DF8">
      <w:pPr>
        <w:rPr>
          <w:rFonts w:ascii="Arial" w:hAnsi="Arial" w:cs="Arial"/>
          <w:sz w:val="20"/>
          <w:szCs w:val="20"/>
        </w:rPr>
      </w:pPr>
      <w:r w:rsidRPr="00534DF8">
        <w:rPr>
          <w:rFonts w:ascii="Arial" w:hAnsi="Arial" w:cs="Arial"/>
          <w:sz w:val="20"/>
          <w:szCs w:val="20"/>
        </w:rPr>
        <w:t>Zařízení, která nesplňují požadavky pro zónu 1 a 2, musí být umístěny mimo nebezpečné zóny minimálně 3 m od pláště jímky a nesmí být v prostoru zóny 1-2 používána.</w:t>
      </w:r>
    </w:p>
    <w:p w:rsidR="00534DF8" w:rsidRPr="00534DF8" w:rsidRDefault="00534DF8" w:rsidP="00F84C1C">
      <w:pPr>
        <w:pStyle w:val="12Nadpiscalibri12"/>
      </w:pPr>
      <w:r w:rsidRPr="00534DF8">
        <w:t>1.2 Pravidla bezpečnosti práce (BOZP) a požární ochrany (PO)</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Při veškerých činnostech musí být dodržována pravidla BOZP a PO pro práce v prostorách s nebezpečím výbuchu. </w:t>
      </w:r>
    </w:p>
    <w:p w:rsidR="00534DF8" w:rsidRPr="002B6F03" w:rsidRDefault="00534DF8" w:rsidP="00534DF8">
      <w:pPr>
        <w:pStyle w:val="Default"/>
        <w:spacing w:after="120"/>
        <w:jc w:val="both"/>
        <w:rPr>
          <w:color w:val="auto"/>
          <w:sz w:val="20"/>
          <w:szCs w:val="20"/>
        </w:rPr>
      </w:pPr>
      <w:r w:rsidRPr="00B6349F">
        <w:rPr>
          <w:color w:val="auto"/>
          <w:sz w:val="20"/>
          <w:szCs w:val="20"/>
        </w:rPr>
        <w:t>Práce musí být prováděny v souladu s vni</w:t>
      </w:r>
      <w:r w:rsidR="00B6349F" w:rsidRPr="00B6349F">
        <w:rPr>
          <w:color w:val="auto"/>
          <w:sz w:val="20"/>
          <w:szCs w:val="20"/>
        </w:rPr>
        <w:t>třními předpisy zadavatele SB-GŘ</w:t>
      </w:r>
      <w:r w:rsidRPr="00B6349F">
        <w:rPr>
          <w:color w:val="auto"/>
          <w:sz w:val="20"/>
          <w:szCs w:val="20"/>
        </w:rPr>
        <w:t>-50</w:t>
      </w:r>
      <w:r w:rsidR="00B6349F" w:rsidRPr="00B6349F">
        <w:rPr>
          <w:color w:val="auto"/>
          <w:sz w:val="20"/>
          <w:szCs w:val="20"/>
        </w:rPr>
        <w:t xml:space="preserve"> </w:t>
      </w:r>
      <w:r w:rsidR="00B6349F" w:rsidRPr="00B6349F">
        <w:rPr>
          <w:sz w:val="20"/>
          <w:szCs w:val="20"/>
        </w:rPr>
        <w:t>Všeobecný bezpečnostní předpis MERO ČR, a. s. a SB-GŘ-02 Povolení na práci</w:t>
      </w:r>
      <w:r w:rsidRPr="00B6349F">
        <w:rPr>
          <w:color w:val="auto"/>
          <w:sz w:val="20"/>
          <w:szCs w:val="20"/>
        </w:rPr>
        <w:t>. Oba tyto vnitřní</w:t>
      </w:r>
      <w:r w:rsidRPr="002B6F03">
        <w:rPr>
          <w:color w:val="auto"/>
          <w:sz w:val="20"/>
          <w:szCs w:val="20"/>
        </w:rPr>
        <w:t xml:space="preserve"> předpisy jsou uveřejněny na webových stránkách zadavatele na adrese</w:t>
      </w:r>
      <w:r w:rsidR="002A20BD">
        <w:rPr>
          <w:color w:val="auto"/>
          <w:sz w:val="20"/>
          <w:szCs w:val="20"/>
        </w:rPr>
        <w:t xml:space="preserve"> </w:t>
      </w:r>
      <w:hyperlink r:id="rId9" w:history="1">
        <w:r w:rsidR="002A20BD" w:rsidRPr="00A03783">
          <w:rPr>
            <w:rStyle w:val="Hypertextovodkaz"/>
            <w:sz w:val="20"/>
            <w:szCs w:val="20"/>
          </w:rPr>
          <w:t>https://www.mero.cz/dokumenty-ke-stazeni/</w:t>
        </w:r>
      </w:hyperlink>
      <w:r w:rsidR="002A20BD">
        <w:rPr>
          <w:color w:val="auto"/>
          <w:sz w:val="20"/>
          <w:szCs w:val="20"/>
        </w:rPr>
        <w:t xml:space="preserve"> </w:t>
      </w:r>
      <w:r w:rsidRPr="002B6F03">
        <w:rPr>
          <w:color w:val="auto"/>
          <w:sz w:val="20"/>
          <w:szCs w:val="20"/>
        </w:rPr>
        <w:lastRenderedPageBreak/>
        <w:t xml:space="preserve">. Dále musí být dodrženy hlavní zásady bezpečnosti a ochrany zdraví, které vyplývají jednak z obecných norem bezpečnosti práce a ekologických předpisů. </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Další požadavky z oblasti </w:t>
      </w:r>
      <w:r w:rsidRPr="004C14DA">
        <w:rPr>
          <w:color w:val="auto"/>
          <w:sz w:val="20"/>
          <w:szCs w:val="20"/>
        </w:rPr>
        <w:t xml:space="preserve">BOZP a PO, které jsou relevantní pro pracoviště zadavatele, jsou uvedeny v návrhu rámcové smlouvy o dílo (příloha č. 5 zadávací dokumentace). </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Zhotovitel bude po celou dobu prací provádět monitoring složení ovzduší analyzátorem. Obsluha přístroje musí doložit platné školení pro práci s tímto přístrojem. </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Pracovníci zhotovitele při plnění zakázky na Centrálním tankovišti ropy (dále též „CTR“) musí při všech činnostech používat pouze antistatické pracovní oblečení, toto je nutné doložit platným atestem. </w:t>
      </w:r>
    </w:p>
    <w:p w:rsidR="00534DF8" w:rsidRDefault="00534DF8" w:rsidP="00534DF8">
      <w:pPr>
        <w:pStyle w:val="Default"/>
        <w:spacing w:after="120"/>
        <w:jc w:val="both"/>
        <w:rPr>
          <w:color w:val="auto"/>
          <w:sz w:val="20"/>
          <w:szCs w:val="20"/>
        </w:rPr>
      </w:pPr>
      <w:r w:rsidRPr="002B6F03">
        <w:rPr>
          <w:color w:val="auto"/>
          <w:sz w:val="20"/>
          <w:szCs w:val="20"/>
        </w:rPr>
        <w:t xml:space="preserve">Zhotovitel předloží </w:t>
      </w:r>
      <w:r w:rsidRPr="002B6F03">
        <w:rPr>
          <w:i/>
          <w:iCs/>
          <w:color w:val="auto"/>
          <w:sz w:val="20"/>
          <w:szCs w:val="20"/>
        </w:rPr>
        <w:t xml:space="preserve">technologický postup </w:t>
      </w:r>
      <w:r w:rsidRPr="002B6F03">
        <w:rPr>
          <w:color w:val="auto"/>
          <w:sz w:val="20"/>
          <w:szCs w:val="20"/>
        </w:rPr>
        <w:t xml:space="preserve">včetně analýzy rizik a harmonogramu </w:t>
      </w:r>
      <w:r w:rsidR="00A8265A">
        <w:rPr>
          <w:color w:val="auto"/>
          <w:sz w:val="20"/>
          <w:szCs w:val="20"/>
        </w:rPr>
        <w:t>minimálně 14 dní před plánovaným zahájením prací</w:t>
      </w:r>
      <w:r w:rsidRPr="002B6F03">
        <w:rPr>
          <w:color w:val="auto"/>
          <w:sz w:val="20"/>
          <w:szCs w:val="20"/>
        </w:rPr>
        <w:t xml:space="preserve">. Zvlášť bude zhotovitelem vypracován </w:t>
      </w:r>
      <w:r w:rsidRPr="002B6F03">
        <w:rPr>
          <w:i/>
          <w:iCs/>
          <w:color w:val="auto"/>
          <w:sz w:val="20"/>
          <w:szCs w:val="20"/>
        </w:rPr>
        <w:t>Technologický postup pro stavbu lešení</w:t>
      </w:r>
      <w:r w:rsidRPr="002B6F03">
        <w:rPr>
          <w:color w:val="auto"/>
          <w:sz w:val="20"/>
          <w:szCs w:val="20"/>
        </w:rPr>
        <w:t xml:space="preserve">, který musí respektovat již zmiňovaná pravidla „dočasné stavební konstrukce“, které jsou </w:t>
      </w:r>
      <w:r w:rsidRPr="00430321">
        <w:rPr>
          <w:color w:val="auto"/>
          <w:sz w:val="20"/>
          <w:szCs w:val="20"/>
        </w:rPr>
        <w:t>přílohou č. 6</w:t>
      </w:r>
      <w:r w:rsidRPr="002B6F03">
        <w:rPr>
          <w:color w:val="auto"/>
          <w:sz w:val="20"/>
          <w:szCs w:val="20"/>
        </w:rPr>
        <w:t xml:space="preserve"> zadávací dokumentace. Nezbytnou přílohou Technologického postupu jsou Údajové a Bezpečnostní listy k používaným chemickým látkám (nátěrové hmoty, ředidla, rozpouštědla, čisticí prostředky apod.). </w:t>
      </w:r>
    </w:p>
    <w:p w:rsidR="00F86A5C" w:rsidRDefault="00F86A5C" w:rsidP="00534DF8">
      <w:pPr>
        <w:pStyle w:val="Default"/>
        <w:spacing w:after="120"/>
        <w:jc w:val="both"/>
        <w:rPr>
          <w:color w:val="auto"/>
          <w:sz w:val="20"/>
          <w:szCs w:val="20"/>
        </w:rPr>
      </w:pPr>
    </w:p>
    <w:p w:rsidR="00F86A5C" w:rsidRPr="002B6F03" w:rsidRDefault="00F86A5C" w:rsidP="00534DF8">
      <w:pPr>
        <w:pStyle w:val="Default"/>
        <w:spacing w:after="120"/>
        <w:jc w:val="both"/>
        <w:rPr>
          <w:color w:val="auto"/>
          <w:sz w:val="20"/>
          <w:szCs w:val="20"/>
        </w:rPr>
      </w:pPr>
    </w:p>
    <w:p w:rsidR="00534DF8" w:rsidRPr="002B6F03" w:rsidRDefault="00534DF8" w:rsidP="00534DF8">
      <w:pPr>
        <w:pStyle w:val="Default"/>
        <w:spacing w:after="120"/>
        <w:jc w:val="both"/>
        <w:rPr>
          <w:color w:val="auto"/>
          <w:sz w:val="20"/>
          <w:szCs w:val="20"/>
        </w:rPr>
      </w:pPr>
      <w:r>
        <w:rPr>
          <w:b/>
          <w:bCs/>
          <w:color w:val="auto"/>
          <w:sz w:val="20"/>
          <w:szCs w:val="20"/>
        </w:rPr>
        <w:t xml:space="preserve">1.2.1 </w:t>
      </w:r>
      <w:r w:rsidRPr="002B6F03">
        <w:rPr>
          <w:b/>
          <w:bCs/>
          <w:color w:val="auto"/>
          <w:sz w:val="20"/>
          <w:szCs w:val="20"/>
        </w:rPr>
        <w:t xml:space="preserve">Definice práce v uzavřených prostorách a práce pod úrovní terénu </w:t>
      </w:r>
    </w:p>
    <w:p w:rsidR="00534DF8" w:rsidRPr="002B6F03" w:rsidRDefault="00534DF8" w:rsidP="00534DF8">
      <w:pPr>
        <w:pStyle w:val="Default"/>
        <w:spacing w:after="120"/>
        <w:jc w:val="both"/>
        <w:rPr>
          <w:color w:val="auto"/>
          <w:sz w:val="20"/>
          <w:szCs w:val="20"/>
        </w:rPr>
      </w:pPr>
      <w:r w:rsidRPr="002B6F03">
        <w:rPr>
          <w:color w:val="auto"/>
          <w:sz w:val="20"/>
          <w:szCs w:val="20"/>
        </w:rPr>
        <w:t>a) Jsou veškeré činnosti v uzavřených prostorách (v tomto smyslu vnitřek nádrže ropy, vnitřek potrubí ropovodu, jímky a meziprostor nádrží) s možností výskytu nebezpečných škodlivin v pracovním ovzduší nebo s nedostatkem čerstvého vzduchu.</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b) Jsou veškeré činnosti v jímkách, prohlubních, nádržích a kanálech pod úrovní terénu hlubších než 1,0 </w:t>
      </w:r>
      <w:r w:rsidRPr="002B6F03">
        <w:rPr>
          <w:b/>
          <w:bCs/>
          <w:color w:val="auto"/>
          <w:sz w:val="20"/>
          <w:szCs w:val="20"/>
        </w:rPr>
        <w:t>m</w:t>
      </w:r>
      <w:r w:rsidRPr="002B6F03">
        <w:rPr>
          <w:color w:val="auto"/>
          <w:sz w:val="20"/>
          <w:szCs w:val="20"/>
        </w:rPr>
        <w:t xml:space="preserve">, s možností výskytu nebezpečných škodlivin v pracovním ovzduší nebo s nedostatkem čerstvého vzduchu. </w:t>
      </w:r>
    </w:p>
    <w:p w:rsidR="00534DF8" w:rsidRPr="002B6F03" w:rsidRDefault="00534DF8" w:rsidP="00534DF8">
      <w:pPr>
        <w:pStyle w:val="Default"/>
        <w:spacing w:after="120"/>
        <w:jc w:val="both"/>
        <w:rPr>
          <w:color w:val="auto"/>
          <w:sz w:val="20"/>
          <w:szCs w:val="20"/>
        </w:rPr>
      </w:pPr>
      <w:r>
        <w:rPr>
          <w:b/>
          <w:bCs/>
          <w:color w:val="auto"/>
          <w:sz w:val="20"/>
          <w:szCs w:val="20"/>
        </w:rPr>
        <w:t xml:space="preserve">1.2.2 </w:t>
      </w:r>
      <w:r w:rsidRPr="002B6F03">
        <w:rPr>
          <w:b/>
          <w:bCs/>
          <w:color w:val="auto"/>
          <w:sz w:val="20"/>
          <w:szCs w:val="20"/>
        </w:rPr>
        <w:t xml:space="preserve">Pravidla pro vstup na střechu nádrží, do uzavřených prostor a pro práci pod úrovní terénu: </w:t>
      </w:r>
    </w:p>
    <w:p w:rsidR="00534DF8" w:rsidRPr="00534DF8" w:rsidRDefault="00534DF8" w:rsidP="00832C02">
      <w:pPr>
        <w:pStyle w:val="Default"/>
        <w:spacing w:after="120"/>
        <w:jc w:val="both"/>
        <w:rPr>
          <w:color w:val="auto"/>
          <w:sz w:val="20"/>
          <w:szCs w:val="20"/>
        </w:rPr>
      </w:pPr>
      <w:r w:rsidRPr="00534DF8">
        <w:rPr>
          <w:bCs/>
          <w:color w:val="auto"/>
          <w:sz w:val="20"/>
          <w:szCs w:val="20"/>
        </w:rPr>
        <w:t>c)</w:t>
      </w:r>
      <w:r w:rsidRPr="00534DF8">
        <w:rPr>
          <w:b/>
          <w:bCs/>
          <w:color w:val="auto"/>
          <w:sz w:val="20"/>
          <w:szCs w:val="20"/>
        </w:rPr>
        <w:t xml:space="preserve"> </w:t>
      </w:r>
      <w:r w:rsidRPr="00534DF8">
        <w:rPr>
          <w:color w:val="auto"/>
          <w:sz w:val="20"/>
          <w:szCs w:val="20"/>
        </w:rPr>
        <w:t xml:space="preserve">Vstup pracovníků obsluhy CTR a elektro dozoru příp. zhotovitelů služeb na střechu ropné nádrže při plném stavu je povolen pouze po provedení detekce ovzduší a musí byt v radiovém spojení s velínem CTR. </w:t>
      </w:r>
      <w:r w:rsidRPr="00534DF8">
        <w:rPr>
          <w:b/>
          <w:bCs/>
          <w:color w:val="auto"/>
          <w:sz w:val="20"/>
          <w:szCs w:val="20"/>
        </w:rPr>
        <w:t xml:space="preserve">Vstup na střechu nádrže, do které je příjem nebo výdej ropy, je zakázán! </w:t>
      </w:r>
    </w:p>
    <w:p w:rsidR="00534DF8" w:rsidRPr="00534DF8" w:rsidRDefault="00534DF8" w:rsidP="00832C02">
      <w:pPr>
        <w:pStyle w:val="Default"/>
        <w:spacing w:after="120"/>
        <w:jc w:val="both"/>
        <w:rPr>
          <w:color w:val="auto"/>
          <w:sz w:val="20"/>
          <w:szCs w:val="20"/>
        </w:rPr>
      </w:pPr>
      <w:r w:rsidRPr="00534DF8">
        <w:rPr>
          <w:color w:val="auto"/>
          <w:sz w:val="20"/>
          <w:szCs w:val="20"/>
        </w:rPr>
        <w:t>d) Při snížení hladiny je povolen vstup na střechu nádrže do výšky 15 m pro nádrže o objemu 50 000 m3 tj. nádrže H03</w:t>
      </w:r>
      <w:r w:rsidR="00535ED6">
        <w:rPr>
          <w:color w:val="auto"/>
          <w:sz w:val="20"/>
          <w:szCs w:val="20"/>
        </w:rPr>
        <w:t>, H04, H05</w:t>
      </w:r>
      <w:r w:rsidR="00832C02">
        <w:rPr>
          <w:color w:val="auto"/>
          <w:sz w:val="20"/>
          <w:szCs w:val="20"/>
        </w:rPr>
        <w:t xml:space="preserve"> </w:t>
      </w:r>
      <w:r w:rsidR="00535ED6">
        <w:rPr>
          <w:color w:val="auto"/>
          <w:sz w:val="20"/>
          <w:szCs w:val="20"/>
        </w:rPr>
        <w:t>a</w:t>
      </w:r>
      <w:r w:rsidRPr="00534DF8">
        <w:rPr>
          <w:color w:val="auto"/>
          <w:sz w:val="20"/>
          <w:szCs w:val="20"/>
        </w:rPr>
        <w:t xml:space="preserve"> H06. </w:t>
      </w:r>
    </w:p>
    <w:p w:rsidR="00534DF8" w:rsidRPr="00534DF8" w:rsidRDefault="00534DF8" w:rsidP="00832C02">
      <w:pPr>
        <w:pStyle w:val="Default"/>
        <w:spacing w:after="120"/>
        <w:jc w:val="both"/>
        <w:rPr>
          <w:color w:val="auto"/>
          <w:sz w:val="20"/>
          <w:szCs w:val="20"/>
        </w:rPr>
      </w:pPr>
      <w:r w:rsidRPr="00534DF8">
        <w:rPr>
          <w:color w:val="auto"/>
          <w:sz w:val="20"/>
          <w:szCs w:val="20"/>
        </w:rPr>
        <w:t>e) Při snížení hladiny je povolen vstup na střechu nádrže do výšky 16 m pro nádrže 100 000 m3 tj. nádrže H01</w:t>
      </w:r>
      <w:r w:rsidR="00535ED6">
        <w:rPr>
          <w:color w:val="auto"/>
          <w:sz w:val="20"/>
          <w:szCs w:val="20"/>
        </w:rPr>
        <w:t>,</w:t>
      </w:r>
      <w:r w:rsidR="00832C02">
        <w:rPr>
          <w:color w:val="auto"/>
          <w:sz w:val="20"/>
          <w:szCs w:val="20"/>
        </w:rPr>
        <w:t xml:space="preserve"> </w:t>
      </w:r>
      <w:r w:rsidRPr="00534DF8">
        <w:rPr>
          <w:color w:val="auto"/>
          <w:sz w:val="20"/>
          <w:szCs w:val="20"/>
        </w:rPr>
        <w:t>H02</w:t>
      </w:r>
      <w:r w:rsidR="00535ED6">
        <w:rPr>
          <w:color w:val="auto"/>
          <w:sz w:val="20"/>
          <w:szCs w:val="20"/>
        </w:rPr>
        <w:t>,</w:t>
      </w:r>
      <w:r w:rsidRPr="00534DF8">
        <w:rPr>
          <w:color w:val="auto"/>
          <w:sz w:val="20"/>
          <w:szCs w:val="20"/>
        </w:rPr>
        <w:t xml:space="preserve"> H07</w:t>
      </w:r>
      <w:r w:rsidR="00535ED6">
        <w:rPr>
          <w:color w:val="auto"/>
          <w:sz w:val="20"/>
          <w:szCs w:val="20"/>
        </w:rPr>
        <w:t>, H08, H09 a</w:t>
      </w:r>
      <w:r w:rsidRPr="00534DF8">
        <w:rPr>
          <w:color w:val="auto"/>
          <w:sz w:val="20"/>
          <w:szCs w:val="20"/>
        </w:rPr>
        <w:t xml:space="preserve"> H10. </w:t>
      </w:r>
    </w:p>
    <w:p w:rsidR="00534DF8" w:rsidRPr="00534DF8" w:rsidRDefault="00534DF8" w:rsidP="00832C02">
      <w:pPr>
        <w:pStyle w:val="Default"/>
        <w:spacing w:after="120"/>
        <w:jc w:val="both"/>
        <w:rPr>
          <w:color w:val="auto"/>
          <w:sz w:val="20"/>
          <w:szCs w:val="20"/>
        </w:rPr>
      </w:pPr>
      <w:r w:rsidRPr="00534DF8">
        <w:rPr>
          <w:color w:val="auto"/>
          <w:sz w:val="20"/>
          <w:szCs w:val="20"/>
        </w:rPr>
        <w:t xml:space="preserve">f) Při snížení hladiny je povolen vstup na střechu nádrže do výšky 21 m pro nádrže 125 000 m3 tj. nádrže </w:t>
      </w:r>
      <w:r w:rsidR="00832C02">
        <w:rPr>
          <w:color w:val="auto"/>
          <w:sz w:val="20"/>
          <w:szCs w:val="20"/>
        </w:rPr>
        <w:t xml:space="preserve">H11, H12, </w:t>
      </w:r>
      <w:r w:rsidRPr="00534DF8">
        <w:rPr>
          <w:color w:val="auto"/>
          <w:sz w:val="20"/>
          <w:szCs w:val="20"/>
        </w:rPr>
        <w:t>H21</w:t>
      </w:r>
      <w:r w:rsidR="00535ED6">
        <w:rPr>
          <w:color w:val="auto"/>
          <w:sz w:val="20"/>
          <w:szCs w:val="20"/>
        </w:rPr>
        <w:t>, H22, H23</w:t>
      </w:r>
      <w:r w:rsidR="00832C02">
        <w:rPr>
          <w:color w:val="auto"/>
          <w:sz w:val="20"/>
          <w:szCs w:val="20"/>
        </w:rPr>
        <w:t>,</w:t>
      </w:r>
      <w:r w:rsidRPr="00534DF8">
        <w:rPr>
          <w:color w:val="auto"/>
          <w:sz w:val="20"/>
          <w:szCs w:val="20"/>
        </w:rPr>
        <w:t xml:space="preserve"> H24</w:t>
      </w:r>
      <w:r w:rsidR="00832C02">
        <w:rPr>
          <w:color w:val="auto"/>
          <w:sz w:val="20"/>
          <w:szCs w:val="20"/>
        </w:rPr>
        <w:t>.</w:t>
      </w:r>
    </w:p>
    <w:p w:rsidR="00534DF8" w:rsidRPr="00534DF8" w:rsidRDefault="00534DF8" w:rsidP="00832C02">
      <w:pPr>
        <w:pStyle w:val="Default"/>
        <w:spacing w:after="120"/>
        <w:jc w:val="both"/>
        <w:rPr>
          <w:color w:val="auto"/>
          <w:sz w:val="20"/>
          <w:szCs w:val="20"/>
        </w:rPr>
      </w:pPr>
      <w:r w:rsidRPr="00534DF8">
        <w:rPr>
          <w:color w:val="auto"/>
          <w:sz w:val="20"/>
          <w:szCs w:val="20"/>
        </w:rPr>
        <w:t>g) Při hladině nižší než je uvedeno v bodech c) až f) je vstup možný pouze za přítomnosti asistence HZS</w:t>
      </w:r>
      <w:r w:rsidR="0037530C">
        <w:rPr>
          <w:color w:val="auto"/>
          <w:sz w:val="20"/>
          <w:szCs w:val="20"/>
        </w:rPr>
        <w:t xml:space="preserve"> (SDH) nebo dozoru </w:t>
      </w:r>
      <w:r w:rsidR="0037530C" w:rsidRPr="00430321">
        <w:rPr>
          <w:color w:val="auto"/>
          <w:sz w:val="20"/>
          <w:szCs w:val="20"/>
        </w:rPr>
        <w:t>náležitě proškolených zaměstnanců zhotovitele</w:t>
      </w:r>
      <w:r w:rsidR="0037530C">
        <w:rPr>
          <w:color w:val="auto"/>
          <w:sz w:val="20"/>
          <w:szCs w:val="20"/>
        </w:rPr>
        <w:t xml:space="preserve"> (dále jen dozor)</w:t>
      </w:r>
      <w:r w:rsidRPr="00534DF8">
        <w:rPr>
          <w:color w:val="auto"/>
          <w:sz w:val="20"/>
          <w:szCs w:val="20"/>
        </w:rPr>
        <w:t xml:space="preserve">. </w:t>
      </w:r>
      <w:r w:rsidR="0037530C">
        <w:rPr>
          <w:color w:val="auto"/>
          <w:sz w:val="20"/>
          <w:szCs w:val="20"/>
        </w:rPr>
        <w:t>Dozor</w:t>
      </w:r>
      <w:r w:rsidRPr="00534DF8">
        <w:rPr>
          <w:color w:val="auto"/>
          <w:sz w:val="20"/>
          <w:szCs w:val="20"/>
        </w:rPr>
        <w:t xml:space="preserve"> nejdříve změří ovzduší na střeše nádrže a při odpovídající kvalitě ovzduší bude umožněn vstup na střechu nádrže. </w:t>
      </w:r>
      <w:r w:rsidR="0037530C">
        <w:rPr>
          <w:color w:val="auto"/>
          <w:sz w:val="20"/>
          <w:szCs w:val="20"/>
        </w:rPr>
        <w:t>Dozor bude zajištěn z</w:t>
      </w:r>
      <w:r w:rsidR="00832C02">
        <w:rPr>
          <w:color w:val="auto"/>
          <w:sz w:val="20"/>
          <w:szCs w:val="20"/>
        </w:rPr>
        <w:t> </w:t>
      </w:r>
      <w:r w:rsidR="0037530C">
        <w:rPr>
          <w:color w:val="auto"/>
          <w:sz w:val="20"/>
          <w:szCs w:val="20"/>
        </w:rPr>
        <w:t>místa</w:t>
      </w:r>
      <w:r w:rsidR="00832C02">
        <w:rPr>
          <w:color w:val="auto"/>
          <w:sz w:val="20"/>
          <w:szCs w:val="20"/>
        </w:rPr>
        <w:t xml:space="preserve">, </w:t>
      </w:r>
      <w:r w:rsidR="0037530C">
        <w:rPr>
          <w:color w:val="auto"/>
          <w:sz w:val="20"/>
          <w:szCs w:val="20"/>
        </w:rPr>
        <w:t>odkud bude mít přehled o všech pracovnících na střeše</w:t>
      </w:r>
      <w:r w:rsidRPr="00534DF8">
        <w:rPr>
          <w:color w:val="auto"/>
          <w:sz w:val="20"/>
          <w:szCs w:val="20"/>
        </w:rPr>
        <w:t>, t</w:t>
      </w:r>
      <w:r w:rsidR="00C81FB6">
        <w:rPr>
          <w:color w:val="auto"/>
          <w:sz w:val="20"/>
          <w:szCs w:val="20"/>
        </w:rPr>
        <w:t>yto</w:t>
      </w:r>
      <w:r w:rsidRPr="00534DF8">
        <w:rPr>
          <w:color w:val="auto"/>
          <w:sz w:val="20"/>
          <w:szCs w:val="20"/>
        </w:rPr>
        <w:t xml:space="preserve"> osob</w:t>
      </w:r>
      <w:r w:rsidR="00C81FB6">
        <w:rPr>
          <w:color w:val="auto"/>
          <w:sz w:val="20"/>
          <w:szCs w:val="20"/>
        </w:rPr>
        <w:t>y</w:t>
      </w:r>
      <w:r w:rsidRPr="00534DF8">
        <w:rPr>
          <w:color w:val="auto"/>
          <w:sz w:val="20"/>
          <w:szCs w:val="20"/>
        </w:rPr>
        <w:t xml:space="preserve"> musí mít platné oprávnění </w:t>
      </w:r>
      <w:r w:rsidR="00DC02BA" w:rsidRPr="001F35AF">
        <w:rPr>
          <w:color w:val="auto"/>
          <w:sz w:val="20"/>
          <w:szCs w:val="20"/>
        </w:rPr>
        <w:t xml:space="preserve">nositele </w:t>
      </w:r>
      <w:r w:rsidRPr="001F35AF">
        <w:rPr>
          <w:color w:val="auto"/>
          <w:sz w:val="20"/>
          <w:szCs w:val="20"/>
        </w:rPr>
        <w:t>IDP</w:t>
      </w:r>
      <w:r w:rsidR="0037530C">
        <w:rPr>
          <w:color w:val="auto"/>
          <w:sz w:val="20"/>
          <w:szCs w:val="20"/>
        </w:rPr>
        <w:t xml:space="preserve"> a po dobu výkonu dozoru se nesmí věnovat jiné pracovní činnosti</w:t>
      </w:r>
      <w:r w:rsidRPr="00534DF8">
        <w:rPr>
          <w:color w:val="auto"/>
          <w:sz w:val="20"/>
          <w:szCs w:val="20"/>
        </w:rPr>
        <w:t xml:space="preserve">. Pro zajištění BOZP pracovníků zhotovitele budou k dispozici min. </w:t>
      </w:r>
      <w:r w:rsidRPr="00430321">
        <w:rPr>
          <w:color w:val="auto"/>
          <w:sz w:val="20"/>
          <w:szCs w:val="20"/>
        </w:rPr>
        <w:t>2 ks izolačních dýchacích přístrojů (IDP)</w:t>
      </w:r>
      <w:r w:rsidR="001F35AF" w:rsidRPr="00430321">
        <w:rPr>
          <w:color w:val="auto"/>
          <w:sz w:val="20"/>
          <w:szCs w:val="20"/>
        </w:rPr>
        <w:t>.</w:t>
      </w:r>
      <w:r w:rsidRPr="00430321">
        <w:rPr>
          <w:color w:val="auto"/>
          <w:sz w:val="20"/>
          <w:szCs w:val="20"/>
        </w:rPr>
        <w:t>, 1 ks vysílačky do výbušného prostředí pro komunikaci s</w:t>
      </w:r>
      <w:r w:rsidRPr="00534DF8">
        <w:rPr>
          <w:color w:val="auto"/>
          <w:sz w:val="20"/>
          <w:szCs w:val="20"/>
        </w:rPr>
        <w:t xml:space="preserve"> velínem CTR. Dozor s pracovníky musí mít dohodnuté signály pro krizovou komunikaci. </w:t>
      </w:r>
    </w:p>
    <w:p w:rsidR="00534DF8" w:rsidRPr="00534DF8" w:rsidRDefault="00534DF8" w:rsidP="00832C02">
      <w:pPr>
        <w:jc w:val="both"/>
        <w:rPr>
          <w:rFonts w:ascii="Arial" w:hAnsi="Arial" w:cs="Arial"/>
          <w:sz w:val="20"/>
          <w:szCs w:val="20"/>
        </w:rPr>
      </w:pPr>
      <w:r w:rsidRPr="00534DF8">
        <w:rPr>
          <w:rFonts w:ascii="Arial" w:hAnsi="Arial" w:cs="Arial"/>
          <w:sz w:val="20"/>
          <w:szCs w:val="20"/>
        </w:rPr>
        <w:t>h) Pracovní prostředí musí být naprosto bez škodlivin, nebezpečných hořlavých par a plynů do 20 % koncentrace DMV. Obsah kyslíku minimálně 19 % objemových. Do prostorů, kde koncentrace hořlavých plynů a par přesahuje 50 % DMV, je zakázán vstup bez použití izolačních dýchacích přístrojů.</w:t>
      </w:r>
    </w:p>
    <w:p w:rsidR="00534DF8" w:rsidRPr="00534DF8" w:rsidRDefault="00534DF8" w:rsidP="00534DF8">
      <w:pPr>
        <w:spacing w:after="120" w:line="240" w:lineRule="auto"/>
        <w:jc w:val="both"/>
        <w:rPr>
          <w:rFonts w:ascii="Arial" w:hAnsi="Arial" w:cs="Arial"/>
          <w:b/>
          <w:sz w:val="20"/>
          <w:szCs w:val="20"/>
        </w:rPr>
      </w:pPr>
      <w:r>
        <w:rPr>
          <w:rFonts w:ascii="Arial" w:eastAsia="Calibri" w:hAnsi="Arial" w:cs="Arial"/>
          <w:b/>
          <w:sz w:val="20"/>
          <w:szCs w:val="20"/>
        </w:rPr>
        <w:t xml:space="preserve">1.2.3 </w:t>
      </w:r>
      <w:r w:rsidRPr="00534DF8">
        <w:rPr>
          <w:rFonts w:ascii="Arial" w:eastAsia="Calibri" w:hAnsi="Arial" w:cs="Arial"/>
          <w:b/>
          <w:sz w:val="20"/>
          <w:szCs w:val="20"/>
        </w:rPr>
        <w:t>Podmínky bezpečné práce na střeše nádrže pod stanovenou výškou s </w:t>
      </w:r>
      <w:r w:rsidR="00857859">
        <w:rPr>
          <w:rFonts w:ascii="Arial" w:eastAsia="Calibri" w:hAnsi="Arial" w:cs="Arial"/>
          <w:b/>
          <w:sz w:val="20"/>
          <w:szCs w:val="20"/>
        </w:rPr>
        <w:t>dozorovou službou</w:t>
      </w:r>
    </w:p>
    <w:p w:rsidR="00534DF8" w:rsidRPr="00534DF8" w:rsidRDefault="00534DF8" w:rsidP="00534DF8">
      <w:pPr>
        <w:pStyle w:val="Textdokumentu"/>
        <w:numPr>
          <w:ilvl w:val="0"/>
          <w:numId w:val="2"/>
        </w:numPr>
        <w:tabs>
          <w:tab w:val="clear" w:pos="1080"/>
          <w:tab w:val="num" w:pos="360"/>
        </w:tabs>
        <w:spacing w:line="240" w:lineRule="auto"/>
        <w:ind w:left="360" w:hanging="180"/>
        <w:rPr>
          <w:rFonts w:cs="Arial"/>
          <w:sz w:val="20"/>
          <w:szCs w:val="20"/>
        </w:rPr>
      </w:pPr>
      <w:r w:rsidRPr="00534DF8">
        <w:rPr>
          <w:rFonts w:cs="Arial"/>
          <w:sz w:val="20"/>
          <w:szCs w:val="20"/>
        </w:rPr>
        <w:t xml:space="preserve">V rámci prací prováděných na plovoucích střechách nádrží, které jsou pod stanovenou výškou dle SB-GŘ-02 Povolení na práci, je třeba považovat práce zde konané, jako práce </w:t>
      </w:r>
      <w:r w:rsidRPr="00534DF8">
        <w:rPr>
          <w:rFonts w:cs="Arial"/>
          <w:iCs/>
          <w:sz w:val="20"/>
          <w:szCs w:val="20"/>
        </w:rPr>
        <w:t>v uzavřených prostorách nebo pod úrovní terénu.</w:t>
      </w:r>
      <w:r w:rsidRPr="00534DF8">
        <w:rPr>
          <w:rFonts w:cs="Arial"/>
          <w:sz w:val="20"/>
          <w:szCs w:val="20"/>
        </w:rPr>
        <w:t xml:space="preserve"> </w:t>
      </w:r>
    </w:p>
    <w:p w:rsidR="00534DF8" w:rsidRPr="00534DF8" w:rsidRDefault="00534DF8" w:rsidP="00534DF8">
      <w:pPr>
        <w:pStyle w:val="Textdokumentu"/>
        <w:numPr>
          <w:ilvl w:val="0"/>
          <w:numId w:val="2"/>
        </w:numPr>
        <w:tabs>
          <w:tab w:val="clear" w:pos="1080"/>
          <w:tab w:val="num" w:pos="360"/>
        </w:tabs>
        <w:spacing w:line="240" w:lineRule="auto"/>
        <w:ind w:left="360" w:hanging="180"/>
        <w:rPr>
          <w:rFonts w:cs="Arial"/>
          <w:sz w:val="20"/>
          <w:szCs w:val="20"/>
        </w:rPr>
      </w:pPr>
      <w:r w:rsidRPr="00534DF8">
        <w:rPr>
          <w:rFonts w:cs="Arial"/>
          <w:sz w:val="20"/>
          <w:szCs w:val="20"/>
        </w:rPr>
        <w:lastRenderedPageBreak/>
        <w:t xml:space="preserve">Pro tyto práce jsou stanovené následující podmínky s přítomností plynové služby HZS (SDH): </w:t>
      </w:r>
    </w:p>
    <w:p w:rsidR="00534DF8" w:rsidRPr="00534DF8" w:rsidRDefault="00534DF8" w:rsidP="00534DF8">
      <w:pPr>
        <w:pStyle w:val="Zkladntext"/>
        <w:numPr>
          <w:ilvl w:val="0"/>
          <w:numId w:val="1"/>
        </w:numPr>
        <w:spacing w:line="240" w:lineRule="auto"/>
        <w:jc w:val="both"/>
        <w:rPr>
          <w:rFonts w:cs="Arial"/>
          <w:sz w:val="20"/>
          <w:szCs w:val="20"/>
        </w:rPr>
      </w:pPr>
      <w:r w:rsidRPr="00534DF8">
        <w:rPr>
          <w:rFonts w:cs="Arial"/>
          <w:sz w:val="20"/>
          <w:szCs w:val="20"/>
        </w:rPr>
        <w:t xml:space="preserve">Práce budou prováděny z plovoucí střechy nádrže. </w:t>
      </w:r>
    </w:p>
    <w:p w:rsidR="00534DF8" w:rsidRPr="00534DF8" w:rsidRDefault="00534DF8" w:rsidP="00534DF8">
      <w:pPr>
        <w:pStyle w:val="Zkladntext"/>
        <w:numPr>
          <w:ilvl w:val="0"/>
          <w:numId w:val="1"/>
        </w:numPr>
        <w:spacing w:line="240" w:lineRule="auto"/>
        <w:jc w:val="both"/>
        <w:rPr>
          <w:rFonts w:cs="Arial"/>
          <w:sz w:val="20"/>
          <w:szCs w:val="20"/>
        </w:rPr>
      </w:pPr>
      <w:r w:rsidRPr="00534DF8">
        <w:rPr>
          <w:rFonts w:cs="Arial"/>
          <w:sz w:val="20"/>
          <w:szCs w:val="20"/>
        </w:rPr>
        <w:t xml:space="preserve">Na střeše v místě provádění prací nesmí být použity žádné elektrické nebo elektronické zařízení s výjimkou zařízeních s certifikátem dle ATEX do zóny I, kategorie II 2G IIA T3. </w:t>
      </w:r>
    </w:p>
    <w:p w:rsidR="00534DF8" w:rsidRPr="00CF7363" w:rsidRDefault="00534DF8" w:rsidP="00534DF8">
      <w:pPr>
        <w:pStyle w:val="Zkladntext"/>
        <w:numPr>
          <w:ilvl w:val="0"/>
          <w:numId w:val="1"/>
        </w:numPr>
        <w:spacing w:line="240" w:lineRule="auto"/>
        <w:jc w:val="both"/>
        <w:rPr>
          <w:rFonts w:cs="Arial"/>
          <w:sz w:val="20"/>
          <w:szCs w:val="20"/>
        </w:rPr>
      </w:pPr>
      <w:r w:rsidRPr="00CF7363">
        <w:rPr>
          <w:rFonts w:cs="Arial"/>
          <w:sz w:val="20"/>
          <w:szCs w:val="20"/>
        </w:rPr>
        <w:t>Před zahájením a v průběhu prací bude trvalý monitoring koncentrace uhlovodíků přenosným detektorem. Při nárůstů koncentrace na 10 % DMV budou práce přerušené a zaměstnanci opustí střechu nádrže. Trvalý dozor bude prováděn plynovou službou HZS (SDH</w:t>
      </w:r>
      <w:r w:rsidR="003924CA" w:rsidRPr="00CF7363">
        <w:rPr>
          <w:rFonts w:cs="Arial"/>
          <w:sz w:val="20"/>
          <w:szCs w:val="20"/>
        </w:rPr>
        <w:t>, nebo náležitě proškolenými zaměstnanci zhotovitele pro nošení IDP</w:t>
      </w:r>
      <w:r w:rsidRPr="00CF7363">
        <w:rPr>
          <w:rFonts w:cs="Arial"/>
          <w:sz w:val="20"/>
          <w:szCs w:val="20"/>
        </w:rPr>
        <w:t xml:space="preserve">), o přerušení práce musí informovat dozor velín CTR a všechny pracovníky na nádrži, včetně zaměstnanců, kteří se budou nacházet v prostoru havarijní jímky a na střeše nádrže. Kontrolní měření bude provedeno nejdříve po 30 minutách a v případě poklesu koncentrace se může pokračovat v práci. </w:t>
      </w:r>
    </w:p>
    <w:p w:rsidR="00534DF8" w:rsidRPr="001F35AF" w:rsidRDefault="00534DF8" w:rsidP="00534DF8">
      <w:pPr>
        <w:pStyle w:val="Zkladntext"/>
        <w:numPr>
          <w:ilvl w:val="0"/>
          <w:numId w:val="1"/>
        </w:numPr>
        <w:spacing w:line="240" w:lineRule="auto"/>
        <w:jc w:val="both"/>
        <w:rPr>
          <w:rFonts w:cs="Arial"/>
          <w:sz w:val="20"/>
          <w:szCs w:val="20"/>
        </w:rPr>
      </w:pPr>
      <w:r w:rsidRPr="001F35AF">
        <w:rPr>
          <w:rFonts w:cs="Arial"/>
          <w:sz w:val="20"/>
          <w:szCs w:val="20"/>
        </w:rPr>
        <w:t>V místě provádění prací bud</w:t>
      </w:r>
      <w:r w:rsidR="00857859">
        <w:rPr>
          <w:rFonts w:cs="Arial"/>
          <w:sz w:val="20"/>
          <w:szCs w:val="20"/>
        </w:rPr>
        <w:t>ou</w:t>
      </w:r>
      <w:r w:rsidRPr="001F35AF">
        <w:rPr>
          <w:rFonts w:cs="Arial"/>
          <w:sz w:val="20"/>
          <w:szCs w:val="20"/>
        </w:rPr>
        <w:t xml:space="preserve"> umístěn</w:t>
      </w:r>
      <w:r w:rsidR="00857859">
        <w:rPr>
          <w:rFonts w:cs="Arial"/>
          <w:sz w:val="20"/>
          <w:szCs w:val="20"/>
        </w:rPr>
        <w:t>y v dosahu min.</w:t>
      </w:r>
      <w:r w:rsidRPr="001F35AF">
        <w:rPr>
          <w:rFonts w:cs="Arial"/>
          <w:sz w:val="20"/>
          <w:szCs w:val="20"/>
        </w:rPr>
        <w:t xml:space="preserve"> </w:t>
      </w:r>
      <w:r w:rsidR="001F35AF">
        <w:rPr>
          <w:rFonts w:cs="Arial"/>
          <w:sz w:val="20"/>
          <w:szCs w:val="20"/>
        </w:rPr>
        <w:t>2</w:t>
      </w:r>
      <w:r w:rsidRPr="001F35AF">
        <w:rPr>
          <w:rFonts w:cs="Arial"/>
          <w:sz w:val="20"/>
          <w:szCs w:val="20"/>
        </w:rPr>
        <w:t xml:space="preserve"> ks práškový</w:t>
      </w:r>
      <w:r w:rsidR="00857859">
        <w:rPr>
          <w:rFonts w:cs="Arial"/>
          <w:sz w:val="20"/>
          <w:szCs w:val="20"/>
        </w:rPr>
        <w:t>ch</w:t>
      </w:r>
      <w:r w:rsidRPr="001F35AF">
        <w:rPr>
          <w:rFonts w:cs="Arial"/>
          <w:sz w:val="20"/>
          <w:szCs w:val="20"/>
        </w:rPr>
        <w:t xml:space="preserve"> přenosný</w:t>
      </w:r>
      <w:r w:rsidR="00857859">
        <w:rPr>
          <w:rFonts w:cs="Arial"/>
          <w:sz w:val="20"/>
          <w:szCs w:val="20"/>
        </w:rPr>
        <w:t>ch</w:t>
      </w:r>
      <w:r w:rsidRPr="001F35AF">
        <w:rPr>
          <w:rFonts w:cs="Arial"/>
          <w:sz w:val="20"/>
          <w:szCs w:val="20"/>
        </w:rPr>
        <w:t xml:space="preserve"> hasicí</w:t>
      </w:r>
      <w:r w:rsidR="007D7D68">
        <w:rPr>
          <w:rFonts w:cs="Arial"/>
          <w:sz w:val="20"/>
          <w:szCs w:val="20"/>
        </w:rPr>
        <w:t>ch</w:t>
      </w:r>
      <w:r w:rsidRPr="001F35AF">
        <w:rPr>
          <w:rFonts w:cs="Arial"/>
          <w:sz w:val="20"/>
          <w:szCs w:val="20"/>
        </w:rPr>
        <w:t xml:space="preserve"> přístroj</w:t>
      </w:r>
      <w:r w:rsidR="007D7D68">
        <w:rPr>
          <w:rFonts w:cs="Arial"/>
          <w:sz w:val="20"/>
          <w:szCs w:val="20"/>
        </w:rPr>
        <w:t>ů</w:t>
      </w:r>
      <w:r w:rsidR="001F35AF" w:rsidRPr="001F35AF">
        <w:rPr>
          <w:rFonts w:cs="Arial"/>
          <w:sz w:val="20"/>
          <w:szCs w:val="20"/>
        </w:rPr>
        <w:t xml:space="preserve"> s náplní min. 6 kg hasiva v</w:t>
      </w:r>
      <w:r w:rsidR="00832C02">
        <w:rPr>
          <w:rFonts w:cs="Arial"/>
          <w:sz w:val="20"/>
          <w:szCs w:val="20"/>
        </w:rPr>
        <w:t> </w:t>
      </w:r>
      <w:r w:rsidR="001F35AF" w:rsidRPr="001F35AF">
        <w:rPr>
          <w:rFonts w:cs="Arial"/>
          <w:sz w:val="20"/>
          <w:szCs w:val="20"/>
        </w:rPr>
        <w:t>každém</w:t>
      </w:r>
      <w:r w:rsidR="00832C02">
        <w:rPr>
          <w:rFonts w:cs="Arial"/>
          <w:sz w:val="20"/>
          <w:szCs w:val="20"/>
        </w:rPr>
        <w:t xml:space="preserve"> z nich</w:t>
      </w:r>
      <w:r w:rsidRPr="001F35AF">
        <w:rPr>
          <w:rFonts w:cs="Arial"/>
          <w:sz w:val="20"/>
          <w:szCs w:val="20"/>
        </w:rPr>
        <w:t xml:space="preserve">. </w:t>
      </w:r>
    </w:p>
    <w:p w:rsidR="00534DF8" w:rsidRPr="00430321" w:rsidRDefault="0085287D" w:rsidP="00534DF8">
      <w:pPr>
        <w:pStyle w:val="Zkladntext"/>
        <w:numPr>
          <w:ilvl w:val="0"/>
          <w:numId w:val="1"/>
        </w:numPr>
        <w:spacing w:line="240" w:lineRule="auto"/>
        <w:jc w:val="both"/>
        <w:rPr>
          <w:rFonts w:cs="Arial"/>
          <w:sz w:val="20"/>
          <w:szCs w:val="20"/>
        </w:rPr>
      </w:pPr>
      <w:r w:rsidRPr="00430321">
        <w:rPr>
          <w:rFonts w:cs="Arial"/>
          <w:sz w:val="20"/>
          <w:szCs w:val="20"/>
        </w:rPr>
        <w:t>Dozor bude vybaven</w:t>
      </w:r>
      <w:r w:rsidR="00944A9F" w:rsidRPr="00430321">
        <w:rPr>
          <w:rFonts w:cs="Arial"/>
          <w:sz w:val="20"/>
          <w:szCs w:val="20"/>
        </w:rPr>
        <w:t xml:space="preserve"> 2</w:t>
      </w:r>
      <w:r w:rsidR="00534DF8" w:rsidRPr="00430321">
        <w:rPr>
          <w:rFonts w:cs="Arial"/>
          <w:sz w:val="20"/>
          <w:szCs w:val="20"/>
        </w:rPr>
        <w:t xml:space="preserve"> ks izolačních dýchacích přístrojů, z toho 1 náhradní pro záchranu osob.</w:t>
      </w:r>
    </w:p>
    <w:p w:rsidR="00534DF8" w:rsidRPr="00534DF8" w:rsidRDefault="00534DF8" w:rsidP="00534DF8">
      <w:pPr>
        <w:pStyle w:val="Zkladntext"/>
        <w:numPr>
          <w:ilvl w:val="0"/>
          <w:numId w:val="1"/>
        </w:numPr>
        <w:spacing w:line="240" w:lineRule="auto"/>
        <w:jc w:val="both"/>
        <w:rPr>
          <w:rFonts w:cs="Arial"/>
          <w:sz w:val="20"/>
          <w:szCs w:val="20"/>
        </w:rPr>
      </w:pPr>
      <w:r w:rsidRPr="00534DF8">
        <w:rPr>
          <w:rFonts w:cs="Arial"/>
          <w:sz w:val="20"/>
          <w:szCs w:val="20"/>
        </w:rPr>
        <w:t>Zaměstnanci provádějící práce na střeše budou vybaveni ochrannými maskami s příslušným filtrem proti uhlovodíkům.</w:t>
      </w:r>
    </w:p>
    <w:p w:rsidR="00534DF8" w:rsidRPr="00534DF8" w:rsidRDefault="00534DF8" w:rsidP="00534DF8">
      <w:pPr>
        <w:pStyle w:val="Zkladntext"/>
        <w:numPr>
          <w:ilvl w:val="0"/>
          <w:numId w:val="1"/>
        </w:numPr>
        <w:spacing w:line="240" w:lineRule="auto"/>
        <w:jc w:val="both"/>
        <w:rPr>
          <w:rFonts w:cs="Arial"/>
          <w:sz w:val="20"/>
          <w:szCs w:val="20"/>
        </w:rPr>
      </w:pPr>
      <w:r w:rsidRPr="00534DF8">
        <w:rPr>
          <w:rFonts w:cs="Arial"/>
          <w:sz w:val="20"/>
          <w:szCs w:val="20"/>
        </w:rPr>
        <w:t>Výše uvedené zajištění je stanoveno pro maximální počet 5 zaměstnanců pracujících na střeše nádrže.</w:t>
      </w:r>
      <w:r w:rsidR="0085287D">
        <w:rPr>
          <w:rFonts w:cs="Arial"/>
          <w:sz w:val="20"/>
          <w:szCs w:val="20"/>
        </w:rPr>
        <w:t xml:space="preserve"> V případě většího počtu pracovníků budou navržena opatření k jejich zajištění a ta budou předána k odsouhlasení specialistovy FB a BP.</w:t>
      </w:r>
    </w:p>
    <w:p w:rsidR="00534DF8" w:rsidRPr="00534DF8" w:rsidRDefault="00534DF8" w:rsidP="00534DF8">
      <w:pPr>
        <w:pStyle w:val="Zkladntext"/>
        <w:numPr>
          <w:ilvl w:val="0"/>
          <w:numId w:val="1"/>
        </w:numPr>
        <w:spacing w:line="240" w:lineRule="auto"/>
        <w:jc w:val="both"/>
        <w:rPr>
          <w:rFonts w:cs="Arial"/>
          <w:sz w:val="20"/>
          <w:szCs w:val="20"/>
        </w:rPr>
      </w:pPr>
      <w:r w:rsidRPr="00534DF8">
        <w:rPr>
          <w:rFonts w:cs="Arial"/>
          <w:sz w:val="20"/>
          <w:szCs w:val="20"/>
        </w:rPr>
        <w:t xml:space="preserve">Jeden člen dozoru bude provádět trvalý dozor z ochozu nádrže, druhý člen bude provádět zajištění zaměstnanců na střeše. Osoba provádějící trvalý dozor bude vybavena vysílačkou do EX pro přivolání případné pomoci. </w:t>
      </w:r>
    </w:p>
    <w:p w:rsidR="00534DF8" w:rsidRPr="00534DF8" w:rsidRDefault="00534DF8" w:rsidP="00534DF8">
      <w:pPr>
        <w:pStyle w:val="Zkladntext"/>
        <w:numPr>
          <w:ilvl w:val="0"/>
          <w:numId w:val="1"/>
        </w:numPr>
        <w:spacing w:line="240" w:lineRule="auto"/>
        <w:jc w:val="both"/>
        <w:rPr>
          <w:rFonts w:cs="Arial"/>
          <w:sz w:val="20"/>
          <w:szCs w:val="20"/>
        </w:rPr>
      </w:pPr>
      <w:r w:rsidRPr="00534DF8">
        <w:rPr>
          <w:rFonts w:cs="Arial"/>
          <w:sz w:val="20"/>
          <w:szCs w:val="20"/>
        </w:rPr>
        <w:t>V případě zdravotních potíží zaměstnanců zhotovitele na střeše bude operátorem</w:t>
      </w:r>
      <w:r w:rsidR="007D7D68">
        <w:rPr>
          <w:rFonts w:cs="Arial"/>
          <w:sz w:val="20"/>
          <w:szCs w:val="20"/>
        </w:rPr>
        <w:t xml:space="preserve"> CTR</w:t>
      </w:r>
      <w:r w:rsidRPr="00534DF8">
        <w:rPr>
          <w:rFonts w:cs="Arial"/>
          <w:sz w:val="20"/>
          <w:szCs w:val="20"/>
        </w:rPr>
        <w:t xml:space="preserve"> aktivován zdravotní výjezd JHZSP SYNTHOS, a. s. Kralupy nad Vltavou</w:t>
      </w:r>
      <w:r w:rsidR="007D7D68">
        <w:rPr>
          <w:rFonts w:cs="Arial"/>
          <w:sz w:val="20"/>
          <w:szCs w:val="20"/>
        </w:rPr>
        <w:t xml:space="preserve"> nebo záchranná služba</w:t>
      </w:r>
      <w:r w:rsidRPr="00534DF8">
        <w:rPr>
          <w:rFonts w:cs="Arial"/>
          <w:sz w:val="20"/>
          <w:szCs w:val="20"/>
        </w:rPr>
        <w:t>.</w:t>
      </w:r>
    </w:p>
    <w:p w:rsidR="00534DF8" w:rsidRPr="00534DF8" w:rsidRDefault="00534DF8" w:rsidP="00534DF8">
      <w:pPr>
        <w:pStyle w:val="Zkladntext"/>
        <w:numPr>
          <w:ilvl w:val="0"/>
          <w:numId w:val="1"/>
        </w:numPr>
        <w:spacing w:line="240" w:lineRule="auto"/>
        <w:jc w:val="both"/>
        <w:rPr>
          <w:rFonts w:cs="Arial"/>
          <w:sz w:val="20"/>
          <w:szCs w:val="20"/>
        </w:rPr>
      </w:pPr>
      <w:r w:rsidRPr="00534DF8">
        <w:rPr>
          <w:rFonts w:cs="Arial"/>
          <w:sz w:val="20"/>
          <w:szCs w:val="20"/>
        </w:rPr>
        <w:t>Při změně klimatických podmínek – silný vítr, bouřka, budou práce ukončené a pracovní skupina opustí prostor nádrže.</w:t>
      </w:r>
    </w:p>
    <w:p w:rsidR="00534DF8" w:rsidRDefault="00534DF8" w:rsidP="00534DF8">
      <w:pPr>
        <w:rPr>
          <w:rFonts w:ascii="Arial" w:hAnsi="Arial" w:cs="Arial"/>
          <w:sz w:val="20"/>
          <w:szCs w:val="20"/>
        </w:rPr>
      </w:pPr>
      <w:r w:rsidRPr="00534DF8">
        <w:rPr>
          <w:rFonts w:ascii="Arial" w:hAnsi="Arial" w:cs="Arial"/>
          <w:sz w:val="20"/>
          <w:szCs w:val="20"/>
        </w:rPr>
        <w:t xml:space="preserve">Zahájení a ukončení prací bude vždy nahlášeno na </w:t>
      </w:r>
      <w:r w:rsidR="007D7D68">
        <w:rPr>
          <w:rFonts w:ascii="Arial" w:hAnsi="Arial" w:cs="Arial"/>
          <w:sz w:val="20"/>
          <w:szCs w:val="20"/>
        </w:rPr>
        <w:t>dispečink</w:t>
      </w:r>
      <w:r w:rsidRPr="00534DF8">
        <w:rPr>
          <w:rFonts w:ascii="Arial" w:hAnsi="Arial" w:cs="Arial"/>
          <w:sz w:val="20"/>
          <w:szCs w:val="20"/>
        </w:rPr>
        <w:t xml:space="preserve"> JHZSP SYNTHOS, a. s. Kralupy nad Vltavou.</w:t>
      </w:r>
    </w:p>
    <w:p w:rsidR="0085287D" w:rsidRPr="00A6528A" w:rsidRDefault="0085287D" w:rsidP="0085287D">
      <w:pPr>
        <w:keepNext/>
        <w:spacing w:after="0" w:line="240" w:lineRule="auto"/>
        <w:ind w:left="360" w:hanging="360"/>
        <w:jc w:val="both"/>
        <w:outlineLvl w:val="0"/>
        <w:rPr>
          <w:rFonts w:ascii="Arial" w:eastAsia="Times New Roman" w:hAnsi="Arial" w:cs="Arial"/>
          <w:b/>
          <w:sz w:val="24"/>
          <w:szCs w:val="20"/>
        </w:rPr>
      </w:pPr>
      <w:r w:rsidRPr="00A6528A">
        <w:rPr>
          <w:rFonts w:ascii="Arial" w:eastAsia="Times New Roman" w:hAnsi="Arial" w:cs="Arial"/>
          <w:b/>
        </w:rPr>
        <w:t>Ekologické</w:t>
      </w:r>
      <w:r w:rsidRPr="00A6528A">
        <w:rPr>
          <w:rFonts w:ascii="Arial" w:eastAsia="Times New Roman" w:hAnsi="Arial" w:cs="Arial"/>
          <w:b/>
          <w:sz w:val="24"/>
          <w:szCs w:val="20"/>
        </w:rPr>
        <w:t xml:space="preserve"> zabezpečení</w:t>
      </w:r>
    </w:p>
    <w:p w:rsidR="0085287D" w:rsidRPr="00A6528A" w:rsidRDefault="0085287D" w:rsidP="0085287D">
      <w:pPr>
        <w:spacing w:after="0" w:line="240" w:lineRule="auto"/>
        <w:ind w:left="397"/>
        <w:jc w:val="both"/>
        <w:rPr>
          <w:rFonts w:ascii="Arial" w:eastAsia="Times New Roman" w:hAnsi="Arial" w:cs="Arial"/>
          <w:sz w:val="24"/>
          <w:szCs w:val="20"/>
          <w:lang w:eastAsia="cs-CZ"/>
        </w:rPr>
      </w:pPr>
    </w:p>
    <w:p w:rsidR="0085287D" w:rsidRPr="00A6528A" w:rsidRDefault="0085287D" w:rsidP="0085287D">
      <w:pPr>
        <w:widowControl w:val="0"/>
        <w:spacing w:after="0" w:line="240" w:lineRule="auto"/>
        <w:ind w:left="284"/>
        <w:jc w:val="both"/>
        <w:rPr>
          <w:rFonts w:ascii="Arial" w:eastAsia="Times New Roman" w:hAnsi="Arial" w:cs="Arial"/>
          <w:snapToGrid w:val="0"/>
          <w:sz w:val="20"/>
          <w:szCs w:val="20"/>
          <w:lang w:eastAsia="cs-CZ"/>
        </w:rPr>
      </w:pPr>
      <w:r w:rsidRPr="00A6528A">
        <w:rPr>
          <w:rFonts w:ascii="Arial" w:eastAsia="Times New Roman" w:hAnsi="Arial" w:cs="Arial"/>
          <w:snapToGrid w:val="0"/>
          <w:sz w:val="20"/>
          <w:szCs w:val="20"/>
          <w:lang w:eastAsia="cs-CZ"/>
        </w:rPr>
        <w:t>Zhotovitel je povinen provádět předmět díla v souladu s obecně závaznými právními předpisy v oblasti ochrany životního prostředí, zejména v souladu se zákonem č. 185/2001 Sb. o odpadech a s individuálními správními akty pro daný předmět díla. Dále je nutno dodržovat ustanovení vyhlášek č. 383/2001 Sb., o podrobnostech nakládání s odpady, v platném znění. Zhotovitel je povinen dodat bezpečnostní listy chemických látek a směsí, které budou použity při realizaci díla. Bezpečnostní listy budou přiloženy k TP jako přílohy.</w:t>
      </w:r>
    </w:p>
    <w:p w:rsidR="0085287D" w:rsidRPr="00A6528A" w:rsidRDefault="0085287D" w:rsidP="0085287D">
      <w:pPr>
        <w:widowControl w:val="0"/>
        <w:spacing w:after="0" w:line="240" w:lineRule="auto"/>
        <w:ind w:left="284"/>
        <w:jc w:val="both"/>
        <w:rPr>
          <w:rFonts w:ascii="Arial" w:eastAsia="Times New Roman" w:hAnsi="Arial" w:cs="Arial"/>
          <w:snapToGrid w:val="0"/>
          <w:sz w:val="20"/>
          <w:szCs w:val="20"/>
          <w:lang w:eastAsia="cs-CZ"/>
        </w:rPr>
      </w:pPr>
    </w:p>
    <w:p w:rsidR="0085287D" w:rsidRPr="00A6528A" w:rsidRDefault="0085287D" w:rsidP="0085287D">
      <w:pPr>
        <w:widowControl w:val="0"/>
        <w:spacing w:after="0" w:line="240" w:lineRule="auto"/>
        <w:ind w:left="284"/>
        <w:jc w:val="both"/>
        <w:rPr>
          <w:rFonts w:ascii="Arial" w:eastAsia="Times New Roman" w:hAnsi="Arial" w:cs="Arial"/>
          <w:snapToGrid w:val="0"/>
          <w:sz w:val="20"/>
          <w:szCs w:val="20"/>
          <w:lang w:eastAsia="cs-CZ"/>
        </w:rPr>
      </w:pPr>
      <w:r w:rsidRPr="00A6528A">
        <w:rPr>
          <w:rFonts w:ascii="Arial" w:eastAsia="Times New Roman" w:hAnsi="Arial" w:cs="Arial"/>
          <w:snapToGrid w:val="0"/>
          <w:sz w:val="20"/>
          <w:szCs w:val="20"/>
          <w:lang w:eastAsia="cs-CZ"/>
        </w:rPr>
        <w:t>Při veškerém nakládání se závadnými látkami a s odpady jsou dodržované zákonné předpisy. Pokud dojde při pracích ke kontaminaci pevných látek, materiálů, nebo zeminy (předpokládá se, že k této situaci dojde pouze výjimečně a v minimálním rozsahu), bude i tento pevný materiál odebrán ze staveniště a odvezen k ekologickému odstranění nebo na místě dekontaminován. Vždy musí být zabráněno rozšiřování případné kontaminace. Toto se týká použitých hydrofobních roušek, pracovních pomůcek, příp. potřísněné zeminy, atp. Původcem tohoto odpadu je zhotovitel, který s ním nakládá v souladu s požadavky zák. č. 185/2001Sb., o odpadech a související vyhlášky MŽP ČR č. 383/2001Sb. Opouštěné staveniště bude vždy uklizené od odpadů a nekontaminované.</w:t>
      </w:r>
    </w:p>
    <w:p w:rsidR="0085287D" w:rsidRPr="00A6528A" w:rsidRDefault="0085287D" w:rsidP="0085287D">
      <w:pPr>
        <w:widowControl w:val="0"/>
        <w:spacing w:after="0" w:line="240" w:lineRule="auto"/>
        <w:ind w:left="284" w:hanging="540"/>
        <w:jc w:val="both"/>
        <w:rPr>
          <w:rFonts w:ascii="Arial" w:eastAsia="Times New Roman" w:hAnsi="Arial" w:cs="Arial"/>
          <w:snapToGrid w:val="0"/>
          <w:sz w:val="20"/>
          <w:szCs w:val="20"/>
          <w:lang w:eastAsia="cs-CZ"/>
        </w:rPr>
      </w:pPr>
    </w:p>
    <w:p w:rsidR="00684CCD" w:rsidRDefault="0085287D" w:rsidP="00F86A5C">
      <w:pPr>
        <w:widowControl w:val="0"/>
        <w:spacing w:after="0" w:line="240" w:lineRule="auto"/>
        <w:ind w:left="284" w:hanging="540"/>
        <w:jc w:val="both"/>
        <w:rPr>
          <w:rFonts w:ascii="Arial" w:eastAsia="Times New Roman" w:hAnsi="Arial" w:cs="Arial"/>
          <w:i/>
          <w:sz w:val="20"/>
          <w:szCs w:val="20"/>
          <w:lang w:eastAsia="cs-CZ"/>
        </w:rPr>
      </w:pPr>
      <w:r w:rsidRPr="00A6528A">
        <w:rPr>
          <w:rFonts w:ascii="Arial" w:eastAsia="Times New Roman" w:hAnsi="Arial" w:cs="Arial"/>
          <w:snapToGrid w:val="0"/>
          <w:sz w:val="20"/>
          <w:szCs w:val="20"/>
          <w:lang w:eastAsia="cs-CZ"/>
        </w:rPr>
        <w:tab/>
        <w:t xml:space="preserve">Odpady vznikající při pracovních činnostech budou odevzdány k likvidaci odborné společnosti, která disponuje oprávněním k likvidaci vzniklých odpadů, dle kategorizace. </w:t>
      </w:r>
      <w:r w:rsidRPr="00A6528A">
        <w:rPr>
          <w:rFonts w:ascii="Arial" w:eastAsia="Times New Roman" w:hAnsi="Arial" w:cs="Arial"/>
          <w:sz w:val="20"/>
          <w:szCs w:val="20"/>
          <w:lang w:eastAsia="cs-CZ"/>
        </w:rPr>
        <w:t xml:space="preserve">– </w:t>
      </w:r>
      <w:r w:rsidRPr="00A6528A">
        <w:rPr>
          <w:rFonts w:ascii="Arial" w:eastAsia="Times New Roman" w:hAnsi="Arial" w:cs="Arial"/>
          <w:i/>
          <w:sz w:val="20"/>
          <w:szCs w:val="20"/>
          <w:lang w:eastAsia="cs-CZ"/>
        </w:rPr>
        <w:t>zajistí zhotovitel</w:t>
      </w:r>
      <w:r w:rsidR="003E08DD" w:rsidRPr="00A6528A">
        <w:rPr>
          <w:rFonts w:ascii="Arial" w:eastAsia="Times New Roman" w:hAnsi="Arial" w:cs="Arial"/>
          <w:i/>
          <w:sz w:val="20"/>
          <w:szCs w:val="20"/>
          <w:lang w:eastAsia="cs-CZ"/>
        </w:rPr>
        <w:t>.</w:t>
      </w:r>
    </w:p>
    <w:p w:rsidR="00A67F3C" w:rsidRDefault="00A67F3C" w:rsidP="00F86A5C">
      <w:pPr>
        <w:widowControl w:val="0"/>
        <w:spacing w:after="0" w:line="240" w:lineRule="auto"/>
        <w:ind w:left="284" w:hanging="540"/>
        <w:jc w:val="both"/>
        <w:rPr>
          <w:rFonts w:ascii="Arial" w:eastAsia="Times New Roman" w:hAnsi="Arial" w:cs="Arial"/>
          <w:i/>
          <w:sz w:val="20"/>
          <w:szCs w:val="20"/>
          <w:lang w:eastAsia="cs-CZ"/>
        </w:rPr>
      </w:pPr>
    </w:p>
    <w:p w:rsidR="00F86A5C" w:rsidRPr="00F86A5C" w:rsidRDefault="00F86A5C" w:rsidP="00F86A5C">
      <w:pPr>
        <w:widowControl w:val="0"/>
        <w:spacing w:after="0" w:line="240" w:lineRule="auto"/>
        <w:ind w:left="284" w:hanging="540"/>
        <w:jc w:val="both"/>
        <w:rPr>
          <w:rFonts w:ascii="Arial" w:eastAsia="Times New Roman" w:hAnsi="Arial" w:cs="Arial"/>
          <w:snapToGrid w:val="0"/>
          <w:sz w:val="20"/>
          <w:szCs w:val="20"/>
          <w:lang w:eastAsia="cs-CZ"/>
        </w:rPr>
      </w:pPr>
    </w:p>
    <w:p w:rsidR="00534DF8" w:rsidRDefault="00534DF8" w:rsidP="00F84C1C">
      <w:pPr>
        <w:pStyle w:val="12Nadpiscalibri12"/>
      </w:pPr>
      <w:r w:rsidRPr="00534DF8">
        <w:lastRenderedPageBreak/>
        <w:t>1.3 Ochrana ostatních zařízení, zajištění místa prací</w:t>
      </w:r>
    </w:p>
    <w:p w:rsidR="00492B3C" w:rsidRDefault="00534DF8" w:rsidP="00534DF8">
      <w:pPr>
        <w:pStyle w:val="Default"/>
        <w:spacing w:after="120"/>
        <w:jc w:val="both"/>
        <w:rPr>
          <w:color w:val="auto"/>
          <w:sz w:val="20"/>
          <w:szCs w:val="20"/>
        </w:rPr>
      </w:pPr>
      <w:r w:rsidRPr="002B6F03">
        <w:rPr>
          <w:color w:val="auto"/>
          <w:sz w:val="20"/>
          <w:szCs w:val="20"/>
        </w:rPr>
        <w:t xml:space="preserve">Veškerá technologická zařízení a ostatní plochy, které se nebudou natírat (např. potrubí a chrliče SHZ, průmyslové kamery, </w:t>
      </w:r>
      <w:r w:rsidR="00B95C55">
        <w:rPr>
          <w:color w:val="auto"/>
          <w:sz w:val="20"/>
          <w:szCs w:val="20"/>
        </w:rPr>
        <w:t xml:space="preserve">vrtulové mixéry, armatury, </w:t>
      </w:r>
      <w:r w:rsidRPr="002B6F03">
        <w:rPr>
          <w:color w:val="auto"/>
          <w:sz w:val="20"/>
          <w:szCs w:val="20"/>
        </w:rPr>
        <w:t xml:space="preserve">atd.) a elektroinstalace musí být zhotovitelem ochráněna proti tryskání, zanesení tryskacím médiem a nástřiku nátěrových hmot. Veškerý spojovací materiál (šrouby, matky, závity) </w:t>
      </w:r>
      <w:r w:rsidRPr="00A8265A">
        <w:rPr>
          <w:b/>
          <w:color w:val="auto"/>
          <w:sz w:val="20"/>
          <w:szCs w:val="20"/>
        </w:rPr>
        <w:t>musí být zalepeny</w:t>
      </w:r>
      <w:r w:rsidR="00A6528A" w:rsidRPr="00A8265A">
        <w:rPr>
          <w:b/>
          <w:color w:val="auto"/>
          <w:sz w:val="20"/>
          <w:szCs w:val="20"/>
        </w:rPr>
        <w:t xml:space="preserve"> ochranou páskou</w:t>
      </w:r>
      <w:r w:rsidRPr="00A8265A">
        <w:rPr>
          <w:b/>
          <w:color w:val="auto"/>
          <w:sz w:val="20"/>
          <w:szCs w:val="20"/>
        </w:rPr>
        <w:t xml:space="preserve"> před stříkáním</w:t>
      </w:r>
      <w:r w:rsidRPr="002B6F03">
        <w:rPr>
          <w:color w:val="auto"/>
          <w:sz w:val="20"/>
          <w:szCs w:val="20"/>
        </w:rPr>
        <w:t>. V případě poškození nebo zastříkání zajistí zhotovitel na svoje náklady</w:t>
      </w:r>
      <w:r w:rsidR="007D7D68">
        <w:rPr>
          <w:color w:val="auto"/>
          <w:sz w:val="20"/>
          <w:szCs w:val="20"/>
        </w:rPr>
        <w:t xml:space="preserve"> bezodkladně</w:t>
      </w:r>
      <w:r w:rsidRPr="002B6F03">
        <w:rPr>
          <w:color w:val="auto"/>
          <w:sz w:val="20"/>
          <w:szCs w:val="20"/>
        </w:rPr>
        <w:t xml:space="preserve"> uvedení do původního stavu. </w:t>
      </w:r>
      <w:r w:rsidR="00A6528A">
        <w:rPr>
          <w:color w:val="auto"/>
          <w:sz w:val="20"/>
          <w:szCs w:val="20"/>
        </w:rPr>
        <w:t>Toto platí mimo jiné zejména pro stabilní hasicí zařízení</w:t>
      </w:r>
      <w:r w:rsidR="00B95C55">
        <w:rPr>
          <w:color w:val="auto"/>
          <w:sz w:val="20"/>
          <w:szCs w:val="20"/>
        </w:rPr>
        <w:t>, armatury</w:t>
      </w:r>
      <w:r w:rsidR="00F707F5">
        <w:rPr>
          <w:color w:val="auto"/>
          <w:sz w:val="20"/>
          <w:szCs w:val="20"/>
        </w:rPr>
        <w:t>,</w:t>
      </w:r>
      <w:r w:rsidR="00430321">
        <w:rPr>
          <w:color w:val="auto"/>
          <w:sz w:val="20"/>
          <w:szCs w:val="20"/>
        </w:rPr>
        <w:t xml:space="preserve"> </w:t>
      </w:r>
      <w:r w:rsidR="00B95C55">
        <w:rPr>
          <w:color w:val="auto"/>
          <w:sz w:val="20"/>
          <w:szCs w:val="20"/>
        </w:rPr>
        <w:t xml:space="preserve">čidla </w:t>
      </w:r>
      <w:r w:rsidR="00A6528A">
        <w:rPr>
          <w:color w:val="auto"/>
          <w:sz w:val="20"/>
          <w:szCs w:val="20"/>
        </w:rPr>
        <w:t>detekc</w:t>
      </w:r>
      <w:r w:rsidR="00B95C55">
        <w:rPr>
          <w:color w:val="auto"/>
          <w:sz w:val="20"/>
          <w:szCs w:val="20"/>
        </w:rPr>
        <w:t>e</w:t>
      </w:r>
      <w:r w:rsidR="00F707F5">
        <w:rPr>
          <w:color w:val="auto"/>
          <w:sz w:val="20"/>
          <w:szCs w:val="20"/>
        </w:rPr>
        <w:t xml:space="preserve"> a vrtulové mixéry</w:t>
      </w:r>
      <w:r w:rsidR="00A6528A">
        <w:rPr>
          <w:color w:val="auto"/>
          <w:sz w:val="20"/>
          <w:szCs w:val="20"/>
        </w:rPr>
        <w:t xml:space="preserve">. </w:t>
      </w:r>
      <w:r w:rsidR="00492B3C">
        <w:rPr>
          <w:color w:val="auto"/>
          <w:sz w:val="20"/>
          <w:szCs w:val="20"/>
        </w:rPr>
        <w:t>Ochrana zařízení během nátěrových prací musí být zajištěna i způsobem umožňujícím bezpečný provoz těchto zařízení. Zhotovitel je povinen toto kontrolovat a obnovovat.</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Pokud budou použity jakékoliv čisticí prostředky nebo odmašťovadla, musí zhotovitel zajistit jejich bezpečné zachycení a likvidaci mimo areál </w:t>
      </w:r>
      <w:r w:rsidR="00430321" w:rsidRPr="00430321">
        <w:rPr>
          <w:color w:val="auto"/>
          <w:sz w:val="20"/>
          <w:szCs w:val="20"/>
        </w:rPr>
        <w:t>CTR</w:t>
      </w:r>
      <w:r w:rsidR="00430321" w:rsidRPr="002B6F03">
        <w:rPr>
          <w:color w:val="auto"/>
          <w:sz w:val="20"/>
          <w:szCs w:val="20"/>
        </w:rPr>
        <w:t xml:space="preserve"> </w:t>
      </w:r>
      <w:r w:rsidRPr="002B6F03">
        <w:rPr>
          <w:color w:val="auto"/>
          <w:sz w:val="20"/>
          <w:szCs w:val="20"/>
        </w:rPr>
        <w:t xml:space="preserve">(nutno dohodnout konkrétní podmínky při prohlídce zařízení). Zhotovitel musí před použitím těchto prostředků doložit platné bezpečnostní listy a případně Pravidla BOZP a OŽP dle </w:t>
      </w:r>
      <w:r w:rsidRPr="002B6F03">
        <w:rPr>
          <w:iCs/>
          <w:color w:val="auto"/>
          <w:sz w:val="20"/>
          <w:szCs w:val="20"/>
        </w:rPr>
        <w:t xml:space="preserve">dle § 44a, odst. 10 zákona č. 258/2000 Sb. o ochraně veřejného zdraví, ve znění pozdějších předpisů). </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Po ukončení prací bude uvedeno pracoviště do původního stavu. Pokud dojde v rámci plnění zakázky k poškození nátěrů ostatních částí nádrže, které nejsou předmětem zakázky, zhotovitel musí před předáním díla tyto plochy opravit nebo minimálně uvést do původního stavu. </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V místě zakázky bude zhotovitelem obnoveno bezpečnostní šrafování </w:t>
      </w:r>
      <w:r w:rsidR="00492B3C">
        <w:rPr>
          <w:color w:val="auto"/>
          <w:sz w:val="20"/>
          <w:szCs w:val="20"/>
        </w:rPr>
        <w:t>(</w:t>
      </w:r>
      <w:r w:rsidR="00492B3C" w:rsidRPr="002B6F03">
        <w:rPr>
          <w:color w:val="auto"/>
          <w:sz w:val="20"/>
          <w:szCs w:val="20"/>
        </w:rPr>
        <w:t>nátěrem, ne samolepky</w:t>
      </w:r>
      <w:r w:rsidR="00492B3C">
        <w:rPr>
          <w:color w:val="auto"/>
          <w:sz w:val="20"/>
          <w:szCs w:val="20"/>
        </w:rPr>
        <w:t xml:space="preserve">) a technologické a bezpečnostní značení </w:t>
      </w:r>
      <w:r w:rsidRPr="002B6F03">
        <w:rPr>
          <w:color w:val="auto"/>
          <w:sz w:val="20"/>
          <w:szCs w:val="20"/>
        </w:rPr>
        <w:t>poškozené během prací do původního stavu</w:t>
      </w:r>
      <w:r w:rsidR="00A6528A">
        <w:rPr>
          <w:color w:val="auto"/>
          <w:sz w:val="20"/>
          <w:szCs w:val="20"/>
        </w:rPr>
        <w:t>.</w:t>
      </w:r>
      <w:r w:rsidRPr="002B6F03">
        <w:rPr>
          <w:color w:val="auto"/>
          <w:sz w:val="20"/>
          <w:szCs w:val="20"/>
        </w:rPr>
        <w:t xml:space="preserve"> </w:t>
      </w:r>
    </w:p>
    <w:p w:rsidR="00534DF8" w:rsidRDefault="00534DF8" w:rsidP="00534DF8">
      <w:pPr>
        <w:pStyle w:val="Default"/>
        <w:spacing w:after="120"/>
        <w:jc w:val="both"/>
        <w:rPr>
          <w:color w:val="auto"/>
          <w:sz w:val="20"/>
          <w:szCs w:val="20"/>
        </w:rPr>
      </w:pPr>
      <w:r w:rsidRPr="002B6F03">
        <w:rPr>
          <w:color w:val="auto"/>
          <w:sz w:val="20"/>
          <w:szCs w:val="20"/>
        </w:rPr>
        <w:t xml:space="preserve">Zhotovitel si zajistí zařízení staveniště a mobilní WC vedle nádrže v prostoru mu vyhrazeném zadavatelem. </w:t>
      </w:r>
    </w:p>
    <w:p w:rsidR="00534DF8" w:rsidRDefault="00534DF8" w:rsidP="00534DF8">
      <w:pPr>
        <w:pStyle w:val="Default"/>
        <w:spacing w:after="120"/>
        <w:jc w:val="both"/>
        <w:rPr>
          <w:color w:val="auto"/>
          <w:sz w:val="20"/>
          <w:szCs w:val="20"/>
        </w:rPr>
      </w:pPr>
      <w:r>
        <w:rPr>
          <w:color w:val="auto"/>
          <w:sz w:val="20"/>
          <w:szCs w:val="20"/>
        </w:rPr>
        <w:t xml:space="preserve">Ve dnech aplikace NS je zhotovitel povinen zajistit informování zaměstnanců MERO a ostatních návštěvníků CTR odesláním emailu na </w:t>
      </w:r>
      <w:r w:rsidR="00DC5952">
        <w:t xml:space="preserve">x </w:t>
      </w:r>
      <w:r>
        <w:rPr>
          <w:color w:val="auto"/>
          <w:sz w:val="20"/>
          <w:szCs w:val="20"/>
        </w:rPr>
        <w:t>aslána do 7:30 daného dne.</w:t>
      </w:r>
      <w:r w:rsidR="00232D6E">
        <w:rPr>
          <w:color w:val="auto"/>
          <w:sz w:val="20"/>
          <w:szCs w:val="20"/>
        </w:rPr>
        <w:t xml:space="preserve"> </w:t>
      </w:r>
    </w:p>
    <w:p w:rsidR="00F86A5C" w:rsidRDefault="00F86A5C" w:rsidP="00F84C1C">
      <w:pPr>
        <w:pStyle w:val="12Nadpiscalibri12"/>
      </w:pPr>
    </w:p>
    <w:p w:rsidR="00534DF8" w:rsidRDefault="00534DF8" w:rsidP="00F84C1C">
      <w:pPr>
        <w:pStyle w:val="12Nadpiscalibri12"/>
      </w:pPr>
      <w:r w:rsidRPr="00534DF8">
        <w:t>1.4 Požadavky na lešení (pokud to charakter zakázky vyžaduje)</w:t>
      </w:r>
    </w:p>
    <w:p w:rsidR="00534DF8" w:rsidRPr="002B6F03" w:rsidRDefault="00534DF8" w:rsidP="00534DF8">
      <w:pPr>
        <w:pStyle w:val="Default"/>
        <w:spacing w:after="120"/>
        <w:jc w:val="both"/>
        <w:rPr>
          <w:color w:val="auto"/>
          <w:sz w:val="20"/>
          <w:szCs w:val="20"/>
        </w:rPr>
      </w:pPr>
      <w:r w:rsidRPr="002B6F03">
        <w:rPr>
          <w:color w:val="auto"/>
          <w:sz w:val="20"/>
          <w:szCs w:val="20"/>
        </w:rPr>
        <w:t>Lešení bude postaveno v souladu s ČSN 73 8102 Pojízdná a volně stojící lešení a návodem na používání a používáno v souladu s Nařízením vlády č. 362/2005 Sb., o bližších požadavcích na bezpečnost a ochranu zdraví při práci na pracovištích s nebezpečím pádu z výšky nebo hloubky a jeho příloh. Zhotovitel je povinen mimo jiné respektovat pravidla definovaná v příloze č. 6 zadávací dokumentace – Technologický postup pro stavbu lešení.</w:t>
      </w:r>
      <w:bookmarkStart w:id="0" w:name="_GoBack"/>
      <w:bookmarkEnd w:id="0"/>
    </w:p>
    <w:p w:rsidR="00534DF8" w:rsidRDefault="00534DF8" w:rsidP="00534DF8">
      <w:pPr>
        <w:rPr>
          <w:rFonts w:ascii="Arial" w:hAnsi="Arial" w:cs="Arial"/>
          <w:b/>
          <w:sz w:val="20"/>
          <w:szCs w:val="20"/>
        </w:rPr>
      </w:pPr>
    </w:p>
    <w:p w:rsidR="00534DF8" w:rsidRDefault="00534DF8" w:rsidP="00F84C1C">
      <w:pPr>
        <w:pStyle w:val="12Nadpiscalibri12"/>
      </w:pPr>
      <w:r>
        <w:t>1.5 Ostatní podmínky</w:t>
      </w:r>
    </w:p>
    <w:p w:rsidR="00534DF8" w:rsidRPr="002B6F03" w:rsidRDefault="00E73C30" w:rsidP="00534DF8">
      <w:pPr>
        <w:pStyle w:val="Default"/>
        <w:spacing w:after="120"/>
        <w:jc w:val="both"/>
        <w:rPr>
          <w:color w:val="auto"/>
          <w:sz w:val="20"/>
          <w:szCs w:val="20"/>
        </w:rPr>
      </w:pPr>
      <w:r w:rsidRPr="00C77D22">
        <w:rPr>
          <w:color w:val="auto"/>
          <w:sz w:val="20"/>
          <w:szCs w:val="20"/>
        </w:rPr>
        <w:t xml:space="preserve">Zhotovitel si musí pro </w:t>
      </w:r>
      <w:r w:rsidR="009724A2" w:rsidRPr="00C77D22">
        <w:rPr>
          <w:color w:val="auto"/>
          <w:sz w:val="20"/>
          <w:szCs w:val="20"/>
        </w:rPr>
        <w:t>opravu jednotlivých celků</w:t>
      </w:r>
      <w:r w:rsidRPr="00C77D22">
        <w:rPr>
          <w:color w:val="auto"/>
          <w:sz w:val="20"/>
          <w:szCs w:val="20"/>
        </w:rPr>
        <w:t xml:space="preserve"> dokázat zajistit </w:t>
      </w:r>
      <w:r w:rsidR="00635B7F">
        <w:rPr>
          <w:color w:val="auto"/>
          <w:sz w:val="20"/>
          <w:szCs w:val="20"/>
        </w:rPr>
        <w:t>nezávislé agregáty pro zajištění provozu tryskací a stříkací techniky</w:t>
      </w:r>
      <w:r w:rsidRPr="00C77D22">
        <w:rPr>
          <w:color w:val="auto"/>
          <w:sz w:val="20"/>
          <w:szCs w:val="20"/>
        </w:rPr>
        <w:t xml:space="preserve">. Tato </w:t>
      </w:r>
      <w:r w:rsidR="00C17401" w:rsidRPr="00C77D22">
        <w:rPr>
          <w:color w:val="auto"/>
          <w:sz w:val="20"/>
          <w:szCs w:val="20"/>
        </w:rPr>
        <w:t>varianta bude také</w:t>
      </w:r>
      <w:r w:rsidRPr="00C77D22">
        <w:rPr>
          <w:color w:val="auto"/>
          <w:sz w:val="20"/>
          <w:szCs w:val="20"/>
        </w:rPr>
        <w:t xml:space="preserve"> uvedena v nabídkové ceně za jednotlivý celek</w:t>
      </w:r>
      <w:r w:rsidR="00C17401" w:rsidRPr="00C77D22">
        <w:rPr>
          <w:color w:val="auto"/>
          <w:sz w:val="20"/>
          <w:szCs w:val="20"/>
        </w:rPr>
        <w:t xml:space="preserve"> v tabulce vzorové kalkulace (příloha č.</w:t>
      </w:r>
      <w:r w:rsidR="009724A2" w:rsidRPr="00C77D22">
        <w:rPr>
          <w:color w:val="auto"/>
          <w:sz w:val="20"/>
          <w:szCs w:val="20"/>
        </w:rPr>
        <w:t xml:space="preserve"> </w:t>
      </w:r>
      <w:r w:rsidR="00C17401" w:rsidRPr="00C77D22">
        <w:rPr>
          <w:color w:val="auto"/>
          <w:sz w:val="20"/>
          <w:szCs w:val="20"/>
        </w:rPr>
        <w:t>3)</w:t>
      </w:r>
      <w:r w:rsidRPr="00C77D22">
        <w:rPr>
          <w:color w:val="auto"/>
          <w:sz w:val="20"/>
          <w:szCs w:val="20"/>
        </w:rPr>
        <w:t>. Za určitých okolností, zejména nebude-li to bránit jiným souběžným činnostem</w:t>
      </w:r>
      <w:r w:rsidR="00A8265A">
        <w:rPr>
          <w:color w:val="auto"/>
          <w:sz w:val="20"/>
          <w:szCs w:val="20"/>
        </w:rPr>
        <w:t xml:space="preserve"> nebo kapacitním limitům</w:t>
      </w:r>
      <w:r w:rsidRPr="00C77D22">
        <w:rPr>
          <w:color w:val="auto"/>
          <w:sz w:val="20"/>
          <w:szCs w:val="20"/>
        </w:rPr>
        <w:t xml:space="preserve"> na CTR, může být zadavatelem </w:t>
      </w:r>
      <w:r w:rsidR="00534DF8" w:rsidRPr="00C77D22">
        <w:rPr>
          <w:color w:val="auto"/>
          <w:sz w:val="20"/>
          <w:szCs w:val="20"/>
        </w:rPr>
        <w:t xml:space="preserve">zdarma </w:t>
      </w:r>
      <w:r w:rsidRPr="00C77D22">
        <w:rPr>
          <w:color w:val="auto"/>
          <w:sz w:val="20"/>
          <w:szCs w:val="20"/>
        </w:rPr>
        <w:t xml:space="preserve">poskytnuto </w:t>
      </w:r>
      <w:r w:rsidR="00534DF8" w:rsidRPr="00C77D22">
        <w:rPr>
          <w:color w:val="auto"/>
          <w:sz w:val="20"/>
          <w:szCs w:val="20"/>
        </w:rPr>
        <w:t xml:space="preserve">napojení na zdroj elektrické energie 220/400V </w:t>
      </w:r>
      <w:r w:rsidR="00A8265A">
        <w:rPr>
          <w:color w:val="auto"/>
          <w:sz w:val="20"/>
          <w:szCs w:val="20"/>
        </w:rPr>
        <w:t>mezi nádržemi</w:t>
      </w:r>
      <w:r w:rsidR="00534DF8" w:rsidRPr="00C77D22">
        <w:rPr>
          <w:color w:val="auto"/>
          <w:sz w:val="20"/>
          <w:szCs w:val="20"/>
        </w:rPr>
        <w:t>.</w:t>
      </w:r>
      <w:r w:rsidR="00A8265A">
        <w:rPr>
          <w:color w:val="auto"/>
          <w:sz w:val="20"/>
          <w:szCs w:val="20"/>
        </w:rPr>
        <w:t xml:space="preserve"> Zhotovitel si musí zajistit připojovací kabely.</w:t>
      </w:r>
      <w:r w:rsidRPr="00C77D22">
        <w:rPr>
          <w:color w:val="auto"/>
          <w:sz w:val="20"/>
          <w:szCs w:val="20"/>
        </w:rPr>
        <w:t xml:space="preserve"> Výše zmiňovaná položka za el. energii by se pak ve výsledné ceně neuplatňovala.</w:t>
      </w:r>
      <w:r w:rsidR="00534DF8" w:rsidRPr="002B6F03">
        <w:rPr>
          <w:color w:val="auto"/>
          <w:sz w:val="20"/>
          <w:szCs w:val="20"/>
        </w:rPr>
        <w:t xml:space="preserve"> Zhotovitel musí uvést předem v nabídce požadovaný elektrický příkon pro připojení technologických zařízení. Při ukončení denní činnosti budou všechny elektrické pracovní stroje odpojeny od přívodů el.</w:t>
      </w:r>
      <w:r>
        <w:rPr>
          <w:color w:val="auto"/>
          <w:sz w:val="20"/>
          <w:szCs w:val="20"/>
        </w:rPr>
        <w:t xml:space="preserve"> </w:t>
      </w:r>
      <w:r w:rsidR="00534DF8" w:rsidRPr="002B6F03">
        <w:rPr>
          <w:color w:val="auto"/>
          <w:sz w:val="20"/>
          <w:szCs w:val="20"/>
        </w:rPr>
        <w:t>energie</w:t>
      </w:r>
      <w:r>
        <w:rPr>
          <w:color w:val="auto"/>
          <w:sz w:val="20"/>
          <w:szCs w:val="20"/>
        </w:rPr>
        <w:t xml:space="preserve"> </w:t>
      </w:r>
      <w:r w:rsidR="00534DF8" w:rsidRPr="002B6F03">
        <w:rPr>
          <w:color w:val="auto"/>
          <w:sz w:val="20"/>
          <w:szCs w:val="20"/>
        </w:rPr>
        <w:t>na</w:t>
      </w:r>
      <w:r w:rsidR="00A8265A">
        <w:rPr>
          <w:color w:val="auto"/>
          <w:sz w:val="20"/>
          <w:szCs w:val="20"/>
        </w:rPr>
        <w:t xml:space="preserve"> staveništním</w:t>
      </w:r>
      <w:r w:rsidR="00534DF8" w:rsidRPr="002B6F03">
        <w:rPr>
          <w:color w:val="auto"/>
          <w:sz w:val="20"/>
          <w:szCs w:val="20"/>
        </w:rPr>
        <w:t xml:space="preserve"> rozvaděči. Všechna elektrozařízení, kabely, rozvaděče musí mít platnou revizi a splňovat požadavky platných norem. V případě přechodů kabelů přes komunikace a přístupové koridory, kde lze očekávat pohyb vozidel, je nutno umístit tyto kabely do vhodných přejezdových chrániček.</w:t>
      </w:r>
    </w:p>
    <w:p w:rsidR="00534DF8" w:rsidRPr="002B6F03" w:rsidRDefault="00534DF8" w:rsidP="00534DF8">
      <w:pPr>
        <w:pStyle w:val="Default"/>
        <w:spacing w:after="120"/>
        <w:jc w:val="both"/>
        <w:rPr>
          <w:color w:val="auto"/>
          <w:sz w:val="20"/>
          <w:szCs w:val="20"/>
        </w:rPr>
      </w:pPr>
      <w:r w:rsidRPr="002B6F03">
        <w:rPr>
          <w:color w:val="auto"/>
          <w:sz w:val="20"/>
          <w:szCs w:val="20"/>
        </w:rPr>
        <w:t xml:space="preserve">Na CTR může zadavatel zdarma použít říční vodu z požárního řádu. Zhotovitel si musí sám zajistit dodávku pitné vody, pokud je potřeba pro tryskací technologie. </w:t>
      </w:r>
    </w:p>
    <w:p w:rsidR="004E1855" w:rsidRDefault="00534DF8" w:rsidP="00534DF8">
      <w:pPr>
        <w:pStyle w:val="Default"/>
        <w:spacing w:after="120"/>
        <w:jc w:val="both"/>
        <w:rPr>
          <w:color w:val="auto"/>
          <w:sz w:val="20"/>
          <w:szCs w:val="20"/>
        </w:rPr>
      </w:pPr>
      <w:r w:rsidRPr="002B6F03">
        <w:rPr>
          <w:color w:val="auto"/>
          <w:sz w:val="20"/>
          <w:szCs w:val="20"/>
        </w:rPr>
        <w:t>Jiné druhy energií a materiálů si musí zajistit zhotovitel sám a na svoje náklady.</w:t>
      </w:r>
    </w:p>
    <w:p w:rsidR="00534DF8" w:rsidRDefault="00534DF8" w:rsidP="00534DF8">
      <w:pPr>
        <w:pStyle w:val="Default"/>
        <w:spacing w:after="120"/>
        <w:jc w:val="both"/>
        <w:rPr>
          <w:color w:val="auto"/>
          <w:sz w:val="20"/>
          <w:szCs w:val="20"/>
        </w:rPr>
      </w:pPr>
      <w:r w:rsidRPr="002B6F03">
        <w:rPr>
          <w:color w:val="auto"/>
          <w:sz w:val="20"/>
          <w:szCs w:val="20"/>
        </w:rPr>
        <w:t xml:space="preserve"> </w:t>
      </w:r>
    </w:p>
    <w:p w:rsidR="0051570F" w:rsidRDefault="0051570F" w:rsidP="0051570F">
      <w:pPr>
        <w:pStyle w:val="12Nadpiscalibri12"/>
      </w:pPr>
      <w:r>
        <w:lastRenderedPageBreak/>
        <w:t>1.6 Dokumentace</w:t>
      </w:r>
    </w:p>
    <w:p w:rsidR="007C3AF8" w:rsidRPr="004C14DA" w:rsidRDefault="007C3AF8" w:rsidP="007C3AF8">
      <w:pPr>
        <w:spacing w:after="0"/>
        <w:jc w:val="both"/>
        <w:rPr>
          <w:rFonts w:ascii="Arial" w:hAnsi="Arial" w:cs="Arial"/>
          <w:sz w:val="20"/>
          <w:szCs w:val="20"/>
        </w:rPr>
      </w:pPr>
      <w:r w:rsidRPr="004C14DA">
        <w:rPr>
          <w:rFonts w:ascii="Arial" w:hAnsi="Arial" w:cs="Arial"/>
          <w:sz w:val="20"/>
          <w:szCs w:val="20"/>
        </w:rPr>
        <w:t xml:space="preserve">Pro každou činnost musí být vypracován podrobný </w:t>
      </w:r>
      <w:r w:rsidRPr="004C14DA">
        <w:rPr>
          <w:rFonts w:ascii="Arial" w:hAnsi="Arial" w:cs="Arial"/>
          <w:b/>
          <w:sz w:val="20"/>
          <w:szCs w:val="20"/>
        </w:rPr>
        <w:t>technologický postup</w:t>
      </w:r>
      <w:r w:rsidRPr="004C14DA">
        <w:rPr>
          <w:rFonts w:ascii="Arial" w:hAnsi="Arial" w:cs="Arial"/>
          <w:sz w:val="20"/>
          <w:szCs w:val="20"/>
        </w:rPr>
        <w:t xml:space="preserve">, který musí být dopředu s předstihem nejméně 14 dnů písemně schválen zadavatelem. Přílohou technologického postupu musí být zejména: </w:t>
      </w:r>
    </w:p>
    <w:p w:rsidR="007C3AF8" w:rsidRPr="004C14DA" w:rsidRDefault="007C3AF8" w:rsidP="007C3AF8">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technologický postup pro stavbu lešení (pokud je při zakázce použito)</w:t>
      </w:r>
    </w:p>
    <w:p w:rsidR="007C3AF8" w:rsidRPr="004C14DA" w:rsidRDefault="007C3AF8" w:rsidP="007C3AF8">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harmonogram prací</w:t>
      </w:r>
    </w:p>
    <w:p w:rsidR="007C3AF8" w:rsidRPr="004C14DA" w:rsidRDefault="007C3AF8" w:rsidP="007C3AF8">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seznam rizik vypracovaný a podepsaný (orazítkovaný) oprávněnou osobou</w:t>
      </w:r>
    </w:p>
    <w:p w:rsidR="007C3AF8" w:rsidRPr="004C14DA" w:rsidRDefault="007C3AF8" w:rsidP="007C3AF8">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plán kontrol a zkoušek</w:t>
      </w:r>
    </w:p>
    <w:p w:rsidR="00C35330" w:rsidRPr="004C14DA" w:rsidRDefault="00C35330" w:rsidP="007C3AF8">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vlastní postup prací</w:t>
      </w:r>
    </w:p>
    <w:p w:rsidR="007C3AF8" w:rsidRPr="004C14DA" w:rsidRDefault="007C3AF8" w:rsidP="0051570F">
      <w:pPr>
        <w:spacing w:after="0"/>
        <w:jc w:val="both"/>
        <w:rPr>
          <w:rFonts w:ascii="Arial" w:hAnsi="Arial" w:cs="Arial"/>
          <w:sz w:val="20"/>
          <w:szCs w:val="20"/>
        </w:rPr>
      </w:pPr>
    </w:p>
    <w:p w:rsidR="0051570F" w:rsidRPr="004C14DA" w:rsidRDefault="0051570F" w:rsidP="0051570F">
      <w:pPr>
        <w:spacing w:after="0"/>
        <w:jc w:val="both"/>
        <w:rPr>
          <w:rFonts w:ascii="Arial" w:hAnsi="Arial" w:cs="Arial"/>
          <w:sz w:val="20"/>
          <w:szCs w:val="20"/>
        </w:rPr>
      </w:pPr>
      <w:r w:rsidRPr="004C14DA">
        <w:rPr>
          <w:rFonts w:ascii="Arial" w:hAnsi="Arial" w:cs="Arial"/>
          <w:sz w:val="20"/>
          <w:szCs w:val="20"/>
        </w:rPr>
        <w:t xml:space="preserve">Zhotovitel je povinen řádně vést ode dne převzetí pracoviště </w:t>
      </w:r>
      <w:r w:rsidRPr="004C14DA">
        <w:rPr>
          <w:rFonts w:ascii="Arial" w:hAnsi="Arial" w:cs="Arial"/>
          <w:b/>
          <w:sz w:val="20"/>
          <w:szCs w:val="20"/>
        </w:rPr>
        <w:t>stavební deník</w:t>
      </w:r>
      <w:r w:rsidRPr="004C14DA">
        <w:rPr>
          <w:rFonts w:ascii="Arial" w:hAnsi="Arial" w:cs="Arial"/>
          <w:sz w:val="20"/>
          <w:szCs w:val="20"/>
        </w:rPr>
        <w:t xml:space="preserve"> v souladu s obecně závaznými právními předpisy, ve kterém bude uvádět veškeré údaje o průběhu provádění díla, zejména: </w:t>
      </w:r>
    </w:p>
    <w:p w:rsidR="0051570F" w:rsidRPr="004C14DA" w:rsidRDefault="0051570F" w:rsidP="0051570F">
      <w:pPr>
        <w:spacing w:after="0"/>
        <w:jc w:val="both"/>
        <w:rPr>
          <w:rFonts w:ascii="Arial" w:hAnsi="Arial" w:cs="Arial"/>
          <w:sz w:val="20"/>
          <w:szCs w:val="20"/>
        </w:rPr>
      </w:pPr>
    </w:p>
    <w:p w:rsidR="0051570F" w:rsidRPr="004C14DA" w:rsidRDefault="0051570F" w:rsidP="0051570F">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datum přejímky pracoviště k povrchovým ochranám,</w:t>
      </w:r>
    </w:p>
    <w:p w:rsidR="0051570F" w:rsidRPr="004C14DA" w:rsidRDefault="0051570F" w:rsidP="0051570F">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údaje o časovém postupu prací,</w:t>
      </w:r>
    </w:p>
    <w:p w:rsidR="0051570F" w:rsidRPr="004C14DA" w:rsidRDefault="0051570F" w:rsidP="0051570F">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denní záznamy o počtu pracovníků a stavu povětrnostních podmínek,</w:t>
      </w:r>
    </w:p>
    <w:p w:rsidR="0051570F" w:rsidRPr="004C14DA" w:rsidRDefault="0051570F" w:rsidP="0051570F">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chronologický zápis probíhajících prací,</w:t>
      </w:r>
    </w:p>
    <w:p w:rsidR="0051570F" w:rsidRPr="004C14DA" w:rsidRDefault="0051570F" w:rsidP="0051570F">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údaje o nasazení techniky,</w:t>
      </w:r>
    </w:p>
    <w:p w:rsidR="0051570F" w:rsidRPr="004C14DA" w:rsidRDefault="0051570F" w:rsidP="0051570F">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osoby pověřené k jednání na pracovišti,</w:t>
      </w:r>
    </w:p>
    <w:p w:rsidR="0051570F" w:rsidRPr="004C14DA" w:rsidRDefault="0051570F" w:rsidP="0051570F">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osoby zodpovědné za přejímku (předávku) na pracovišti,</w:t>
      </w:r>
    </w:p>
    <w:p w:rsidR="0051570F" w:rsidRPr="004C14DA" w:rsidRDefault="0051570F" w:rsidP="0051570F">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veškeré skutečnosti mající vliv na plnění dílčí smlouvy o dílo, přičemž při rozdílnosti názorů zástupců obou smluvních stran budou zapsaná stanoviska podkladem pro jednání a řešení vzniklých situací.</w:t>
      </w:r>
    </w:p>
    <w:p w:rsidR="00E76FA9" w:rsidRPr="004C14DA" w:rsidRDefault="00E76FA9" w:rsidP="00E76FA9">
      <w:pPr>
        <w:pStyle w:val="Odstavecseseznamem"/>
        <w:spacing w:after="0"/>
        <w:jc w:val="both"/>
        <w:rPr>
          <w:rFonts w:ascii="Arial" w:hAnsi="Arial" w:cs="Arial"/>
          <w:sz w:val="20"/>
          <w:szCs w:val="20"/>
        </w:rPr>
      </w:pPr>
    </w:p>
    <w:p w:rsidR="00E76FA9" w:rsidRPr="004C14DA" w:rsidRDefault="00E76FA9" w:rsidP="00E76FA9">
      <w:pPr>
        <w:spacing w:after="0"/>
        <w:jc w:val="both"/>
        <w:rPr>
          <w:rFonts w:ascii="Arial" w:hAnsi="Arial" w:cs="Arial"/>
          <w:sz w:val="20"/>
          <w:szCs w:val="20"/>
        </w:rPr>
      </w:pPr>
      <w:r w:rsidRPr="004C14DA">
        <w:rPr>
          <w:rFonts w:ascii="Arial" w:hAnsi="Arial" w:cs="Arial"/>
          <w:sz w:val="20"/>
          <w:szCs w:val="20"/>
        </w:rPr>
        <w:t>Zhotovitel si zajistí vlastní kontrolu kvality. Zadavatel požaduje předložení protokolu měření tlouštěk s minimálním počtem 2 měření na čtvereční metr plochy nátěru.</w:t>
      </w:r>
    </w:p>
    <w:p w:rsidR="007C3AF8" w:rsidRPr="004C14DA" w:rsidRDefault="007C3AF8" w:rsidP="007C3AF8">
      <w:pPr>
        <w:pStyle w:val="Odstavecseseznamem"/>
        <w:spacing w:after="0"/>
        <w:jc w:val="both"/>
        <w:rPr>
          <w:rFonts w:ascii="Arial" w:hAnsi="Arial" w:cs="Arial"/>
          <w:sz w:val="20"/>
          <w:szCs w:val="20"/>
        </w:rPr>
      </w:pPr>
    </w:p>
    <w:p w:rsidR="001770AC" w:rsidRPr="004C14DA" w:rsidRDefault="001770AC" w:rsidP="001770AC">
      <w:pPr>
        <w:spacing w:after="0"/>
        <w:jc w:val="both"/>
        <w:rPr>
          <w:rFonts w:ascii="Arial" w:hAnsi="Arial" w:cs="Arial"/>
          <w:b/>
          <w:sz w:val="20"/>
          <w:szCs w:val="20"/>
        </w:rPr>
      </w:pPr>
      <w:r w:rsidRPr="004C14DA">
        <w:rPr>
          <w:rFonts w:ascii="Arial" w:hAnsi="Arial" w:cs="Arial"/>
          <w:b/>
          <w:sz w:val="20"/>
          <w:szCs w:val="20"/>
        </w:rPr>
        <w:t>Předání / převzetí</w:t>
      </w:r>
    </w:p>
    <w:p w:rsidR="001770AC" w:rsidRPr="004C14DA" w:rsidRDefault="001770AC" w:rsidP="001770AC">
      <w:pPr>
        <w:spacing w:after="0"/>
        <w:jc w:val="both"/>
        <w:rPr>
          <w:rFonts w:ascii="Arial" w:hAnsi="Arial" w:cs="Arial"/>
          <w:sz w:val="20"/>
          <w:szCs w:val="20"/>
        </w:rPr>
      </w:pPr>
      <w:r w:rsidRPr="004C14DA">
        <w:rPr>
          <w:rFonts w:ascii="Arial" w:hAnsi="Arial" w:cs="Arial"/>
          <w:sz w:val="20"/>
          <w:szCs w:val="20"/>
        </w:rPr>
        <w:t xml:space="preserve">Předání hotového díla se provádí na základě </w:t>
      </w:r>
      <w:r w:rsidRPr="004C14DA">
        <w:rPr>
          <w:rFonts w:ascii="Arial" w:hAnsi="Arial" w:cs="Arial"/>
          <w:b/>
          <w:sz w:val="20"/>
          <w:szCs w:val="20"/>
        </w:rPr>
        <w:t>předávacího protokolu</w:t>
      </w:r>
      <w:r w:rsidRPr="004C14DA">
        <w:rPr>
          <w:rFonts w:ascii="Arial" w:hAnsi="Arial" w:cs="Arial"/>
          <w:sz w:val="20"/>
          <w:szCs w:val="20"/>
        </w:rPr>
        <w:t xml:space="preserve"> po provedení fyzické prohlídky staveniště za přítomnosti zástupců zhotovitele a zadavatele. Dílo musí být dokončeno a bez vad a nedodělků za což ručí supervize zhotovitele. Supervize zadavatele je zde pouze pro ověření a kontrolu. Přílohou předávacího protokolu musí být zejména:</w:t>
      </w:r>
    </w:p>
    <w:p w:rsidR="001770AC" w:rsidRPr="004C14DA" w:rsidRDefault="001770AC" w:rsidP="001770AC">
      <w:pPr>
        <w:spacing w:after="0"/>
        <w:jc w:val="both"/>
        <w:rPr>
          <w:rFonts w:ascii="Arial" w:hAnsi="Arial" w:cs="Arial"/>
          <w:sz w:val="20"/>
          <w:szCs w:val="20"/>
        </w:rPr>
      </w:pPr>
    </w:p>
    <w:p w:rsidR="001770AC" w:rsidRPr="004C14DA" w:rsidRDefault="001770AC" w:rsidP="001770AC">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podepsaná kopie stavebního deníku</w:t>
      </w:r>
    </w:p>
    <w:p w:rsidR="001770AC" w:rsidRPr="004C14DA" w:rsidRDefault="001770AC" w:rsidP="001770AC">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doklady o ekologické likvidaci veškerých odpadů vniklých během dané činnosti</w:t>
      </w:r>
    </w:p>
    <w:p w:rsidR="001770AC" w:rsidRPr="004C14DA" w:rsidRDefault="001770AC" w:rsidP="001770AC">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protokoly měření a zkoušek provedených supervizí zhotovitele</w:t>
      </w:r>
    </w:p>
    <w:p w:rsidR="001770AC" w:rsidRPr="004C14DA" w:rsidRDefault="001770AC" w:rsidP="001770AC">
      <w:pPr>
        <w:pStyle w:val="Odstavecseseznamem"/>
        <w:numPr>
          <w:ilvl w:val="0"/>
          <w:numId w:val="12"/>
        </w:numPr>
        <w:spacing w:after="0"/>
        <w:jc w:val="both"/>
        <w:rPr>
          <w:rFonts w:ascii="Arial" w:hAnsi="Arial" w:cs="Arial"/>
          <w:sz w:val="20"/>
          <w:szCs w:val="20"/>
        </w:rPr>
      </w:pPr>
      <w:r w:rsidRPr="004C14DA">
        <w:rPr>
          <w:rFonts w:ascii="Arial" w:hAnsi="Arial" w:cs="Arial"/>
          <w:sz w:val="20"/>
          <w:szCs w:val="20"/>
        </w:rPr>
        <w:t>podepsaný plán kontrol a zkoušek</w:t>
      </w:r>
    </w:p>
    <w:p w:rsidR="001770AC" w:rsidRDefault="001770AC" w:rsidP="00F84C1C">
      <w:pPr>
        <w:pStyle w:val="Nadpiscalibri14"/>
      </w:pPr>
    </w:p>
    <w:p w:rsidR="00534DF8" w:rsidRDefault="00534DF8" w:rsidP="00F84C1C">
      <w:pPr>
        <w:pStyle w:val="Nadpiscalibri14"/>
      </w:pPr>
      <w:r w:rsidRPr="008E5F83">
        <w:t>2. Technická specifikace předmětu dílčích veřejných zakázek</w:t>
      </w:r>
    </w:p>
    <w:p w:rsidR="008E5F83" w:rsidRPr="008E5F83" w:rsidRDefault="008E5F83" w:rsidP="00F84C1C">
      <w:pPr>
        <w:pStyle w:val="12Nadpiscalibri12"/>
      </w:pPr>
      <w:r w:rsidRPr="008E5F83">
        <w:t>2.1 Předmět dílčích veřejných zakázek</w:t>
      </w:r>
    </w:p>
    <w:p w:rsidR="008E5F83" w:rsidRPr="002B6F03" w:rsidRDefault="008E5F83" w:rsidP="008E5F83">
      <w:pPr>
        <w:pStyle w:val="Default"/>
        <w:spacing w:after="120"/>
        <w:jc w:val="both"/>
        <w:rPr>
          <w:color w:val="auto"/>
          <w:sz w:val="20"/>
          <w:szCs w:val="20"/>
        </w:rPr>
      </w:pPr>
      <w:r w:rsidRPr="002B6F03">
        <w:rPr>
          <w:color w:val="auto"/>
          <w:sz w:val="20"/>
          <w:szCs w:val="20"/>
        </w:rPr>
        <w:t>Předmětem dílčích veřejných zakázek (dále též „zakázka“) budou opravy nátěrových systémů (dále jen „NS“) nádrží</w:t>
      </w:r>
      <w:r>
        <w:rPr>
          <w:color w:val="auto"/>
          <w:sz w:val="20"/>
          <w:szCs w:val="20"/>
        </w:rPr>
        <w:t xml:space="preserve">, </w:t>
      </w:r>
      <w:r w:rsidRPr="002B6F03">
        <w:rPr>
          <w:color w:val="auto"/>
          <w:sz w:val="20"/>
          <w:szCs w:val="20"/>
        </w:rPr>
        <w:t xml:space="preserve">potrubních </w:t>
      </w:r>
      <w:r>
        <w:rPr>
          <w:color w:val="auto"/>
          <w:sz w:val="20"/>
          <w:szCs w:val="20"/>
        </w:rPr>
        <w:t xml:space="preserve">a kabelových </w:t>
      </w:r>
      <w:r w:rsidRPr="002B6F03">
        <w:rPr>
          <w:color w:val="auto"/>
          <w:sz w:val="20"/>
          <w:szCs w:val="20"/>
        </w:rPr>
        <w:t>rozvodů na CTR. Nádrže jsou děleny na tři skupiny podle kapacity: 50 tisíc m</w:t>
      </w:r>
      <w:r w:rsidRPr="002B6F03">
        <w:rPr>
          <w:color w:val="auto"/>
          <w:sz w:val="20"/>
          <w:szCs w:val="20"/>
          <w:vertAlign w:val="superscript"/>
        </w:rPr>
        <w:t>3</w:t>
      </w:r>
      <w:r w:rsidRPr="002B6F03">
        <w:rPr>
          <w:color w:val="auto"/>
          <w:sz w:val="20"/>
          <w:szCs w:val="20"/>
        </w:rPr>
        <w:t>, 100 tisíc m</w:t>
      </w:r>
      <w:r w:rsidRPr="002B6F03">
        <w:rPr>
          <w:color w:val="auto"/>
          <w:sz w:val="20"/>
          <w:szCs w:val="20"/>
          <w:vertAlign w:val="superscript"/>
        </w:rPr>
        <w:t>3</w:t>
      </w:r>
      <w:r w:rsidRPr="002B6F03">
        <w:rPr>
          <w:color w:val="auto"/>
          <w:sz w:val="20"/>
          <w:szCs w:val="20"/>
        </w:rPr>
        <w:t xml:space="preserve"> a 125 tis m³. Typově se jedná o tyto zakázky:</w:t>
      </w:r>
    </w:p>
    <w:p w:rsidR="008E5F83" w:rsidRPr="002B6F03" w:rsidRDefault="008E5F83" w:rsidP="008E5F83">
      <w:pPr>
        <w:pStyle w:val="Default"/>
        <w:spacing w:after="120"/>
        <w:jc w:val="both"/>
        <w:rPr>
          <w:color w:val="auto"/>
          <w:sz w:val="20"/>
          <w:szCs w:val="20"/>
        </w:rPr>
      </w:pPr>
    </w:p>
    <w:p w:rsidR="008E5F83" w:rsidRPr="002B6F03" w:rsidRDefault="008E5F83" w:rsidP="008E5F83">
      <w:pPr>
        <w:pStyle w:val="Default"/>
        <w:numPr>
          <w:ilvl w:val="0"/>
          <w:numId w:val="3"/>
        </w:numPr>
        <w:spacing w:after="120"/>
        <w:jc w:val="both"/>
        <w:rPr>
          <w:color w:val="auto"/>
          <w:sz w:val="20"/>
          <w:szCs w:val="20"/>
        </w:rPr>
      </w:pPr>
      <w:r w:rsidRPr="002B6F03">
        <w:rPr>
          <w:color w:val="auto"/>
          <w:sz w:val="20"/>
          <w:szCs w:val="20"/>
        </w:rPr>
        <w:t xml:space="preserve">Oprava NS dna meziprostoru a celých stěn meziprostoru mezi nádrží a jímkou, včetně ochozu nádrže. </w:t>
      </w:r>
    </w:p>
    <w:p w:rsidR="008E5F83" w:rsidRPr="002B6F03" w:rsidRDefault="008E5F83" w:rsidP="008E5F83">
      <w:pPr>
        <w:pStyle w:val="Default"/>
        <w:numPr>
          <w:ilvl w:val="0"/>
          <w:numId w:val="3"/>
        </w:numPr>
        <w:spacing w:after="120"/>
        <w:jc w:val="both"/>
        <w:rPr>
          <w:color w:val="auto"/>
          <w:sz w:val="20"/>
          <w:szCs w:val="20"/>
        </w:rPr>
      </w:pPr>
      <w:r w:rsidRPr="002B6F03">
        <w:rPr>
          <w:color w:val="auto"/>
          <w:sz w:val="20"/>
          <w:szCs w:val="20"/>
        </w:rPr>
        <w:lastRenderedPageBreak/>
        <w:t>Oprava stěn meziprostoru mezi nádrží a jímkou od výšky 2 m, včetně ochozu nádrže.</w:t>
      </w:r>
    </w:p>
    <w:p w:rsidR="008E5F83" w:rsidRDefault="008E5F83" w:rsidP="008E5F83">
      <w:pPr>
        <w:pStyle w:val="Default"/>
        <w:numPr>
          <w:ilvl w:val="0"/>
          <w:numId w:val="3"/>
        </w:numPr>
        <w:spacing w:after="120"/>
        <w:jc w:val="both"/>
        <w:rPr>
          <w:color w:val="auto"/>
          <w:sz w:val="20"/>
          <w:szCs w:val="20"/>
        </w:rPr>
      </w:pPr>
      <w:r w:rsidRPr="002B6F03">
        <w:rPr>
          <w:color w:val="auto"/>
          <w:sz w:val="20"/>
          <w:szCs w:val="20"/>
        </w:rPr>
        <w:t>Oprava NS střechy nádrže.</w:t>
      </w:r>
    </w:p>
    <w:p w:rsidR="008E5F83" w:rsidRDefault="008E5F83" w:rsidP="008E5F83">
      <w:pPr>
        <w:pStyle w:val="Default"/>
        <w:numPr>
          <w:ilvl w:val="0"/>
          <w:numId w:val="3"/>
        </w:numPr>
        <w:spacing w:after="120"/>
        <w:jc w:val="both"/>
        <w:rPr>
          <w:color w:val="auto"/>
          <w:sz w:val="20"/>
          <w:szCs w:val="20"/>
        </w:rPr>
      </w:pPr>
      <w:r>
        <w:rPr>
          <w:color w:val="auto"/>
          <w:sz w:val="20"/>
          <w:szCs w:val="20"/>
        </w:rPr>
        <w:t>Lokální opravy NS střechy nádrže</w:t>
      </w:r>
    </w:p>
    <w:p w:rsidR="008E5F83" w:rsidRPr="002B6F03" w:rsidRDefault="008E5F83" w:rsidP="008E5F83">
      <w:pPr>
        <w:pStyle w:val="Default"/>
        <w:numPr>
          <w:ilvl w:val="0"/>
          <w:numId w:val="3"/>
        </w:numPr>
        <w:spacing w:after="120"/>
        <w:jc w:val="both"/>
        <w:rPr>
          <w:color w:val="auto"/>
          <w:sz w:val="20"/>
          <w:szCs w:val="20"/>
        </w:rPr>
      </w:pPr>
      <w:r w:rsidRPr="002B6F03">
        <w:rPr>
          <w:color w:val="auto"/>
          <w:sz w:val="20"/>
          <w:szCs w:val="20"/>
        </w:rPr>
        <w:t xml:space="preserve">Oprava NS vnitřního dna nádrže včetně vnitřního příslušenství a přilehlých stěn do výše 30 cm, boku pontonu střechy včetně části za pěnovým hradítkem, kalníků </w:t>
      </w:r>
      <w:r w:rsidR="004369B4">
        <w:rPr>
          <w:color w:val="auto"/>
          <w:sz w:val="20"/>
          <w:szCs w:val="20"/>
        </w:rPr>
        <w:t xml:space="preserve">přepadových </w:t>
      </w:r>
      <w:r w:rsidR="004369B4" w:rsidRPr="002B6F03">
        <w:rPr>
          <w:color w:val="auto"/>
          <w:sz w:val="20"/>
          <w:szCs w:val="20"/>
        </w:rPr>
        <w:t>sifonů</w:t>
      </w:r>
      <w:r w:rsidR="004369B4">
        <w:rPr>
          <w:color w:val="auto"/>
          <w:sz w:val="20"/>
          <w:szCs w:val="20"/>
        </w:rPr>
        <w:t xml:space="preserve">, a nově prodloužených vstupů do střešních kazet DN600. Déle prostor u </w:t>
      </w:r>
      <w:r w:rsidRPr="002B6F03">
        <w:rPr>
          <w:color w:val="auto"/>
          <w:sz w:val="20"/>
          <w:szCs w:val="20"/>
        </w:rPr>
        <w:t>armatur s přilehlými stěnami a s přilehlými částmi dna v meziprostoru.</w:t>
      </w:r>
    </w:p>
    <w:p w:rsidR="008E5F83" w:rsidRPr="002B6F03" w:rsidRDefault="008E5F83" w:rsidP="008E5F83">
      <w:pPr>
        <w:pStyle w:val="Default"/>
        <w:numPr>
          <w:ilvl w:val="0"/>
          <w:numId w:val="3"/>
        </w:numPr>
        <w:spacing w:after="120"/>
        <w:jc w:val="both"/>
        <w:rPr>
          <w:color w:val="auto"/>
          <w:sz w:val="20"/>
          <w:szCs w:val="20"/>
        </w:rPr>
      </w:pPr>
      <w:r w:rsidRPr="002B6F03">
        <w:rPr>
          <w:color w:val="auto"/>
          <w:sz w:val="20"/>
          <w:szCs w:val="20"/>
        </w:rPr>
        <w:t>Oprava NS vnitřního dna nádrže včetně vnitřního příslušenství a přilehlých stěn do výše 30 cm, boku pontonu střechy včetně části za pěnovým hradítkem, kalníků</w:t>
      </w:r>
      <w:r w:rsidR="00411799">
        <w:rPr>
          <w:color w:val="auto"/>
          <w:sz w:val="20"/>
          <w:szCs w:val="20"/>
        </w:rPr>
        <w:t>,</w:t>
      </w:r>
      <w:r w:rsidR="006B2416">
        <w:rPr>
          <w:color w:val="auto"/>
          <w:sz w:val="20"/>
          <w:szCs w:val="20"/>
        </w:rPr>
        <w:t xml:space="preserve"> </w:t>
      </w:r>
      <w:r w:rsidR="00411799">
        <w:rPr>
          <w:color w:val="auto"/>
          <w:sz w:val="20"/>
          <w:szCs w:val="20"/>
        </w:rPr>
        <w:t xml:space="preserve">přepadových </w:t>
      </w:r>
      <w:r w:rsidRPr="002B6F03">
        <w:rPr>
          <w:color w:val="auto"/>
          <w:sz w:val="20"/>
          <w:szCs w:val="20"/>
        </w:rPr>
        <w:t>sifonů</w:t>
      </w:r>
      <w:r w:rsidR="00411799">
        <w:rPr>
          <w:color w:val="auto"/>
          <w:sz w:val="20"/>
          <w:szCs w:val="20"/>
        </w:rPr>
        <w:t>,</w:t>
      </w:r>
      <w:r w:rsidR="00C63285">
        <w:rPr>
          <w:color w:val="auto"/>
          <w:sz w:val="20"/>
          <w:szCs w:val="20"/>
        </w:rPr>
        <w:t xml:space="preserve"> a nově prodloužených </w:t>
      </w:r>
      <w:r w:rsidR="0030580C">
        <w:rPr>
          <w:color w:val="auto"/>
          <w:sz w:val="20"/>
          <w:szCs w:val="20"/>
        </w:rPr>
        <w:t xml:space="preserve">vstupů do </w:t>
      </w:r>
      <w:r w:rsidR="00C63285">
        <w:rPr>
          <w:color w:val="auto"/>
          <w:sz w:val="20"/>
          <w:szCs w:val="20"/>
        </w:rPr>
        <w:t xml:space="preserve">střešních </w:t>
      </w:r>
      <w:r w:rsidR="0030580C">
        <w:rPr>
          <w:color w:val="auto"/>
          <w:sz w:val="20"/>
          <w:szCs w:val="20"/>
        </w:rPr>
        <w:t>kazet</w:t>
      </w:r>
      <w:r w:rsidR="00C63285">
        <w:rPr>
          <w:color w:val="auto"/>
          <w:sz w:val="20"/>
          <w:szCs w:val="20"/>
        </w:rPr>
        <w:t xml:space="preserve"> DN600</w:t>
      </w:r>
      <w:r w:rsidR="0030580C">
        <w:rPr>
          <w:color w:val="auto"/>
          <w:sz w:val="20"/>
          <w:szCs w:val="20"/>
        </w:rPr>
        <w:t>.Déle dno</w:t>
      </w:r>
      <w:r w:rsidRPr="002B6F03">
        <w:rPr>
          <w:color w:val="auto"/>
          <w:sz w:val="20"/>
          <w:szCs w:val="20"/>
        </w:rPr>
        <w:t xml:space="preserve"> meziprostoru s přilehlými stěnami nádrže a jímky i armaturami a příslušenstvím do výše 2 m.</w:t>
      </w:r>
    </w:p>
    <w:p w:rsidR="008E5F83" w:rsidRDefault="008E5F83" w:rsidP="008E5F83">
      <w:pPr>
        <w:pStyle w:val="Default"/>
        <w:numPr>
          <w:ilvl w:val="0"/>
          <w:numId w:val="3"/>
        </w:numPr>
        <w:spacing w:after="120"/>
        <w:jc w:val="both"/>
        <w:rPr>
          <w:color w:val="auto"/>
          <w:sz w:val="20"/>
          <w:szCs w:val="20"/>
        </w:rPr>
      </w:pPr>
      <w:r w:rsidRPr="002B6F03">
        <w:rPr>
          <w:color w:val="auto"/>
          <w:sz w:val="20"/>
          <w:szCs w:val="20"/>
        </w:rPr>
        <w:t>Oprava NS vnějšího dešťového žlabu</w:t>
      </w:r>
      <w:r>
        <w:rPr>
          <w:color w:val="auto"/>
          <w:sz w:val="20"/>
          <w:szCs w:val="20"/>
        </w:rPr>
        <w:t>, včetně 4 jímek</w:t>
      </w:r>
      <w:r w:rsidRPr="002B6F03">
        <w:rPr>
          <w:color w:val="auto"/>
          <w:sz w:val="20"/>
          <w:szCs w:val="20"/>
        </w:rPr>
        <w:t>.</w:t>
      </w:r>
    </w:p>
    <w:p w:rsidR="008E5F83" w:rsidRDefault="008E5F83" w:rsidP="008E5F83">
      <w:pPr>
        <w:pStyle w:val="Default"/>
        <w:numPr>
          <w:ilvl w:val="0"/>
          <w:numId w:val="3"/>
        </w:numPr>
        <w:spacing w:after="120"/>
        <w:jc w:val="both"/>
        <w:rPr>
          <w:color w:val="auto"/>
          <w:sz w:val="20"/>
          <w:szCs w:val="20"/>
        </w:rPr>
      </w:pPr>
      <w:r>
        <w:rPr>
          <w:color w:val="auto"/>
          <w:sz w:val="20"/>
          <w:szCs w:val="20"/>
        </w:rPr>
        <w:t xml:space="preserve"> Oprava NS střešních komor</w:t>
      </w:r>
      <w:r w:rsidR="00762A22">
        <w:rPr>
          <w:color w:val="auto"/>
          <w:sz w:val="20"/>
          <w:szCs w:val="20"/>
        </w:rPr>
        <w:t xml:space="preserve">                                                                                                                                                                                                                                                                                                                                                                    </w:t>
      </w:r>
    </w:p>
    <w:p w:rsidR="008E5F83" w:rsidRDefault="008E5F83" w:rsidP="008E5F83">
      <w:pPr>
        <w:pStyle w:val="Default"/>
        <w:numPr>
          <w:ilvl w:val="0"/>
          <w:numId w:val="3"/>
        </w:numPr>
        <w:spacing w:after="120"/>
        <w:jc w:val="both"/>
        <w:rPr>
          <w:color w:val="auto"/>
          <w:sz w:val="20"/>
          <w:szCs w:val="20"/>
        </w:rPr>
      </w:pPr>
      <w:r>
        <w:rPr>
          <w:color w:val="auto"/>
          <w:sz w:val="20"/>
          <w:szCs w:val="20"/>
        </w:rPr>
        <w:t>Lokální opravy ochozu jímky lezeckou technikou</w:t>
      </w:r>
    </w:p>
    <w:p w:rsidR="008E5F83" w:rsidRDefault="008E5F83" w:rsidP="008E5F83">
      <w:pPr>
        <w:pStyle w:val="Default"/>
        <w:numPr>
          <w:ilvl w:val="0"/>
          <w:numId w:val="3"/>
        </w:numPr>
        <w:spacing w:after="120"/>
        <w:jc w:val="both"/>
        <w:rPr>
          <w:color w:val="auto"/>
          <w:sz w:val="20"/>
          <w:szCs w:val="20"/>
        </w:rPr>
      </w:pPr>
      <w:r>
        <w:rPr>
          <w:color w:val="auto"/>
          <w:sz w:val="20"/>
          <w:szCs w:val="20"/>
        </w:rPr>
        <w:t>Lokální opravy pláště nádrže nebo jímky lezeckou technikou</w:t>
      </w:r>
    </w:p>
    <w:p w:rsidR="00165240" w:rsidRDefault="008E5F83" w:rsidP="008E5F83">
      <w:pPr>
        <w:pStyle w:val="Default"/>
        <w:numPr>
          <w:ilvl w:val="0"/>
          <w:numId w:val="3"/>
        </w:numPr>
        <w:spacing w:after="120"/>
        <w:jc w:val="both"/>
        <w:rPr>
          <w:color w:val="auto"/>
          <w:sz w:val="20"/>
          <w:szCs w:val="20"/>
        </w:rPr>
      </w:pPr>
      <w:r w:rsidRPr="00C654E0">
        <w:rPr>
          <w:color w:val="auto"/>
          <w:sz w:val="20"/>
          <w:szCs w:val="20"/>
        </w:rPr>
        <w:t>Oprava NS šachet kanalizace OVZ</w:t>
      </w:r>
    </w:p>
    <w:p w:rsidR="008E5F83" w:rsidRDefault="008E5F83" w:rsidP="008E5F83">
      <w:pPr>
        <w:pStyle w:val="Default"/>
        <w:spacing w:after="120"/>
        <w:jc w:val="both"/>
        <w:rPr>
          <w:color w:val="auto"/>
          <w:sz w:val="20"/>
          <w:szCs w:val="20"/>
        </w:rPr>
      </w:pPr>
    </w:p>
    <w:p w:rsidR="008E5F83" w:rsidRPr="008E5F83" w:rsidRDefault="008E5F83" w:rsidP="00F84C1C">
      <w:pPr>
        <w:pStyle w:val="12Nadpiscalibri12"/>
      </w:pPr>
      <w:r w:rsidRPr="008E5F83">
        <w:t>2.2 Požadavky na přípravu povrchu</w:t>
      </w:r>
    </w:p>
    <w:p w:rsidR="008E5F83" w:rsidRDefault="008E5F83" w:rsidP="00F84C1C">
      <w:pPr>
        <w:pStyle w:val="Default"/>
        <w:numPr>
          <w:ilvl w:val="0"/>
          <w:numId w:val="9"/>
        </w:numPr>
        <w:spacing w:after="120"/>
        <w:jc w:val="both"/>
        <w:rPr>
          <w:color w:val="auto"/>
          <w:sz w:val="20"/>
          <w:szCs w:val="20"/>
        </w:rPr>
      </w:pPr>
      <w:r w:rsidRPr="002B6F03">
        <w:rPr>
          <w:b/>
          <w:color w:val="auto"/>
          <w:sz w:val="20"/>
          <w:szCs w:val="20"/>
        </w:rPr>
        <w:t>mokré abrazivní tryskání</w:t>
      </w:r>
      <w:r w:rsidRPr="002B6F03">
        <w:rPr>
          <w:color w:val="auto"/>
          <w:sz w:val="20"/>
          <w:szCs w:val="20"/>
        </w:rPr>
        <w:t xml:space="preserve"> - ve většině případů se jedná o práce za provozu naplněné nádrže v prostředí s nebezpečím výbuchu (zóna 1 a 2), jak je detailně popsáno dále v této příloze. Stupeň </w:t>
      </w:r>
      <w:r w:rsidR="00062FE4">
        <w:rPr>
          <w:color w:val="auto"/>
          <w:sz w:val="20"/>
          <w:szCs w:val="20"/>
        </w:rPr>
        <w:t>čistoty adekvátní Sa 2 ½</w:t>
      </w:r>
      <w:r w:rsidRPr="002B6F03">
        <w:rPr>
          <w:color w:val="auto"/>
          <w:sz w:val="20"/>
          <w:szCs w:val="20"/>
        </w:rPr>
        <w:t xml:space="preserve"> s</w:t>
      </w:r>
      <w:r w:rsidR="00062FE4">
        <w:rPr>
          <w:color w:val="auto"/>
          <w:sz w:val="20"/>
          <w:szCs w:val="20"/>
        </w:rPr>
        <w:t> </w:t>
      </w:r>
      <w:r w:rsidRPr="002B6F03">
        <w:rPr>
          <w:color w:val="auto"/>
          <w:sz w:val="20"/>
          <w:szCs w:val="20"/>
        </w:rPr>
        <w:t xml:space="preserve">lehkým náletem koroze. </w:t>
      </w:r>
      <w:r>
        <w:rPr>
          <w:color w:val="auto"/>
          <w:sz w:val="20"/>
          <w:szCs w:val="20"/>
        </w:rPr>
        <w:t xml:space="preserve">Pro dosažení předpokládané kvality očištění je nutné po dotryskání provést přesvipování celé otryskané plochy, důkladné omytí, osušení stlačeným vzduchem a dočištění ometením </w:t>
      </w:r>
      <w:r w:rsidRPr="002418DB">
        <w:rPr>
          <w:color w:val="auto"/>
          <w:sz w:val="20"/>
          <w:szCs w:val="20"/>
        </w:rPr>
        <w:t>této plochy</w:t>
      </w:r>
      <w:r>
        <w:rPr>
          <w:color w:val="auto"/>
          <w:sz w:val="20"/>
          <w:szCs w:val="20"/>
        </w:rPr>
        <w:t>.</w:t>
      </w:r>
    </w:p>
    <w:p w:rsidR="008E5F83" w:rsidRPr="002B6F03" w:rsidRDefault="008E5F83" w:rsidP="00F84C1C">
      <w:pPr>
        <w:pStyle w:val="Default"/>
        <w:numPr>
          <w:ilvl w:val="0"/>
          <w:numId w:val="9"/>
        </w:numPr>
        <w:spacing w:after="120"/>
        <w:jc w:val="both"/>
        <w:rPr>
          <w:color w:val="auto"/>
          <w:sz w:val="20"/>
          <w:szCs w:val="20"/>
        </w:rPr>
      </w:pPr>
      <w:r w:rsidRPr="002B6F03">
        <w:rPr>
          <w:b/>
          <w:bCs/>
          <w:color w:val="auto"/>
          <w:sz w:val="20"/>
          <w:szCs w:val="20"/>
        </w:rPr>
        <w:t xml:space="preserve">suché tryskání </w:t>
      </w:r>
      <w:r w:rsidRPr="002B6F03">
        <w:rPr>
          <w:color w:val="auto"/>
          <w:sz w:val="20"/>
          <w:szCs w:val="20"/>
        </w:rPr>
        <w:t>– pro práce za odstávky nádrže, kdy není pracoviště charakterizováno jako prostředí s nebezpečím výbuchu. Stupeň čistoty Sa 2 ½ .</w:t>
      </w:r>
    </w:p>
    <w:p w:rsidR="008E5F83" w:rsidRPr="002B6F03" w:rsidRDefault="009724A2" w:rsidP="00F84C1C">
      <w:pPr>
        <w:pStyle w:val="Default"/>
        <w:numPr>
          <w:ilvl w:val="0"/>
          <w:numId w:val="9"/>
        </w:numPr>
        <w:spacing w:after="120"/>
        <w:jc w:val="both"/>
        <w:rPr>
          <w:color w:val="auto"/>
          <w:sz w:val="20"/>
          <w:szCs w:val="20"/>
        </w:rPr>
      </w:pPr>
      <w:r>
        <w:rPr>
          <w:b/>
          <w:bCs/>
          <w:color w:val="auto"/>
          <w:sz w:val="20"/>
          <w:szCs w:val="20"/>
        </w:rPr>
        <w:t xml:space="preserve">mokré tryskání - </w:t>
      </w:r>
      <w:r w:rsidR="008E5F83" w:rsidRPr="002B6F03">
        <w:rPr>
          <w:b/>
          <w:bCs/>
          <w:color w:val="auto"/>
          <w:sz w:val="20"/>
          <w:szCs w:val="20"/>
        </w:rPr>
        <w:t xml:space="preserve">vysokotlaký vodní paprsek </w:t>
      </w:r>
      <w:r w:rsidR="008E5F83" w:rsidRPr="002B6F03">
        <w:rPr>
          <w:color w:val="auto"/>
          <w:sz w:val="20"/>
          <w:szCs w:val="20"/>
        </w:rPr>
        <w:t>–</w:t>
      </w:r>
      <w:r>
        <w:rPr>
          <w:color w:val="auto"/>
          <w:sz w:val="20"/>
          <w:szCs w:val="20"/>
        </w:rPr>
        <w:t xml:space="preserve"> s</w:t>
      </w:r>
      <w:r w:rsidR="008E5F83" w:rsidRPr="002B6F03">
        <w:rPr>
          <w:color w:val="auto"/>
          <w:sz w:val="20"/>
          <w:szCs w:val="20"/>
        </w:rPr>
        <w:t>tupeň čistoty Wa 2 ½ .</w:t>
      </w:r>
    </w:p>
    <w:p w:rsidR="008E5F83" w:rsidRPr="00F84C1C" w:rsidRDefault="008E5F83" w:rsidP="00F84C1C">
      <w:pPr>
        <w:pStyle w:val="Default"/>
        <w:numPr>
          <w:ilvl w:val="0"/>
          <w:numId w:val="9"/>
        </w:numPr>
        <w:spacing w:after="120"/>
        <w:jc w:val="both"/>
        <w:rPr>
          <w:bCs/>
          <w:color w:val="auto"/>
          <w:sz w:val="20"/>
          <w:szCs w:val="20"/>
        </w:rPr>
      </w:pPr>
      <w:r w:rsidRPr="00F84C1C">
        <w:rPr>
          <w:b/>
          <w:bCs/>
          <w:color w:val="auto"/>
          <w:sz w:val="20"/>
          <w:szCs w:val="20"/>
        </w:rPr>
        <w:t>ruční čištění</w:t>
      </w:r>
      <w:r w:rsidRPr="00F84C1C">
        <w:rPr>
          <w:bCs/>
          <w:color w:val="auto"/>
          <w:sz w:val="20"/>
          <w:szCs w:val="20"/>
        </w:rPr>
        <w:t xml:space="preserve"> </w:t>
      </w:r>
      <w:r w:rsidR="00F84C1C">
        <w:rPr>
          <w:bCs/>
          <w:color w:val="auto"/>
          <w:sz w:val="20"/>
          <w:szCs w:val="20"/>
        </w:rPr>
        <w:t xml:space="preserve">na </w:t>
      </w:r>
      <w:r w:rsidRPr="00F84C1C">
        <w:rPr>
          <w:bCs/>
          <w:color w:val="auto"/>
          <w:sz w:val="20"/>
          <w:szCs w:val="20"/>
        </w:rPr>
        <w:t>stupeň čistoty St 2</w:t>
      </w:r>
    </w:p>
    <w:p w:rsidR="008E5F83" w:rsidRDefault="008E5F83" w:rsidP="00F84C1C">
      <w:pPr>
        <w:pStyle w:val="Default"/>
        <w:numPr>
          <w:ilvl w:val="0"/>
          <w:numId w:val="9"/>
        </w:numPr>
        <w:spacing w:after="120"/>
        <w:jc w:val="both"/>
        <w:rPr>
          <w:bCs/>
          <w:color w:val="auto"/>
          <w:sz w:val="20"/>
          <w:szCs w:val="20"/>
        </w:rPr>
      </w:pPr>
      <w:r w:rsidRPr="008E5F83">
        <w:rPr>
          <w:b/>
          <w:bCs/>
          <w:color w:val="auto"/>
          <w:sz w:val="20"/>
          <w:szCs w:val="20"/>
        </w:rPr>
        <w:t>mechanizované čištění</w:t>
      </w:r>
      <w:r w:rsidRPr="003151F7">
        <w:rPr>
          <w:bCs/>
          <w:color w:val="auto"/>
          <w:sz w:val="20"/>
          <w:szCs w:val="20"/>
        </w:rPr>
        <w:t xml:space="preserve"> St 3</w:t>
      </w:r>
    </w:p>
    <w:p w:rsidR="00F86A5C" w:rsidRDefault="00F86A5C" w:rsidP="00F86A5C">
      <w:pPr>
        <w:pStyle w:val="Default"/>
        <w:spacing w:after="120"/>
        <w:ind w:left="360"/>
        <w:jc w:val="both"/>
        <w:rPr>
          <w:bCs/>
          <w:color w:val="auto"/>
          <w:sz w:val="20"/>
          <w:szCs w:val="20"/>
        </w:rPr>
      </w:pPr>
    </w:p>
    <w:p w:rsidR="008E5F83" w:rsidRPr="008E5F83" w:rsidRDefault="008E5F83" w:rsidP="00F84C1C">
      <w:pPr>
        <w:pStyle w:val="12Nadpiscalibri12"/>
      </w:pPr>
      <w:r w:rsidRPr="008E5F83">
        <w:t>2.3 Technické parametry nádrží</w:t>
      </w:r>
    </w:p>
    <w:p w:rsidR="008E5F83" w:rsidRDefault="008E5F83" w:rsidP="008E5F83">
      <w:pPr>
        <w:pStyle w:val="Default"/>
        <w:spacing w:after="120"/>
        <w:jc w:val="both"/>
        <w:rPr>
          <w:color w:val="auto"/>
          <w:sz w:val="20"/>
          <w:szCs w:val="20"/>
        </w:rPr>
      </w:pPr>
      <w:r w:rsidRPr="002B6F03">
        <w:rPr>
          <w:color w:val="auto"/>
          <w:sz w:val="20"/>
          <w:szCs w:val="20"/>
        </w:rPr>
        <w:t>Vertikální skladovací nádrž s dvojitým dnem, dvoupalubovou plovoucí střechou a ochrannou ocelovou jímkou</w:t>
      </w:r>
      <w:r>
        <w:rPr>
          <w:color w:val="auto"/>
          <w:sz w:val="20"/>
          <w:szCs w:val="20"/>
        </w:rPr>
        <w:t xml:space="preserve"> dle ČSN 69 8119.</w:t>
      </w:r>
    </w:p>
    <w:p w:rsidR="008E5F83" w:rsidRDefault="008E5F83" w:rsidP="008E5F83">
      <w:pPr>
        <w:pStyle w:val="Default"/>
        <w:spacing w:after="120"/>
        <w:jc w:val="both"/>
        <w:rPr>
          <w:color w:val="auto"/>
          <w:sz w:val="20"/>
          <w:szCs w:val="20"/>
        </w:rPr>
      </w:pPr>
    </w:p>
    <w:tbl>
      <w:tblPr>
        <w:tblW w:w="8095" w:type="dxa"/>
        <w:tblInd w:w="55" w:type="dxa"/>
        <w:tblCellMar>
          <w:left w:w="70" w:type="dxa"/>
          <w:right w:w="70" w:type="dxa"/>
        </w:tblCellMar>
        <w:tblLook w:val="04A0" w:firstRow="1" w:lastRow="0" w:firstColumn="1" w:lastColumn="0" w:noHBand="0" w:noVBand="1"/>
      </w:tblPr>
      <w:tblGrid>
        <w:gridCol w:w="2283"/>
        <w:gridCol w:w="1701"/>
        <w:gridCol w:w="1985"/>
        <w:gridCol w:w="2126"/>
      </w:tblGrid>
      <w:tr w:rsidR="008E5F83" w:rsidRPr="008E5F83" w:rsidTr="004C14DA">
        <w:trPr>
          <w:trHeight w:val="1002"/>
        </w:trPr>
        <w:tc>
          <w:tcPr>
            <w:tcW w:w="22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E5F83" w:rsidRPr="008E5F83" w:rsidRDefault="008E5F83" w:rsidP="008E5F83">
            <w:pPr>
              <w:spacing w:after="0" w:line="240" w:lineRule="auto"/>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 </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8E5F83" w:rsidRPr="008E5F83" w:rsidRDefault="008E5F83" w:rsidP="008E5F83">
            <w:pPr>
              <w:spacing w:after="0" w:line="240" w:lineRule="auto"/>
              <w:rPr>
                <w:rFonts w:ascii="Calibri" w:eastAsia="Times New Roman" w:hAnsi="Calibri" w:cs="Times New Roman"/>
                <w:color w:val="000000"/>
                <w:lang w:eastAsia="cs-CZ"/>
              </w:rPr>
            </w:pPr>
            <w:r w:rsidRPr="008E5F83">
              <w:rPr>
                <w:rFonts w:ascii="Calibri" w:eastAsia="Times New Roman" w:hAnsi="Calibri" w:cs="Times New Roman"/>
                <w:b/>
                <w:bCs/>
                <w:color w:val="000000"/>
                <w:lang w:eastAsia="cs-CZ"/>
              </w:rPr>
              <w:t>typ I.</w:t>
            </w:r>
            <w:r w:rsidRPr="008E5F83">
              <w:rPr>
                <w:rFonts w:ascii="Calibri" w:eastAsia="Times New Roman" w:hAnsi="Calibri" w:cs="Times New Roman"/>
                <w:color w:val="000000"/>
                <w:lang w:eastAsia="cs-CZ"/>
              </w:rPr>
              <w:t xml:space="preserve"> – kapacita </w:t>
            </w:r>
            <w:r w:rsidRPr="008E5F83">
              <w:rPr>
                <w:rFonts w:ascii="Calibri" w:eastAsia="Times New Roman" w:hAnsi="Calibri" w:cs="Times New Roman"/>
                <w:b/>
                <w:bCs/>
                <w:color w:val="000000"/>
                <w:lang w:eastAsia="cs-CZ"/>
              </w:rPr>
              <w:t>50.000 m</w:t>
            </w:r>
            <w:r w:rsidRPr="008E5F83">
              <w:rPr>
                <w:rFonts w:ascii="Calibri" w:eastAsia="Times New Roman" w:hAnsi="Calibri" w:cs="Times New Roman"/>
                <w:b/>
                <w:bCs/>
                <w:color w:val="000000"/>
                <w:vertAlign w:val="superscript"/>
                <w:lang w:eastAsia="cs-CZ"/>
              </w:rPr>
              <w:t>3</w:t>
            </w:r>
            <w:r w:rsidRPr="008E5F83">
              <w:rPr>
                <w:rFonts w:ascii="Calibri" w:eastAsia="Times New Roman" w:hAnsi="Calibri" w:cs="Times New Roman"/>
                <w:color w:val="000000"/>
                <w:lang w:eastAsia="cs-CZ"/>
              </w:rPr>
              <w:t xml:space="preserve"> (nádrže H03, H04, H05 a H06) </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rsidR="008E5F83" w:rsidRPr="008E5F83" w:rsidRDefault="008E5F83" w:rsidP="008E5F83">
            <w:pPr>
              <w:spacing w:after="0" w:line="240" w:lineRule="auto"/>
              <w:rPr>
                <w:rFonts w:ascii="Calibri" w:eastAsia="Times New Roman" w:hAnsi="Calibri" w:cs="Times New Roman"/>
                <w:color w:val="000000"/>
                <w:lang w:eastAsia="cs-CZ"/>
              </w:rPr>
            </w:pPr>
            <w:r w:rsidRPr="008E5F83">
              <w:rPr>
                <w:rFonts w:ascii="Calibri" w:eastAsia="Times New Roman" w:hAnsi="Calibri" w:cs="Times New Roman"/>
                <w:b/>
                <w:bCs/>
                <w:color w:val="000000"/>
                <w:lang w:eastAsia="cs-CZ"/>
              </w:rPr>
              <w:t>typ II.</w:t>
            </w:r>
            <w:r w:rsidRPr="008E5F83">
              <w:rPr>
                <w:rFonts w:ascii="Calibri" w:eastAsia="Times New Roman" w:hAnsi="Calibri" w:cs="Times New Roman"/>
                <w:color w:val="000000"/>
                <w:lang w:eastAsia="cs-CZ"/>
              </w:rPr>
              <w:t xml:space="preserve"> – kapacita </w:t>
            </w:r>
            <w:r w:rsidRPr="008E5F83">
              <w:rPr>
                <w:rFonts w:ascii="Calibri" w:eastAsia="Times New Roman" w:hAnsi="Calibri" w:cs="Times New Roman"/>
                <w:b/>
                <w:bCs/>
                <w:color w:val="000000"/>
                <w:lang w:eastAsia="cs-CZ"/>
              </w:rPr>
              <w:t>100.000 m</w:t>
            </w:r>
            <w:r w:rsidRPr="008E5F83">
              <w:rPr>
                <w:rFonts w:ascii="Calibri" w:eastAsia="Times New Roman" w:hAnsi="Calibri" w:cs="Times New Roman"/>
                <w:b/>
                <w:bCs/>
                <w:color w:val="000000"/>
                <w:vertAlign w:val="superscript"/>
                <w:lang w:eastAsia="cs-CZ"/>
              </w:rPr>
              <w:t>3</w:t>
            </w:r>
            <w:r w:rsidRPr="008E5F83">
              <w:rPr>
                <w:rFonts w:ascii="Calibri" w:eastAsia="Times New Roman" w:hAnsi="Calibri" w:cs="Times New Roman"/>
                <w:color w:val="000000"/>
                <w:lang w:eastAsia="cs-CZ"/>
              </w:rPr>
              <w:t xml:space="preserve"> (nádrže H01, H02, H07, H08, H09 a H10) </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8E5F83" w:rsidRPr="008E5F83" w:rsidRDefault="008E5F83" w:rsidP="008E5F83">
            <w:pPr>
              <w:spacing w:after="0" w:line="240" w:lineRule="auto"/>
              <w:rPr>
                <w:rFonts w:ascii="Calibri" w:eastAsia="Times New Roman" w:hAnsi="Calibri" w:cs="Times New Roman"/>
                <w:color w:val="000000"/>
                <w:lang w:eastAsia="cs-CZ"/>
              </w:rPr>
            </w:pPr>
            <w:r w:rsidRPr="008E5F83">
              <w:rPr>
                <w:rFonts w:ascii="Calibri" w:eastAsia="Times New Roman" w:hAnsi="Calibri" w:cs="Times New Roman"/>
                <w:b/>
                <w:bCs/>
                <w:color w:val="000000"/>
                <w:lang w:eastAsia="cs-CZ"/>
              </w:rPr>
              <w:t>typ III.</w:t>
            </w:r>
            <w:r w:rsidRPr="008E5F83">
              <w:rPr>
                <w:rFonts w:ascii="Calibri" w:eastAsia="Times New Roman" w:hAnsi="Calibri" w:cs="Times New Roman"/>
                <w:color w:val="000000"/>
                <w:lang w:eastAsia="cs-CZ"/>
              </w:rPr>
              <w:t xml:space="preserve"> – kapacita </w:t>
            </w:r>
            <w:r w:rsidRPr="008E5F83">
              <w:rPr>
                <w:rFonts w:ascii="Calibri" w:eastAsia="Times New Roman" w:hAnsi="Calibri" w:cs="Times New Roman"/>
                <w:b/>
                <w:bCs/>
                <w:color w:val="000000"/>
                <w:lang w:eastAsia="cs-CZ"/>
              </w:rPr>
              <w:t>125.000 m</w:t>
            </w:r>
            <w:r w:rsidRPr="008E5F83">
              <w:rPr>
                <w:rFonts w:ascii="Calibri" w:eastAsia="Times New Roman" w:hAnsi="Calibri" w:cs="Times New Roman"/>
                <w:b/>
                <w:bCs/>
                <w:color w:val="000000"/>
                <w:vertAlign w:val="superscript"/>
                <w:lang w:eastAsia="cs-CZ"/>
              </w:rPr>
              <w:t>3</w:t>
            </w:r>
            <w:r w:rsidRPr="008E5F83">
              <w:rPr>
                <w:rFonts w:ascii="Calibri" w:eastAsia="Times New Roman" w:hAnsi="Calibri" w:cs="Times New Roman"/>
                <w:color w:val="000000"/>
                <w:vertAlign w:val="superscript"/>
                <w:lang w:eastAsia="cs-CZ"/>
              </w:rPr>
              <w:t xml:space="preserve"> </w:t>
            </w:r>
            <w:r w:rsidRPr="008E5F83">
              <w:rPr>
                <w:rFonts w:ascii="Calibri" w:eastAsia="Times New Roman" w:hAnsi="Calibri" w:cs="Times New Roman"/>
                <w:color w:val="000000"/>
                <w:lang w:eastAsia="cs-CZ"/>
              </w:rPr>
              <w:t xml:space="preserve">(nádrže H21, H22, H23, H24 a H11, H12) </w:t>
            </w:r>
          </w:p>
        </w:tc>
      </w:tr>
      <w:tr w:rsidR="008E5F83" w:rsidRPr="008E5F83" w:rsidTr="00DB5916">
        <w:trPr>
          <w:trHeight w:val="300"/>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průměr nádrže [mm]</w:t>
            </w:r>
          </w:p>
        </w:tc>
        <w:tc>
          <w:tcPr>
            <w:tcW w:w="1701" w:type="dxa"/>
            <w:tcBorders>
              <w:top w:val="nil"/>
              <w:left w:val="nil"/>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60 340</w:t>
            </w:r>
          </w:p>
        </w:tc>
        <w:tc>
          <w:tcPr>
            <w:tcW w:w="1985" w:type="dxa"/>
            <w:tcBorders>
              <w:top w:val="nil"/>
              <w:left w:val="nil"/>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84 470</w:t>
            </w:r>
          </w:p>
        </w:tc>
        <w:tc>
          <w:tcPr>
            <w:tcW w:w="2126" w:type="dxa"/>
            <w:tcBorders>
              <w:top w:val="nil"/>
              <w:left w:val="nil"/>
              <w:bottom w:val="single" w:sz="4" w:space="0" w:color="auto"/>
              <w:right w:val="single" w:sz="8"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84 470</w:t>
            </w:r>
          </w:p>
        </w:tc>
      </w:tr>
      <w:tr w:rsidR="008E5F83" w:rsidRPr="008E5F83" w:rsidTr="00DB5916">
        <w:trPr>
          <w:trHeight w:val="300"/>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výška nádrže [mm]</w:t>
            </w:r>
          </w:p>
        </w:tc>
        <w:tc>
          <w:tcPr>
            <w:tcW w:w="1701" w:type="dxa"/>
            <w:tcBorders>
              <w:top w:val="nil"/>
              <w:left w:val="nil"/>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18 800</w:t>
            </w:r>
          </w:p>
        </w:tc>
        <w:tc>
          <w:tcPr>
            <w:tcW w:w="1985" w:type="dxa"/>
            <w:tcBorders>
              <w:top w:val="nil"/>
              <w:left w:val="nil"/>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19 200</w:t>
            </w:r>
          </w:p>
        </w:tc>
        <w:tc>
          <w:tcPr>
            <w:tcW w:w="2126" w:type="dxa"/>
            <w:tcBorders>
              <w:top w:val="nil"/>
              <w:left w:val="nil"/>
              <w:bottom w:val="single" w:sz="4" w:space="0" w:color="auto"/>
              <w:right w:val="single" w:sz="8"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 xml:space="preserve">24 100 </w:t>
            </w:r>
          </w:p>
        </w:tc>
      </w:tr>
      <w:tr w:rsidR="008E5F83" w:rsidRPr="008E5F83" w:rsidTr="00DB5916">
        <w:trPr>
          <w:trHeight w:val="300"/>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průměr jímky [mm]</w:t>
            </w:r>
          </w:p>
        </w:tc>
        <w:tc>
          <w:tcPr>
            <w:tcW w:w="1701" w:type="dxa"/>
            <w:tcBorders>
              <w:top w:val="nil"/>
              <w:left w:val="nil"/>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66 340</w:t>
            </w:r>
          </w:p>
        </w:tc>
        <w:tc>
          <w:tcPr>
            <w:tcW w:w="1985" w:type="dxa"/>
            <w:tcBorders>
              <w:top w:val="nil"/>
              <w:left w:val="nil"/>
              <w:bottom w:val="single" w:sz="4" w:space="0" w:color="auto"/>
              <w:right w:val="single" w:sz="4"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90 470</w:t>
            </w:r>
          </w:p>
        </w:tc>
        <w:tc>
          <w:tcPr>
            <w:tcW w:w="2126" w:type="dxa"/>
            <w:tcBorders>
              <w:top w:val="nil"/>
              <w:left w:val="nil"/>
              <w:bottom w:val="single" w:sz="4" w:space="0" w:color="auto"/>
              <w:right w:val="single" w:sz="8"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90 470</w:t>
            </w:r>
          </w:p>
        </w:tc>
      </w:tr>
      <w:tr w:rsidR="008E5F83" w:rsidRPr="008E5F83" w:rsidTr="00DB5916">
        <w:trPr>
          <w:trHeight w:val="315"/>
        </w:trPr>
        <w:tc>
          <w:tcPr>
            <w:tcW w:w="2283" w:type="dxa"/>
            <w:tcBorders>
              <w:top w:val="nil"/>
              <w:left w:val="single" w:sz="8" w:space="0" w:color="auto"/>
              <w:bottom w:val="single" w:sz="8" w:space="0" w:color="auto"/>
              <w:right w:val="single" w:sz="4" w:space="0" w:color="auto"/>
            </w:tcBorders>
            <w:shd w:val="clear" w:color="auto" w:fill="auto"/>
            <w:noWrap/>
            <w:vAlign w:val="bottom"/>
            <w:hideMark/>
          </w:tcPr>
          <w:p w:rsidR="008E5F83" w:rsidRPr="008E5F83" w:rsidRDefault="008E5F83" w:rsidP="008E5F83">
            <w:pPr>
              <w:spacing w:after="0" w:line="240" w:lineRule="auto"/>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výška jímky [mm]</w:t>
            </w:r>
          </w:p>
        </w:tc>
        <w:tc>
          <w:tcPr>
            <w:tcW w:w="1701" w:type="dxa"/>
            <w:tcBorders>
              <w:top w:val="nil"/>
              <w:left w:val="nil"/>
              <w:bottom w:val="single" w:sz="8" w:space="0" w:color="auto"/>
              <w:right w:val="single" w:sz="4"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15 000</w:t>
            </w:r>
          </w:p>
        </w:tc>
        <w:tc>
          <w:tcPr>
            <w:tcW w:w="1985" w:type="dxa"/>
            <w:tcBorders>
              <w:top w:val="nil"/>
              <w:left w:val="nil"/>
              <w:bottom w:val="single" w:sz="8" w:space="0" w:color="auto"/>
              <w:right w:val="single" w:sz="4"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16 000</w:t>
            </w:r>
          </w:p>
        </w:tc>
        <w:tc>
          <w:tcPr>
            <w:tcW w:w="2126" w:type="dxa"/>
            <w:tcBorders>
              <w:top w:val="nil"/>
              <w:left w:val="nil"/>
              <w:bottom w:val="single" w:sz="8" w:space="0" w:color="auto"/>
              <w:right w:val="single" w:sz="8" w:space="0" w:color="auto"/>
            </w:tcBorders>
            <w:shd w:val="clear" w:color="auto" w:fill="auto"/>
            <w:noWrap/>
            <w:vAlign w:val="bottom"/>
            <w:hideMark/>
          </w:tcPr>
          <w:p w:rsidR="008E5F83" w:rsidRPr="008E5F83" w:rsidRDefault="008E5F83" w:rsidP="008E5F83">
            <w:pPr>
              <w:spacing w:after="0" w:line="240" w:lineRule="auto"/>
              <w:jc w:val="center"/>
              <w:rPr>
                <w:rFonts w:ascii="Calibri" w:eastAsia="Times New Roman" w:hAnsi="Calibri" w:cs="Times New Roman"/>
                <w:color w:val="000000"/>
                <w:lang w:eastAsia="cs-CZ"/>
              </w:rPr>
            </w:pPr>
            <w:r w:rsidRPr="008E5F83">
              <w:rPr>
                <w:rFonts w:ascii="Calibri" w:eastAsia="Times New Roman" w:hAnsi="Calibri" w:cs="Times New Roman"/>
                <w:color w:val="000000"/>
                <w:lang w:eastAsia="cs-CZ"/>
              </w:rPr>
              <w:t xml:space="preserve">19 750 </w:t>
            </w:r>
          </w:p>
        </w:tc>
      </w:tr>
    </w:tbl>
    <w:p w:rsidR="008E5F83" w:rsidRPr="002B6F03" w:rsidRDefault="008E5F83" w:rsidP="008E5F83">
      <w:pPr>
        <w:pStyle w:val="Default"/>
        <w:spacing w:after="120"/>
        <w:jc w:val="both"/>
        <w:rPr>
          <w:color w:val="auto"/>
          <w:sz w:val="20"/>
          <w:szCs w:val="20"/>
        </w:rPr>
      </w:pPr>
    </w:p>
    <w:p w:rsidR="008E5F83" w:rsidRDefault="008E5F83" w:rsidP="005204A2">
      <w:pPr>
        <w:rPr>
          <w:rFonts w:ascii="Arial" w:hAnsi="Arial" w:cs="Arial"/>
          <w:sz w:val="20"/>
          <w:szCs w:val="20"/>
        </w:rPr>
      </w:pPr>
    </w:p>
    <w:p w:rsidR="004C14DA" w:rsidRDefault="004C14DA" w:rsidP="005204A2">
      <w:pPr>
        <w:rPr>
          <w:rFonts w:ascii="Arial" w:hAnsi="Arial" w:cs="Arial"/>
          <w:sz w:val="20"/>
          <w:szCs w:val="20"/>
        </w:rPr>
      </w:pPr>
    </w:p>
    <w:p w:rsidR="004C14DA" w:rsidRDefault="004C14DA" w:rsidP="005204A2">
      <w:pPr>
        <w:rPr>
          <w:rFonts w:ascii="Arial" w:hAnsi="Arial" w:cs="Arial"/>
          <w:sz w:val="20"/>
          <w:szCs w:val="20"/>
        </w:rPr>
      </w:pPr>
    </w:p>
    <w:p w:rsidR="005204A2" w:rsidRDefault="005204A2" w:rsidP="00F84C1C">
      <w:pPr>
        <w:pStyle w:val="Nadpiscalibri14"/>
      </w:pPr>
      <w:r w:rsidRPr="005204A2">
        <w:t>3. Specifikace předmětu veřejné zakázky</w:t>
      </w:r>
      <w:r>
        <w:t xml:space="preserve"> dle celků z bodu 2.1</w:t>
      </w:r>
    </w:p>
    <w:p w:rsidR="005204A2" w:rsidRPr="005204A2" w:rsidRDefault="005204A2" w:rsidP="00F84C1C">
      <w:pPr>
        <w:pStyle w:val="12Nadpiscalibri12"/>
      </w:pPr>
      <w:r w:rsidRPr="00F84C1C">
        <w:t>3.1</w:t>
      </w:r>
      <w:r w:rsidRPr="005204A2">
        <w:rPr>
          <w:rFonts w:ascii="Arial" w:hAnsi="Arial" w:cs="Arial"/>
        </w:rPr>
        <w:t xml:space="preserve"> </w:t>
      </w:r>
      <w:r w:rsidRPr="005204A2">
        <w:t xml:space="preserve">Oprava NS dna meziprostoru a celých stěn meziprostoru mezi nádrží a jímkou, včetně ochozu nádrže. </w:t>
      </w:r>
    </w:p>
    <w:p w:rsidR="005204A2" w:rsidRDefault="005204A2" w:rsidP="005204A2">
      <w:pPr>
        <w:rPr>
          <w:rFonts w:ascii="Arial" w:hAnsi="Arial" w:cs="Arial"/>
          <w:b/>
          <w:sz w:val="20"/>
          <w:szCs w:val="20"/>
        </w:rPr>
      </w:pPr>
      <w:r>
        <w:rPr>
          <w:rFonts w:ascii="Arial" w:hAnsi="Arial" w:cs="Arial"/>
          <w:b/>
          <w:sz w:val="20"/>
          <w:szCs w:val="20"/>
        </w:rPr>
        <w:t xml:space="preserve">3.1.1 </w:t>
      </w:r>
      <w:r w:rsidRPr="005204A2">
        <w:rPr>
          <w:b/>
          <w:sz w:val="24"/>
          <w:szCs w:val="24"/>
        </w:rPr>
        <w:t>Specifikace opravovaného celku</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V rámci plnění zakázky v rozsahu bodů 3.1 a 3.2 zajistí zhotovitel kompletní opravu nátěrového systému pláště nádrže na ropu, dna havarijní jímky a vnitřní stěny pláště havarijní jímky včetně ochozů a nosných prvků obslužné technologie. Práce, které jsou předmětem plnění této zakázky, budou prováděny za provozu a plného chodu nádrže v prostředí s nebezpečí výbuchu, a zadavatel tedy uchazeče výslovně upozorňuje na skutečnost, že vnitřní prostor nádrže bude naplněn ropou. </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Zakázka je definována jako práce se zvýšeným požárním nebezpečím, proto při provádění prací zajistí zhotovitel trvalý dozor z plošiny respektive z ochozu jímky nad meziprostorem. V místě provádění prací umístí zhotovitel </w:t>
      </w:r>
      <w:r w:rsidR="0092685D">
        <w:rPr>
          <w:color w:val="auto"/>
          <w:sz w:val="20"/>
          <w:szCs w:val="20"/>
        </w:rPr>
        <w:t xml:space="preserve">min </w:t>
      </w:r>
      <w:r w:rsidRPr="002B6F03">
        <w:rPr>
          <w:color w:val="auto"/>
          <w:sz w:val="20"/>
          <w:szCs w:val="20"/>
        </w:rPr>
        <w:t xml:space="preserve">2 ks ručních </w:t>
      </w:r>
      <w:r w:rsidR="0092685D">
        <w:rPr>
          <w:color w:val="auto"/>
          <w:sz w:val="20"/>
          <w:szCs w:val="20"/>
        </w:rPr>
        <w:t xml:space="preserve">práškových </w:t>
      </w:r>
      <w:r w:rsidRPr="002B6F03">
        <w:rPr>
          <w:color w:val="auto"/>
          <w:sz w:val="20"/>
          <w:szCs w:val="20"/>
        </w:rPr>
        <w:t>hasicích přístrojů</w:t>
      </w:r>
      <w:r w:rsidR="0092685D">
        <w:rPr>
          <w:color w:val="auto"/>
          <w:sz w:val="20"/>
          <w:szCs w:val="20"/>
        </w:rPr>
        <w:t xml:space="preserve"> (min 6 kg hasící náplně v každém z nich)</w:t>
      </w:r>
      <w:r w:rsidRPr="002B6F03">
        <w:rPr>
          <w:color w:val="auto"/>
          <w:sz w:val="20"/>
          <w:szCs w:val="20"/>
        </w:rPr>
        <w:t xml:space="preserve">. </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Zhotovitel bude v místě zakázky po celou dobu prací provádět monitoring složení ovzduší analyzátorem a zaznamenávat hodnoty v pravidelných intervalech, obsluha přístroje musí doložit platné školení pro práci s tímto přístrojem. </w:t>
      </w:r>
    </w:p>
    <w:p w:rsidR="005204A2" w:rsidRPr="002B6F03" w:rsidRDefault="005204A2" w:rsidP="005204A2">
      <w:pPr>
        <w:pStyle w:val="Default"/>
        <w:spacing w:after="120"/>
        <w:jc w:val="both"/>
        <w:rPr>
          <w:color w:val="auto"/>
          <w:sz w:val="20"/>
          <w:szCs w:val="20"/>
        </w:rPr>
      </w:pPr>
      <w:r w:rsidRPr="002B6F03">
        <w:rPr>
          <w:color w:val="auto"/>
          <w:sz w:val="20"/>
          <w:szCs w:val="20"/>
        </w:rPr>
        <w:t>Veškerá technologická zařízení (kompresory, tryskací agregáty aj.) musí být umístěny mimo výbušnou zónu vně nádrže minimálně 3 m od pláště ochranné jímky a uzemněny.</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Teplota ropy v nádrži se pohybuje v letním období mezi 12-16°C a dochází v horkých letních dnech k rosení nádrže. Zhotovitel musí toto zohlednit při plánování postupu prací, aby nedošlo při realizaci k prodloužení termínu plnění. </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Práce budou prováděny z lešení, které se musí postavit v meziprostoru, což je prostor mezi stěnou nádrže a stěnou její ochranné jímky. Lešení bude postaveno v souladu s požadavky uvedenými v bodu 1.4 této přílohy zadávací dokumentace.  Po dokončení </w:t>
      </w:r>
      <w:r>
        <w:rPr>
          <w:color w:val="auto"/>
          <w:sz w:val="20"/>
          <w:szCs w:val="20"/>
        </w:rPr>
        <w:t xml:space="preserve">stavby lešení </w:t>
      </w:r>
      <w:r w:rsidRPr="002B6F03">
        <w:rPr>
          <w:color w:val="auto"/>
          <w:sz w:val="20"/>
          <w:szCs w:val="20"/>
        </w:rPr>
        <w:t xml:space="preserve">zhotovitel zajistí demontáž pororoštů </w:t>
      </w:r>
      <w:r w:rsidRPr="00B404DC">
        <w:rPr>
          <w:color w:val="auto"/>
          <w:sz w:val="20"/>
          <w:szCs w:val="20"/>
        </w:rPr>
        <w:t>z ochozu nádrže</w:t>
      </w:r>
      <w:r w:rsidRPr="002B6F03">
        <w:rPr>
          <w:color w:val="auto"/>
          <w:sz w:val="20"/>
          <w:szCs w:val="20"/>
        </w:rPr>
        <w:t>. Po dokončení aplikace před demontáží lešení zajistí zhotovitel zpětnou montáž a připevnění pororoštů zpět na pozice.</w:t>
      </w:r>
    </w:p>
    <w:p w:rsidR="005204A2" w:rsidRDefault="005204A2" w:rsidP="005204A2">
      <w:pPr>
        <w:pStyle w:val="Default"/>
        <w:spacing w:after="120"/>
        <w:jc w:val="both"/>
        <w:rPr>
          <w:color w:val="auto"/>
          <w:sz w:val="20"/>
          <w:szCs w:val="20"/>
        </w:rPr>
      </w:pPr>
      <w:r w:rsidRPr="002B6F03">
        <w:rPr>
          <w:color w:val="auto"/>
          <w:sz w:val="20"/>
          <w:szCs w:val="20"/>
        </w:rPr>
        <w:t>Pro stavbu a demontáž lešení</w:t>
      </w:r>
      <w:r w:rsidR="007C7E58">
        <w:rPr>
          <w:color w:val="auto"/>
          <w:sz w:val="20"/>
          <w:szCs w:val="20"/>
        </w:rPr>
        <w:t xml:space="preserve"> a pro úklid abraziva</w:t>
      </w:r>
      <w:r w:rsidRPr="002B6F03">
        <w:rPr>
          <w:color w:val="auto"/>
          <w:sz w:val="20"/>
          <w:szCs w:val="20"/>
        </w:rPr>
        <w:t xml:space="preserve"> bude na nezbytnou dobu otevřen čistící otvor ve stěně jímky DN 600 nebo DN 760 v závislosti na umístění dočasné stavební konstrukce. </w:t>
      </w:r>
      <w:r w:rsidR="00E452BE">
        <w:rPr>
          <w:color w:val="auto"/>
          <w:sz w:val="20"/>
          <w:szCs w:val="20"/>
        </w:rPr>
        <w:t>Prvotní o</w:t>
      </w:r>
      <w:r w:rsidRPr="002B6F03">
        <w:rPr>
          <w:color w:val="auto"/>
          <w:sz w:val="20"/>
          <w:szCs w:val="20"/>
        </w:rPr>
        <w:t>tevření DN 600 nebo DN 760 je třeba nahlásit min. 5 pracovních dní předem zástupci zadavatele</w:t>
      </w:r>
      <w:r w:rsidR="00E452BE">
        <w:rPr>
          <w:color w:val="auto"/>
          <w:sz w:val="20"/>
          <w:szCs w:val="20"/>
        </w:rPr>
        <w:t>, který toto zajistí. Otevírání, zavírání a trvalou kontrolu během průběhu prací bude provádět</w:t>
      </w:r>
      <w:r w:rsidR="00AA16AD">
        <w:rPr>
          <w:color w:val="auto"/>
          <w:sz w:val="20"/>
          <w:szCs w:val="20"/>
        </w:rPr>
        <w:t xml:space="preserve"> vyškolený zástupce zhotovitele</w:t>
      </w:r>
      <w:r w:rsidR="00E452BE">
        <w:rPr>
          <w:color w:val="auto"/>
          <w:sz w:val="20"/>
          <w:szCs w:val="20"/>
        </w:rPr>
        <w:t xml:space="preserve">. </w:t>
      </w:r>
      <w:r w:rsidR="00AA16AD">
        <w:rPr>
          <w:color w:val="auto"/>
          <w:sz w:val="20"/>
          <w:szCs w:val="20"/>
        </w:rPr>
        <w:t>Po</w:t>
      </w:r>
      <w:r w:rsidR="002A20BD">
        <w:rPr>
          <w:color w:val="auto"/>
          <w:sz w:val="20"/>
          <w:szCs w:val="20"/>
        </w:rPr>
        <w:t xml:space="preserve"> </w:t>
      </w:r>
      <w:r w:rsidR="00AA16AD">
        <w:rPr>
          <w:color w:val="auto"/>
          <w:sz w:val="20"/>
          <w:szCs w:val="20"/>
        </w:rPr>
        <w:t xml:space="preserve">dobu otevření průlezu </w:t>
      </w:r>
      <w:r w:rsidR="00B66B14">
        <w:rPr>
          <w:color w:val="auto"/>
          <w:sz w:val="20"/>
          <w:szCs w:val="20"/>
        </w:rPr>
        <w:t xml:space="preserve">si </w:t>
      </w:r>
      <w:r w:rsidR="00AA16AD">
        <w:rPr>
          <w:color w:val="auto"/>
          <w:sz w:val="20"/>
          <w:szCs w:val="20"/>
        </w:rPr>
        <w:t>musí z</w:t>
      </w:r>
      <w:r w:rsidR="00E452BE">
        <w:rPr>
          <w:color w:val="auto"/>
          <w:sz w:val="20"/>
          <w:szCs w:val="20"/>
        </w:rPr>
        <w:t xml:space="preserve">hotovitel </w:t>
      </w:r>
      <w:r w:rsidRPr="002B6F03">
        <w:rPr>
          <w:color w:val="auto"/>
          <w:sz w:val="20"/>
          <w:szCs w:val="20"/>
        </w:rPr>
        <w:t>zajist</w:t>
      </w:r>
      <w:r w:rsidR="00AA16AD">
        <w:rPr>
          <w:color w:val="auto"/>
          <w:sz w:val="20"/>
          <w:szCs w:val="20"/>
        </w:rPr>
        <w:t>it</w:t>
      </w:r>
      <w:r w:rsidRPr="002B6F03">
        <w:rPr>
          <w:color w:val="auto"/>
          <w:sz w:val="20"/>
          <w:szCs w:val="20"/>
        </w:rPr>
        <w:t xml:space="preserve"> trvalý dozor</w:t>
      </w:r>
      <w:r w:rsidR="00AA16AD">
        <w:rPr>
          <w:color w:val="auto"/>
          <w:sz w:val="20"/>
          <w:szCs w:val="20"/>
        </w:rPr>
        <w:t xml:space="preserve"> vyškoleným zástupcem</w:t>
      </w:r>
      <w:r w:rsidRPr="002B6F03">
        <w:rPr>
          <w:color w:val="auto"/>
          <w:sz w:val="20"/>
          <w:szCs w:val="20"/>
        </w:rPr>
        <w:t xml:space="preserve"> </w:t>
      </w:r>
      <w:r w:rsidR="00217843">
        <w:rPr>
          <w:color w:val="auto"/>
          <w:sz w:val="20"/>
          <w:szCs w:val="20"/>
        </w:rPr>
        <w:t xml:space="preserve">s odpovídajícím vybavením </w:t>
      </w:r>
      <w:r w:rsidRPr="002B6F03">
        <w:rPr>
          <w:color w:val="auto"/>
          <w:sz w:val="20"/>
          <w:szCs w:val="20"/>
        </w:rPr>
        <w:t xml:space="preserve">po celou dobu, a který by v případě úniku ropy do meziprostoru uzavřel průlezy. Zhotovitel je povinen mimo jiné respektovat pravidla definovaná v příloze č. 6 zadávací dokumentace – Technologický postup pro stavbu lešení. </w:t>
      </w:r>
    </w:p>
    <w:p w:rsidR="005204A2" w:rsidRPr="002B6F03" w:rsidRDefault="005204A2" w:rsidP="005204A2">
      <w:pPr>
        <w:pStyle w:val="Default"/>
        <w:spacing w:after="120"/>
        <w:jc w:val="both"/>
        <w:rPr>
          <w:color w:val="auto"/>
          <w:sz w:val="20"/>
          <w:szCs w:val="20"/>
        </w:rPr>
      </w:pPr>
      <w:r w:rsidRPr="002B6F03">
        <w:rPr>
          <w:color w:val="auto"/>
          <w:sz w:val="20"/>
          <w:szCs w:val="20"/>
        </w:rPr>
        <w:t>V ostatních případech je přístup do meziprostoru možný pouze po schodišti přes hranu jímky. Jiný přístup zadavatel zhotoviteli z bezpečnostních důvodů ne</w:t>
      </w:r>
      <w:r w:rsidR="00330DBB">
        <w:rPr>
          <w:color w:val="auto"/>
          <w:sz w:val="20"/>
          <w:szCs w:val="20"/>
        </w:rPr>
        <w:t xml:space="preserve">umožní. To znamená, že hadice </w:t>
      </w:r>
      <w:r w:rsidRPr="002B6F03">
        <w:rPr>
          <w:color w:val="auto"/>
          <w:sz w:val="20"/>
          <w:szCs w:val="20"/>
        </w:rPr>
        <w:t xml:space="preserve">pro tryskání a nástřiky musí být vedeny vrchem přes hranu jímky. </w:t>
      </w:r>
    </w:p>
    <w:p w:rsidR="005204A2" w:rsidRPr="002B6F03" w:rsidRDefault="005204A2" w:rsidP="005204A2">
      <w:pPr>
        <w:spacing w:after="120" w:line="240" w:lineRule="auto"/>
        <w:jc w:val="both"/>
        <w:rPr>
          <w:rFonts w:ascii="Arial" w:hAnsi="Arial" w:cs="Arial"/>
          <w:sz w:val="20"/>
          <w:szCs w:val="20"/>
        </w:rPr>
      </w:pPr>
      <w:r w:rsidRPr="002B6F03">
        <w:rPr>
          <w:rFonts w:ascii="Arial" w:hAnsi="Arial" w:cs="Arial"/>
          <w:sz w:val="20"/>
          <w:szCs w:val="20"/>
        </w:rPr>
        <w:t>Nedílnou součástí PKO je i ochrana spár a pórů ve svarech tmelením polyuretanovým tmelem nebo MS polymerem (modifikovaný silikon) před aplikací vrchního nátěru. Pro potřeby stanovení nabídkové ceny je ve výkazu výměr uveden očekávaný rozsah tmelení pro jednotlivé celky. Při realizaci dílčích zakázek bude cena za tmelení stanovena dle skutečnosti.</w:t>
      </w:r>
    </w:p>
    <w:p w:rsidR="005204A2" w:rsidRPr="00E378C9" w:rsidRDefault="00E378C9" w:rsidP="005204A2">
      <w:pPr>
        <w:rPr>
          <w:rFonts w:ascii="Arial" w:hAnsi="Arial" w:cs="Arial"/>
          <w:sz w:val="20"/>
          <w:szCs w:val="20"/>
        </w:rPr>
      </w:pPr>
      <w:r w:rsidRPr="00E378C9">
        <w:rPr>
          <w:rFonts w:ascii="Arial" w:hAnsi="Arial" w:cs="Arial"/>
          <w:sz w:val="20"/>
          <w:szCs w:val="20"/>
        </w:rPr>
        <w:t>Po dokončení zakázky</w:t>
      </w:r>
      <w:r>
        <w:rPr>
          <w:rFonts w:ascii="Arial" w:hAnsi="Arial" w:cs="Arial"/>
          <w:sz w:val="20"/>
          <w:szCs w:val="20"/>
        </w:rPr>
        <w:t xml:space="preserve"> provede zhotovitel úklid nádrže a okolního prostředí dotčeného činností při opravě (např. střecha nádrže, žlab jímky, betonový okolek včetně záchytných van a jímek, kačírek okolo jímky apod.). </w:t>
      </w:r>
    </w:p>
    <w:p w:rsidR="005204A2" w:rsidRDefault="005204A2" w:rsidP="005204A2">
      <w:pPr>
        <w:rPr>
          <w:rFonts w:ascii="Arial" w:hAnsi="Arial" w:cs="Arial"/>
          <w:b/>
          <w:sz w:val="20"/>
          <w:szCs w:val="20"/>
        </w:rPr>
      </w:pPr>
      <w:r>
        <w:rPr>
          <w:rFonts w:ascii="Arial" w:hAnsi="Arial" w:cs="Arial"/>
          <w:b/>
          <w:sz w:val="20"/>
          <w:szCs w:val="20"/>
        </w:rPr>
        <w:t>3.1.2 Příprava povrchu a nátěrový systém</w:t>
      </w:r>
    </w:p>
    <w:p w:rsidR="00817157" w:rsidRPr="00817157" w:rsidRDefault="00817157" w:rsidP="00817157">
      <w:pPr>
        <w:rPr>
          <w:rFonts w:ascii="Arial" w:hAnsi="Arial" w:cs="Arial"/>
          <w:sz w:val="20"/>
          <w:szCs w:val="20"/>
        </w:rPr>
      </w:pPr>
      <w:r w:rsidRPr="000431AA">
        <w:rPr>
          <w:rFonts w:ascii="Arial" w:hAnsi="Arial" w:cs="Arial"/>
          <w:sz w:val="20"/>
          <w:szCs w:val="20"/>
        </w:rPr>
        <w:lastRenderedPageBreak/>
        <w:t>Zhotovitel si v případě potřeby zajistí odvodnění kaluží a úklid spraše v meziprostoru. Práce po předchozí dohodě o rozsahu budou řešeny dle hodinové sazby v ceníku Rámcové smlouvy.</w:t>
      </w:r>
    </w:p>
    <w:p w:rsidR="005204A2" w:rsidRPr="002B6F03" w:rsidRDefault="005204A2" w:rsidP="005204A2">
      <w:pPr>
        <w:pStyle w:val="Default"/>
        <w:spacing w:after="120"/>
        <w:jc w:val="both"/>
        <w:rPr>
          <w:color w:val="auto"/>
          <w:sz w:val="20"/>
          <w:szCs w:val="20"/>
        </w:rPr>
      </w:pPr>
      <w:r w:rsidRPr="005204A2">
        <w:rPr>
          <w:b/>
          <w:color w:val="auto"/>
          <w:sz w:val="20"/>
          <w:szCs w:val="20"/>
        </w:rPr>
        <w:t>Příprava povrchu:</w:t>
      </w:r>
      <w:r>
        <w:rPr>
          <w:color w:val="auto"/>
          <w:sz w:val="20"/>
          <w:szCs w:val="20"/>
        </w:rPr>
        <w:t xml:space="preserve"> m</w:t>
      </w:r>
      <w:r w:rsidRPr="002B6F03">
        <w:rPr>
          <w:color w:val="auto"/>
          <w:sz w:val="20"/>
          <w:szCs w:val="20"/>
        </w:rPr>
        <w:t xml:space="preserve">okré abrazivní tryskání Sa </w:t>
      </w:r>
      <w:r>
        <w:rPr>
          <w:color w:val="auto"/>
          <w:sz w:val="20"/>
          <w:szCs w:val="20"/>
        </w:rPr>
        <w:t xml:space="preserve">2 ½ </w:t>
      </w:r>
      <w:r w:rsidRPr="002B6F03">
        <w:rPr>
          <w:color w:val="auto"/>
          <w:sz w:val="20"/>
          <w:szCs w:val="20"/>
        </w:rPr>
        <w:t xml:space="preserve"> s možností bleskové koroze stupně L. </w:t>
      </w:r>
    </w:p>
    <w:p w:rsidR="005204A2" w:rsidRDefault="005204A2" w:rsidP="005204A2">
      <w:pPr>
        <w:pStyle w:val="Default"/>
        <w:spacing w:after="120"/>
        <w:jc w:val="both"/>
        <w:rPr>
          <w:b/>
          <w:bCs/>
          <w:color w:val="auto"/>
          <w:sz w:val="20"/>
          <w:szCs w:val="20"/>
        </w:rPr>
      </w:pPr>
      <w:r w:rsidRPr="002B6F03">
        <w:rPr>
          <w:b/>
          <w:bCs/>
          <w:color w:val="auto"/>
          <w:sz w:val="20"/>
          <w:szCs w:val="20"/>
        </w:rPr>
        <w:t xml:space="preserve">Nátěrové systémy – NS-A, </w:t>
      </w:r>
      <w:r>
        <w:rPr>
          <w:b/>
          <w:bCs/>
          <w:color w:val="auto"/>
          <w:sz w:val="20"/>
          <w:szCs w:val="20"/>
        </w:rPr>
        <w:t>NS-</w:t>
      </w:r>
      <w:r w:rsidRPr="002B6F03">
        <w:rPr>
          <w:b/>
          <w:bCs/>
          <w:color w:val="auto"/>
          <w:sz w:val="20"/>
          <w:szCs w:val="20"/>
        </w:rPr>
        <w:t xml:space="preserve">B, </w:t>
      </w:r>
      <w:r>
        <w:rPr>
          <w:b/>
          <w:bCs/>
          <w:color w:val="auto"/>
          <w:sz w:val="20"/>
          <w:szCs w:val="20"/>
        </w:rPr>
        <w:t>NS-</w:t>
      </w:r>
      <w:r w:rsidRPr="002B6F03">
        <w:rPr>
          <w:b/>
          <w:bCs/>
          <w:color w:val="auto"/>
          <w:sz w:val="20"/>
          <w:szCs w:val="20"/>
        </w:rPr>
        <w:t xml:space="preserve">C: </w:t>
      </w:r>
    </w:p>
    <w:p w:rsidR="005204A2" w:rsidRPr="002B6F03" w:rsidRDefault="005204A2" w:rsidP="005204A2">
      <w:pPr>
        <w:pStyle w:val="Default"/>
        <w:spacing w:after="120"/>
        <w:jc w:val="both"/>
        <w:rPr>
          <w:color w:val="auto"/>
          <w:sz w:val="20"/>
          <w:szCs w:val="20"/>
        </w:rPr>
      </w:pPr>
    </w:p>
    <w:p w:rsidR="005204A2" w:rsidRPr="002B6F03" w:rsidRDefault="005204A2" w:rsidP="005204A2">
      <w:pPr>
        <w:pStyle w:val="Default"/>
        <w:spacing w:after="120"/>
        <w:jc w:val="both"/>
        <w:rPr>
          <w:color w:val="auto"/>
          <w:sz w:val="20"/>
          <w:szCs w:val="20"/>
        </w:rPr>
      </w:pPr>
      <w:r w:rsidRPr="002B6F03">
        <w:rPr>
          <w:b/>
          <w:bCs/>
          <w:color w:val="auto"/>
          <w:sz w:val="20"/>
          <w:szCs w:val="20"/>
        </w:rPr>
        <w:t xml:space="preserve">NS-A </w:t>
      </w:r>
      <w:r w:rsidRPr="002B6F03">
        <w:rPr>
          <w:color w:val="auto"/>
          <w:sz w:val="20"/>
          <w:szCs w:val="20"/>
        </w:rPr>
        <w:t xml:space="preserve">– do 30 cm výšky stěny - ochranný nátěrový systém odolný proti mechanickému namáhaní, střídavému ponoru a ropným látkám, minimální NDFT 400 μm </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Charakteristika korozního prostředí: Nelze zcela přesně specifikovat dle ČSN, jedná se částečně o dlouhodobý nebo střídavý ponor pod vodou s přídavky ropných látek, případně ropných produktů. </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Technologické požadavky na nátěr: Bezrozpouštědlový nebo v odůvodněných případech vysokosušinový nátěrový systém s možností aplikace v jednom technologickém kroku pro celý ochranný systém, pokud možno i na svislých plochách. </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Kvalitativní požadavky: Nátěr musí odolávat především mechanickému namáhání, trvalému nebo střídavému ponoru ve vodě s ropou nebo ropnými produkty. Požadován je bezporézní hladký povrch se snadnou čistitelností. DFT dle požadavku na životnost a záruky, minimálně však 400 μm, přilnavost dle ČSN EN ISO 4626 minimálně 4 MPa. </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Požadován je odstín černý, např. RAL 9005, </w:t>
      </w:r>
    </w:p>
    <w:p w:rsidR="005204A2" w:rsidRPr="002B6F03" w:rsidRDefault="005204A2" w:rsidP="005204A2">
      <w:pPr>
        <w:pStyle w:val="Default"/>
        <w:spacing w:after="120"/>
        <w:jc w:val="both"/>
        <w:rPr>
          <w:color w:val="auto"/>
          <w:sz w:val="20"/>
          <w:szCs w:val="20"/>
        </w:rPr>
      </w:pPr>
      <w:r w:rsidRPr="002B6F03">
        <w:rPr>
          <w:b/>
          <w:bCs/>
          <w:color w:val="auto"/>
          <w:sz w:val="20"/>
          <w:szCs w:val="20"/>
        </w:rPr>
        <w:t xml:space="preserve">NS-B </w:t>
      </w:r>
      <w:r w:rsidRPr="002B6F03">
        <w:rPr>
          <w:color w:val="auto"/>
          <w:sz w:val="20"/>
          <w:szCs w:val="20"/>
        </w:rPr>
        <w:t xml:space="preserve">– 30 cm </w:t>
      </w:r>
      <w:r>
        <w:rPr>
          <w:color w:val="auto"/>
          <w:sz w:val="20"/>
          <w:szCs w:val="20"/>
        </w:rPr>
        <w:t xml:space="preserve">až </w:t>
      </w:r>
      <w:r w:rsidRPr="002B6F03">
        <w:rPr>
          <w:color w:val="auto"/>
          <w:sz w:val="20"/>
          <w:szCs w:val="20"/>
        </w:rPr>
        <w:t>2 m, (odstín jako NS-A) - bezrozpouštědlový nebo vysokosušinový vícevrstvý nátěrový systém na vnitřní plochy pro korozní agresivitu C 3 se spolupůsobením ropných výparů., minimální NDFT  240 µm</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 </w:t>
      </w:r>
      <w:r w:rsidRPr="005204A2">
        <w:rPr>
          <w:b/>
          <w:color w:val="auto"/>
          <w:sz w:val="20"/>
          <w:szCs w:val="20"/>
        </w:rPr>
        <w:t>NS-B</w:t>
      </w:r>
      <w:r>
        <w:rPr>
          <w:color w:val="auto"/>
          <w:sz w:val="20"/>
          <w:szCs w:val="20"/>
        </w:rPr>
        <w:t xml:space="preserve"> – od 2 m do 5. lubu včetně na nádrži a od 2 m až po horní okraj jímky včetně pěnových štítů - </w:t>
      </w:r>
      <w:r w:rsidRPr="002B6F03">
        <w:rPr>
          <w:color w:val="auto"/>
          <w:sz w:val="20"/>
          <w:szCs w:val="20"/>
        </w:rPr>
        <w:t>bezrozpouštědlový nebo vysokosušinový vícevrstvý nátěrový systém na vnitřní plochy pro korozní agresivitu C 3 se spolupůsobením ropných výparů., minimální NDFT  240 µm</w:t>
      </w:r>
    </w:p>
    <w:p w:rsidR="005204A2" w:rsidRDefault="005204A2" w:rsidP="005204A2">
      <w:pPr>
        <w:pStyle w:val="Default"/>
        <w:spacing w:after="120"/>
        <w:jc w:val="both"/>
        <w:rPr>
          <w:color w:val="auto"/>
          <w:sz w:val="20"/>
          <w:szCs w:val="20"/>
        </w:rPr>
      </w:pPr>
      <w:r w:rsidRPr="002B6F03">
        <w:rPr>
          <w:color w:val="auto"/>
          <w:sz w:val="20"/>
          <w:szCs w:val="20"/>
        </w:rPr>
        <w:t>Po</w:t>
      </w:r>
      <w:r>
        <w:rPr>
          <w:color w:val="auto"/>
          <w:sz w:val="20"/>
          <w:szCs w:val="20"/>
        </w:rPr>
        <w:t>žadovaný odstín: světle šedý odstín bez přesné specifikace dle RAL</w:t>
      </w:r>
    </w:p>
    <w:p w:rsidR="005204A2" w:rsidRPr="002B6F03" w:rsidRDefault="005204A2" w:rsidP="005204A2">
      <w:pPr>
        <w:pStyle w:val="Default"/>
        <w:spacing w:after="120"/>
        <w:jc w:val="both"/>
        <w:rPr>
          <w:color w:val="auto"/>
          <w:sz w:val="20"/>
          <w:szCs w:val="20"/>
        </w:rPr>
      </w:pPr>
      <w:r w:rsidRPr="002B6F03">
        <w:rPr>
          <w:b/>
          <w:bCs/>
          <w:color w:val="auto"/>
          <w:sz w:val="20"/>
          <w:szCs w:val="20"/>
        </w:rPr>
        <w:t>NS-</w:t>
      </w:r>
      <w:r w:rsidR="002E1855">
        <w:rPr>
          <w:b/>
          <w:bCs/>
          <w:color w:val="auto"/>
          <w:sz w:val="20"/>
          <w:szCs w:val="20"/>
        </w:rPr>
        <w:t>C280</w:t>
      </w:r>
      <w:r w:rsidRPr="002B6F03">
        <w:rPr>
          <w:b/>
          <w:bCs/>
          <w:color w:val="auto"/>
          <w:sz w:val="20"/>
          <w:szCs w:val="20"/>
        </w:rPr>
        <w:t xml:space="preserve"> </w:t>
      </w:r>
      <w:r w:rsidRPr="002B6F03">
        <w:rPr>
          <w:color w:val="auto"/>
          <w:sz w:val="20"/>
          <w:szCs w:val="20"/>
        </w:rPr>
        <w:t xml:space="preserve">– </w:t>
      </w:r>
      <w:r>
        <w:rPr>
          <w:color w:val="auto"/>
          <w:sz w:val="20"/>
          <w:szCs w:val="20"/>
        </w:rPr>
        <w:t>6. a 7. lub nádrže včetně ochozu, přechodové lávky, obslužné lávky, plošiny žebříku</w:t>
      </w:r>
      <w:r w:rsidRPr="002B6F03">
        <w:rPr>
          <w:color w:val="auto"/>
          <w:sz w:val="20"/>
          <w:szCs w:val="20"/>
        </w:rPr>
        <w:t xml:space="preserve">, - vícevrstvý vysokosušinový nátěrový systém pro vnější atmosféru </w:t>
      </w:r>
      <w:r>
        <w:rPr>
          <w:color w:val="auto"/>
          <w:sz w:val="20"/>
          <w:szCs w:val="20"/>
        </w:rPr>
        <w:t>s</w:t>
      </w:r>
      <w:r w:rsidRPr="002B6F03">
        <w:rPr>
          <w:color w:val="auto"/>
          <w:sz w:val="20"/>
          <w:szCs w:val="20"/>
        </w:rPr>
        <w:t xml:space="preserve"> korozní agresivitou C3 se spolupůsobením ropných výparů, minimální NDFT 2</w:t>
      </w:r>
      <w:r>
        <w:rPr>
          <w:color w:val="auto"/>
          <w:sz w:val="20"/>
          <w:szCs w:val="20"/>
        </w:rPr>
        <w:t>8</w:t>
      </w:r>
      <w:r w:rsidRPr="002B6F03">
        <w:rPr>
          <w:color w:val="auto"/>
          <w:sz w:val="20"/>
          <w:szCs w:val="20"/>
        </w:rPr>
        <w:t xml:space="preserve">0 μm </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Požadovaný odstín </w:t>
      </w:r>
      <w:r w:rsidRPr="00E378C9">
        <w:rPr>
          <w:color w:val="auto"/>
          <w:sz w:val="20"/>
          <w:szCs w:val="20"/>
        </w:rPr>
        <w:t>dle RAL: 9010</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U všech nátěrových systémů je požadována minimální životnost </w:t>
      </w:r>
      <w:r>
        <w:rPr>
          <w:color w:val="auto"/>
          <w:sz w:val="20"/>
          <w:szCs w:val="20"/>
        </w:rPr>
        <w:t>2</w:t>
      </w:r>
      <w:r w:rsidRPr="002B6F03">
        <w:rPr>
          <w:color w:val="auto"/>
          <w:sz w:val="20"/>
          <w:szCs w:val="20"/>
        </w:rPr>
        <w:t xml:space="preserve">0 let se zárukou na neporušenost povlaku v délce 10 let. Zadavatel požaduje v průběhu zakázky provedení kontrolní plochy dle ČSN EN ISO 12944-7. </w:t>
      </w:r>
    </w:p>
    <w:p w:rsidR="005204A2" w:rsidRDefault="005204A2" w:rsidP="005204A2">
      <w:pPr>
        <w:rPr>
          <w:rFonts w:ascii="Arial" w:hAnsi="Arial" w:cs="Arial"/>
          <w:b/>
          <w:sz w:val="20"/>
          <w:szCs w:val="20"/>
        </w:rPr>
      </w:pPr>
    </w:p>
    <w:p w:rsidR="005204A2" w:rsidRPr="00F84C1C" w:rsidRDefault="005204A2" w:rsidP="00F84C1C">
      <w:pPr>
        <w:pStyle w:val="12Nadpiscalibri12"/>
      </w:pPr>
      <w:r w:rsidRPr="00F84C1C">
        <w:t>3.2 Oprava stěn meziprostoru mezi nádrží a jímkou od výšky 2 m, včetně ochozu nádrže.</w:t>
      </w:r>
    </w:p>
    <w:p w:rsidR="005204A2" w:rsidRPr="002B6F03" w:rsidRDefault="005204A2" w:rsidP="005204A2">
      <w:pPr>
        <w:pStyle w:val="Default"/>
        <w:spacing w:after="120"/>
        <w:jc w:val="both"/>
        <w:rPr>
          <w:color w:val="auto"/>
          <w:sz w:val="20"/>
          <w:szCs w:val="20"/>
        </w:rPr>
      </w:pPr>
      <w:r w:rsidRPr="002B6F03">
        <w:rPr>
          <w:color w:val="auto"/>
          <w:sz w:val="20"/>
          <w:szCs w:val="20"/>
        </w:rPr>
        <w:t xml:space="preserve">Stejně jako </w:t>
      </w:r>
      <w:r w:rsidR="000F0C5D">
        <w:rPr>
          <w:color w:val="auto"/>
          <w:sz w:val="20"/>
          <w:szCs w:val="20"/>
        </w:rPr>
        <w:t xml:space="preserve">v </w:t>
      </w:r>
      <w:r w:rsidRPr="002B6F03">
        <w:rPr>
          <w:color w:val="auto"/>
          <w:sz w:val="20"/>
          <w:szCs w:val="20"/>
        </w:rPr>
        <w:t>bod</w:t>
      </w:r>
      <w:r w:rsidR="000F0C5D">
        <w:rPr>
          <w:color w:val="auto"/>
          <w:sz w:val="20"/>
          <w:szCs w:val="20"/>
        </w:rPr>
        <w:t>ě 3.1</w:t>
      </w:r>
      <w:r w:rsidRPr="002B6F03">
        <w:rPr>
          <w:color w:val="auto"/>
          <w:sz w:val="20"/>
          <w:szCs w:val="20"/>
        </w:rPr>
        <w:t xml:space="preserve"> </w:t>
      </w:r>
      <w:r w:rsidR="000F0C5D">
        <w:rPr>
          <w:color w:val="auto"/>
          <w:sz w:val="20"/>
          <w:szCs w:val="20"/>
        </w:rPr>
        <w:t>tohoto dokumentu</w:t>
      </w:r>
      <w:r w:rsidRPr="002B6F03">
        <w:rPr>
          <w:color w:val="auto"/>
          <w:sz w:val="20"/>
          <w:szCs w:val="20"/>
        </w:rPr>
        <w:t>, jen s tím rozdílem, že dno meziprostoru je již hotové a natírat se budou jen stěny meziprostoru od výše 2 m.</w:t>
      </w:r>
    </w:p>
    <w:p w:rsidR="005204A2" w:rsidRDefault="005204A2" w:rsidP="005204A2">
      <w:pPr>
        <w:pStyle w:val="Default"/>
        <w:spacing w:after="120"/>
        <w:jc w:val="both"/>
        <w:rPr>
          <w:b/>
          <w:color w:val="auto"/>
          <w:sz w:val="20"/>
          <w:szCs w:val="20"/>
        </w:rPr>
      </w:pPr>
    </w:p>
    <w:p w:rsidR="00DF1156" w:rsidRPr="00DF1156" w:rsidRDefault="00DF1156" w:rsidP="00277096">
      <w:pPr>
        <w:pStyle w:val="12Nadpiscalibri12"/>
      </w:pPr>
      <w:r w:rsidRPr="00DF1156">
        <w:t>3.3 Oprava NS střechy nádrže</w:t>
      </w:r>
    </w:p>
    <w:p w:rsidR="005204A2" w:rsidRDefault="005204A2" w:rsidP="005204A2">
      <w:pPr>
        <w:pStyle w:val="Default"/>
        <w:spacing w:after="120"/>
        <w:jc w:val="both"/>
        <w:rPr>
          <w:b/>
          <w:color w:val="auto"/>
          <w:sz w:val="20"/>
          <w:szCs w:val="20"/>
        </w:rPr>
      </w:pPr>
      <w:r>
        <w:rPr>
          <w:b/>
          <w:color w:val="auto"/>
          <w:sz w:val="20"/>
          <w:szCs w:val="20"/>
        </w:rPr>
        <w:t>3.3.1 Specifikace opravovaného celku</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Práce zahrnují komplexní opravu střechy včetně příslušenství. Plochy a jednotlivé prvky pro opravy jsou definované v přiloženém výkazu výměr. Příprava povrchu bude provedena </w:t>
      </w:r>
      <w:r w:rsidRPr="00E378C9">
        <w:rPr>
          <w:b/>
          <w:color w:val="auto"/>
          <w:sz w:val="20"/>
          <w:szCs w:val="20"/>
        </w:rPr>
        <w:t>1) za provozu</w:t>
      </w:r>
      <w:r>
        <w:rPr>
          <w:color w:val="auto"/>
          <w:sz w:val="20"/>
          <w:szCs w:val="20"/>
        </w:rPr>
        <w:t xml:space="preserve"> </w:t>
      </w:r>
      <w:r w:rsidRPr="002B6F03">
        <w:rPr>
          <w:color w:val="auto"/>
          <w:sz w:val="20"/>
          <w:szCs w:val="20"/>
        </w:rPr>
        <w:t>mokrým abrazivním tryskáním s certifikátem do nevýbušného prostředí</w:t>
      </w:r>
      <w:r>
        <w:rPr>
          <w:color w:val="auto"/>
          <w:sz w:val="20"/>
          <w:szCs w:val="20"/>
        </w:rPr>
        <w:t xml:space="preserve"> nebo vysokotlakým vodním paprskem. </w:t>
      </w:r>
      <w:r w:rsidRPr="00E378C9">
        <w:rPr>
          <w:b/>
          <w:color w:val="auto"/>
          <w:sz w:val="20"/>
          <w:szCs w:val="20"/>
        </w:rPr>
        <w:t>2) při odstávce nádrže</w:t>
      </w:r>
      <w:r>
        <w:rPr>
          <w:color w:val="auto"/>
          <w:sz w:val="20"/>
          <w:szCs w:val="20"/>
        </w:rPr>
        <w:t xml:space="preserve"> – suchým abrazivním tryskáním současně v koordinaci s činností ostatních firem (zámečnické opravy, montážní práce)</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Součástí střechy může být i plošina </w:t>
      </w:r>
      <w:r>
        <w:rPr>
          <w:color w:val="auto"/>
          <w:sz w:val="20"/>
          <w:szCs w:val="20"/>
        </w:rPr>
        <w:t xml:space="preserve">pohyblivého žebříku </w:t>
      </w:r>
      <w:r w:rsidRPr="002B6F03">
        <w:rPr>
          <w:color w:val="auto"/>
          <w:sz w:val="20"/>
          <w:szCs w:val="20"/>
        </w:rPr>
        <w:t xml:space="preserve">a vodící roury pro odběry vzorků. Pro sestupový žebřík bude provedeno otryskání vysokotlakým vodním paprskem nebo mokré abrazivní tryskání. Pomocí bariér z tkaniny je potřeba zabránit zanášení písku do středového kalníku, odkud je </w:t>
      </w:r>
      <w:r w:rsidRPr="002B6F03">
        <w:rPr>
          <w:color w:val="auto"/>
          <w:sz w:val="20"/>
          <w:szCs w:val="20"/>
        </w:rPr>
        <w:lastRenderedPageBreak/>
        <w:t xml:space="preserve">vyčerpávána voda střešním čerpadlem ze střechy nádrže do kanalizačního systému zaolejované vody CTR.. </w:t>
      </w:r>
    </w:p>
    <w:p w:rsidR="00DF1156" w:rsidRPr="002B6F03" w:rsidRDefault="00DF1156" w:rsidP="00DF1156">
      <w:pPr>
        <w:pStyle w:val="Default"/>
        <w:spacing w:after="120"/>
        <w:jc w:val="both"/>
        <w:rPr>
          <w:color w:val="auto"/>
          <w:sz w:val="20"/>
          <w:szCs w:val="20"/>
        </w:rPr>
      </w:pPr>
      <w:r w:rsidRPr="002B6F03">
        <w:rPr>
          <w:color w:val="auto"/>
          <w:sz w:val="20"/>
          <w:szCs w:val="20"/>
        </w:rPr>
        <w:t>Pokud budou prováděny práce na střeše</w:t>
      </w:r>
      <w:r>
        <w:rPr>
          <w:color w:val="auto"/>
          <w:sz w:val="20"/>
          <w:szCs w:val="20"/>
        </w:rPr>
        <w:t xml:space="preserve"> za provozu</w:t>
      </w:r>
      <w:r w:rsidRPr="002B6F03">
        <w:rPr>
          <w:color w:val="auto"/>
          <w:sz w:val="20"/>
          <w:szCs w:val="20"/>
        </w:rPr>
        <w:t xml:space="preserve"> nádrže je nutno dodržet a zajistit požadavky specifikované v </w:t>
      </w:r>
      <w:r w:rsidRPr="005109D4">
        <w:rPr>
          <w:color w:val="auto"/>
          <w:sz w:val="20"/>
          <w:szCs w:val="20"/>
        </w:rPr>
        <w:t>bodech 1.1, 1.2, 1.3 a 1.5 tohoto</w:t>
      </w:r>
      <w:r>
        <w:rPr>
          <w:color w:val="auto"/>
          <w:sz w:val="20"/>
          <w:szCs w:val="20"/>
        </w:rPr>
        <w:t xml:space="preserve"> dokumentu</w:t>
      </w:r>
      <w:r w:rsidRPr="002B6F03">
        <w:rPr>
          <w:color w:val="auto"/>
          <w:sz w:val="20"/>
          <w:szCs w:val="20"/>
        </w:rPr>
        <w:t xml:space="preserve">. Zakázka je v tomto případě definována jako práce se zvýšeným požárním nebezpečím, proto při provádění prací zajistí zhotovitel trvalý dozor z plošiny </w:t>
      </w:r>
      <w:r w:rsidR="00E378C9">
        <w:rPr>
          <w:color w:val="auto"/>
          <w:sz w:val="20"/>
          <w:szCs w:val="20"/>
        </w:rPr>
        <w:t>pohyblivého žebříku</w:t>
      </w:r>
      <w:r w:rsidR="00B66B14">
        <w:rPr>
          <w:color w:val="auto"/>
          <w:sz w:val="20"/>
          <w:szCs w:val="20"/>
        </w:rPr>
        <w:t xml:space="preserve"> (namísto </w:t>
      </w:r>
      <w:r w:rsidR="00B66B14">
        <w:rPr>
          <w:sz w:val="20"/>
          <w:szCs w:val="20"/>
        </w:rPr>
        <w:t>plynové služby HZS (SDH)</w:t>
      </w:r>
      <w:r w:rsidR="00B66B14">
        <w:rPr>
          <w:color w:val="auto"/>
          <w:sz w:val="20"/>
          <w:szCs w:val="20"/>
        </w:rPr>
        <w:t>, jak je definováno v bodě 1.2.3).</w:t>
      </w:r>
      <w:r w:rsidR="00E378C9">
        <w:rPr>
          <w:color w:val="auto"/>
          <w:sz w:val="20"/>
          <w:szCs w:val="20"/>
        </w:rPr>
        <w:t xml:space="preserve"> </w:t>
      </w:r>
      <w:r w:rsidRPr="002B6F03">
        <w:rPr>
          <w:color w:val="auto"/>
          <w:sz w:val="20"/>
          <w:szCs w:val="20"/>
        </w:rPr>
        <w:t>Zhotovitel bude dále v místě zakázky po celou dobu prací provádět monitoring složení ovzduší analyzátorem, obsluha přístroje musí doložit platné školení pro práci s tímto přístrojem. V místě provádění prací umístí zhotovitel 2 ks ručních hasicích přístrojů. Pro zajištění BOZP pracovníků zhotovitele bud</w:t>
      </w:r>
      <w:r>
        <w:rPr>
          <w:color w:val="auto"/>
          <w:sz w:val="20"/>
          <w:szCs w:val="20"/>
        </w:rPr>
        <w:t>e</w:t>
      </w:r>
      <w:r w:rsidRPr="002B6F03">
        <w:rPr>
          <w:color w:val="auto"/>
          <w:sz w:val="20"/>
          <w:szCs w:val="20"/>
        </w:rPr>
        <w:t xml:space="preserve"> k dispozici </w:t>
      </w:r>
      <w:r w:rsidRPr="00DA3152">
        <w:rPr>
          <w:color w:val="auto"/>
          <w:sz w:val="20"/>
          <w:szCs w:val="20"/>
        </w:rPr>
        <w:t>1 ks vysílačky do výbušného prostředí pro komunikaci s velínem CTR. Dozor s pracovníky musí mít dohodnuté signály pro krizovou komunikaci</w:t>
      </w:r>
      <w:r w:rsidRPr="00CC34F4">
        <w:rPr>
          <w:color w:val="auto"/>
          <w:sz w:val="20"/>
          <w:szCs w:val="20"/>
        </w:rPr>
        <w:t>.</w:t>
      </w:r>
      <w:r w:rsidRPr="002B6F03">
        <w:rPr>
          <w:color w:val="auto"/>
          <w:sz w:val="20"/>
          <w:szCs w:val="20"/>
        </w:rPr>
        <w:t xml:space="preserve"> </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Veškerá technologická zařízení (kompresory, tryskací agregáty aj.) musí být umístěny mimo výbušnou zónu vně nádrže minimálně 3 m od pláště ochranné jímky. </w:t>
      </w:r>
    </w:p>
    <w:p w:rsidR="00DF1156" w:rsidRPr="00817157" w:rsidRDefault="003A77F6" w:rsidP="005204A2">
      <w:pPr>
        <w:rPr>
          <w:rFonts w:ascii="Arial" w:hAnsi="Arial" w:cs="Arial"/>
          <w:sz w:val="20"/>
          <w:szCs w:val="20"/>
        </w:rPr>
      </w:pPr>
      <w:r w:rsidRPr="00817157">
        <w:rPr>
          <w:rFonts w:ascii="Arial" w:hAnsi="Arial" w:cs="Arial"/>
          <w:sz w:val="20"/>
          <w:szCs w:val="20"/>
        </w:rPr>
        <w:t xml:space="preserve">Zhotovitel si v případě potřeby zajistí odvodnění kaluží a úklid spraše ze střechy. Práce po předchozí dohodě o rozsahu řešeny dle hodinové sazby v ceníku </w:t>
      </w:r>
      <w:r w:rsidR="00817157">
        <w:rPr>
          <w:rFonts w:ascii="Arial" w:hAnsi="Arial" w:cs="Arial"/>
          <w:sz w:val="20"/>
          <w:szCs w:val="20"/>
        </w:rPr>
        <w:t>Rámcové smlouvy</w:t>
      </w:r>
      <w:r w:rsidRPr="00817157">
        <w:rPr>
          <w:rFonts w:ascii="Arial" w:hAnsi="Arial" w:cs="Arial"/>
          <w:sz w:val="20"/>
          <w:szCs w:val="20"/>
        </w:rPr>
        <w:t>.</w:t>
      </w:r>
    </w:p>
    <w:p w:rsidR="005204A2" w:rsidRDefault="005204A2" w:rsidP="005204A2">
      <w:pPr>
        <w:rPr>
          <w:rFonts w:ascii="Arial" w:hAnsi="Arial" w:cs="Arial"/>
          <w:b/>
          <w:sz w:val="20"/>
          <w:szCs w:val="20"/>
        </w:rPr>
      </w:pPr>
      <w:r>
        <w:rPr>
          <w:rFonts w:ascii="Arial" w:hAnsi="Arial" w:cs="Arial"/>
          <w:b/>
          <w:sz w:val="20"/>
          <w:szCs w:val="20"/>
        </w:rPr>
        <w:t>3.3.2 Příprava povrchu a nátěrový systém</w:t>
      </w:r>
    </w:p>
    <w:p w:rsidR="00DF1156" w:rsidRDefault="00F84C1C" w:rsidP="00F84C1C">
      <w:pPr>
        <w:pStyle w:val="Default"/>
        <w:spacing w:after="120"/>
        <w:jc w:val="both"/>
        <w:rPr>
          <w:color w:val="auto"/>
          <w:sz w:val="20"/>
          <w:szCs w:val="20"/>
        </w:rPr>
      </w:pPr>
      <w:r>
        <w:rPr>
          <w:b/>
          <w:color w:val="auto"/>
          <w:sz w:val="20"/>
          <w:szCs w:val="20"/>
        </w:rPr>
        <w:t xml:space="preserve">1) </w:t>
      </w:r>
      <w:r w:rsidR="00DF1156" w:rsidRPr="00DF1156">
        <w:rPr>
          <w:b/>
          <w:color w:val="auto"/>
          <w:sz w:val="20"/>
          <w:szCs w:val="20"/>
        </w:rPr>
        <w:t>Mokré abrazivní tryskání</w:t>
      </w:r>
      <w:r w:rsidR="00DF1156" w:rsidRPr="002B6F03">
        <w:rPr>
          <w:color w:val="auto"/>
          <w:sz w:val="20"/>
          <w:szCs w:val="20"/>
        </w:rPr>
        <w:t xml:space="preserve"> Sa </w:t>
      </w:r>
      <w:r w:rsidR="00DF1156">
        <w:rPr>
          <w:color w:val="auto"/>
          <w:sz w:val="20"/>
          <w:szCs w:val="20"/>
        </w:rPr>
        <w:t xml:space="preserve">2 ½ </w:t>
      </w:r>
      <w:r w:rsidR="00DF1156" w:rsidRPr="002B6F03">
        <w:rPr>
          <w:color w:val="auto"/>
          <w:sz w:val="20"/>
          <w:szCs w:val="20"/>
        </w:rPr>
        <w:t xml:space="preserve">, respektive DC </w:t>
      </w:r>
      <w:r w:rsidR="00DF1156">
        <w:rPr>
          <w:color w:val="auto"/>
          <w:sz w:val="20"/>
          <w:szCs w:val="20"/>
        </w:rPr>
        <w:t>A</w:t>
      </w:r>
      <w:r w:rsidR="00DF1156" w:rsidRPr="002B6F03">
        <w:rPr>
          <w:color w:val="auto"/>
          <w:sz w:val="20"/>
          <w:szCs w:val="20"/>
        </w:rPr>
        <w:t xml:space="preserve"> Wa</w:t>
      </w:r>
      <w:r w:rsidR="00DF1156">
        <w:rPr>
          <w:color w:val="auto"/>
          <w:sz w:val="20"/>
          <w:szCs w:val="20"/>
        </w:rPr>
        <w:t xml:space="preserve"> 2 ½ </w:t>
      </w:r>
      <w:r w:rsidR="00DF1156" w:rsidRPr="002B6F03">
        <w:rPr>
          <w:color w:val="auto"/>
          <w:sz w:val="20"/>
          <w:szCs w:val="20"/>
        </w:rPr>
        <w:t xml:space="preserve"> (podle typu zvolené technologie předúpravy podkladu) s možností bleskové koroze stupně L. </w:t>
      </w:r>
    </w:p>
    <w:p w:rsidR="00DF1156" w:rsidRDefault="00F84C1C" w:rsidP="00F84C1C">
      <w:pPr>
        <w:pStyle w:val="Default"/>
        <w:spacing w:after="120"/>
        <w:jc w:val="both"/>
        <w:rPr>
          <w:color w:val="auto"/>
          <w:sz w:val="20"/>
          <w:szCs w:val="20"/>
        </w:rPr>
      </w:pPr>
      <w:r>
        <w:rPr>
          <w:b/>
          <w:color w:val="auto"/>
          <w:sz w:val="20"/>
          <w:szCs w:val="20"/>
        </w:rPr>
        <w:t xml:space="preserve">2) </w:t>
      </w:r>
      <w:r w:rsidR="00DF1156" w:rsidRPr="00DF1156">
        <w:rPr>
          <w:b/>
          <w:color w:val="auto"/>
          <w:sz w:val="20"/>
          <w:szCs w:val="20"/>
        </w:rPr>
        <w:t>Suché abrazivní tryskání</w:t>
      </w:r>
      <w:r w:rsidR="00DF1156">
        <w:rPr>
          <w:color w:val="auto"/>
          <w:sz w:val="20"/>
          <w:szCs w:val="20"/>
        </w:rPr>
        <w:t xml:space="preserve"> Sa 2 ½</w:t>
      </w:r>
    </w:p>
    <w:p w:rsidR="00F84C1C" w:rsidRDefault="00F84C1C" w:rsidP="00DF1156">
      <w:pPr>
        <w:pStyle w:val="Default"/>
        <w:spacing w:after="120"/>
        <w:jc w:val="both"/>
        <w:rPr>
          <w:b/>
          <w:color w:val="auto"/>
          <w:sz w:val="20"/>
          <w:szCs w:val="20"/>
        </w:rPr>
      </w:pPr>
    </w:p>
    <w:p w:rsidR="00DF1156" w:rsidRPr="00DF1156" w:rsidRDefault="00DF1156" w:rsidP="00DF1156">
      <w:pPr>
        <w:pStyle w:val="Default"/>
        <w:spacing w:after="120"/>
        <w:jc w:val="both"/>
        <w:rPr>
          <w:b/>
          <w:color w:val="auto"/>
          <w:sz w:val="20"/>
          <w:szCs w:val="20"/>
        </w:rPr>
      </w:pPr>
      <w:r w:rsidRPr="00DF1156">
        <w:rPr>
          <w:b/>
          <w:color w:val="auto"/>
          <w:sz w:val="20"/>
          <w:szCs w:val="20"/>
        </w:rPr>
        <w:t>Nátěrové systémy NS-S a NS-A</w:t>
      </w:r>
    </w:p>
    <w:p w:rsidR="00DF1156" w:rsidRPr="00DF1156" w:rsidRDefault="00DF1156" w:rsidP="00DF1156">
      <w:pPr>
        <w:pStyle w:val="Default"/>
        <w:spacing w:after="120"/>
        <w:jc w:val="both"/>
        <w:rPr>
          <w:b/>
          <w:color w:val="auto"/>
          <w:sz w:val="20"/>
          <w:szCs w:val="20"/>
        </w:rPr>
      </w:pPr>
      <w:r w:rsidRPr="00DF1156">
        <w:rPr>
          <w:b/>
          <w:color w:val="auto"/>
          <w:sz w:val="20"/>
          <w:szCs w:val="20"/>
        </w:rPr>
        <w:t>NS-S</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Charakteristika korozního prostředí: Lze klasifikovat jako C5-I – průmyslová se střídavým ponorem (kaluže). Nátěr je vystaven přímé povětrnosti se spolupůsobením ropných výparů, částečně se může nacházet i v dlouhodobém ponoru v dešťové vodě v kalužích a kalnících a může být kontaminován ropnými zbytky. </w:t>
      </w:r>
    </w:p>
    <w:p w:rsidR="00DF1156" w:rsidRDefault="00DF1156" w:rsidP="00DF1156">
      <w:pPr>
        <w:pStyle w:val="Default"/>
        <w:spacing w:after="120"/>
        <w:jc w:val="both"/>
        <w:rPr>
          <w:color w:val="auto"/>
          <w:sz w:val="20"/>
          <w:szCs w:val="20"/>
        </w:rPr>
      </w:pPr>
      <w:r w:rsidRPr="002B6F03">
        <w:rPr>
          <w:color w:val="auto"/>
          <w:sz w:val="20"/>
          <w:szCs w:val="20"/>
        </w:rPr>
        <w:t>Technologické požadavky na nátěrový systém NS-S: vysokosušinový nebo bezrozpouštědlový epoxidový nátěrový systém s možností aplikace na mokrý</w:t>
      </w:r>
      <w:r>
        <w:rPr>
          <w:color w:val="auto"/>
          <w:sz w:val="20"/>
          <w:szCs w:val="20"/>
        </w:rPr>
        <w:t>m</w:t>
      </w:r>
      <w:r w:rsidRPr="002B6F03">
        <w:rPr>
          <w:color w:val="auto"/>
          <w:sz w:val="20"/>
          <w:szCs w:val="20"/>
        </w:rPr>
        <w:t xml:space="preserve"> tryskáním očištěný povrch s vynikající korozní odolností a vysokou odolností proti abrazi. </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Kvalitativní požadavky: Nátěr musí odolávat především trvalému nebo střídavému ponoru v dešťové vodě s ropnými zbytky a také mechanickému namáhání (pochozí plocha). </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Požadován je bezporézní hladký povrch se snadnou čistitelností. NDFT dle požadavku na životnost a záruky, </w:t>
      </w:r>
      <w:r w:rsidRPr="002B6F03">
        <w:rPr>
          <w:color w:val="auto"/>
          <w:sz w:val="20"/>
          <w:szCs w:val="20"/>
          <w:u w:val="single"/>
        </w:rPr>
        <w:t>minimálně však 320 μm</w:t>
      </w:r>
      <w:r w:rsidRPr="002B6F03">
        <w:rPr>
          <w:color w:val="auto"/>
          <w:sz w:val="20"/>
          <w:szCs w:val="20"/>
        </w:rPr>
        <w:t xml:space="preserve">, přilnavost dle ČSN EN ISO 4626 minimálně 4 MPa. Předpokladem pro použití materiálu jsou reference z obdobných aplikací a použití materiálu na adekvátních plochách s podobným typem namáhání  </w:t>
      </w:r>
    </w:p>
    <w:p w:rsidR="00DF1156" w:rsidRDefault="00DF1156" w:rsidP="00DF1156">
      <w:pPr>
        <w:pStyle w:val="Default"/>
        <w:spacing w:after="120"/>
        <w:jc w:val="both"/>
        <w:rPr>
          <w:color w:val="auto"/>
          <w:sz w:val="20"/>
          <w:szCs w:val="20"/>
        </w:rPr>
      </w:pPr>
    </w:p>
    <w:p w:rsidR="00DF1156" w:rsidRDefault="00DF1156" w:rsidP="00DF1156">
      <w:pPr>
        <w:pStyle w:val="Default"/>
        <w:spacing w:after="120"/>
        <w:jc w:val="both"/>
        <w:rPr>
          <w:color w:val="auto"/>
          <w:sz w:val="20"/>
          <w:szCs w:val="20"/>
        </w:rPr>
      </w:pPr>
      <w:r w:rsidRPr="00DF1156">
        <w:rPr>
          <w:b/>
          <w:color w:val="auto"/>
          <w:sz w:val="20"/>
          <w:szCs w:val="20"/>
        </w:rPr>
        <w:t>NS-A</w:t>
      </w:r>
      <w:r>
        <w:rPr>
          <w:color w:val="auto"/>
          <w:sz w:val="20"/>
          <w:szCs w:val="20"/>
        </w:rPr>
        <w:t xml:space="preserve"> – pro kalníky a sifony</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Charakteristika korozního prostředí: jedná </w:t>
      </w:r>
      <w:r>
        <w:rPr>
          <w:color w:val="auto"/>
          <w:sz w:val="20"/>
          <w:szCs w:val="20"/>
        </w:rPr>
        <w:t>se o trvalý</w:t>
      </w:r>
      <w:r w:rsidRPr="002B6F03">
        <w:rPr>
          <w:color w:val="auto"/>
          <w:sz w:val="20"/>
          <w:szCs w:val="20"/>
        </w:rPr>
        <w:t xml:space="preserve"> ponor pod vodou s přídavky ropných látek, případně ropných produktů. </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Technologické požadavky na nátěr: Bezrozpouštědlový nebo v odůvodněných případech vysokosušinový nátěrový systém s možností aplikace v jednom technologickém kroku pro celý ochranný systém, pokud možno i na svislých plochách. </w:t>
      </w:r>
    </w:p>
    <w:p w:rsidR="00DF1156" w:rsidRPr="002B6F03" w:rsidRDefault="00DF1156" w:rsidP="00DF1156">
      <w:pPr>
        <w:pStyle w:val="Default"/>
        <w:spacing w:after="120"/>
        <w:jc w:val="both"/>
        <w:rPr>
          <w:color w:val="auto"/>
          <w:sz w:val="20"/>
          <w:szCs w:val="20"/>
        </w:rPr>
      </w:pPr>
      <w:r w:rsidRPr="002B6F03">
        <w:rPr>
          <w:color w:val="auto"/>
          <w:sz w:val="20"/>
          <w:szCs w:val="20"/>
        </w:rPr>
        <w:t xml:space="preserve">Kvalitativní požadavky: Nátěr musí odolávat především mechanickému namáhání, trvalému nebo střídavému ponoru ve vodě s ropou nebo ropnými produkty. Požadován je bezporézní hladký povrch se snadnou čistitelností. DFT dle požadavku na životnost a záruky, minimálně však 400 μm, přilnavost dle ČSN EN ISO 4626 minimálně 4 MPa. </w:t>
      </w:r>
    </w:p>
    <w:p w:rsidR="00DF1156" w:rsidRPr="002B6F03" w:rsidRDefault="00DF1156" w:rsidP="00675E8F">
      <w:pPr>
        <w:pStyle w:val="Default"/>
        <w:jc w:val="both"/>
        <w:rPr>
          <w:color w:val="auto"/>
          <w:sz w:val="20"/>
          <w:szCs w:val="20"/>
        </w:rPr>
      </w:pPr>
      <w:r w:rsidRPr="002B6F03">
        <w:rPr>
          <w:color w:val="auto"/>
          <w:sz w:val="20"/>
          <w:szCs w:val="20"/>
        </w:rPr>
        <w:t xml:space="preserve">Minimální životnost nátěru se předpokládá 30 let </w:t>
      </w:r>
      <w:r>
        <w:rPr>
          <w:color w:val="auto"/>
          <w:sz w:val="20"/>
          <w:szCs w:val="20"/>
        </w:rPr>
        <w:t xml:space="preserve">(respektive 20 při mokrém tryskání) </w:t>
      </w:r>
      <w:r w:rsidRPr="002B6F03">
        <w:rPr>
          <w:color w:val="auto"/>
          <w:sz w:val="20"/>
          <w:szCs w:val="20"/>
        </w:rPr>
        <w:t xml:space="preserve">se zárukou na neporušenost povlaku v délce 10 let. </w:t>
      </w:r>
    </w:p>
    <w:p w:rsidR="00DF1156" w:rsidRDefault="00DF1156" w:rsidP="00675E8F">
      <w:pPr>
        <w:pStyle w:val="Default"/>
        <w:jc w:val="both"/>
        <w:rPr>
          <w:color w:val="auto"/>
          <w:sz w:val="20"/>
          <w:szCs w:val="20"/>
        </w:rPr>
      </w:pPr>
    </w:p>
    <w:p w:rsidR="00DF1156" w:rsidRDefault="00DF1156" w:rsidP="00675E8F">
      <w:pPr>
        <w:pStyle w:val="Default"/>
        <w:jc w:val="both"/>
        <w:rPr>
          <w:color w:val="auto"/>
          <w:sz w:val="20"/>
          <w:szCs w:val="20"/>
        </w:rPr>
      </w:pPr>
      <w:r w:rsidRPr="002B6F03">
        <w:rPr>
          <w:color w:val="auto"/>
          <w:sz w:val="20"/>
          <w:szCs w:val="20"/>
        </w:rPr>
        <w:lastRenderedPageBreak/>
        <w:t xml:space="preserve">Požadovaný odstín dle RAL:  9010 </w:t>
      </w:r>
    </w:p>
    <w:p w:rsidR="00DF1156" w:rsidRDefault="00DF1156" w:rsidP="00675E8F">
      <w:pPr>
        <w:spacing w:after="0" w:line="240" w:lineRule="auto"/>
        <w:jc w:val="both"/>
        <w:rPr>
          <w:rFonts w:ascii="Arial" w:hAnsi="Arial" w:cs="Arial"/>
          <w:sz w:val="20"/>
          <w:szCs w:val="20"/>
        </w:rPr>
      </w:pPr>
    </w:p>
    <w:p w:rsidR="00DF1156" w:rsidRPr="002B6F03" w:rsidRDefault="00512DF3" w:rsidP="00675E8F">
      <w:pPr>
        <w:spacing w:after="0" w:line="240" w:lineRule="auto"/>
        <w:jc w:val="both"/>
        <w:rPr>
          <w:rFonts w:ascii="Arial" w:hAnsi="Arial" w:cs="Arial"/>
          <w:sz w:val="20"/>
          <w:szCs w:val="20"/>
        </w:rPr>
      </w:pPr>
      <w:r>
        <w:rPr>
          <w:rFonts w:ascii="Arial" w:hAnsi="Arial" w:cs="Arial"/>
          <w:sz w:val="20"/>
          <w:szCs w:val="20"/>
        </w:rPr>
        <w:t>Objednatel</w:t>
      </w:r>
      <w:r w:rsidR="00DF1156" w:rsidRPr="002B6F03">
        <w:rPr>
          <w:rFonts w:ascii="Arial" w:hAnsi="Arial" w:cs="Arial"/>
          <w:sz w:val="20"/>
          <w:szCs w:val="20"/>
        </w:rPr>
        <w:t xml:space="preserve"> požaduje v průběhu zakázky provedení kontrolní plochy dle ČSN EN ISO 12944-7.</w:t>
      </w:r>
    </w:p>
    <w:p w:rsidR="00DF1156" w:rsidRDefault="00DF1156" w:rsidP="00675E8F">
      <w:pPr>
        <w:spacing w:after="0" w:line="240" w:lineRule="auto"/>
        <w:jc w:val="both"/>
        <w:rPr>
          <w:rFonts w:ascii="Arial" w:hAnsi="Arial" w:cs="Arial"/>
          <w:sz w:val="20"/>
          <w:szCs w:val="20"/>
        </w:rPr>
      </w:pPr>
      <w:r w:rsidRPr="002B6F03">
        <w:rPr>
          <w:rFonts w:ascii="Arial" w:hAnsi="Arial" w:cs="Arial"/>
          <w:sz w:val="20"/>
          <w:szCs w:val="20"/>
        </w:rPr>
        <w:t>Nedílnou součástí PKO je i ochrana spár a pórů ve svarech tmelením polyuretanovým tmelem nebo MS polymerem (modifikovaný silikon) před aplikací vrchního nátěru. Pro potřeby stanovení nabídkové ceny je ve výkazu výměr uveden očekávaný rozsah tmelení pro jednotlivé celky. Při realizaci dílčích zakázek bude cena za tmelení stanovena dle skutečnosti.</w:t>
      </w:r>
    </w:p>
    <w:p w:rsidR="00DF1156" w:rsidRDefault="00DF1156" w:rsidP="00DF1156">
      <w:pPr>
        <w:pStyle w:val="Default"/>
        <w:spacing w:after="120"/>
        <w:jc w:val="both"/>
        <w:rPr>
          <w:color w:val="auto"/>
          <w:sz w:val="20"/>
          <w:szCs w:val="20"/>
        </w:rPr>
      </w:pPr>
    </w:p>
    <w:p w:rsidR="00DF1156" w:rsidRPr="00DF1156" w:rsidRDefault="00DF1156" w:rsidP="00F84C1C">
      <w:pPr>
        <w:pStyle w:val="12Nadpiscalibri12"/>
      </w:pPr>
      <w:r w:rsidRPr="00DF1156">
        <w:t>3.4 Lokální opravy NS střechy nádrže</w:t>
      </w:r>
    </w:p>
    <w:p w:rsidR="00DF2B7D" w:rsidRPr="00817157" w:rsidRDefault="00DF2B7D" w:rsidP="00DF2B7D">
      <w:pPr>
        <w:rPr>
          <w:rFonts w:ascii="Arial" w:hAnsi="Arial" w:cs="Arial"/>
          <w:sz w:val="20"/>
          <w:szCs w:val="20"/>
        </w:rPr>
      </w:pPr>
      <w:r w:rsidRPr="00817157">
        <w:rPr>
          <w:rFonts w:ascii="Arial" w:hAnsi="Arial" w:cs="Arial"/>
          <w:sz w:val="20"/>
          <w:szCs w:val="20"/>
        </w:rPr>
        <w:t xml:space="preserve">Zhotovitel si v případě potřeby zajistí odvodnění kaluží a úklid spraše ze střechy. Práce po předchozí dohodě o rozsahu řešeny dle hodinové sazby v ceníku </w:t>
      </w:r>
      <w:r>
        <w:rPr>
          <w:rFonts w:ascii="Arial" w:hAnsi="Arial" w:cs="Arial"/>
          <w:sz w:val="20"/>
          <w:szCs w:val="20"/>
        </w:rPr>
        <w:t>Rámcové smlouvy</w:t>
      </w:r>
      <w:r w:rsidRPr="00817157">
        <w:rPr>
          <w:rFonts w:ascii="Arial" w:hAnsi="Arial" w:cs="Arial"/>
          <w:sz w:val="20"/>
          <w:szCs w:val="20"/>
        </w:rPr>
        <w:t>.</w:t>
      </w:r>
    </w:p>
    <w:p w:rsidR="00DF1156" w:rsidRDefault="00DF1156" w:rsidP="00DF1156">
      <w:pPr>
        <w:pStyle w:val="Default"/>
        <w:spacing w:after="120"/>
        <w:jc w:val="both"/>
        <w:rPr>
          <w:color w:val="auto"/>
          <w:sz w:val="20"/>
          <w:szCs w:val="20"/>
        </w:rPr>
      </w:pPr>
      <w:r w:rsidRPr="002B6F03">
        <w:rPr>
          <w:color w:val="auto"/>
          <w:sz w:val="20"/>
          <w:szCs w:val="20"/>
        </w:rPr>
        <w:t xml:space="preserve">Práce zahrnují </w:t>
      </w:r>
      <w:r>
        <w:rPr>
          <w:color w:val="auto"/>
          <w:sz w:val="20"/>
          <w:szCs w:val="20"/>
        </w:rPr>
        <w:t>lokální opravy plochy střechy případně pěnového hradítka</w:t>
      </w:r>
      <w:r w:rsidRPr="002B6F03">
        <w:rPr>
          <w:color w:val="auto"/>
          <w:sz w:val="20"/>
          <w:szCs w:val="20"/>
        </w:rPr>
        <w:t xml:space="preserve">. </w:t>
      </w:r>
      <w:r>
        <w:rPr>
          <w:color w:val="auto"/>
          <w:sz w:val="20"/>
          <w:szCs w:val="20"/>
        </w:rPr>
        <w:t>Plocha pro opravu se stanoví dle rozsahu poškození střechy a bude před zahájením prací vzájemné odsouhlasena.</w:t>
      </w:r>
    </w:p>
    <w:p w:rsidR="00DF1156" w:rsidRDefault="00DF1156" w:rsidP="00DF1156">
      <w:pPr>
        <w:pStyle w:val="Default"/>
        <w:spacing w:after="120"/>
        <w:jc w:val="both"/>
        <w:rPr>
          <w:color w:val="auto"/>
          <w:sz w:val="20"/>
          <w:szCs w:val="20"/>
        </w:rPr>
      </w:pPr>
      <w:r w:rsidRPr="002B6F03">
        <w:rPr>
          <w:color w:val="auto"/>
          <w:sz w:val="20"/>
          <w:szCs w:val="20"/>
        </w:rPr>
        <w:t xml:space="preserve"> Příprava povrchu bude provedena </w:t>
      </w:r>
    </w:p>
    <w:p w:rsidR="00DF1156" w:rsidRDefault="00DF1156" w:rsidP="00DF1156">
      <w:pPr>
        <w:pStyle w:val="Default"/>
        <w:spacing w:after="120"/>
        <w:ind w:left="708"/>
        <w:jc w:val="both"/>
        <w:rPr>
          <w:color w:val="auto"/>
          <w:sz w:val="20"/>
          <w:szCs w:val="20"/>
        </w:rPr>
      </w:pPr>
      <w:r>
        <w:rPr>
          <w:color w:val="auto"/>
          <w:sz w:val="20"/>
          <w:szCs w:val="20"/>
        </w:rPr>
        <w:t xml:space="preserve">1) za provozu vysokotlakým vodním paprskem na stupeň DC A Wa 2 ½ </w:t>
      </w:r>
    </w:p>
    <w:p w:rsidR="00DF1156" w:rsidRDefault="00DF1156" w:rsidP="00DF1156">
      <w:pPr>
        <w:pStyle w:val="Default"/>
        <w:spacing w:after="120"/>
        <w:ind w:left="708"/>
        <w:jc w:val="both"/>
        <w:rPr>
          <w:color w:val="auto"/>
          <w:sz w:val="20"/>
          <w:szCs w:val="20"/>
        </w:rPr>
      </w:pPr>
      <w:r>
        <w:rPr>
          <w:color w:val="auto"/>
          <w:sz w:val="20"/>
          <w:szCs w:val="20"/>
        </w:rPr>
        <w:t>2) při odstávce nádrže – mechanickým čištěním například bruskou na stupeň PSt 3</w:t>
      </w:r>
    </w:p>
    <w:p w:rsidR="00DF1156" w:rsidRPr="002B6F03" w:rsidRDefault="00DF1156" w:rsidP="00DF1156">
      <w:pPr>
        <w:pStyle w:val="Default"/>
        <w:spacing w:after="120"/>
        <w:jc w:val="both"/>
        <w:rPr>
          <w:color w:val="auto"/>
          <w:sz w:val="20"/>
          <w:szCs w:val="20"/>
        </w:rPr>
      </w:pPr>
      <w:r>
        <w:rPr>
          <w:color w:val="auto"/>
          <w:sz w:val="20"/>
          <w:szCs w:val="20"/>
        </w:rPr>
        <w:t xml:space="preserve">Nátěrový systém a podmínky BOZP </w:t>
      </w:r>
      <w:r w:rsidR="00C57636">
        <w:rPr>
          <w:color w:val="auto"/>
          <w:sz w:val="20"/>
          <w:szCs w:val="20"/>
        </w:rPr>
        <w:t xml:space="preserve">a PO </w:t>
      </w:r>
      <w:r>
        <w:rPr>
          <w:color w:val="auto"/>
          <w:sz w:val="20"/>
          <w:szCs w:val="20"/>
        </w:rPr>
        <w:t xml:space="preserve">jsou shodné s odstavcem 3.3 – Oprava NS střechy nádrže </w:t>
      </w:r>
    </w:p>
    <w:p w:rsidR="00DF1156" w:rsidRDefault="00DF1156" w:rsidP="00DF1156">
      <w:pPr>
        <w:pStyle w:val="Default"/>
        <w:spacing w:after="120"/>
        <w:jc w:val="both"/>
        <w:rPr>
          <w:color w:val="auto"/>
          <w:sz w:val="20"/>
          <w:szCs w:val="20"/>
        </w:rPr>
      </w:pPr>
      <w:r>
        <w:rPr>
          <w:color w:val="auto"/>
          <w:sz w:val="20"/>
          <w:szCs w:val="20"/>
        </w:rPr>
        <w:t>Po dokončení prací provede zhotovitel závěrečný úklid střechy a její omytí.</w:t>
      </w:r>
    </w:p>
    <w:p w:rsidR="00DF1156" w:rsidRDefault="00DF1156" w:rsidP="00DF1156">
      <w:pPr>
        <w:pStyle w:val="Default"/>
        <w:spacing w:after="120"/>
        <w:jc w:val="both"/>
        <w:rPr>
          <w:color w:val="auto"/>
          <w:sz w:val="20"/>
          <w:szCs w:val="20"/>
        </w:rPr>
      </w:pPr>
    </w:p>
    <w:p w:rsidR="00C66B10" w:rsidRPr="00872BEF" w:rsidRDefault="00C66B10" w:rsidP="00872BEF">
      <w:pPr>
        <w:pStyle w:val="12Nadpiscalibri12"/>
      </w:pPr>
      <w:r w:rsidRPr="00872BEF">
        <w:t>3.</w:t>
      </w:r>
      <w:r w:rsidR="00277096" w:rsidRPr="00872BEF">
        <w:t>5</w:t>
      </w:r>
      <w:r w:rsidRPr="00872BEF">
        <w:t xml:space="preserve"> Oprava NS vnitřního dna nádrže včetně vnitřního příslušenství a přilehlých stěn do výše 30 cm, boku pontonu střechy včetně části za pěnovým hradítkem, kalníků</w:t>
      </w:r>
      <w:r w:rsidR="00B41C0B" w:rsidRPr="00872BEF">
        <w:t>,</w:t>
      </w:r>
      <w:r w:rsidRPr="00872BEF">
        <w:t xml:space="preserve"> </w:t>
      </w:r>
      <w:r w:rsidR="00350E02" w:rsidRPr="00872BEF">
        <w:t xml:space="preserve">přepadových sifonů, a </w:t>
      </w:r>
      <w:r w:rsidR="00B41C0B" w:rsidRPr="00872BEF">
        <w:t xml:space="preserve">popřípadě </w:t>
      </w:r>
      <w:r w:rsidR="00350E02" w:rsidRPr="00872BEF">
        <w:t>nově prodloužených vstupů do střešních kazet DN600. D</w:t>
      </w:r>
      <w:r w:rsidR="00B41C0B" w:rsidRPr="00872BEF">
        <w:t>á</w:t>
      </w:r>
      <w:r w:rsidR="00350E02" w:rsidRPr="00872BEF">
        <w:t xml:space="preserve">le </w:t>
      </w:r>
      <w:r w:rsidRPr="00872BEF">
        <w:t>armatur</w:t>
      </w:r>
      <w:r w:rsidR="00872BEF" w:rsidRPr="00872BEF">
        <w:t>y</w:t>
      </w:r>
      <w:r w:rsidRPr="00872BEF">
        <w:t xml:space="preserve"> s přilehlými stěnami a s přilehlými částmi dna v meziprostoru.</w:t>
      </w:r>
    </w:p>
    <w:p w:rsidR="00C66B10" w:rsidRDefault="00C66B10" w:rsidP="00C66B10">
      <w:pPr>
        <w:pStyle w:val="Default"/>
        <w:spacing w:after="120"/>
        <w:jc w:val="both"/>
        <w:rPr>
          <w:b/>
          <w:color w:val="auto"/>
          <w:sz w:val="20"/>
          <w:szCs w:val="20"/>
        </w:rPr>
      </w:pPr>
    </w:p>
    <w:p w:rsidR="00C66B10" w:rsidRDefault="00C66B10" w:rsidP="00C66B10">
      <w:pPr>
        <w:pStyle w:val="Default"/>
        <w:spacing w:after="120"/>
        <w:jc w:val="both"/>
        <w:rPr>
          <w:b/>
          <w:color w:val="auto"/>
          <w:sz w:val="20"/>
          <w:szCs w:val="20"/>
        </w:rPr>
      </w:pPr>
      <w:r>
        <w:rPr>
          <w:b/>
          <w:color w:val="auto"/>
          <w:sz w:val="20"/>
          <w:szCs w:val="20"/>
        </w:rPr>
        <w:t>3.</w:t>
      </w:r>
      <w:r w:rsidR="00277096">
        <w:rPr>
          <w:b/>
          <w:color w:val="auto"/>
          <w:sz w:val="20"/>
          <w:szCs w:val="20"/>
        </w:rPr>
        <w:t>5</w:t>
      </w:r>
      <w:r>
        <w:rPr>
          <w:b/>
          <w:color w:val="auto"/>
          <w:sz w:val="20"/>
          <w:szCs w:val="20"/>
        </w:rPr>
        <w:t>.1 Specifikace opravovaného celku</w:t>
      </w:r>
    </w:p>
    <w:p w:rsidR="00BB46C7" w:rsidRDefault="00ED0EC1" w:rsidP="00ED0EC1">
      <w:pPr>
        <w:spacing w:after="120" w:line="240" w:lineRule="auto"/>
        <w:jc w:val="both"/>
        <w:rPr>
          <w:rFonts w:ascii="Arial" w:hAnsi="Arial" w:cs="Arial"/>
          <w:sz w:val="20"/>
          <w:szCs w:val="20"/>
        </w:rPr>
      </w:pPr>
      <w:r w:rsidRPr="002B6F03">
        <w:rPr>
          <w:rFonts w:ascii="Arial" w:hAnsi="Arial" w:cs="Arial"/>
          <w:sz w:val="20"/>
          <w:szCs w:val="20"/>
        </w:rPr>
        <w:t xml:space="preserve">Oprava nátěru dna (včetně kalníků, vakuovacího potrubí, </w:t>
      </w:r>
      <w:r w:rsidRPr="002B6F03">
        <w:rPr>
          <w:rFonts w:ascii="Arial" w:hAnsi="Arial" w:cs="Arial"/>
          <w:bCs/>
          <w:sz w:val="20"/>
          <w:szCs w:val="20"/>
        </w:rPr>
        <w:t>střešních průlezů a části přístupového žebříku na střechu nádrže</w:t>
      </w:r>
      <w:r w:rsidRPr="002B6F03">
        <w:rPr>
          <w:rFonts w:ascii="Arial" w:hAnsi="Arial" w:cs="Arial"/>
          <w:sz w:val="20"/>
          <w:szCs w:val="20"/>
        </w:rPr>
        <w:t>) a prv</w:t>
      </w:r>
      <w:r w:rsidR="00BB46C7">
        <w:rPr>
          <w:rFonts w:ascii="Arial" w:hAnsi="Arial" w:cs="Arial"/>
          <w:sz w:val="20"/>
          <w:szCs w:val="20"/>
        </w:rPr>
        <w:t>ního lubu nádrže do výše 30 cm. V rámci budou opravovány i geodetické body na vnitřních a vnějších pláštích nádrže a jímky, jedná se o několik desítek bodů o ploše cca 0,2 x 0,2 m.</w:t>
      </w:r>
    </w:p>
    <w:p w:rsidR="00ED0EC1" w:rsidRPr="002B6F03" w:rsidRDefault="00ED0EC1" w:rsidP="00ED0EC1">
      <w:pPr>
        <w:spacing w:after="120" w:line="240" w:lineRule="auto"/>
        <w:jc w:val="both"/>
        <w:rPr>
          <w:rFonts w:ascii="Arial" w:hAnsi="Arial" w:cs="Arial"/>
          <w:sz w:val="20"/>
          <w:szCs w:val="20"/>
        </w:rPr>
      </w:pPr>
      <w:r w:rsidRPr="002B6F03">
        <w:rPr>
          <w:rFonts w:ascii="Arial" w:hAnsi="Arial" w:cs="Arial"/>
          <w:sz w:val="20"/>
          <w:szCs w:val="20"/>
        </w:rPr>
        <w:t xml:space="preserve">Práce budou prováděny ve vnitřku nádrže odstavené z provozu, zbavené ropy, vyčištěné a vyvětrané. </w:t>
      </w:r>
    </w:p>
    <w:p w:rsidR="00ED0EC1" w:rsidRPr="002B6F03" w:rsidRDefault="00ED0EC1" w:rsidP="00ED0EC1">
      <w:pPr>
        <w:pStyle w:val="Default"/>
        <w:spacing w:after="120"/>
        <w:jc w:val="both"/>
        <w:rPr>
          <w:color w:val="auto"/>
          <w:sz w:val="20"/>
          <w:szCs w:val="20"/>
        </w:rPr>
      </w:pPr>
      <w:r w:rsidRPr="002B6F03">
        <w:rPr>
          <w:color w:val="auto"/>
          <w:sz w:val="20"/>
          <w:szCs w:val="20"/>
        </w:rPr>
        <w:t xml:space="preserve">Bude se jednat o práce v uzavřeném prostoru (výška stropu střechy cca </w:t>
      </w:r>
      <w:r w:rsidR="00435821">
        <w:rPr>
          <w:color w:val="auto"/>
          <w:sz w:val="20"/>
          <w:szCs w:val="20"/>
        </w:rPr>
        <w:t xml:space="preserve">1,5 - </w:t>
      </w:r>
      <w:r w:rsidRPr="002B6F03">
        <w:rPr>
          <w:color w:val="auto"/>
          <w:sz w:val="20"/>
          <w:szCs w:val="20"/>
        </w:rPr>
        <w:t>1,9 m). Je nutno respektovat podmínky uvedené v bodech 1.2, 1.3 a 1.5 této přílohy zadávací dokumentace. Přístup do nádrže, instalace technologie a možnost odstraňování abraziva bude umožněn čisticím</w:t>
      </w:r>
      <w:r w:rsidR="00330DBB">
        <w:rPr>
          <w:color w:val="auto"/>
          <w:sz w:val="20"/>
          <w:szCs w:val="20"/>
        </w:rPr>
        <w:t>i otvory</w:t>
      </w:r>
      <w:r w:rsidRPr="002B6F03">
        <w:rPr>
          <w:color w:val="auto"/>
          <w:sz w:val="20"/>
          <w:szCs w:val="20"/>
        </w:rPr>
        <w:t xml:space="preserve"> ve stěně jímky o rozměrech 1,2 x 0,9 m. Dále budou otevřeny po obvodu nádrže větrací otvory DN600 a ve střeše budou otevřeny tři průlezy DN1200. </w:t>
      </w:r>
    </w:p>
    <w:p w:rsidR="00ED0EC1" w:rsidRPr="002B6F03" w:rsidRDefault="00ED0EC1" w:rsidP="00ED0EC1">
      <w:pPr>
        <w:pStyle w:val="Default"/>
        <w:spacing w:after="120"/>
        <w:jc w:val="both"/>
        <w:rPr>
          <w:color w:val="auto"/>
          <w:sz w:val="20"/>
          <w:szCs w:val="20"/>
        </w:rPr>
      </w:pPr>
      <w:r w:rsidRPr="002B6F03">
        <w:rPr>
          <w:color w:val="auto"/>
          <w:sz w:val="20"/>
          <w:szCs w:val="20"/>
        </w:rPr>
        <w:t xml:space="preserve">V letních měsících může docházet k vzlínání ropy z konstrukce střechy. Zhotovitel musí provádět průběžně při přípravě povrchu odmaštění těchto lokálních míst. </w:t>
      </w:r>
    </w:p>
    <w:p w:rsidR="00ED0EC1" w:rsidRDefault="00ED0EC1" w:rsidP="00ED0EC1">
      <w:pPr>
        <w:pStyle w:val="Default"/>
        <w:spacing w:after="120"/>
        <w:jc w:val="both"/>
        <w:rPr>
          <w:color w:val="auto"/>
          <w:sz w:val="20"/>
          <w:szCs w:val="20"/>
        </w:rPr>
      </w:pPr>
      <w:r w:rsidRPr="002B6F03">
        <w:rPr>
          <w:color w:val="auto"/>
          <w:sz w:val="20"/>
          <w:szCs w:val="20"/>
        </w:rPr>
        <w:t xml:space="preserve">V případě vlhkého počasí může docházet ke zvýšení relativní vlhkosti uvnitř nádrže případně natékaní dešťových srážek po obvodu nádrže. Zhotovitel musí zajistit trvalý monitoring klimatických podmínek a být schopen operativně zajistit sušičky vzduchu, vytápění, vysátí vody nebo zakrytí (zalepení) těsnění proti průniku dešťových srážek apod. tak, aby byly dodrženy požadavky na aplikaci nátěrových hmot dle technických listů (např. pokud dojde k posunu akce a budou probíhat práce v zimním období). </w:t>
      </w:r>
    </w:p>
    <w:p w:rsidR="005109D4" w:rsidRPr="002B6F03" w:rsidRDefault="005109D4" w:rsidP="00ED0EC1">
      <w:pPr>
        <w:pStyle w:val="Default"/>
        <w:spacing w:after="120"/>
        <w:jc w:val="both"/>
        <w:rPr>
          <w:color w:val="auto"/>
          <w:sz w:val="20"/>
          <w:szCs w:val="20"/>
        </w:rPr>
      </w:pPr>
      <w:r>
        <w:rPr>
          <w:color w:val="auto"/>
          <w:sz w:val="20"/>
          <w:szCs w:val="20"/>
        </w:rPr>
        <w:t>Přibližný požadovaný odhadovaný výkon je 4 ks agregátů min 1</w:t>
      </w:r>
      <w:r w:rsidR="00EE270C">
        <w:rPr>
          <w:color w:val="auto"/>
          <w:sz w:val="20"/>
          <w:szCs w:val="20"/>
        </w:rPr>
        <w:t>3</w:t>
      </w:r>
      <w:r>
        <w:rPr>
          <w:color w:val="auto"/>
          <w:sz w:val="20"/>
          <w:szCs w:val="20"/>
        </w:rPr>
        <w:t>0 kW po dobu 10 dnů.</w:t>
      </w:r>
    </w:p>
    <w:p w:rsidR="00ED0EC1" w:rsidRDefault="00ED0EC1" w:rsidP="00ED0EC1">
      <w:pPr>
        <w:pStyle w:val="Default"/>
        <w:spacing w:after="120"/>
        <w:jc w:val="both"/>
        <w:rPr>
          <w:color w:val="auto"/>
          <w:sz w:val="20"/>
          <w:szCs w:val="20"/>
        </w:rPr>
      </w:pPr>
      <w:r w:rsidRPr="002B6F03">
        <w:rPr>
          <w:color w:val="auto"/>
          <w:sz w:val="20"/>
          <w:szCs w:val="20"/>
        </w:rPr>
        <w:t>Z hlediska BOZP se bude jednat o práce v uzavřené nádobě. Zhotovitel si zajistí technologické zařízení pro nucenou výměnu vzduchu uvnitř nádrže.</w:t>
      </w:r>
      <w:r>
        <w:rPr>
          <w:color w:val="auto"/>
          <w:sz w:val="20"/>
          <w:szCs w:val="20"/>
        </w:rPr>
        <w:t xml:space="preserve"> </w:t>
      </w:r>
    </w:p>
    <w:p w:rsidR="004C14DA" w:rsidRDefault="004C14DA" w:rsidP="00ED0EC1">
      <w:pPr>
        <w:pStyle w:val="Default"/>
        <w:spacing w:after="120"/>
        <w:jc w:val="both"/>
        <w:rPr>
          <w:color w:val="auto"/>
          <w:sz w:val="20"/>
          <w:szCs w:val="20"/>
        </w:rPr>
      </w:pPr>
    </w:p>
    <w:p w:rsidR="004C14DA" w:rsidRDefault="004C14DA" w:rsidP="00ED0EC1">
      <w:pPr>
        <w:pStyle w:val="Default"/>
        <w:spacing w:after="120"/>
        <w:jc w:val="both"/>
        <w:rPr>
          <w:color w:val="auto"/>
          <w:sz w:val="20"/>
          <w:szCs w:val="20"/>
        </w:rPr>
      </w:pPr>
    </w:p>
    <w:p w:rsidR="00ED0EC1" w:rsidRDefault="00ED0EC1" w:rsidP="00C66B10">
      <w:pPr>
        <w:pStyle w:val="Default"/>
        <w:spacing w:after="120"/>
        <w:jc w:val="both"/>
        <w:rPr>
          <w:b/>
          <w:color w:val="auto"/>
          <w:sz w:val="20"/>
          <w:szCs w:val="20"/>
        </w:rPr>
      </w:pPr>
    </w:p>
    <w:p w:rsidR="00C66B10" w:rsidRDefault="00C66B10" w:rsidP="00C66B10">
      <w:pPr>
        <w:pStyle w:val="Default"/>
        <w:spacing w:after="120"/>
        <w:jc w:val="both"/>
        <w:rPr>
          <w:b/>
          <w:sz w:val="20"/>
          <w:szCs w:val="20"/>
        </w:rPr>
      </w:pPr>
      <w:r>
        <w:rPr>
          <w:b/>
          <w:color w:val="auto"/>
          <w:sz w:val="20"/>
          <w:szCs w:val="20"/>
        </w:rPr>
        <w:t>3.</w:t>
      </w:r>
      <w:r w:rsidR="00277096">
        <w:rPr>
          <w:b/>
          <w:color w:val="auto"/>
          <w:sz w:val="20"/>
          <w:szCs w:val="20"/>
        </w:rPr>
        <w:t>5</w:t>
      </w:r>
      <w:r>
        <w:rPr>
          <w:b/>
          <w:color w:val="auto"/>
          <w:sz w:val="20"/>
          <w:szCs w:val="20"/>
        </w:rPr>
        <w:t xml:space="preserve">.2 </w:t>
      </w:r>
      <w:r>
        <w:rPr>
          <w:b/>
          <w:sz w:val="20"/>
          <w:szCs w:val="20"/>
        </w:rPr>
        <w:t>Příprava povrchu a nátěrový systém</w:t>
      </w:r>
    </w:p>
    <w:p w:rsidR="00DF2B7D" w:rsidRPr="00817157" w:rsidRDefault="00DF2B7D" w:rsidP="005109D4">
      <w:pPr>
        <w:jc w:val="both"/>
        <w:rPr>
          <w:rFonts w:ascii="Arial" w:hAnsi="Arial" w:cs="Arial"/>
          <w:sz w:val="20"/>
          <w:szCs w:val="20"/>
        </w:rPr>
      </w:pPr>
      <w:r w:rsidRPr="005109D4">
        <w:rPr>
          <w:rFonts w:ascii="Arial" w:hAnsi="Arial" w:cs="Arial"/>
          <w:sz w:val="20"/>
          <w:szCs w:val="20"/>
        </w:rPr>
        <w:t>Zhotovitel si v případě potřeby zajistí odvodnění kaluží a úklid spraše v meziprostoru. Práce po předchozí dohodě o rozsahu budou řešeny dle hodinové sazby v ceníku Rámcové smlouvy.</w:t>
      </w:r>
    </w:p>
    <w:p w:rsidR="00ED0EC1" w:rsidRPr="002B6F03" w:rsidRDefault="00ED0EC1" w:rsidP="00ED0EC1">
      <w:pPr>
        <w:pStyle w:val="Default"/>
        <w:spacing w:after="120"/>
        <w:jc w:val="both"/>
        <w:rPr>
          <w:color w:val="auto"/>
          <w:sz w:val="20"/>
          <w:szCs w:val="20"/>
        </w:rPr>
      </w:pPr>
      <w:r>
        <w:rPr>
          <w:b/>
          <w:sz w:val="20"/>
          <w:szCs w:val="20"/>
        </w:rPr>
        <w:t xml:space="preserve">Příprava povrchu: </w:t>
      </w:r>
      <w:r w:rsidRPr="002B6F03">
        <w:rPr>
          <w:color w:val="auto"/>
          <w:sz w:val="20"/>
          <w:szCs w:val="20"/>
        </w:rPr>
        <w:t xml:space="preserve">Suchým </w:t>
      </w:r>
      <w:r>
        <w:rPr>
          <w:color w:val="auto"/>
          <w:sz w:val="20"/>
          <w:szCs w:val="20"/>
        </w:rPr>
        <w:t xml:space="preserve">abrazivním </w:t>
      </w:r>
      <w:r w:rsidRPr="002B6F03">
        <w:rPr>
          <w:color w:val="auto"/>
          <w:sz w:val="20"/>
          <w:szCs w:val="20"/>
        </w:rPr>
        <w:t xml:space="preserve">tryskáním na stupeň čistoty Sa 2½ s požadovaným kotvícím profilem Rz ≥50 μm </w:t>
      </w:r>
      <w:r>
        <w:rPr>
          <w:color w:val="auto"/>
          <w:sz w:val="20"/>
          <w:szCs w:val="20"/>
        </w:rPr>
        <w:t xml:space="preserve">(min. Rugotest č.3 </w:t>
      </w:r>
      <w:r w:rsidRPr="002B6F03">
        <w:rPr>
          <w:color w:val="auto"/>
          <w:sz w:val="20"/>
          <w:szCs w:val="20"/>
        </w:rPr>
        <w:t>BN 10</w:t>
      </w:r>
      <w:r>
        <w:rPr>
          <w:color w:val="auto"/>
          <w:sz w:val="20"/>
          <w:szCs w:val="20"/>
        </w:rPr>
        <w:t>a</w:t>
      </w:r>
      <w:r w:rsidRPr="002B6F03">
        <w:rPr>
          <w:color w:val="auto"/>
          <w:sz w:val="20"/>
          <w:szCs w:val="20"/>
        </w:rPr>
        <w:t xml:space="preserve"> nebo ISO 8503 </w:t>
      </w:r>
      <w:r>
        <w:rPr>
          <w:color w:val="auto"/>
          <w:sz w:val="20"/>
          <w:szCs w:val="20"/>
        </w:rPr>
        <w:t xml:space="preserve">stupeň </w:t>
      </w:r>
      <w:r w:rsidRPr="002B6F03">
        <w:rPr>
          <w:color w:val="auto"/>
          <w:sz w:val="20"/>
          <w:szCs w:val="20"/>
        </w:rPr>
        <w:t>G střední</w:t>
      </w:r>
      <w:r>
        <w:rPr>
          <w:color w:val="auto"/>
          <w:sz w:val="20"/>
          <w:szCs w:val="20"/>
        </w:rPr>
        <w:t>)</w:t>
      </w:r>
    </w:p>
    <w:p w:rsidR="00ED0EC1" w:rsidRPr="002B6F03" w:rsidRDefault="00ED0EC1" w:rsidP="00ED0EC1">
      <w:pPr>
        <w:pStyle w:val="Default"/>
        <w:spacing w:after="120"/>
        <w:jc w:val="both"/>
        <w:rPr>
          <w:color w:val="auto"/>
          <w:sz w:val="20"/>
          <w:szCs w:val="20"/>
        </w:rPr>
      </w:pPr>
      <w:r w:rsidRPr="002B6F03">
        <w:rPr>
          <w:color w:val="auto"/>
          <w:sz w:val="20"/>
          <w:szCs w:val="20"/>
        </w:rPr>
        <w:t xml:space="preserve">Tryskání dna nádrže proběhne dvoufázově v souladu s  harmonogramem prací firem třetích stran, který poskytne zadavatel. V prvé fázi budou </w:t>
      </w:r>
      <w:r>
        <w:rPr>
          <w:color w:val="auto"/>
          <w:sz w:val="20"/>
          <w:szCs w:val="20"/>
        </w:rPr>
        <w:t xml:space="preserve">pro defektoskopii </w:t>
      </w:r>
      <w:r w:rsidRPr="002B6F03">
        <w:rPr>
          <w:color w:val="auto"/>
          <w:sz w:val="20"/>
          <w:szCs w:val="20"/>
        </w:rPr>
        <w:t xml:space="preserve">otryskány pouze svary plechů  dna (v šíři cca 100 mm na každou stranu od osy svaru), hrdla </w:t>
      </w:r>
      <w:r>
        <w:rPr>
          <w:color w:val="auto"/>
          <w:sz w:val="20"/>
          <w:szCs w:val="20"/>
        </w:rPr>
        <w:t>na stěně a</w:t>
      </w:r>
      <w:r w:rsidR="00783ADA">
        <w:rPr>
          <w:color w:val="auto"/>
          <w:sz w:val="20"/>
          <w:szCs w:val="20"/>
        </w:rPr>
        <w:t xml:space="preserve"> </w:t>
      </w:r>
      <w:r w:rsidRPr="002B6F03">
        <w:rPr>
          <w:color w:val="auto"/>
          <w:sz w:val="20"/>
          <w:szCs w:val="20"/>
        </w:rPr>
        <w:t xml:space="preserve">konzole vakuovacího potrubí. V rámci první fáze proběhne i tryskání a nátěr boku pontonu, případně dle nutnosti středový kalník pro sběr vody ze střech a přepadové sifony, rovněž i víka průlezů DN1200 na střechu nádrže. </w:t>
      </w:r>
    </w:p>
    <w:p w:rsidR="00ED0EC1" w:rsidRPr="002B6F03" w:rsidRDefault="00ED0EC1" w:rsidP="00ED0EC1">
      <w:pPr>
        <w:pStyle w:val="Default"/>
        <w:spacing w:after="120"/>
        <w:jc w:val="both"/>
        <w:rPr>
          <w:color w:val="auto"/>
          <w:sz w:val="20"/>
          <w:szCs w:val="20"/>
        </w:rPr>
      </w:pPr>
      <w:r w:rsidRPr="002B6F03">
        <w:rPr>
          <w:color w:val="auto"/>
          <w:sz w:val="20"/>
          <w:szCs w:val="20"/>
        </w:rPr>
        <w:t xml:space="preserve">Po první fázi následuje technologická přestávka </w:t>
      </w:r>
      <w:r>
        <w:rPr>
          <w:color w:val="auto"/>
          <w:sz w:val="20"/>
          <w:szCs w:val="20"/>
        </w:rPr>
        <w:t>několika</w:t>
      </w:r>
      <w:r w:rsidRPr="002B6F03">
        <w:rPr>
          <w:color w:val="auto"/>
          <w:sz w:val="20"/>
          <w:szCs w:val="20"/>
        </w:rPr>
        <w:t xml:space="preserve"> týdnů</w:t>
      </w:r>
      <w:r>
        <w:rPr>
          <w:color w:val="auto"/>
          <w:sz w:val="20"/>
          <w:szCs w:val="20"/>
        </w:rPr>
        <w:t xml:space="preserve"> (dle harmonogramu odstávky nádrže)</w:t>
      </w:r>
      <w:r w:rsidRPr="002B6F03">
        <w:rPr>
          <w:color w:val="auto"/>
          <w:sz w:val="20"/>
          <w:szCs w:val="20"/>
        </w:rPr>
        <w:t xml:space="preserve">, během které budou probíhat inspekční a strojní práce na nádrži. </w:t>
      </w:r>
    </w:p>
    <w:p w:rsidR="00ED0EC1" w:rsidRPr="002B6F03" w:rsidRDefault="00ED0EC1" w:rsidP="00ED0EC1">
      <w:pPr>
        <w:spacing w:after="120" w:line="240" w:lineRule="auto"/>
        <w:jc w:val="both"/>
        <w:rPr>
          <w:rFonts w:ascii="Arial" w:hAnsi="Arial" w:cs="Arial"/>
          <w:sz w:val="20"/>
          <w:szCs w:val="20"/>
        </w:rPr>
      </w:pPr>
      <w:r w:rsidRPr="002B6F03">
        <w:rPr>
          <w:rFonts w:ascii="Arial" w:hAnsi="Arial" w:cs="Arial"/>
          <w:sz w:val="20"/>
          <w:szCs w:val="20"/>
        </w:rPr>
        <w:t>Po technologické přestávce následuje druhá fáze, v rámci které budou prováděny tyto činnosti:</w:t>
      </w:r>
    </w:p>
    <w:p w:rsidR="00ED0EC1" w:rsidRPr="002B6F03" w:rsidRDefault="00ED0EC1" w:rsidP="00ED0EC1">
      <w:pPr>
        <w:spacing w:after="120" w:line="240" w:lineRule="auto"/>
        <w:jc w:val="both"/>
        <w:rPr>
          <w:rFonts w:ascii="Arial" w:hAnsi="Arial" w:cs="Arial"/>
          <w:sz w:val="20"/>
          <w:szCs w:val="20"/>
        </w:rPr>
      </w:pPr>
      <w:r w:rsidRPr="002B6F03">
        <w:rPr>
          <w:rFonts w:ascii="Arial" w:hAnsi="Arial" w:cs="Arial"/>
          <w:sz w:val="20"/>
          <w:szCs w:val="20"/>
        </w:rPr>
        <w:t xml:space="preserve">Budou kompletně otryskané příruby v meziprostoru, částečně i stěna nádrže za přírubami, dále </w:t>
      </w:r>
      <w:r w:rsidRPr="00DA6D34">
        <w:rPr>
          <w:rFonts w:ascii="Arial" w:hAnsi="Arial" w:cs="Arial"/>
          <w:sz w:val="20"/>
          <w:szCs w:val="20"/>
        </w:rPr>
        <w:t>přechodová lávka</w:t>
      </w:r>
      <w:r w:rsidRPr="002B6F03">
        <w:rPr>
          <w:rFonts w:ascii="Arial" w:hAnsi="Arial" w:cs="Arial"/>
          <w:sz w:val="20"/>
          <w:szCs w:val="20"/>
        </w:rPr>
        <w:t xml:space="preserve"> a dno meziprostoru v okolí vstupních armatur. Nátěrový systém </w:t>
      </w:r>
      <w:r>
        <w:rPr>
          <w:rFonts w:ascii="Arial" w:hAnsi="Arial" w:cs="Arial"/>
          <w:sz w:val="20"/>
          <w:szCs w:val="20"/>
        </w:rPr>
        <w:t>dle specifikace odstavce č. 3.1 (meziprostor)</w:t>
      </w:r>
      <w:r w:rsidRPr="002B6F03">
        <w:rPr>
          <w:rFonts w:ascii="Arial" w:hAnsi="Arial" w:cs="Arial"/>
          <w:sz w:val="20"/>
          <w:szCs w:val="20"/>
        </w:rPr>
        <w:t>.</w:t>
      </w:r>
    </w:p>
    <w:p w:rsidR="00ED0EC1" w:rsidRPr="002B6F03" w:rsidRDefault="00ED0EC1" w:rsidP="00ED0EC1">
      <w:pPr>
        <w:pStyle w:val="Default"/>
        <w:spacing w:after="120"/>
        <w:jc w:val="both"/>
        <w:rPr>
          <w:color w:val="auto"/>
          <w:sz w:val="20"/>
          <w:szCs w:val="20"/>
        </w:rPr>
      </w:pPr>
      <w:r>
        <w:rPr>
          <w:color w:val="auto"/>
          <w:sz w:val="20"/>
          <w:szCs w:val="20"/>
        </w:rPr>
        <w:t>Následně p</w:t>
      </w:r>
      <w:r w:rsidRPr="002B6F03">
        <w:rPr>
          <w:color w:val="auto"/>
          <w:sz w:val="20"/>
          <w:szCs w:val="20"/>
        </w:rPr>
        <w:t xml:space="preserve">roběhne kompletní otryskání dna a stěn nádrže do výše 30cm. </w:t>
      </w:r>
    </w:p>
    <w:p w:rsidR="00ED0EC1" w:rsidRDefault="00ED0EC1" w:rsidP="00ED0EC1">
      <w:pPr>
        <w:pStyle w:val="Default"/>
        <w:spacing w:after="120"/>
        <w:jc w:val="both"/>
        <w:rPr>
          <w:color w:val="auto"/>
          <w:sz w:val="20"/>
          <w:szCs w:val="20"/>
        </w:rPr>
      </w:pPr>
      <w:r w:rsidRPr="002B6F03">
        <w:rPr>
          <w:color w:val="auto"/>
          <w:sz w:val="20"/>
          <w:szCs w:val="20"/>
        </w:rPr>
        <w:t xml:space="preserve">Po 1. a 2. fázi musí být vždy použité abrazivo z nádrže vyklizeno a nádrž zbavena prachu vysátím, tak aby mohla být zajištěna kvalita navazujících svářečských, defektoskopických a natěračských prací. </w:t>
      </w:r>
    </w:p>
    <w:p w:rsidR="00E75404" w:rsidRDefault="00E75404" w:rsidP="00ED0EC1">
      <w:pPr>
        <w:pStyle w:val="Default"/>
        <w:spacing w:after="120"/>
        <w:jc w:val="both"/>
        <w:rPr>
          <w:b/>
          <w:color w:val="auto"/>
          <w:sz w:val="20"/>
          <w:szCs w:val="20"/>
        </w:rPr>
      </w:pPr>
      <w:r w:rsidRPr="00E75404">
        <w:rPr>
          <w:b/>
          <w:color w:val="auto"/>
          <w:sz w:val="20"/>
          <w:szCs w:val="20"/>
        </w:rPr>
        <w:t>Vakuovací potrubí</w:t>
      </w:r>
    </w:p>
    <w:p w:rsidR="00ED0EC1" w:rsidRPr="002B6F03" w:rsidRDefault="00E75404" w:rsidP="00E75404">
      <w:pPr>
        <w:pStyle w:val="Default"/>
        <w:spacing w:after="120"/>
        <w:ind w:left="708"/>
        <w:jc w:val="both"/>
        <w:rPr>
          <w:color w:val="auto"/>
          <w:sz w:val="20"/>
          <w:szCs w:val="20"/>
        </w:rPr>
      </w:pPr>
      <w:r>
        <w:rPr>
          <w:b/>
          <w:color w:val="auto"/>
          <w:sz w:val="20"/>
          <w:szCs w:val="20"/>
        </w:rPr>
        <w:t xml:space="preserve">Varianta 1 - </w:t>
      </w:r>
      <w:r w:rsidR="00ED0EC1" w:rsidRPr="002B6F03">
        <w:rPr>
          <w:color w:val="auto"/>
          <w:sz w:val="20"/>
          <w:szCs w:val="20"/>
        </w:rPr>
        <w:t xml:space="preserve">Vakuovací potrubí bude kompletně v rámci odstávky vyměněno za nové, proto nebude tryskáno. V první fázi budou otryskány jen držáky vakuovacího potrubí. </w:t>
      </w:r>
    </w:p>
    <w:p w:rsidR="00ED0EC1" w:rsidRPr="002B6F03" w:rsidRDefault="00ED0EC1" w:rsidP="00E75404">
      <w:pPr>
        <w:pStyle w:val="Default"/>
        <w:spacing w:after="120"/>
        <w:ind w:left="708"/>
        <w:jc w:val="both"/>
        <w:rPr>
          <w:color w:val="auto"/>
          <w:sz w:val="20"/>
          <w:szCs w:val="20"/>
        </w:rPr>
      </w:pPr>
      <w:r w:rsidRPr="002B6F03">
        <w:rPr>
          <w:color w:val="auto"/>
          <w:sz w:val="20"/>
          <w:szCs w:val="20"/>
        </w:rPr>
        <w:t xml:space="preserve">Nedílnou součástí přípravy povrchu je i odstranění případných mechanických vad povrchu – např. rozstřik svarového kovu, převalky, šupiny apod. Toto se týká zejména </w:t>
      </w:r>
      <w:r w:rsidR="00BB6998">
        <w:rPr>
          <w:color w:val="auto"/>
          <w:sz w:val="20"/>
          <w:szCs w:val="20"/>
        </w:rPr>
        <w:t>hrdla nádrže a jímky</w:t>
      </w:r>
      <w:r w:rsidRPr="002B6F03">
        <w:rPr>
          <w:color w:val="auto"/>
          <w:sz w:val="20"/>
          <w:szCs w:val="20"/>
        </w:rPr>
        <w:t xml:space="preserve"> v meziprostoru a dna meziprostoru, omezeně se to týká boku pontonu a netýká se dna nádrže, kde budou tyto odstraněny v rámci jiných strojních činností.</w:t>
      </w:r>
    </w:p>
    <w:p w:rsidR="00ED0EC1" w:rsidRPr="002B6F03" w:rsidRDefault="00ED0EC1" w:rsidP="00E75404">
      <w:pPr>
        <w:pStyle w:val="Default"/>
        <w:spacing w:after="120"/>
        <w:ind w:left="708"/>
        <w:jc w:val="both"/>
        <w:rPr>
          <w:b/>
          <w:bCs/>
          <w:color w:val="auto"/>
          <w:sz w:val="20"/>
          <w:szCs w:val="20"/>
        </w:rPr>
      </w:pPr>
      <w:r w:rsidRPr="002B6F03">
        <w:rPr>
          <w:b/>
          <w:bCs/>
          <w:color w:val="auto"/>
          <w:sz w:val="20"/>
          <w:szCs w:val="20"/>
        </w:rPr>
        <w:t xml:space="preserve">Harmonogram prací na vakuovacím potrubí </w:t>
      </w:r>
      <w:r w:rsidR="00E75404">
        <w:rPr>
          <w:b/>
          <w:bCs/>
          <w:color w:val="auto"/>
          <w:sz w:val="20"/>
          <w:szCs w:val="20"/>
        </w:rPr>
        <w:t xml:space="preserve">v případě jeho výměny </w:t>
      </w:r>
      <w:r w:rsidRPr="002B6F03">
        <w:rPr>
          <w:b/>
          <w:bCs/>
          <w:color w:val="auto"/>
          <w:sz w:val="20"/>
          <w:szCs w:val="20"/>
        </w:rPr>
        <w:t>bude následovný:</w:t>
      </w:r>
    </w:p>
    <w:p w:rsidR="00ED0EC1" w:rsidRPr="002B6F03" w:rsidRDefault="00ED0EC1" w:rsidP="00E75404">
      <w:pPr>
        <w:spacing w:after="120" w:line="240" w:lineRule="auto"/>
        <w:ind w:left="708"/>
        <w:jc w:val="both"/>
        <w:rPr>
          <w:rFonts w:ascii="Arial" w:hAnsi="Arial" w:cs="Arial"/>
          <w:sz w:val="20"/>
          <w:szCs w:val="20"/>
        </w:rPr>
      </w:pPr>
      <w:r w:rsidRPr="002B6F03">
        <w:rPr>
          <w:rFonts w:ascii="Arial" w:hAnsi="Arial" w:cs="Arial"/>
          <w:sz w:val="20"/>
          <w:szCs w:val="20"/>
        </w:rPr>
        <w:t>1/   Zhotovitel zámečnických prací provede prvotní tryskání na vstupu trubek jako polotovarů před jejich ohýbáním.</w:t>
      </w:r>
    </w:p>
    <w:p w:rsidR="00ED0EC1" w:rsidRPr="002B6F03" w:rsidRDefault="00ED0EC1" w:rsidP="00E75404">
      <w:pPr>
        <w:spacing w:after="120" w:line="240" w:lineRule="auto"/>
        <w:ind w:left="708"/>
        <w:jc w:val="both"/>
        <w:rPr>
          <w:rFonts w:ascii="Arial" w:hAnsi="Arial" w:cs="Arial"/>
          <w:sz w:val="20"/>
          <w:szCs w:val="20"/>
        </w:rPr>
      </w:pPr>
      <w:r w:rsidRPr="002B6F03">
        <w:rPr>
          <w:rFonts w:ascii="Arial" w:hAnsi="Arial" w:cs="Arial"/>
          <w:sz w:val="20"/>
          <w:szCs w:val="20"/>
        </w:rPr>
        <w:t>2/    Zhotovitel PKO otryská podlahu při prvém tryskání bez těchto trubek (pouze nosné konzole)</w:t>
      </w:r>
    </w:p>
    <w:p w:rsidR="00ED0EC1" w:rsidRPr="002B6F03" w:rsidRDefault="00ED0EC1" w:rsidP="00E75404">
      <w:pPr>
        <w:spacing w:after="120" w:line="240" w:lineRule="auto"/>
        <w:ind w:left="708"/>
        <w:jc w:val="both"/>
        <w:rPr>
          <w:rFonts w:ascii="Arial" w:hAnsi="Arial" w:cs="Arial"/>
          <w:sz w:val="20"/>
          <w:szCs w:val="20"/>
        </w:rPr>
      </w:pPr>
      <w:r w:rsidRPr="002B6F03">
        <w:rPr>
          <w:rFonts w:ascii="Arial" w:hAnsi="Arial" w:cs="Arial"/>
          <w:sz w:val="20"/>
          <w:szCs w:val="20"/>
        </w:rPr>
        <w:t>3/    Zhotovitel zámečnických prací po svém nástupu do nádrže odstraní staré trubky a nainstaluje nové (jsou prvotně otryskané bez nátěru)</w:t>
      </w:r>
    </w:p>
    <w:p w:rsidR="00ED0EC1" w:rsidRDefault="00ED0EC1" w:rsidP="00E75404">
      <w:pPr>
        <w:spacing w:after="120" w:line="240" w:lineRule="auto"/>
        <w:ind w:left="708"/>
        <w:jc w:val="both"/>
        <w:rPr>
          <w:rFonts w:ascii="Arial" w:hAnsi="Arial" w:cs="Arial"/>
          <w:sz w:val="20"/>
          <w:szCs w:val="20"/>
        </w:rPr>
      </w:pPr>
      <w:r w:rsidRPr="002B6F03">
        <w:rPr>
          <w:rFonts w:ascii="Arial" w:hAnsi="Arial" w:cs="Arial"/>
          <w:sz w:val="20"/>
          <w:szCs w:val="20"/>
        </w:rPr>
        <w:t>4/    Zhotovitel PKO při druhém tryskání oživí nově nainstalované trubky a provede jejich nátěr, nátěrový systém NS-A, bez požadovaného odstínu.</w:t>
      </w:r>
    </w:p>
    <w:p w:rsidR="00E75404" w:rsidRDefault="00E75404" w:rsidP="00E75404">
      <w:pPr>
        <w:spacing w:after="120" w:line="240" w:lineRule="auto"/>
        <w:ind w:left="708"/>
        <w:jc w:val="both"/>
        <w:rPr>
          <w:rFonts w:ascii="Arial" w:hAnsi="Arial" w:cs="Arial"/>
          <w:sz w:val="20"/>
          <w:szCs w:val="20"/>
        </w:rPr>
      </w:pPr>
    </w:p>
    <w:p w:rsidR="00E75404" w:rsidRPr="00E75404" w:rsidRDefault="00E75404" w:rsidP="00106EDE">
      <w:pPr>
        <w:spacing w:after="120" w:line="240" w:lineRule="auto"/>
        <w:ind w:left="708"/>
        <w:jc w:val="both"/>
        <w:rPr>
          <w:rFonts w:ascii="Arial" w:hAnsi="Arial" w:cs="Arial"/>
          <w:b/>
          <w:color w:val="FF0000"/>
          <w:sz w:val="20"/>
          <w:szCs w:val="20"/>
        </w:rPr>
      </w:pPr>
      <w:r w:rsidRPr="00E75404">
        <w:rPr>
          <w:rFonts w:ascii="Arial" w:hAnsi="Arial" w:cs="Arial"/>
          <w:b/>
          <w:sz w:val="20"/>
          <w:szCs w:val="20"/>
        </w:rPr>
        <w:t>Varianta 2</w:t>
      </w:r>
      <w:r>
        <w:rPr>
          <w:rFonts w:ascii="Arial" w:hAnsi="Arial" w:cs="Arial"/>
          <w:sz w:val="20"/>
          <w:szCs w:val="20"/>
        </w:rPr>
        <w:t xml:space="preserve"> – u novějších nádrží o kapacitě 125 tis. m</w:t>
      </w:r>
      <w:r w:rsidRPr="00E75404">
        <w:rPr>
          <w:rFonts w:ascii="Arial" w:hAnsi="Arial" w:cs="Arial"/>
          <w:sz w:val="20"/>
          <w:szCs w:val="20"/>
          <w:vertAlign w:val="superscript"/>
        </w:rPr>
        <w:t>3</w:t>
      </w:r>
      <w:r>
        <w:rPr>
          <w:rFonts w:ascii="Arial" w:hAnsi="Arial" w:cs="Arial"/>
          <w:sz w:val="20"/>
          <w:szCs w:val="20"/>
        </w:rPr>
        <w:t xml:space="preserve"> se potrubí měnit nebude. Zhotovitel provede </w:t>
      </w:r>
      <w:r w:rsidR="00106EDE">
        <w:rPr>
          <w:rFonts w:ascii="Arial" w:hAnsi="Arial" w:cs="Arial"/>
          <w:sz w:val="20"/>
          <w:szCs w:val="20"/>
        </w:rPr>
        <w:t>pouze krok č.4 ze specifikace varianty 1.</w:t>
      </w:r>
    </w:p>
    <w:p w:rsidR="00E75404" w:rsidRPr="002B6F03" w:rsidRDefault="00E75404" w:rsidP="00E75404">
      <w:pPr>
        <w:spacing w:after="120" w:line="240" w:lineRule="auto"/>
        <w:ind w:left="708"/>
        <w:jc w:val="both"/>
        <w:rPr>
          <w:rFonts w:ascii="Arial" w:hAnsi="Arial" w:cs="Arial"/>
          <w:sz w:val="20"/>
          <w:szCs w:val="20"/>
        </w:rPr>
      </w:pPr>
    </w:p>
    <w:p w:rsidR="00ED0EC1" w:rsidRPr="002B6F03" w:rsidRDefault="00ED0EC1" w:rsidP="003F5314">
      <w:pPr>
        <w:pStyle w:val="Default"/>
        <w:spacing w:after="120"/>
        <w:jc w:val="both"/>
        <w:rPr>
          <w:b/>
          <w:bCs/>
          <w:color w:val="auto"/>
          <w:sz w:val="20"/>
          <w:szCs w:val="20"/>
        </w:rPr>
      </w:pPr>
      <w:r w:rsidRPr="002B6F03">
        <w:rPr>
          <w:b/>
          <w:bCs/>
          <w:color w:val="auto"/>
          <w:sz w:val="20"/>
          <w:szCs w:val="20"/>
        </w:rPr>
        <w:t>Vyklízení použitého abraziva:</w:t>
      </w:r>
    </w:p>
    <w:p w:rsidR="00ED0EC1" w:rsidRDefault="00ED0EC1" w:rsidP="003F5314">
      <w:pPr>
        <w:pStyle w:val="Default"/>
        <w:spacing w:after="120"/>
        <w:jc w:val="both"/>
        <w:rPr>
          <w:color w:val="auto"/>
          <w:sz w:val="20"/>
          <w:szCs w:val="20"/>
        </w:rPr>
      </w:pPr>
      <w:r w:rsidRPr="005109D4">
        <w:rPr>
          <w:color w:val="auto"/>
          <w:sz w:val="20"/>
          <w:szCs w:val="20"/>
        </w:rPr>
        <w:t>Zhotovitel musí činnosti spojené s vyklízením použitého abraziva zkrátit na minimum a to i za cenu nočních směn, zvýšeného počtu pracovníků, atd. Pracovníci provádějící tuto činnost musí být mimo jiné vybaveni vhodnou ochranou dýchacích cest dle platné legislativy.</w:t>
      </w:r>
      <w:r w:rsidRPr="002B6F03">
        <w:rPr>
          <w:color w:val="auto"/>
          <w:sz w:val="20"/>
          <w:szCs w:val="20"/>
        </w:rPr>
        <w:t xml:space="preserve"> </w:t>
      </w:r>
    </w:p>
    <w:p w:rsidR="00A67F3C" w:rsidRPr="002B6F03" w:rsidRDefault="00A67F3C" w:rsidP="003F5314">
      <w:pPr>
        <w:pStyle w:val="Default"/>
        <w:spacing w:after="120"/>
        <w:jc w:val="both"/>
        <w:rPr>
          <w:color w:val="auto"/>
          <w:sz w:val="20"/>
          <w:szCs w:val="20"/>
        </w:rPr>
      </w:pPr>
    </w:p>
    <w:p w:rsidR="00ED0EC1" w:rsidRDefault="00ED0EC1" w:rsidP="00C66B10">
      <w:pPr>
        <w:pStyle w:val="Default"/>
        <w:spacing w:after="120"/>
        <w:jc w:val="both"/>
        <w:rPr>
          <w:b/>
          <w:color w:val="auto"/>
          <w:sz w:val="20"/>
          <w:szCs w:val="20"/>
        </w:rPr>
      </w:pPr>
    </w:p>
    <w:p w:rsidR="00ED0EC1" w:rsidRDefault="00ED0EC1" w:rsidP="00C66B10">
      <w:pPr>
        <w:pStyle w:val="Default"/>
        <w:spacing w:after="120"/>
        <w:jc w:val="both"/>
        <w:rPr>
          <w:b/>
          <w:color w:val="auto"/>
          <w:sz w:val="20"/>
          <w:szCs w:val="20"/>
        </w:rPr>
      </w:pPr>
      <w:r>
        <w:rPr>
          <w:b/>
          <w:color w:val="auto"/>
          <w:sz w:val="20"/>
          <w:szCs w:val="20"/>
        </w:rPr>
        <w:lastRenderedPageBreak/>
        <w:t>Nátěrové systémy: NS-X, NS-D, NS-A, NS-B, NS-S</w:t>
      </w:r>
    </w:p>
    <w:p w:rsidR="00ED0EC1" w:rsidRPr="002B6F03" w:rsidRDefault="00ED0EC1" w:rsidP="00ED0EC1">
      <w:pPr>
        <w:pStyle w:val="Default"/>
        <w:spacing w:after="120"/>
        <w:jc w:val="both"/>
        <w:rPr>
          <w:color w:val="auto"/>
          <w:sz w:val="20"/>
          <w:szCs w:val="20"/>
        </w:rPr>
      </w:pPr>
      <w:r w:rsidRPr="002B6F03">
        <w:rPr>
          <w:b/>
          <w:bCs/>
          <w:color w:val="auto"/>
          <w:sz w:val="20"/>
          <w:szCs w:val="20"/>
        </w:rPr>
        <w:t xml:space="preserve">NS-X: </w:t>
      </w:r>
    </w:p>
    <w:p w:rsidR="00ED0EC1" w:rsidRPr="002B6F03" w:rsidRDefault="00ED0EC1" w:rsidP="00ED0EC1">
      <w:pPr>
        <w:pStyle w:val="Default"/>
        <w:spacing w:after="120"/>
        <w:jc w:val="both"/>
        <w:rPr>
          <w:color w:val="auto"/>
          <w:sz w:val="20"/>
          <w:szCs w:val="20"/>
        </w:rPr>
      </w:pPr>
      <w:r w:rsidRPr="00593624">
        <w:rPr>
          <w:color w:val="auto"/>
          <w:sz w:val="20"/>
          <w:szCs w:val="20"/>
        </w:rPr>
        <w:t>Charakteristika korozního prostředí: Nelze specifikovat dle ČSN, jedná se o trvalý ponor v ropě, případně ropných produktech</w:t>
      </w:r>
      <w:r w:rsidRPr="00CC34F4">
        <w:rPr>
          <w:color w:val="auto"/>
          <w:sz w:val="20"/>
          <w:szCs w:val="20"/>
        </w:rPr>
        <w:t>, stupeň</w:t>
      </w:r>
      <w:r w:rsidRPr="002B6F03">
        <w:rPr>
          <w:color w:val="auto"/>
          <w:sz w:val="20"/>
          <w:szCs w:val="20"/>
        </w:rPr>
        <w:t xml:space="preserve"> hořlavosti I. </w:t>
      </w:r>
    </w:p>
    <w:p w:rsidR="00BE089D" w:rsidRDefault="00ED0EC1" w:rsidP="00ED0EC1">
      <w:pPr>
        <w:pStyle w:val="Default"/>
        <w:spacing w:after="120"/>
        <w:jc w:val="both"/>
        <w:rPr>
          <w:color w:val="auto"/>
          <w:sz w:val="20"/>
          <w:szCs w:val="20"/>
        </w:rPr>
      </w:pPr>
      <w:r w:rsidRPr="002B6F03">
        <w:rPr>
          <w:color w:val="auto"/>
          <w:sz w:val="20"/>
          <w:szCs w:val="20"/>
        </w:rPr>
        <w:t>Technologické požadavky na nátěr NS-X: bezrozpouštědlový nátěrový systém s možností aplikace v</w:t>
      </w:r>
      <w:r w:rsidR="00DF3676">
        <w:rPr>
          <w:color w:val="auto"/>
          <w:sz w:val="20"/>
          <w:szCs w:val="20"/>
        </w:rPr>
        <w:t xml:space="preserve"> jedné vrstvě aplikované na otryskaný povrch opatřený vhodným základním nátěrem </w:t>
      </w:r>
      <w:r w:rsidRPr="002B6F03">
        <w:rPr>
          <w:color w:val="auto"/>
          <w:sz w:val="20"/>
          <w:szCs w:val="20"/>
        </w:rPr>
        <w:t xml:space="preserve">i na svislých plochách. Nátěr musí odolávat ropě a ropným produktům v minimální životnosti 30 let se zárukou na neporušenost povlaku v délce 15 let. Požadován je bezporézní hladký povrch se snadnou čistitelností a vysokou mechanickou odolností povlaku. </w:t>
      </w:r>
      <w:r w:rsidR="00DF3676">
        <w:rPr>
          <w:color w:val="auto"/>
          <w:sz w:val="20"/>
          <w:szCs w:val="20"/>
        </w:rPr>
        <w:t>Nátěrový systém musí být aplikovatelný od 5°C.</w:t>
      </w:r>
    </w:p>
    <w:p w:rsidR="00ED0EC1" w:rsidRPr="002B6F03" w:rsidRDefault="00ED0EC1" w:rsidP="00ED0EC1">
      <w:pPr>
        <w:pStyle w:val="Default"/>
        <w:spacing w:after="120"/>
        <w:jc w:val="both"/>
        <w:rPr>
          <w:color w:val="auto"/>
          <w:sz w:val="20"/>
          <w:szCs w:val="20"/>
        </w:rPr>
      </w:pPr>
      <w:r w:rsidRPr="002B6F03">
        <w:rPr>
          <w:color w:val="auto"/>
          <w:sz w:val="20"/>
          <w:szCs w:val="20"/>
        </w:rPr>
        <w:t xml:space="preserve">Oprava případných spár </w:t>
      </w:r>
      <w:r w:rsidR="00783ADA">
        <w:rPr>
          <w:color w:val="auto"/>
          <w:sz w:val="20"/>
          <w:szCs w:val="20"/>
        </w:rPr>
        <w:t xml:space="preserve">všech svarů na opravovaném celku zejména pak plechů dna, </w:t>
      </w:r>
      <w:r w:rsidR="00CC2A59">
        <w:rPr>
          <w:color w:val="auto"/>
          <w:sz w:val="20"/>
          <w:szCs w:val="20"/>
        </w:rPr>
        <w:t>kalníků, konzolí vakuovacího potrubí,</w:t>
      </w:r>
      <w:r w:rsidRPr="002B6F03">
        <w:rPr>
          <w:color w:val="auto"/>
          <w:sz w:val="20"/>
          <w:szCs w:val="20"/>
        </w:rPr>
        <w:t xml:space="preserve"> obvodových sv</w:t>
      </w:r>
      <w:r>
        <w:rPr>
          <w:color w:val="auto"/>
          <w:sz w:val="20"/>
          <w:szCs w:val="20"/>
        </w:rPr>
        <w:t>a</w:t>
      </w:r>
      <w:r w:rsidRPr="002B6F03">
        <w:rPr>
          <w:color w:val="auto"/>
          <w:sz w:val="20"/>
          <w:szCs w:val="20"/>
        </w:rPr>
        <w:t>rů úhelníků, radiálních sv</w:t>
      </w:r>
      <w:r>
        <w:rPr>
          <w:color w:val="auto"/>
          <w:sz w:val="20"/>
          <w:szCs w:val="20"/>
        </w:rPr>
        <w:t>a</w:t>
      </w:r>
      <w:r w:rsidRPr="002B6F03">
        <w:rPr>
          <w:color w:val="auto"/>
          <w:sz w:val="20"/>
          <w:szCs w:val="20"/>
        </w:rPr>
        <w:t>rů segmentových plechů u okolku nádrže a sv</w:t>
      </w:r>
      <w:r>
        <w:rPr>
          <w:color w:val="auto"/>
          <w:sz w:val="20"/>
          <w:szCs w:val="20"/>
        </w:rPr>
        <w:t>a</w:t>
      </w:r>
      <w:r w:rsidRPr="002B6F03">
        <w:rPr>
          <w:color w:val="auto"/>
          <w:sz w:val="20"/>
          <w:szCs w:val="20"/>
        </w:rPr>
        <w:t xml:space="preserve">rů dosedacích patek pro nohy střechy nádrže po nástřiku bude provedeno tmelením ručně stejnou nátěrovou hmotou jako dno nádrže následně po provedení nástřiku </w:t>
      </w:r>
      <w:r>
        <w:rPr>
          <w:color w:val="auto"/>
          <w:sz w:val="20"/>
          <w:szCs w:val="20"/>
        </w:rPr>
        <w:t xml:space="preserve">nátěrového </w:t>
      </w:r>
      <w:r w:rsidRPr="002B6F03">
        <w:rPr>
          <w:color w:val="auto"/>
          <w:sz w:val="20"/>
          <w:szCs w:val="20"/>
        </w:rPr>
        <w:t>systému NS-X.</w:t>
      </w:r>
    </w:p>
    <w:p w:rsidR="00ED0EC1" w:rsidRDefault="00ED0EC1" w:rsidP="00ED0EC1">
      <w:pPr>
        <w:pStyle w:val="Default"/>
        <w:spacing w:after="120"/>
        <w:jc w:val="both"/>
        <w:rPr>
          <w:color w:val="auto"/>
          <w:sz w:val="20"/>
          <w:szCs w:val="20"/>
        </w:rPr>
      </w:pPr>
      <w:r w:rsidRPr="002B6F03">
        <w:rPr>
          <w:color w:val="auto"/>
          <w:sz w:val="20"/>
          <w:szCs w:val="20"/>
        </w:rPr>
        <w:t>Zhotovitel zajistí přítomnost pracovníků v součinnosti s dozorem zadavatele, aby se maximálně zkrátila doba pro kontrolu a opravu nedostatků po provedení nátěru dna.</w:t>
      </w:r>
    </w:p>
    <w:p w:rsidR="00BE089D" w:rsidRPr="00872BEF" w:rsidRDefault="00BE089D" w:rsidP="00BE089D">
      <w:pPr>
        <w:spacing w:after="120" w:line="240" w:lineRule="auto"/>
        <w:jc w:val="both"/>
        <w:rPr>
          <w:rFonts w:ascii="Arial" w:hAnsi="Arial" w:cs="Arial"/>
          <w:sz w:val="20"/>
          <w:szCs w:val="20"/>
        </w:rPr>
      </w:pPr>
      <w:r w:rsidRPr="00872BEF">
        <w:rPr>
          <w:rFonts w:ascii="Arial" w:hAnsi="Arial" w:cs="Arial"/>
          <w:sz w:val="20"/>
          <w:szCs w:val="20"/>
        </w:rPr>
        <w:t>Zhotovitel zajistí během aplikace a zrání nátěrů v případě nepříznivých klimatických podmínek či zvýšené vlhkosti klimatizování nádrže (zajištění odvlhčení a vytápění nádrže po dobu prací a kontrolu rosného bodu až do konečné kontroly). Fakturace bude provedena dle skutečnosti na základě sazeb v ceníku.</w:t>
      </w:r>
    </w:p>
    <w:p w:rsidR="00BE089D" w:rsidRPr="002B6F03" w:rsidRDefault="00BE089D" w:rsidP="00ED0EC1">
      <w:pPr>
        <w:pStyle w:val="Default"/>
        <w:spacing w:after="120"/>
        <w:jc w:val="both"/>
        <w:rPr>
          <w:color w:val="auto"/>
          <w:sz w:val="20"/>
          <w:szCs w:val="20"/>
        </w:rPr>
      </w:pPr>
    </w:p>
    <w:p w:rsidR="00ED0EC1" w:rsidRPr="002B6F03" w:rsidRDefault="00ED0EC1" w:rsidP="00ED0EC1">
      <w:pPr>
        <w:pStyle w:val="Default"/>
        <w:spacing w:after="120"/>
        <w:jc w:val="both"/>
        <w:rPr>
          <w:color w:val="auto"/>
          <w:sz w:val="20"/>
          <w:szCs w:val="20"/>
        </w:rPr>
      </w:pPr>
      <w:r w:rsidRPr="002B6F03">
        <w:rPr>
          <w:color w:val="auto"/>
          <w:sz w:val="20"/>
          <w:szCs w:val="20"/>
        </w:rPr>
        <w:t>Kvalitativní požadavky: DFT 500 µm je stanovena jako minimální</w:t>
      </w:r>
      <w:r>
        <w:rPr>
          <w:color w:val="auto"/>
          <w:sz w:val="20"/>
          <w:szCs w:val="20"/>
        </w:rPr>
        <w:t>, tzn. jedná se o dolní toleranční mez,</w:t>
      </w:r>
      <w:r w:rsidRPr="002B6F03">
        <w:rPr>
          <w:color w:val="auto"/>
          <w:sz w:val="20"/>
          <w:szCs w:val="20"/>
        </w:rPr>
        <w:t xml:space="preserve"> dle požadavku na životnost a záruky</w:t>
      </w:r>
      <w:r w:rsidRPr="002B6F03">
        <w:rPr>
          <w:b/>
          <w:bCs/>
          <w:color w:val="auto"/>
          <w:sz w:val="20"/>
          <w:szCs w:val="20"/>
        </w:rPr>
        <w:t xml:space="preserve"> a na svárech 1000 μm</w:t>
      </w:r>
      <w:r w:rsidRPr="002B6F03">
        <w:rPr>
          <w:color w:val="auto"/>
          <w:sz w:val="20"/>
          <w:szCs w:val="20"/>
        </w:rPr>
        <w:t xml:space="preserve">, přilnavost dle ČSN EN ISO 4626 minimálně </w:t>
      </w:r>
      <w:r>
        <w:rPr>
          <w:color w:val="auto"/>
          <w:sz w:val="20"/>
          <w:szCs w:val="20"/>
        </w:rPr>
        <w:t>6</w:t>
      </w:r>
      <w:r w:rsidRPr="002B6F03">
        <w:rPr>
          <w:color w:val="auto"/>
          <w:sz w:val="20"/>
          <w:szCs w:val="20"/>
        </w:rPr>
        <w:t xml:space="preserve"> MPa. </w:t>
      </w:r>
    </w:p>
    <w:p w:rsidR="00ED0EC1" w:rsidRPr="002B6F03" w:rsidRDefault="00ED0EC1" w:rsidP="00ED0EC1">
      <w:pPr>
        <w:pStyle w:val="Default"/>
        <w:spacing w:after="120"/>
        <w:jc w:val="both"/>
        <w:rPr>
          <w:color w:val="auto"/>
          <w:sz w:val="20"/>
          <w:szCs w:val="20"/>
        </w:rPr>
      </w:pPr>
      <w:r w:rsidRPr="002B6F03">
        <w:rPr>
          <w:color w:val="auto"/>
          <w:sz w:val="20"/>
          <w:szCs w:val="20"/>
        </w:rPr>
        <w:t xml:space="preserve">Požadovaný odstín je libovolný. </w:t>
      </w:r>
    </w:p>
    <w:p w:rsidR="00ED0EC1" w:rsidRPr="002B6F03" w:rsidRDefault="00ED0EC1" w:rsidP="00ED0EC1">
      <w:pPr>
        <w:spacing w:after="120" w:line="240" w:lineRule="auto"/>
        <w:jc w:val="both"/>
        <w:rPr>
          <w:rFonts w:ascii="Arial" w:hAnsi="Arial" w:cs="Arial"/>
          <w:sz w:val="20"/>
          <w:szCs w:val="20"/>
        </w:rPr>
      </w:pPr>
      <w:r w:rsidRPr="002B6F03">
        <w:rPr>
          <w:rFonts w:ascii="Arial" w:hAnsi="Arial" w:cs="Arial"/>
          <w:sz w:val="20"/>
          <w:szCs w:val="20"/>
        </w:rPr>
        <w:t xml:space="preserve">Zadavatel požaduje v průběhu zakázky provedení kontrolní plochy dle ČSN EN ISO 12944-7. </w:t>
      </w:r>
    </w:p>
    <w:p w:rsidR="00ED0EC1" w:rsidRDefault="00ED0EC1" w:rsidP="00ED0EC1">
      <w:pPr>
        <w:spacing w:after="120" w:line="240" w:lineRule="auto"/>
        <w:jc w:val="both"/>
        <w:rPr>
          <w:rFonts w:ascii="Arial" w:hAnsi="Arial" w:cs="Arial"/>
          <w:b/>
          <w:bCs/>
          <w:sz w:val="20"/>
          <w:szCs w:val="20"/>
        </w:rPr>
      </w:pPr>
      <w:r w:rsidRPr="002B6F03">
        <w:rPr>
          <w:rFonts w:ascii="Arial" w:hAnsi="Arial" w:cs="Arial"/>
          <w:b/>
          <w:bCs/>
          <w:sz w:val="20"/>
          <w:szCs w:val="20"/>
        </w:rPr>
        <w:t>Bok pontonu, včetně horního úhelníku a prostoru za pěnovým hradítkem</w:t>
      </w:r>
    </w:p>
    <w:p w:rsidR="00435821" w:rsidRPr="00DF2B7D" w:rsidRDefault="00435821" w:rsidP="00ED0EC1">
      <w:pPr>
        <w:spacing w:after="120" w:line="240" w:lineRule="auto"/>
        <w:jc w:val="both"/>
        <w:rPr>
          <w:rFonts w:ascii="Arial" w:hAnsi="Arial" w:cs="Arial"/>
          <w:bCs/>
          <w:sz w:val="20"/>
          <w:szCs w:val="20"/>
        </w:rPr>
      </w:pPr>
      <w:r w:rsidRPr="00DF2B7D">
        <w:rPr>
          <w:rFonts w:ascii="Arial" w:hAnsi="Arial" w:cs="Arial"/>
          <w:bCs/>
          <w:sz w:val="20"/>
          <w:szCs w:val="20"/>
        </w:rPr>
        <w:t>V případě deště může dojít k zatékání vody po stěnách nádrže do prostoru dna nádrže.</w:t>
      </w:r>
    </w:p>
    <w:p w:rsidR="00ED0EC1" w:rsidRDefault="00ED0EC1" w:rsidP="00ED0EC1">
      <w:pPr>
        <w:spacing w:after="120" w:line="240" w:lineRule="auto"/>
        <w:jc w:val="both"/>
        <w:rPr>
          <w:rFonts w:ascii="Arial" w:hAnsi="Arial" w:cs="Arial"/>
          <w:sz w:val="20"/>
          <w:szCs w:val="20"/>
        </w:rPr>
      </w:pPr>
      <w:r w:rsidRPr="002B6F03">
        <w:rPr>
          <w:rFonts w:ascii="Arial" w:hAnsi="Arial" w:cs="Arial"/>
          <w:sz w:val="20"/>
          <w:szCs w:val="20"/>
        </w:rPr>
        <w:t xml:space="preserve">Přítlačné plechy stírající stěnu nádrže budou odstraněny (zajistí </w:t>
      </w:r>
      <w:r w:rsidR="00BE089D">
        <w:rPr>
          <w:rFonts w:ascii="Arial" w:hAnsi="Arial" w:cs="Arial"/>
          <w:sz w:val="20"/>
          <w:szCs w:val="20"/>
        </w:rPr>
        <w:t>objednatel</w:t>
      </w:r>
      <w:r w:rsidRPr="002B6F03">
        <w:rPr>
          <w:rFonts w:ascii="Arial" w:hAnsi="Arial" w:cs="Arial"/>
          <w:sz w:val="20"/>
          <w:szCs w:val="20"/>
        </w:rPr>
        <w:t xml:space="preserve">). Zhotovitel musí zajistit ochranu závitů šroubů na boku pontonu M12x35 1055 kusů pro 50tis. nádrž, M12x35 1480 kusů pro 100tis. nádrž. </w:t>
      </w:r>
    </w:p>
    <w:p w:rsidR="00ED0EC1" w:rsidRPr="002B6F03" w:rsidRDefault="00ED0EC1" w:rsidP="00ED0EC1">
      <w:pPr>
        <w:spacing w:after="120" w:line="240" w:lineRule="auto"/>
        <w:jc w:val="both"/>
        <w:rPr>
          <w:rFonts w:ascii="Arial" w:hAnsi="Arial" w:cs="Arial"/>
          <w:sz w:val="20"/>
          <w:szCs w:val="20"/>
        </w:rPr>
      </w:pPr>
      <w:r w:rsidRPr="002B6F03">
        <w:rPr>
          <w:rFonts w:ascii="Arial" w:hAnsi="Arial" w:cs="Arial"/>
          <w:sz w:val="20"/>
          <w:szCs w:val="20"/>
        </w:rPr>
        <w:t>Příprava povrchu</w:t>
      </w:r>
      <w:r>
        <w:rPr>
          <w:rFonts w:ascii="Arial" w:hAnsi="Arial" w:cs="Arial"/>
          <w:sz w:val="20"/>
          <w:szCs w:val="20"/>
        </w:rPr>
        <w:t>: Suché abrazivní tryskání na stupeň</w:t>
      </w:r>
      <w:r w:rsidRPr="002B6F03">
        <w:rPr>
          <w:rFonts w:ascii="Arial" w:hAnsi="Arial" w:cs="Arial"/>
          <w:sz w:val="20"/>
          <w:szCs w:val="20"/>
        </w:rPr>
        <w:t xml:space="preserve"> Sa 2 ½. </w:t>
      </w:r>
    </w:p>
    <w:p w:rsidR="003F5314" w:rsidRDefault="003F5314" w:rsidP="00ED0EC1">
      <w:pPr>
        <w:spacing w:after="120" w:line="240" w:lineRule="auto"/>
        <w:jc w:val="both"/>
        <w:rPr>
          <w:rFonts w:ascii="Arial" w:hAnsi="Arial" w:cs="Arial"/>
          <w:b/>
          <w:bCs/>
          <w:sz w:val="20"/>
          <w:szCs w:val="20"/>
        </w:rPr>
      </w:pPr>
    </w:p>
    <w:p w:rsidR="00ED0EC1" w:rsidRPr="002B6F03" w:rsidRDefault="003F5314" w:rsidP="00ED0EC1">
      <w:pPr>
        <w:spacing w:after="120" w:line="240" w:lineRule="auto"/>
        <w:jc w:val="both"/>
        <w:rPr>
          <w:rFonts w:ascii="Arial" w:hAnsi="Arial" w:cs="Arial"/>
          <w:b/>
          <w:bCs/>
          <w:sz w:val="20"/>
          <w:szCs w:val="20"/>
        </w:rPr>
      </w:pPr>
      <w:r>
        <w:rPr>
          <w:rFonts w:ascii="Arial" w:hAnsi="Arial" w:cs="Arial"/>
          <w:b/>
          <w:bCs/>
          <w:sz w:val="20"/>
          <w:szCs w:val="20"/>
        </w:rPr>
        <w:t xml:space="preserve">NS-D: </w:t>
      </w:r>
      <w:r w:rsidR="00ED0EC1" w:rsidRPr="002B6F03">
        <w:rPr>
          <w:rFonts w:ascii="Arial" w:hAnsi="Arial" w:cs="Arial"/>
          <w:b/>
          <w:bCs/>
          <w:sz w:val="20"/>
          <w:szCs w:val="20"/>
        </w:rPr>
        <w:t>Nátěrový systém boku střechy</w:t>
      </w:r>
    </w:p>
    <w:p w:rsidR="00ED0EC1" w:rsidRPr="002B6F03" w:rsidRDefault="00ED0EC1" w:rsidP="00ED0EC1">
      <w:pPr>
        <w:spacing w:after="120" w:line="240" w:lineRule="auto"/>
        <w:jc w:val="both"/>
        <w:rPr>
          <w:rFonts w:ascii="Arial" w:hAnsi="Arial" w:cs="Arial"/>
          <w:sz w:val="20"/>
          <w:szCs w:val="20"/>
        </w:rPr>
      </w:pPr>
      <w:r w:rsidRPr="002B6F03">
        <w:rPr>
          <w:rFonts w:ascii="Arial" w:hAnsi="Arial" w:cs="Arial"/>
          <w:sz w:val="20"/>
          <w:szCs w:val="20"/>
        </w:rPr>
        <w:t>Nátěrový systém NS-D, bez požadavku na odstín.</w:t>
      </w:r>
    </w:p>
    <w:p w:rsidR="00ED0EC1" w:rsidRPr="00ED0EC1" w:rsidRDefault="00ED0EC1" w:rsidP="00ED0EC1">
      <w:pPr>
        <w:spacing w:after="120" w:line="240" w:lineRule="auto"/>
        <w:jc w:val="both"/>
        <w:rPr>
          <w:rFonts w:ascii="Arial" w:hAnsi="Arial" w:cs="Arial"/>
          <w:color w:val="FF0000"/>
          <w:sz w:val="20"/>
          <w:szCs w:val="20"/>
        </w:rPr>
      </w:pPr>
      <w:r w:rsidRPr="002B6F03">
        <w:rPr>
          <w:rFonts w:ascii="Arial" w:hAnsi="Arial" w:cs="Arial"/>
          <w:sz w:val="20"/>
          <w:szCs w:val="20"/>
        </w:rPr>
        <w:t xml:space="preserve">Kvalitativní požadavky: Nátěr musí odolávat především mechanickému namáhání, trvalému nebo střídavému ponoru v ropě nebo v ropných produktech s minimální životností nátěru 30 let se zárukou na neporušenost povlaku v délce 10 let. Požadován je bezporézní hladký povrch se snadnou čistitelností. NDFT dle požadavku na životnost a záruky, minimálně však 500 μm, přilnavost dle ČSN EN ISO 4626 minimálně 4 MPa. </w:t>
      </w:r>
      <w:r w:rsidRPr="005109D4">
        <w:rPr>
          <w:rFonts w:ascii="Arial" w:hAnsi="Arial" w:cs="Arial"/>
          <w:sz w:val="20"/>
          <w:szCs w:val="20"/>
        </w:rPr>
        <w:t>Předpokladem pro použití materiálu jsou reference z obdobných aplikací a použití materiálu na adekvátních ploc</w:t>
      </w:r>
      <w:r w:rsidR="00DF2B7D" w:rsidRPr="005109D4">
        <w:rPr>
          <w:rFonts w:ascii="Arial" w:hAnsi="Arial" w:cs="Arial"/>
          <w:sz w:val="20"/>
          <w:szCs w:val="20"/>
        </w:rPr>
        <w:t>hách s podobným typem namáhání.</w:t>
      </w:r>
    </w:p>
    <w:p w:rsidR="003F5314" w:rsidRDefault="003F5314" w:rsidP="00ED0EC1">
      <w:pPr>
        <w:spacing w:after="120" w:line="240" w:lineRule="auto"/>
        <w:jc w:val="both"/>
        <w:rPr>
          <w:rFonts w:ascii="Arial" w:hAnsi="Arial" w:cs="Arial"/>
          <w:b/>
          <w:bCs/>
          <w:sz w:val="20"/>
          <w:szCs w:val="20"/>
        </w:rPr>
      </w:pPr>
    </w:p>
    <w:p w:rsidR="00ED0EC1" w:rsidRPr="002B6F03" w:rsidRDefault="003F5314" w:rsidP="00ED0EC1">
      <w:pPr>
        <w:spacing w:after="120" w:line="240" w:lineRule="auto"/>
        <w:jc w:val="both"/>
        <w:rPr>
          <w:rFonts w:ascii="Arial" w:hAnsi="Arial" w:cs="Arial"/>
          <w:b/>
          <w:bCs/>
          <w:sz w:val="20"/>
          <w:szCs w:val="20"/>
        </w:rPr>
      </w:pPr>
      <w:r>
        <w:rPr>
          <w:rFonts w:ascii="Arial" w:hAnsi="Arial" w:cs="Arial"/>
          <w:b/>
          <w:bCs/>
          <w:sz w:val="20"/>
          <w:szCs w:val="20"/>
        </w:rPr>
        <w:t xml:space="preserve">NS-A: </w:t>
      </w:r>
      <w:r w:rsidR="00ED0EC1" w:rsidRPr="002B6F03">
        <w:rPr>
          <w:rFonts w:ascii="Arial" w:hAnsi="Arial" w:cs="Arial"/>
          <w:b/>
          <w:bCs/>
          <w:sz w:val="20"/>
          <w:szCs w:val="20"/>
        </w:rPr>
        <w:t>Nátěrový systém kalníku a sifonů na střeše</w:t>
      </w:r>
    </w:p>
    <w:p w:rsidR="00ED0EC1" w:rsidRPr="002B6F03" w:rsidRDefault="003F5314" w:rsidP="00ED0EC1">
      <w:pPr>
        <w:spacing w:after="120" w:line="240" w:lineRule="auto"/>
        <w:jc w:val="both"/>
        <w:rPr>
          <w:rFonts w:ascii="Arial" w:hAnsi="Arial" w:cs="Arial"/>
          <w:sz w:val="20"/>
          <w:szCs w:val="20"/>
        </w:rPr>
      </w:pPr>
      <w:r>
        <w:rPr>
          <w:rFonts w:ascii="Arial" w:hAnsi="Arial" w:cs="Arial"/>
          <w:sz w:val="20"/>
          <w:szCs w:val="20"/>
        </w:rPr>
        <w:t>Požadovaný odstín dle</w:t>
      </w:r>
      <w:r w:rsidR="00ED0EC1" w:rsidRPr="002B6F03">
        <w:rPr>
          <w:rFonts w:ascii="Arial" w:hAnsi="Arial" w:cs="Arial"/>
          <w:sz w:val="20"/>
          <w:szCs w:val="20"/>
        </w:rPr>
        <w:t xml:space="preserve"> RAL</w:t>
      </w:r>
      <w:r>
        <w:rPr>
          <w:rFonts w:ascii="Arial" w:hAnsi="Arial" w:cs="Arial"/>
          <w:sz w:val="20"/>
          <w:szCs w:val="20"/>
        </w:rPr>
        <w:t>:</w:t>
      </w:r>
      <w:r w:rsidR="00ED0EC1" w:rsidRPr="002B6F03">
        <w:rPr>
          <w:rFonts w:ascii="Arial" w:hAnsi="Arial" w:cs="Arial"/>
          <w:sz w:val="20"/>
          <w:szCs w:val="20"/>
        </w:rPr>
        <w:t xml:space="preserve"> 9010.</w:t>
      </w:r>
    </w:p>
    <w:p w:rsidR="00ED0EC1" w:rsidRPr="002B6F03" w:rsidRDefault="00ED0EC1" w:rsidP="00ED0EC1">
      <w:pPr>
        <w:spacing w:after="120" w:line="240" w:lineRule="auto"/>
        <w:jc w:val="both"/>
        <w:rPr>
          <w:rFonts w:ascii="Arial" w:hAnsi="Arial" w:cs="Arial"/>
          <w:sz w:val="20"/>
          <w:szCs w:val="20"/>
        </w:rPr>
      </w:pPr>
      <w:r w:rsidRPr="002B6F03">
        <w:rPr>
          <w:rFonts w:ascii="Arial" w:hAnsi="Arial" w:cs="Arial"/>
          <w:sz w:val="20"/>
          <w:szCs w:val="20"/>
        </w:rPr>
        <w:t>Kvalitativní požadavky: Nátěr musí odolávat především, trvalému ponoru ve vodě se zbytky ropy nebo ropných produktů s minimální životností nátěru 30 let se zárukou na neporušenost povlaku v délce 10 let. Požadován je bezporézní hladký povrch se snadnou čistitelností. NDFT dle požadavku na živo</w:t>
      </w:r>
      <w:r w:rsidR="003F5314">
        <w:rPr>
          <w:rFonts w:ascii="Arial" w:hAnsi="Arial" w:cs="Arial"/>
          <w:sz w:val="20"/>
          <w:szCs w:val="20"/>
        </w:rPr>
        <w:t xml:space="preserve">tnost a záruky, minimálně však </w:t>
      </w:r>
      <w:r w:rsidRPr="002B6F03">
        <w:rPr>
          <w:rFonts w:ascii="Arial" w:hAnsi="Arial" w:cs="Arial"/>
          <w:sz w:val="20"/>
          <w:szCs w:val="20"/>
        </w:rPr>
        <w:t xml:space="preserve">400 μm, přilnavost dle ČSN EN ISO 4626 minimálně 4 MPa. </w:t>
      </w:r>
      <w:r w:rsidRPr="002B6F03">
        <w:rPr>
          <w:rFonts w:ascii="Arial" w:hAnsi="Arial" w:cs="Arial"/>
          <w:sz w:val="20"/>
          <w:szCs w:val="20"/>
        </w:rPr>
        <w:lastRenderedPageBreak/>
        <w:t>Předpokladem pro použití materiálu jsou reference z obdobných aplikací a použití materiálu na adekvátních plochách s podobným typem namáhání</w:t>
      </w:r>
      <w:r>
        <w:rPr>
          <w:rFonts w:ascii="Arial" w:hAnsi="Arial" w:cs="Arial"/>
          <w:sz w:val="20"/>
          <w:szCs w:val="20"/>
        </w:rPr>
        <w:t>.</w:t>
      </w:r>
      <w:r w:rsidRPr="002B6F03">
        <w:rPr>
          <w:rFonts w:ascii="Arial" w:hAnsi="Arial" w:cs="Arial"/>
          <w:sz w:val="20"/>
          <w:szCs w:val="20"/>
        </w:rPr>
        <w:t xml:space="preserve"> </w:t>
      </w:r>
    </w:p>
    <w:p w:rsidR="003F5314" w:rsidRDefault="003F5314" w:rsidP="00ED0EC1">
      <w:pPr>
        <w:spacing w:after="120" w:line="240" w:lineRule="auto"/>
        <w:jc w:val="both"/>
        <w:rPr>
          <w:rFonts w:ascii="Arial" w:hAnsi="Arial" w:cs="Arial"/>
          <w:b/>
          <w:bCs/>
          <w:sz w:val="20"/>
          <w:szCs w:val="20"/>
        </w:rPr>
      </w:pPr>
    </w:p>
    <w:p w:rsidR="00ED0EC1" w:rsidRPr="00872BEF" w:rsidRDefault="003F5314" w:rsidP="00ED0EC1">
      <w:pPr>
        <w:spacing w:after="120" w:line="240" w:lineRule="auto"/>
        <w:jc w:val="both"/>
        <w:rPr>
          <w:rFonts w:ascii="Arial" w:hAnsi="Arial" w:cs="Arial"/>
          <w:b/>
          <w:bCs/>
          <w:sz w:val="20"/>
          <w:szCs w:val="20"/>
        </w:rPr>
      </w:pPr>
      <w:r>
        <w:rPr>
          <w:rFonts w:ascii="Arial" w:hAnsi="Arial" w:cs="Arial"/>
          <w:b/>
          <w:bCs/>
          <w:sz w:val="20"/>
          <w:szCs w:val="20"/>
        </w:rPr>
        <w:t xml:space="preserve">NS-S: </w:t>
      </w:r>
      <w:r w:rsidR="00ED0EC1" w:rsidRPr="002B6F03">
        <w:rPr>
          <w:rFonts w:ascii="Arial" w:hAnsi="Arial" w:cs="Arial"/>
          <w:b/>
          <w:bCs/>
          <w:sz w:val="20"/>
          <w:szCs w:val="20"/>
        </w:rPr>
        <w:t>Nátěrový systém střechy za pěnovým hradítkem</w:t>
      </w:r>
      <w:r w:rsidR="00350E02">
        <w:rPr>
          <w:rFonts w:ascii="Arial" w:hAnsi="Arial" w:cs="Arial"/>
          <w:b/>
          <w:bCs/>
          <w:sz w:val="20"/>
          <w:szCs w:val="20"/>
        </w:rPr>
        <w:t xml:space="preserve"> a </w:t>
      </w:r>
      <w:r w:rsidR="00872BEF">
        <w:rPr>
          <w:rFonts w:ascii="Arial" w:hAnsi="Arial" w:cs="Arial"/>
          <w:b/>
          <w:bCs/>
          <w:sz w:val="20"/>
          <w:szCs w:val="20"/>
        </w:rPr>
        <w:t xml:space="preserve">případně </w:t>
      </w:r>
      <w:r w:rsidR="00350E02" w:rsidRPr="00872BEF">
        <w:rPr>
          <w:rFonts w:ascii="Arial" w:hAnsi="Arial" w:cs="Arial"/>
          <w:b/>
          <w:sz w:val="20"/>
          <w:szCs w:val="20"/>
        </w:rPr>
        <w:t>nově prodloužených vstupů do střešních kazet DN600</w:t>
      </w:r>
    </w:p>
    <w:p w:rsidR="00ED0EC1" w:rsidRPr="002B6F03" w:rsidRDefault="003F5314" w:rsidP="00ED0EC1">
      <w:pPr>
        <w:spacing w:after="120" w:line="240" w:lineRule="auto"/>
        <w:jc w:val="both"/>
        <w:rPr>
          <w:rFonts w:ascii="Arial" w:hAnsi="Arial" w:cs="Arial"/>
          <w:sz w:val="20"/>
          <w:szCs w:val="20"/>
        </w:rPr>
      </w:pPr>
      <w:r>
        <w:rPr>
          <w:rFonts w:ascii="Arial" w:hAnsi="Arial" w:cs="Arial"/>
          <w:sz w:val="20"/>
          <w:szCs w:val="20"/>
        </w:rPr>
        <w:t>Požadovaný odstín dle</w:t>
      </w:r>
      <w:r w:rsidRPr="002B6F03">
        <w:rPr>
          <w:rFonts w:ascii="Arial" w:hAnsi="Arial" w:cs="Arial"/>
          <w:sz w:val="20"/>
          <w:szCs w:val="20"/>
        </w:rPr>
        <w:t xml:space="preserve"> RAL</w:t>
      </w:r>
      <w:r>
        <w:rPr>
          <w:rFonts w:ascii="Arial" w:hAnsi="Arial" w:cs="Arial"/>
          <w:sz w:val="20"/>
          <w:szCs w:val="20"/>
        </w:rPr>
        <w:t>:</w:t>
      </w:r>
      <w:r w:rsidRPr="002B6F03">
        <w:rPr>
          <w:rFonts w:ascii="Arial" w:hAnsi="Arial" w:cs="Arial"/>
          <w:sz w:val="20"/>
          <w:szCs w:val="20"/>
        </w:rPr>
        <w:t xml:space="preserve"> </w:t>
      </w:r>
      <w:r w:rsidR="00ED0EC1" w:rsidRPr="002B6F03">
        <w:rPr>
          <w:rFonts w:ascii="Arial" w:hAnsi="Arial" w:cs="Arial"/>
          <w:sz w:val="20"/>
          <w:szCs w:val="20"/>
        </w:rPr>
        <w:t>9010.</w:t>
      </w:r>
    </w:p>
    <w:p w:rsidR="00ED0EC1" w:rsidRPr="002B6F03" w:rsidRDefault="00ED0EC1" w:rsidP="00ED0EC1">
      <w:pPr>
        <w:pStyle w:val="Default"/>
        <w:spacing w:after="120"/>
        <w:ind w:firstLine="708"/>
        <w:jc w:val="both"/>
        <w:rPr>
          <w:b/>
          <w:bCs/>
          <w:color w:val="auto"/>
          <w:sz w:val="20"/>
          <w:szCs w:val="20"/>
        </w:rPr>
      </w:pPr>
      <w:r w:rsidRPr="002B6F03">
        <w:rPr>
          <w:color w:val="auto"/>
          <w:sz w:val="20"/>
          <w:szCs w:val="20"/>
        </w:rPr>
        <w:t>Požadavky shodné jako v bodě 3.3 (střecha)</w:t>
      </w:r>
    </w:p>
    <w:p w:rsidR="00ED0EC1" w:rsidRPr="002B6F03" w:rsidRDefault="003F5314" w:rsidP="00ED0EC1">
      <w:pPr>
        <w:spacing w:after="120" w:line="240" w:lineRule="auto"/>
        <w:jc w:val="both"/>
        <w:rPr>
          <w:rFonts w:ascii="Arial" w:hAnsi="Arial" w:cs="Arial"/>
          <w:b/>
          <w:bCs/>
          <w:sz w:val="20"/>
          <w:szCs w:val="20"/>
        </w:rPr>
      </w:pPr>
      <w:r>
        <w:rPr>
          <w:rFonts w:ascii="Arial" w:hAnsi="Arial" w:cs="Arial"/>
          <w:b/>
          <w:bCs/>
          <w:sz w:val="20"/>
          <w:szCs w:val="20"/>
        </w:rPr>
        <w:t xml:space="preserve">NS-A, NS-B: </w:t>
      </w:r>
      <w:r w:rsidR="00ED0EC1" w:rsidRPr="002B6F03">
        <w:rPr>
          <w:rFonts w:ascii="Arial" w:hAnsi="Arial" w:cs="Arial"/>
          <w:b/>
          <w:bCs/>
          <w:sz w:val="20"/>
          <w:szCs w:val="20"/>
        </w:rPr>
        <w:t>Nátěrový systém armatur nebo dna v meziprostoru</w:t>
      </w:r>
    </w:p>
    <w:p w:rsidR="00ED0EC1" w:rsidRPr="002B6F03" w:rsidRDefault="003F5314" w:rsidP="00ED0EC1">
      <w:pPr>
        <w:spacing w:after="120" w:line="240" w:lineRule="auto"/>
        <w:jc w:val="both"/>
        <w:rPr>
          <w:rFonts w:ascii="Arial" w:hAnsi="Arial" w:cs="Arial"/>
          <w:sz w:val="20"/>
          <w:szCs w:val="20"/>
        </w:rPr>
      </w:pPr>
      <w:r>
        <w:rPr>
          <w:rFonts w:ascii="Arial" w:hAnsi="Arial" w:cs="Arial"/>
          <w:sz w:val="20"/>
          <w:szCs w:val="20"/>
        </w:rPr>
        <w:t>Požadovaný odstín dle</w:t>
      </w:r>
      <w:r w:rsidRPr="002B6F03">
        <w:rPr>
          <w:rFonts w:ascii="Arial" w:hAnsi="Arial" w:cs="Arial"/>
          <w:sz w:val="20"/>
          <w:szCs w:val="20"/>
        </w:rPr>
        <w:t xml:space="preserve"> RAL</w:t>
      </w:r>
      <w:r>
        <w:rPr>
          <w:rFonts w:ascii="Arial" w:hAnsi="Arial" w:cs="Arial"/>
          <w:sz w:val="20"/>
          <w:szCs w:val="20"/>
        </w:rPr>
        <w:t>:</w:t>
      </w:r>
      <w:r w:rsidRPr="002B6F03">
        <w:rPr>
          <w:rFonts w:ascii="Arial" w:hAnsi="Arial" w:cs="Arial"/>
          <w:sz w:val="20"/>
          <w:szCs w:val="20"/>
        </w:rPr>
        <w:t xml:space="preserve"> </w:t>
      </w:r>
      <w:r w:rsidR="00ED0EC1" w:rsidRPr="002B6F03">
        <w:rPr>
          <w:rFonts w:ascii="Arial" w:hAnsi="Arial" w:cs="Arial"/>
          <w:sz w:val="20"/>
          <w:szCs w:val="20"/>
        </w:rPr>
        <w:t>9005.</w:t>
      </w:r>
    </w:p>
    <w:p w:rsidR="00ED0EC1" w:rsidRPr="002B6F03" w:rsidRDefault="00ED0EC1" w:rsidP="00ED0EC1">
      <w:pPr>
        <w:pStyle w:val="Default"/>
        <w:spacing w:after="120"/>
        <w:ind w:firstLine="708"/>
        <w:jc w:val="both"/>
        <w:rPr>
          <w:color w:val="auto"/>
          <w:sz w:val="20"/>
          <w:szCs w:val="20"/>
        </w:rPr>
      </w:pPr>
      <w:r w:rsidRPr="002B6F03">
        <w:rPr>
          <w:color w:val="auto"/>
          <w:sz w:val="20"/>
          <w:szCs w:val="20"/>
        </w:rPr>
        <w:t xml:space="preserve">Kvalitativní požadavky </w:t>
      </w:r>
      <w:r w:rsidRPr="00F01E3B">
        <w:rPr>
          <w:color w:val="auto"/>
          <w:sz w:val="20"/>
          <w:szCs w:val="20"/>
        </w:rPr>
        <w:t>stejné jako v bodě 3.1 (meziprostor)</w:t>
      </w:r>
    </w:p>
    <w:p w:rsidR="00ED0EC1" w:rsidRPr="002B6F03" w:rsidRDefault="00ED0EC1" w:rsidP="00ED0EC1">
      <w:pPr>
        <w:spacing w:after="120" w:line="240" w:lineRule="auto"/>
        <w:jc w:val="both"/>
        <w:rPr>
          <w:rFonts w:ascii="Arial" w:hAnsi="Arial" w:cs="Arial"/>
          <w:sz w:val="20"/>
          <w:szCs w:val="20"/>
        </w:rPr>
      </w:pPr>
      <w:r w:rsidRPr="002B6F03">
        <w:rPr>
          <w:rFonts w:ascii="Arial" w:hAnsi="Arial" w:cs="Arial"/>
          <w:sz w:val="20"/>
          <w:szCs w:val="20"/>
        </w:rPr>
        <w:t>Nedílnou součástí PKO je i ochrana spár a pórů ve svarech tmelením polyuretanovým tmelem nebo MS polymerem (modifikovaný silikon) před aplikací vrchního nátěru. Pro potřeby stanovení nabídkové ceny je ve výkazu výměr uveden očekávaný rozsah tmelení pro jednotlivé celky. Při realizaci dílčích zakázek bude cena za tmelení stanovena dle skutečnosti. Toto se netýká dna nádrže, kde se tmelí barvou, jak je uvedeno výše.</w:t>
      </w:r>
    </w:p>
    <w:p w:rsidR="00C66B10" w:rsidRPr="00C66B10" w:rsidRDefault="00C66B10" w:rsidP="00C66B10">
      <w:pPr>
        <w:pStyle w:val="Default"/>
        <w:spacing w:after="120"/>
        <w:jc w:val="both"/>
        <w:rPr>
          <w:b/>
          <w:color w:val="auto"/>
          <w:sz w:val="20"/>
          <w:szCs w:val="20"/>
        </w:rPr>
      </w:pPr>
    </w:p>
    <w:p w:rsidR="00C66B10" w:rsidRPr="00872BEF" w:rsidRDefault="00C66B10" w:rsidP="00872BEF">
      <w:pPr>
        <w:pStyle w:val="12Nadpiscalibri12"/>
        <w:jc w:val="both"/>
      </w:pPr>
      <w:r w:rsidRPr="00872BEF">
        <w:t>3.</w:t>
      </w:r>
      <w:r w:rsidR="00277096" w:rsidRPr="00872BEF">
        <w:t>6</w:t>
      </w:r>
      <w:r w:rsidRPr="00872BEF">
        <w:t xml:space="preserve"> Oprava NS vnitřního dna nádrže včetně vnitřního příslušenství a přilehlých stěn do výše 30 cm, boku pontonu střechy včetně části za pěnovým hradítkem, kalníků a </w:t>
      </w:r>
      <w:r w:rsidR="004F71B3" w:rsidRPr="00872BEF">
        <w:t xml:space="preserve">přepadových sifonů, a </w:t>
      </w:r>
      <w:r w:rsidR="00872BEF">
        <w:t xml:space="preserve">případně </w:t>
      </w:r>
      <w:r w:rsidR="004F71B3" w:rsidRPr="00872BEF">
        <w:t>nově prodloužených vstupů do střešních kazet DN600. D</w:t>
      </w:r>
      <w:r w:rsidR="00872BEF" w:rsidRPr="00872BEF">
        <w:t>á</w:t>
      </w:r>
      <w:r w:rsidR="004F71B3" w:rsidRPr="00872BEF">
        <w:t xml:space="preserve">le dno </w:t>
      </w:r>
      <w:r w:rsidRPr="00872BEF">
        <w:t>meziprostoru s přilehlými stěnami nádrže a jímky i armaturami a příslušenstvím do výše 2 m.</w:t>
      </w:r>
    </w:p>
    <w:p w:rsidR="003F5314" w:rsidRPr="002B6F03" w:rsidRDefault="003F5314" w:rsidP="003F5314">
      <w:pPr>
        <w:pStyle w:val="Default"/>
        <w:spacing w:after="120"/>
        <w:jc w:val="both"/>
        <w:rPr>
          <w:bCs/>
          <w:color w:val="auto"/>
          <w:sz w:val="20"/>
          <w:szCs w:val="20"/>
        </w:rPr>
      </w:pPr>
      <w:r w:rsidRPr="002B6F03">
        <w:rPr>
          <w:bCs/>
          <w:color w:val="auto"/>
          <w:sz w:val="20"/>
          <w:szCs w:val="20"/>
        </w:rPr>
        <w:t>Podmínky shodné s bodem 3.</w:t>
      </w:r>
      <w:r w:rsidR="00277096">
        <w:rPr>
          <w:bCs/>
          <w:color w:val="auto"/>
          <w:sz w:val="20"/>
          <w:szCs w:val="20"/>
        </w:rPr>
        <w:t>5</w:t>
      </w:r>
      <w:r w:rsidRPr="002B6F03">
        <w:rPr>
          <w:bCs/>
          <w:color w:val="auto"/>
          <w:sz w:val="20"/>
          <w:szCs w:val="20"/>
        </w:rPr>
        <w:t>,</w:t>
      </w:r>
      <w:r w:rsidR="00842818">
        <w:rPr>
          <w:bCs/>
          <w:color w:val="auto"/>
          <w:sz w:val="20"/>
          <w:szCs w:val="20"/>
        </w:rPr>
        <w:t xml:space="preserve"> s tím rozdílem, že </w:t>
      </w:r>
      <w:r w:rsidR="00E551D3">
        <w:rPr>
          <w:bCs/>
          <w:color w:val="auto"/>
          <w:sz w:val="20"/>
          <w:szCs w:val="20"/>
        </w:rPr>
        <w:t xml:space="preserve">stěny </w:t>
      </w:r>
      <w:r w:rsidRPr="002B6F03">
        <w:rPr>
          <w:bCs/>
          <w:color w:val="auto"/>
          <w:sz w:val="20"/>
          <w:szCs w:val="20"/>
        </w:rPr>
        <w:t>meziprostor</w:t>
      </w:r>
      <w:r w:rsidR="00E551D3">
        <w:rPr>
          <w:bCs/>
          <w:color w:val="auto"/>
          <w:sz w:val="20"/>
          <w:szCs w:val="20"/>
        </w:rPr>
        <w:t>u se natírají</w:t>
      </w:r>
      <w:r w:rsidRPr="002B6F03">
        <w:rPr>
          <w:bCs/>
          <w:color w:val="auto"/>
          <w:sz w:val="20"/>
          <w:szCs w:val="20"/>
        </w:rPr>
        <w:t xml:space="preserve"> jen do výšky 2 m</w:t>
      </w:r>
      <w:r w:rsidR="00842818">
        <w:rPr>
          <w:bCs/>
          <w:color w:val="auto"/>
          <w:sz w:val="20"/>
          <w:szCs w:val="20"/>
        </w:rPr>
        <w:t>.</w:t>
      </w:r>
    </w:p>
    <w:p w:rsidR="00C66B10" w:rsidRPr="00C66B10" w:rsidRDefault="00C66B10" w:rsidP="00C66B10">
      <w:pPr>
        <w:pStyle w:val="Default"/>
        <w:spacing w:after="120"/>
        <w:jc w:val="both"/>
        <w:rPr>
          <w:b/>
          <w:color w:val="auto"/>
          <w:sz w:val="20"/>
          <w:szCs w:val="20"/>
        </w:rPr>
      </w:pPr>
    </w:p>
    <w:p w:rsidR="00C66B10" w:rsidRPr="00154685" w:rsidRDefault="00C66B10" w:rsidP="00F84C1C">
      <w:pPr>
        <w:pStyle w:val="12Nadpiscalibri12"/>
      </w:pPr>
      <w:r w:rsidRPr="00154685">
        <w:t>3.</w:t>
      </w:r>
      <w:r w:rsidR="00277096">
        <w:t>7</w:t>
      </w:r>
      <w:r w:rsidRPr="00154685">
        <w:t xml:space="preserve"> Oprava NS vn</w:t>
      </w:r>
      <w:r w:rsidR="00E13898">
        <w:t xml:space="preserve">ějšího dešťového žlabu, včetně </w:t>
      </w:r>
      <w:r w:rsidR="00AB24A2">
        <w:t>4</w:t>
      </w:r>
      <w:r w:rsidRPr="00154685">
        <w:t xml:space="preserve"> jímek</w:t>
      </w:r>
      <w:r w:rsidR="00AB24A2">
        <w:t xml:space="preserve"> a záchytné vany</w:t>
      </w:r>
      <w:r w:rsidRPr="00154685">
        <w:t>.</w:t>
      </w:r>
    </w:p>
    <w:p w:rsidR="00C66B10" w:rsidRDefault="00277096" w:rsidP="00C66B10">
      <w:pPr>
        <w:pStyle w:val="Default"/>
        <w:spacing w:after="120"/>
        <w:jc w:val="both"/>
        <w:rPr>
          <w:b/>
          <w:color w:val="auto"/>
          <w:sz w:val="20"/>
          <w:szCs w:val="20"/>
        </w:rPr>
      </w:pPr>
      <w:r>
        <w:rPr>
          <w:b/>
          <w:color w:val="auto"/>
          <w:sz w:val="20"/>
          <w:szCs w:val="20"/>
        </w:rPr>
        <w:t>3.7</w:t>
      </w:r>
      <w:r w:rsidR="00C66B10">
        <w:rPr>
          <w:b/>
          <w:color w:val="auto"/>
          <w:sz w:val="20"/>
          <w:szCs w:val="20"/>
        </w:rPr>
        <w:t>.1 Specifikace opravovaného celku</w:t>
      </w:r>
    </w:p>
    <w:p w:rsidR="00154685" w:rsidRPr="002B6F03" w:rsidRDefault="00154685" w:rsidP="00154685">
      <w:pPr>
        <w:pStyle w:val="Default"/>
        <w:spacing w:after="120"/>
        <w:jc w:val="both"/>
        <w:rPr>
          <w:color w:val="auto"/>
          <w:sz w:val="20"/>
          <w:szCs w:val="20"/>
        </w:rPr>
      </w:pPr>
      <w:r w:rsidRPr="002B6F03">
        <w:rPr>
          <w:color w:val="auto"/>
          <w:sz w:val="20"/>
          <w:szCs w:val="20"/>
        </w:rPr>
        <w:t>Kompletní oprava dešťového žlabu až ke spodní patě pláště jímky dle nákresu níže včetně 2 jímek pro odkalení meziprostoru a 2 čistících jímek nádrže, záchytné vany u vstupu do nádrže včetně vytmelení poškozených svárů.</w:t>
      </w:r>
    </w:p>
    <w:p w:rsidR="00154685" w:rsidRPr="002B6F03" w:rsidRDefault="00154685" w:rsidP="00154685">
      <w:pPr>
        <w:pStyle w:val="Default"/>
        <w:spacing w:after="120"/>
        <w:jc w:val="both"/>
        <w:rPr>
          <w:color w:val="auto"/>
          <w:sz w:val="20"/>
          <w:szCs w:val="20"/>
        </w:rPr>
      </w:pPr>
      <w:r w:rsidRPr="002B6F03">
        <w:rPr>
          <w:color w:val="auto"/>
          <w:sz w:val="20"/>
          <w:szCs w:val="20"/>
        </w:rPr>
        <w:t xml:space="preserve"> Práce budou prováděny za provozu nádrže v prostředí s nebezpečím výbuchu v zóně 2, proto zhotovitel bude v místě zakázky po celou dobu prací provádět monitoring složení ovzduší detektorem plynů, obsluha přístroje musí doložit platné školení pro práci s tímto přístrojem. I při provozu nádrže je možno použít v tomto případě suché </w:t>
      </w:r>
      <w:r>
        <w:rPr>
          <w:color w:val="auto"/>
          <w:sz w:val="20"/>
          <w:szCs w:val="20"/>
        </w:rPr>
        <w:t xml:space="preserve">abrazivní </w:t>
      </w:r>
      <w:r w:rsidRPr="002B6F03">
        <w:rPr>
          <w:color w:val="auto"/>
          <w:sz w:val="20"/>
          <w:szCs w:val="20"/>
        </w:rPr>
        <w:t xml:space="preserve">tryskání. Při tryskání musí zhotovitel zajistit, aby se </w:t>
      </w:r>
      <w:r>
        <w:rPr>
          <w:color w:val="auto"/>
          <w:sz w:val="20"/>
          <w:szCs w:val="20"/>
        </w:rPr>
        <w:t>abrazivo</w:t>
      </w:r>
      <w:r w:rsidRPr="002B6F03">
        <w:rPr>
          <w:color w:val="auto"/>
          <w:sz w:val="20"/>
          <w:szCs w:val="20"/>
        </w:rPr>
        <w:t xml:space="preserve"> nedostal</w:t>
      </w:r>
      <w:r>
        <w:rPr>
          <w:color w:val="auto"/>
          <w:sz w:val="20"/>
          <w:szCs w:val="20"/>
        </w:rPr>
        <w:t>o</w:t>
      </w:r>
      <w:r w:rsidRPr="002B6F03">
        <w:rPr>
          <w:color w:val="auto"/>
          <w:sz w:val="20"/>
          <w:szCs w:val="20"/>
        </w:rPr>
        <w:t xml:space="preserve"> do systému dešťové kanalizace a dále zajistit ochranu vřeten armatur, jak na vnějším plášti ochranné jímky, tak i v meziprostoru nádrže. Způsob ochrany </w:t>
      </w:r>
      <w:r w:rsidRPr="008F3574">
        <w:rPr>
          <w:color w:val="auto"/>
          <w:sz w:val="20"/>
          <w:szCs w:val="20"/>
        </w:rPr>
        <w:t xml:space="preserve">musí být odsouhlasen </w:t>
      </w:r>
      <w:r w:rsidR="00DD3BD4" w:rsidRPr="008F3574">
        <w:rPr>
          <w:color w:val="auto"/>
          <w:sz w:val="20"/>
          <w:szCs w:val="20"/>
        </w:rPr>
        <w:t xml:space="preserve">ve stavebním deníku </w:t>
      </w:r>
      <w:r w:rsidR="00512DF3">
        <w:rPr>
          <w:color w:val="auto"/>
          <w:sz w:val="20"/>
          <w:szCs w:val="20"/>
        </w:rPr>
        <w:t>objednatel</w:t>
      </w:r>
      <w:r w:rsidRPr="008F3574">
        <w:rPr>
          <w:color w:val="auto"/>
          <w:sz w:val="20"/>
          <w:szCs w:val="20"/>
        </w:rPr>
        <w:t>em, ještě před započetím tryskání.</w:t>
      </w:r>
      <w:r w:rsidRPr="002B6F03">
        <w:rPr>
          <w:color w:val="auto"/>
          <w:sz w:val="20"/>
          <w:szCs w:val="20"/>
        </w:rPr>
        <w:t xml:space="preserve"> </w:t>
      </w:r>
    </w:p>
    <w:p w:rsidR="00154685" w:rsidRPr="002B6F03" w:rsidRDefault="00154685" w:rsidP="00154685">
      <w:pPr>
        <w:pStyle w:val="Default"/>
        <w:spacing w:after="120"/>
        <w:jc w:val="both"/>
        <w:rPr>
          <w:color w:val="auto"/>
          <w:sz w:val="20"/>
          <w:szCs w:val="20"/>
        </w:rPr>
      </w:pPr>
      <w:r w:rsidRPr="002B6F03">
        <w:rPr>
          <w:color w:val="auto"/>
          <w:sz w:val="20"/>
          <w:szCs w:val="20"/>
        </w:rPr>
        <w:t xml:space="preserve">U paty ochranné jímky (tj. přechod hrana jímky a asfaltový podklad nádrže) musí být ochráněna asfaltová část před jejím případným zastříkáním při aplikaci NS.   </w:t>
      </w:r>
    </w:p>
    <w:p w:rsidR="00154685" w:rsidRDefault="00154685" w:rsidP="00C66B10">
      <w:pPr>
        <w:pStyle w:val="Default"/>
        <w:spacing w:after="120"/>
        <w:jc w:val="both"/>
        <w:rPr>
          <w:b/>
          <w:color w:val="auto"/>
          <w:sz w:val="20"/>
          <w:szCs w:val="20"/>
        </w:rPr>
      </w:pPr>
    </w:p>
    <w:p w:rsidR="00C66B10" w:rsidRDefault="00C66B10" w:rsidP="00C66B10">
      <w:pPr>
        <w:pStyle w:val="Default"/>
        <w:spacing w:after="120"/>
        <w:jc w:val="both"/>
        <w:rPr>
          <w:b/>
          <w:color w:val="auto"/>
          <w:sz w:val="20"/>
          <w:szCs w:val="20"/>
        </w:rPr>
      </w:pPr>
      <w:r>
        <w:rPr>
          <w:b/>
          <w:color w:val="auto"/>
          <w:sz w:val="20"/>
          <w:szCs w:val="20"/>
        </w:rPr>
        <w:t>3.</w:t>
      </w:r>
      <w:r w:rsidR="00277096">
        <w:rPr>
          <w:b/>
          <w:color w:val="auto"/>
          <w:sz w:val="20"/>
          <w:szCs w:val="20"/>
        </w:rPr>
        <w:t>7</w:t>
      </w:r>
      <w:r>
        <w:rPr>
          <w:b/>
          <w:color w:val="auto"/>
          <w:sz w:val="20"/>
          <w:szCs w:val="20"/>
        </w:rPr>
        <w:t xml:space="preserve">.2 </w:t>
      </w:r>
      <w:r>
        <w:rPr>
          <w:b/>
          <w:sz w:val="20"/>
          <w:szCs w:val="20"/>
        </w:rPr>
        <w:t>Příprava povrchu a nátěrový systém</w:t>
      </w:r>
    </w:p>
    <w:p w:rsidR="00154685" w:rsidRDefault="00154685" w:rsidP="00154685">
      <w:pPr>
        <w:pStyle w:val="Default"/>
        <w:spacing w:after="120"/>
        <w:jc w:val="both"/>
        <w:rPr>
          <w:color w:val="auto"/>
          <w:sz w:val="20"/>
          <w:szCs w:val="20"/>
        </w:rPr>
      </w:pPr>
      <w:r>
        <w:rPr>
          <w:b/>
          <w:color w:val="auto"/>
          <w:sz w:val="20"/>
          <w:szCs w:val="20"/>
        </w:rPr>
        <w:t xml:space="preserve">Příprava povrchu: </w:t>
      </w:r>
      <w:r>
        <w:rPr>
          <w:color w:val="auto"/>
          <w:sz w:val="20"/>
          <w:szCs w:val="20"/>
        </w:rPr>
        <w:t>S</w:t>
      </w:r>
      <w:r w:rsidRPr="002B6F03">
        <w:rPr>
          <w:color w:val="auto"/>
          <w:sz w:val="20"/>
          <w:szCs w:val="20"/>
        </w:rPr>
        <w:t xml:space="preserve">uchým </w:t>
      </w:r>
      <w:r>
        <w:rPr>
          <w:color w:val="auto"/>
          <w:sz w:val="20"/>
          <w:szCs w:val="20"/>
        </w:rPr>
        <w:t xml:space="preserve">abrazivním </w:t>
      </w:r>
      <w:r w:rsidRPr="002B6F03">
        <w:rPr>
          <w:color w:val="auto"/>
          <w:sz w:val="20"/>
          <w:szCs w:val="20"/>
        </w:rPr>
        <w:t>tr</w:t>
      </w:r>
      <w:r>
        <w:rPr>
          <w:color w:val="auto"/>
          <w:sz w:val="20"/>
          <w:szCs w:val="20"/>
        </w:rPr>
        <w:t>yskáním na stupeň čistoty Sa 2½</w:t>
      </w:r>
      <w:r w:rsidRPr="002B6F03">
        <w:rPr>
          <w:color w:val="auto"/>
          <w:sz w:val="20"/>
          <w:szCs w:val="20"/>
        </w:rPr>
        <w:t>.</w:t>
      </w:r>
      <w:r>
        <w:rPr>
          <w:color w:val="auto"/>
          <w:sz w:val="20"/>
          <w:szCs w:val="20"/>
        </w:rPr>
        <w:t xml:space="preserve"> </w:t>
      </w:r>
      <w:r w:rsidRPr="002B6F03">
        <w:rPr>
          <w:color w:val="auto"/>
          <w:sz w:val="20"/>
          <w:szCs w:val="20"/>
        </w:rPr>
        <w:t>Nedílnou součástí přípravy povrchu je i odstranění případných mechanických vad povrchu – např. rozstřik svarového kovu, převalky, šupiny apod.</w:t>
      </w:r>
    </w:p>
    <w:p w:rsidR="00154685" w:rsidRPr="002B6F03" w:rsidRDefault="00154685" w:rsidP="00154685">
      <w:pPr>
        <w:pStyle w:val="Default"/>
        <w:spacing w:after="120"/>
        <w:jc w:val="both"/>
        <w:rPr>
          <w:color w:val="auto"/>
          <w:sz w:val="20"/>
          <w:szCs w:val="20"/>
        </w:rPr>
      </w:pPr>
      <w:r w:rsidRPr="002B6F03">
        <w:rPr>
          <w:b/>
          <w:bCs/>
          <w:color w:val="auto"/>
          <w:sz w:val="20"/>
          <w:szCs w:val="20"/>
        </w:rPr>
        <w:t xml:space="preserve">NS-A </w:t>
      </w:r>
      <w:r w:rsidRPr="002B6F03">
        <w:rPr>
          <w:color w:val="auto"/>
          <w:sz w:val="20"/>
          <w:szCs w:val="20"/>
        </w:rPr>
        <w:t>– ochranný nátěrový systém odolný</w:t>
      </w:r>
      <w:r w:rsidR="00DF2B7D">
        <w:rPr>
          <w:color w:val="auto"/>
          <w:sz w:val="20"/>
          <w:szCs w:val="20"/>
        </w:rPr>
        <w:t xml:space="preserve"> </w:t>
      </w:r>
      <w:r w:rsidRPr="002B6F03">
        <w:rPr>
          <w:color w:val="auto"/>
          <w:sz w:val="20"/>
          <w:szCs w:val="20"/>
        </w:rPr>
        <w:t>mechanickému namáh</w:t>
      </w:r>
      <w:r w:rsidR="003A36E1">
        <w:rPr>
          <w:color w:val="auto"/>
          <w:sz w:val="20"/>
          <w:szCs w:val="20"/>
        </w:rPr>
        <w:t>á</w:t>
      </w:r>
      <w:r w:rsidRPr="002B6F03">
        <w:rPr>
          <w:color w:val="auto"/>
          <w:sz w:val="20"/>
          <w:szCs w:val="20"/>
        </w:rPr>
        <w:t xml:space="preserve">ní, střídavému ponoru a ropným látkám, </w:t>
      </w:r>
      <w:r w:rsidRPr="002B6F03">
        <w:rPr>
          <w:color w:val="auto"/>
          <w:sz w:val="20"/>
          <w:szCs w:val="20"/>
          <w:u w:val="single"/>
        </w:rPr>
        <w:t>minimální NDFT 400 μm</w:t>
      </w:r>
      <w:r w:rsidRPr="002B6F03">
        <w:rPr>
          <w:color w:val="auto"/>
          <w:sz w:val="20"/>
          <w:szCs w:val="20"/>
        </w:rPr>
        <w:t xml:space="preserve"> </w:t>
      </w:r>
    </w:p>
    <w:p w:rsidR="00154685" w:rsidRPr="002B6F03" w:rsidRDefault="00154685" w:rsidP="00154685">
      <w:pPr>
        <w:pStyle w:val="Default"/>
        <w:spacing w:after="120"/>
        <w:jc w:val="both"/>
        <w:rPr>
          <w:color w:val="auto"/>
          <w:sz w:val="20"/>
          <w:szCs w:val="20"/>
        </w:rPr>
      </w:pPr>
      <w:r w:rsidRPr="002B6F03">
        <w:rPr>
          <w:color w:val="auto"/>
          <w:sz w:val="20"/>
          <w:szCs w:val="20"/>
        </w:rPr>
        <w:lastRenderedPageBreak/>
        <w:t xml:space="preserve">Charakteristika korozního prostředí: </w:t>
      </w:r>
      <w:r>
        <w:rPr>
          <w:color w:val="auto"/>
          <w:sz w:val="20"/>
          <w:szCs w:val="20"/>
        </w:rPr>
        <w:t>n</w:t>
      </w:r>
      <w:r w:rsidRPr="002B6F03">
        <w:rPr>
          <w:color w:val="auto"/>
          <w:sz w:val="20"/>
          <w:szCs w:val="20"/>
        </w:rPr>
        <w:t xml:space="preserve">elze zcela přesně specifikovat dle ČSN, jedná se částečně o dlouhodobý nebo střídavý ponor pod vodou s přídavky ropných látek, případně ropných produktů. </w:t>
      </w:r>
    </w:p>
    <w:p w:rsidR="00154685" w:rsidRPr="002B6F03" w:rsidRDefault="00154685" w:rsidP="00154685">
      <w:pPr>
        <w:pStyle w:val="Default"/>
        <w:spacing w:after="120"/>
        <w:jc w:val="both"/>
        <w:rPr>
          <w:color w:val="auto"/>
          <w:sz w:val="20"/>
          <w:szCs w:val="20"/>
        </w:rPr>
      </w:pPr>
      <w:r w:rsidRPr="002B6F03">
        <w:rPr>
          <w:color w:val="auto"/>
          <w:sz w:val="20"/>
          <w:szCs w:val="20"/>
        </w:rPr>
        <w:t xml:space="preserve">Technologické požadavky na nátěr: </w:t>
      </w:r>
      <w:r>
        <w:rPr>
          <w:color w:val="auto"/>
          <w:sz w:val="20"/>
          <w:szCs w:val="20"/>
        </w:rPr>
        <w:t>b</w:t>
      </w:r>
      <w:r w:rsidRPr="002B6F03">
        <w:rPr>
          <w:color w:val="auto"/>
          <w:sz w:val="20"/>
          <w:szCs w:val="20"/>
        </w:rPr>
        <w:t xml:space="preserve">ezrozpouštědlový nebo v odůvodněných případech vysokosušinový nátěrový systém. </w:t>
      </w:r>
    </w:p>
    <w:p w:rsidR="00154685" w:rsidRPr="002B6F03" w:rsidRDefault="00154685" w:rsidP="00154685">
      <w:pPr>
        <w:pStyle w:val="Default"/>
        <w:spacing w:after="120"/>
        <w:jc w:val="both"/>
        <w:rPr>
          <w:color w:val="auto"/>
          <w:sz w:val="20"/>
          <w:szCs w:val="20"/>
        </w:rPr>
      </w:pPr>
      <w:r w:rsidRPr="002B6F03">
        <w:rPr>
          <w:color w:val="auto"/>
          <w:sz w:val="20"/>
          <w:szCs w:val="20"/>
        </w:rPr>
        <w:t xml:space="preserve">Kvalitativní požadavky: Nátěr musí odolávat především mechanickému namáhání, trvalému nebo střídavému ponoru ve vodě s ropou nebo ropnými produkty. Požadován je bezporézní hladký povrch se snadnou čistitelností. NDFT dle požadavku na životnost a záruky, minimálně však 400 μm, přilnavost dle ČSN EN ISO 4626 minimálně 4 MPa. </w:t>
      </w:r>
    </w:p>
    <w:p w:rsidR="00154685" w:rsidRPr="002B6F03" w:rsidRDefault="00154685" w:rsidP="00154685">
      <w:pPr>
        <w:pStyle w:val="Default"/>
        <w:spacing w:after="120"/>
        <w:jc w:val="both"/>
        <w:rPr>
          <w:color w:val="auto"/>
          <w:sz w:val="20"/>
          <w:szCs w:val="20"/>
        </w:rPr>
      </w:pPr>
      <w:r w:rsidRPr="002B6F03">
        <w:rPr>
          <w:color w:val="auto"/>
          <w:sz w:val="20"/>
          <w:szCs w:val="20"/>
        </w:rPr>
        <w:t xml:space="preserve">Požadovaný odstín dle RAL: 9010 </w:t>
      </w:r>
    </w:p>
    <w:p w:rsidR="00154685" w:rsidRPr="002B6F03" w:rsidRDefault="00154685" w:rsidP="00154685">
      <w:pPr>
        <w:pStyle w:val="Default"/>
        <w:spacing w:after="120"/>
        <w:jc w:val="both"/>
        <w:rPr>
          <w:color w:val="auto"/>
          <w:sz w:val="20"/>
          <w:szCs w:val="20"/>
        </w:rPr>
      </w:pPr>
    </w:p>
    <w:p w:rsidR="00154685" w:rsidRPr="002B6F03" w:rsidRDefault="00154685" w:rsidP="00154685">
      <w:pPr>
        <w:pStyle w:val="Default"/>
        <w:spacing w:after="120"/>
        <w:jc w:val="both"/>
        <w:rPr>
          <w:color w:val="auto"/>
          <w:sz w:val="20"/>
          <w:szCs w:val="20"/>
        </w:rPr>
      </w:pPr>
      <w:r w:rsidRPr="002B6F03">
        <w:rPr>
          <w:b/>
          <w:bCs/>
          <w:color w:val="auto"/>
          <w:sz w:val="20"/>
          <w:szCs w:val="20"/>
        </w:rPr>
        <w:t>NS-C</w:t>
      </w:r>
      <w:r w:rsidR="002E1855">
        <w:rPr>
          <w:b/>
          <w:bCs/>
          <w:color w:val="auto"/>
          <w:sz w:val="20"/>
          <w:szCs w:val="20"/>
        </w:rPr>
        <w:t>250</w:t>
      </w:r>
      <w:r w:rsidRPr="002B6F03">
        <w:rPr>
          <w:b/>
          <w:bCs/>
          <w:color w:val="auto"/>
          <w:sz w:val="20"/>
          <w:szCs w:val="20"/>
        </w:rPr>
        <w:t xml:space="preserve"> </w:t>
      </w:r>
      <w:r w:rsidRPr="002B6F03">
        <w:rPr>
          <w:color w:val="auto"/>
          <w:sz w:val="20"/>
          <w:szCs w:val="20"/>
        </w:rPr>
        <w:t xml:space="preserve">– vícevrstvý vysokosušinový nátěrový systém pro vnější atmosféru s korozní agresivitou C3 se spolupůsobením ropných výparů, </w:t>
      </w:r>
      <w:r w:rsidRPr="002B6F03">
        <w:rPr>
          <w:color w:val="auto"/>
          <w:sz w:val="20"/>
          <w:szCs w:val="20"/>
          <w:u w:val="single"/>
        </w:rPr>
        <w:t>minimální NDFT 250 μm</w:t>
      </w:r>
      <w:r w:rsidRPr="002B6F03">
        <w:rPr>
          <w:color w:val="auto"/>
          <w:sz w:val="20"/>
          <w:szCs w:val="20"/>
        </w:rPr>
        <w:t xml:space="preserve"> </w:t>
      </w:r>
    </w:p>
    <w:p w:rsidR="00154685" w:rsidRPr="002B6F03" w:rsidRDefault="00154685" w:rsidP="00154685">
      <w:pPr>
        <w:pStyle w:val="Default"/>
        <w:spacing w:after="120"/>
        <w:jc w:val="both"/>
        <w:rPr>
          <w:color w:val="auto"/>
          <w:sz w:val="20"/>
          <w:szCs w:val="20"/>
        </w:rPr>
      </w:pPr>
      <w:r w:rsidRPr="002B6F03">
        <w:rPr>
          <w:color w:val="auto"/>
          <w:sz w:val="20"/>
          <w:szCs w:val="20"/>
        </w:rPr>
        <w:t xml:space="preserve">Požadovaný odstín dle RAL: 9010 </w:t>
      </w:r>
    </w:p>
    <w:p w:rsidR="00154685" w:rsidRDefault="00154685" w:rsidP="00154685">
      <w:pPr>
        <w:spacing w:after="120" w:line="240" w:lineRule="auto"/>
        <w:jc w:val="both"/>
        <w:rPr>
          <w:rFonts w:ascii="Arial" w:hAnsi="Arial" w:cs="Arial"/>
          <w:sz w:val="20"/>
          <w:szCs w:val="20"/>
        </w:rPr>
      </w:pPr>
    </w:p>
    <w:p w:rsidR="00154685" w:rsidRPr="002B6F03" w:rsidRDefault="00154685" w:rsidP="00154685">
      <w:pPr>
        <w:spacing w:after="120" w:line="240" w:lineRule="auto"/>
        <w:jc w:val="both"/>
        <w:rPr>
          <w:rFonts w:ascii="Arial" w:hAnsi="Arial" w:cs="Arial"/>
          <w:sz w:val="20"/>
          <w:szCs w:val="20"/>
        </w:rPr>
      </w:pPr>
      <w:r w:rsidRPr="002B6F03">
        <w:rPr>
          <w:rFonts w:ascii="Arial" w:hAnsi="Arial" w:cs="Arial"/>
          <w:sz w:val="20"/>
          <w:szCs w:val="20"/>
        </w:rPr>
        <w:t>Nedílnou součástí PKO je i ochrana spár a pórů ve svarech tmelením polyuretanovým tmelem nebo MS polymerem (modifikovaný silikon) před aplikací vrchního nátěru. Pro potřeby stanovení nabídkové ceny je ve výkazu výměr uveden očekávaný rozsah tmelení pro jednotlivé celky. Při realizaci dílčích zakázek bude cena za tmelení stanovena dle skutečnosti.</w:t>
      </w:r>
    </w:p>
    <w:p w:rsidR="00154685" w:rsidRDefault="00154685" w:rsidP="00154685">
      <w:pPr>
        <w:spacing w:after="120" w:line="240" w:lineRule="auto"/>
        <w:jc w:val="both"/>
        <w:rPr>
          <w:rFonts w:ascii="Arial" w:hAnsi="Arial" w:cs="Arial"/>
          <w:sz w:val="20"/>
          <w:szCs w:val="20"/>
        </w:rPr>
      </w:pPr>
      <w:r w:rsidRPr="002B6F03">
        <w:rPr>
          <w:rFonts w:ascii="Arial" w:hAnsi="Arial" w:cs="Arial"/>
          <w:sz w:val="20"/>
          <w:szCs w:val="20"/>
        </w:rPr>
        <w:t>Objednatel požaduje v průběhu zakázky provedení kontrolní plochy dle ČSN EN ISO 12944-7.</w:t>
      </w:r>
    </w:p>
    <w:p w:rsidR="00074B4B" w:rsidRDefault="00074B4B" w:rsidP="00154685">
      <w:pPr>
        <w:spacing w:after="120" w:line="240" w:lineRule="auto"/>
        <w:jc w:val="both"/>
        <w:rPr>
          <w:rFonts w:ascii="Arial" w:hAnsi="Arial" w:cs="Arial"/>
          <w:sz w:val="20"/>
          <w:szCs w:val="20"/>
        </w:rPr>
      </w:pPr>
    </w:p>
    <w:p w:rsidR="00074B4B" w:rsidRDefault="00074B4B" w:rsidP="00154685">
      <w:pPr>
        <w:spacing w:after="120" w:line="240" w:lineRule="auto"/>
        <w:jc w:val="both"/>
        <w:rPr>
          <w:rFonts w:ascii="Arial" w:hAnsi="Arial" w:cs="Arial"/>
          <w:sz w:val="20"/>
          <w:szCs w:val="20"/>
        </w:rPr>
      </w:pPr>
    </w:p>
    <w:p w:rsidR="00154685" w:rsidRPr="002B6F03" w:rsidRDefault="00154685" w:rsidP="00154685">
      <w:pPr>
        <w:pStyle w:val="Default"/>
        <w:spacing w:after="120"/>
        <w:jc w:val="both"/>
        <w:rPr>
          <w:color w:val="auto"/>
          <w:sz w:val="20"/>
          <w:szCs w:val="20"/>
        </w:rPr>
      </w:pPr>
      <w:r w:rsidRPr="002B6F03">
        <w:rPr>
          <w:noProof/>
          <w:color w:val="auto"/>
          <w:sz w:val="20"/>
          <w:szCs w:val="20"/>
        </w:rPr>
        <w:drawing>
          <wp:inline distT="0" distB="0" distL="0" distR="0">
            <wp:extent cx="3390900" cy="11049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srcRect t="5637" b="12629"/>
                    <a:stretch>
                      <a:fillRect/>
                    </a:stretch>
                  </pic:blipFill>
                  <pic:spPr bwMode="auto">
                    <a:xfrm>
                      <a:off x="0" y="0"/>
                      <a:ext cx="3390900" cy="1104900"/>
                    </a:xfrm>
                    <a:prstGeom prst="rect">
                      <a:avLst/>
                    </a:prstGeom>
                    <a:noFill/>
                    <a:ln w="9525">
                      <a:noFill/>
                      <a:miter lim="800000"/>
                      <a:headEnd/>
                      <a:tailEnd/>
                    </a:ln>
                  </pic:spPr>
                </pic:pic>
              </a:graphicData>
            </a:graphic>
          </wp:inline>
        </w:drawing>
      </w:r>
    </w:p>
    <w:p w:rsidR="00C66B10" w:rsidRDefault="00C66B10" w:rsidP="00C66B10">
      <w:pPr>
        <w:pStyle w:val="Default"/>
        <w:spacing w:after="120"/>
        <w:jc w:val="both"/>
        <w:rPr>
          <w:b/>
          <w:color w:val="auto"/>
          <w:sz w:val="20"/>
          <w:szCs w:val="20"/>
        </w:rPr>
      </w:pPr>
    </w:p>
    <w:p w:rsidR="00C66B10" w:rsidRDefault="00C66B10" w:rsidP="00C66B10">
      <w:pPr>
        <w:pStyle w:val="Default"/>
        <w:spacing w:after="120"/>
        <w:jc w:val="both"/>
        <w:rPr>
          <w:b/>
          <w:color w:val="auto"/>
          <w:sz w:val="20"/>
          <w:szCs w:val="20"/>
        </w:rPr>
      </w:pPr>
    </w:p>
    <w:p w:rsidR="00074B4B" w:rsidRDefault="00074B4B" w:rsidP="00C66B10">
      <w:pPr>
        <w:pStyle w:val="Default"/>
        <w:spacing w:after="120"/>
        <w:jc w:val="both"/>
        <w:rPr>
          <w:b/>
          <w:color w:val="auto"/>
          <w:sz w:val="20"/>
          <w:szCs w:val="20"/>
        </w:rPr>
      </w:pPr>
    </w:p>
    <w:p w:rsidR="00C66B10" w:rsidRPr="00154685" w:rsidRDefault="00C66B10" w:rsidP="00F84C1C">
      <w:pPr>
        <w:pStyle w:val="12Nadpiscalibri12"/>
      </w:pPr>
      <w:r w:rsidRPr="00154685">
        <w:t>3.</w:t>
      </w:r>
      <w:r w:rsidR="00277096">
        <w:t>8</w:t>
      </w:r>
      <w:r w:rsidRPr="00154685">
        <w:t xml:space="preserve"> Oprava NS střešních komor</w:t>
      </w:r>
    </w:p>
    <w:p w:rsidR="00C66B10" w:rsidRDefault="00277096" w:rsidP="00C66B10">
      <w:pPr>
        <w:pStyle w:val="Default"/>
        <w:spacing w:after="120"/>
        <w:jc w:val="both"/>
        <w:rPr>
          <w:b/>
          <w:color w:val="auto"/>
          <w:sz w:val="20"/>
          <w:szCs w:val="20"/>
        </w:rPr>
      </w:pPr>
      <w:r>
        <w:rPr>
          <w:b/>
          <w:color w:val="auto"/>
          <w:sz w:val="20"/>
          <w:szCs w:val="20"/>
        </w:rPr>
        <w:t>3.8</w:t>
      </w:r>
      <w:r w:rsidR="00C66B10">
        <w:rPr>
          <w:b/>
          <w:color w:val="auto"/>
          <w:sz w:val="20"/>
          <w:szCs w:val="20"/>
        </w:rPr>
        <w:t>.1 Specifikace opravovaného celku</w:t>
      </w:r>
    </w:p>
    <w:p w:rsidR="00154685" w:rsidRDefault="00154685" w:rsidP="00154685">
      <w:pPr>
        <w:pStyle w:val="Default"/>
        <w:spacing w:after="120"/>
        <w:jc w:val="both"/>
        <w:rPr>
          <w:sz w:val="20"/>
          <w:szCs w:val="20"/>
        </w:rPr>
      </w:pPr>
      <w:r>
        <w:rPr>
          <w:color w:val="auto"/>
          <w:sz w:val="20"/>
          <w:szCs w:val="20"/>
        </w:rPr>
        <w:t xml:space="preserve">Práce budou probíhat na nádrži odstavené z provozu, která bude vyčištěná, odvětraná (týká se nádrže, ne komor na střeše). Komory jsou uzavřené prostory s jedním prostupem </w:t>
      </w:r>
      <w:r w:rsidRPr="00872BEF">
        <w:rPr>
          <w:color w:val="auto"/>
          <w:sz w:val="20"/>
          <w:szCs w:val="20"/>
        </w:rPr>
        <w:t xml:space="preserve">DN </w:t>
      </w:r>
      <w:r w:rsidR="00CF13CF" w:rsidRPr="00872BEF">
        <w:rPr>
          <w:color w:val="auto"/>
          <w:sz w:val="20"/>
          <w:szCs w:val="20"/>
        </w:rPr>
        <w:t>6</w:t>
      </w:r>
      <w:r w:rsidRPr="00872BEF">
        <w:rPr>
          <w:color w:val="auto"/>
          <w:sz w:val="20"/>
          <w:szCs w:val="20"/>
        </w:rPr>
        <w:t>00.</w:t>
      </w:r>
      <w:r>
        <w:rPr>
          <w:color w:val="auto"/>
          <w:sz w:val="20"/>
          <w:szCs w:val="20"/>
        </w:rPr>
        <w:t xml:space="preserve"> Je proto nutné zajistit při všech činnostech dostatečnou výměnu vzduchu uvnitř komory. </w:t>
      </w:r>
      <w:r w:rsidRPr="00032121">
        <w:rPr>
          <w:sz w:val="20"/>
          <w:szCs w:val="20"/>
        </w:rPr>
        <w:t xml:space="preserve">Zhotovitel si před zahájením prací zajistí úklid komor od ulpělých nečistot, vody, </w:t>
      </w:r>
      <w:r w:rsidR="00B955D5">
        <w:rPr>
          <w:sz w:val="20"/>
          <w:szCs w:val="20"/>
        </w:rPr>
        <w:t xml:space="preserve">nebo </w:t>
      </w:r>
      <w:r w:rsidRPr="00032121">
        <w:rPr>
          <w:sz w:val="20"/>
          <w:szCs w:val="20"/>
        </w:rPr>
        <w:t>prachu</w:t>
      </w:r>
      <w:r w:rsidR="00277096">
        <w:rPr>
          <w:sz w:val="20"/>
          <w:szCs w:val="20"/>
        </w:rPr>
        <w:t>.</w:t>
      </w:r>
    </w:p>
    <w:p w:rsidR="008F3574" w:rsidRDefault="008F3574" w:rsidP="00154685">
      <w:pPr>
        <w:pStyle w:val="Default"/>
        <w:spacing w:after="120"/>
        <w:jc w:val="both"/>
        <w:rPr>
          <w:sz w:val="20"/>
          <w:szCs w:val="20"/>
        </w:rPr>
      </w:pPr>
      <w:r>
        <w:rPr>
          <w:sz w:val="20"/>
          <w:szCs w:val="20"/>
        </w:rPr>
        <w:t>Přípravu povrchu je nutné realizovat tak, aby nedošlo k úniku abraziva mimo střešní komory.</w:t>
      </w:r>
    </w:p>
    <w:p w:rsidR="008F3574" w:rsidRDefault="008F3574" w:rsidP="00154685">
      <w:pPr>
        <w:pStyle w:val="Default"/>
        <w:spacing w:after="120"/>
        <w:jc w:val="both"/>
        <w:rPr>
          <w:color w:val="auto"/>
          <w:sz w:val="20"/>
          <w:szCs w:val="20"/>
        </w:rPr>
      </w:pPr>
      <w:r>
        <w:rPr>
          <w:sz w:val="20"/>
          <w:szCs w:val="20"/>
        </w:rPr>
        <w:t xml:space="preserve">Pro práci v komorách se používá jištění lanem a všechny osoby musí mít platné proškolení </w:t>
      </w:r>
      <w:r w:rsidRPr="00377560">
        <w:rPr>
          <w:sz w:val="20"/>
          <w:szCs w:val="20"/>
        </w:rPr>
        <w:t xml:space="preserve">pro </w:t>
      </w:r>
      <w:r w:rsidR="00B70197" w:rsidRPr="00377560">
        <w:rPr>
          <w:sz w:val="20"/>
          <w:szCs w:val="20"/>
        </w:rPr>
        <w:t>práce ve výškách a nad volnou hloubkou.</w:t>
      </w:r>
    </w:p>
    <w:p w:rsidR="00B70197" w:rsidRDefault="00B70197" w:rsidP="00C66B10">
      <w:pPr>
        <w:pStyle w:val="Default"/>
        <w:spacing w:after="120"/>
        <w:jc w:val="both"/>
        <w:rPr>
          <w:b/>
          <w:color w:val="auto"/>
          <w:sz w:val="20"/>
          <w:szCs w:val="20"/>
        </w:rPr>
      </w:pPr>
    </w:p>
    <w:p w:rsidR="00C66B10" w:rsidRDefault="00277096" w:rsidP="00C66B10">
      <w:pPr>
        <w:pStyle w:val="Default"/>
        <w:spacing w:after="120"/>
        <w:jc w:val="both"/>
        <w:rPr>
          <w:b/>
          <w:color w:val="auto"/>
          <w:sz w:val="20"/>
          <w:szCs w:val="20"/>
        </w:rPr>
      </w:pPr>
      <w:r>
        <w:rPr>
          <w:b/>
          <w:color w:val="auto"/>
          <w:sz w:val="20"/>
          <w:szCs w:val="20"/>
        </w:rPr>
        <w:t>3.8</w:t>
      </w:r>
      <w:r w:rsidR="00C66B10">
        <w:rPr>
          <w:b/>
          <w:color w:val="auto"/>
          <w:sz w:val="20"/>
          <w:szCs w:val="20"/>
        </w:rPr>
        <w:t xml:space="preserve">.2 </w:t>
      </w:r>
      <w:r w:rsidR="00C66B10">
        <w:rPr>
          <w:b/>
          <w:sz w:val="20"/>
          <w:szCs w:val="20"/>
        </w:rPr>
        <w:t>Příprava povrchu a nátěrový systém</w:t>
      </w:r>
    </w:p>
    <w:p w:rsidR="00154685" w:rsidRDefault="00154685" w:rsidP="00154685">
      <w:pPr>
        <w:spacing w:after="0"/>
        <w:rPr>
          <w:rFonts w:ascii="Arial" w:hAnsi="Arial" w:cs="Arial"/>
          <w:b/>
          <w:sz w:val="20"/>
          <w:szCs w:val="20"/>
        </w:rPr>
      </w:pPr>
      <w:r w:rsidRPr="00154685">
        <w:rPr>
          <w:rFonts w:ascii="Arial" w:hAnsi="Arial" w:cs="Arial"/>
          <w:b/>
          <w:sz w:val="20"/>
          <w:szCs w:val="20"/>
        </w:rPr>
        <w:t>Nátěrový Systém: NS-K</w:t>
      </w:r>
    </w:p>
    <w:p w:rsidR="00154685" w:rsidRPr="00154685" w:rsidRDefault="00154685" w:rsidP="00154685">
      <w:pPr>
        <w:spacing w:after="0"/>
        <w:rPr>
          <w:rFonts w:ascii="Arial" w:hAnsi="Arial" w:cs="Arial"/>
          <w:b/>
          <w:sz w:val="20"/>
          <w:szCs w:val="20"/>
        </w:rPr>
      </w:pPr>
    </w:p>
    <w:p w:rsidR="00154685" w:rsidRPr="00670F5B" w:rsidRDefault="00154685" w:rsidP="00154685">
      <w:pPr>
        <w:pStyle w:val="Zhlav"/>
        <w:rPr>
          <w:rFonts w:ascii="Arial" w:hAnsi="Arial" w:cs="Arial"/>
          <w:sz w:val="20"/>
          <w:szCs w:val="20"/>
        </w:rPr>
      </w:pPr>
      <w:r w:rsidRPr="00670F5B">
        <w:rPr>
          <w:rFonts w:ascii="Arial" w:hAnsi="Arial" w:cs="Arial"/>
          <w:b/>
          <w:bCs/>
          <w:sz w:val="20"/>
          <w:szCs w:val="20"/>
        </w:rPr>
        <w:t>NS-</w:t>
      </w:r>
      <w:r>
        <w:rPr>
          <w:rFonts w:ascii="Arial" w:hAnsi="Arial" w:cs="Arial"/>
          <w:b/>
          <w:bCs/>
          <w:sz w:val="20"/>
          <w:szCs w:val="20"/>
        </w:rPr>
        <w:t>K</w:t>
      </w:r>
      <w:r w:rsidRPr="00670F5B">
        <w:rPr>
          <w:rFonts w:ascii="Arial" w:hAnsi="Arial" w:cs="Arial"/>
          <w:b/>
          <w:bCs/>
          <w:sz w:val="20"/>
          <w:szCs w:val="20"/>
        </w:rPr>
        <w:t xml:space="preserve"> </w:t>
      </w:r>
      <w:r w:rsidRPr="00670F5B">
        <w:rPr>
          <w:rFonts w:ascii="Arial" w:hAnsi="Arial" w:cs="Arial"/>
          <w:sz w:val="20"/>
          <w:szCs w:val="20"/>
        </w:rPr>
        <w:t xml:space="preserve">– ochranný nátěrový systém odolný střídavému ponoru a ropným látkám, </w:t>
      </w:r>
      <w:r w:rsidRPr="00670F5B">
        <w:rPr>
          <w:rFonts w:ascii="Arial" w:hAnsi="Arial" w:cs="Arial"/>
          <w:sz w:val="20"/>
          <w:szCs w:val="20"/>
          <w:u w:val="single"/>
        </w:rPr>
        <w:t xml:space="preserve">minimální NDFT </w:t>
      </w:r>
      <w:r>
        <w:rPr>
          <w:rFonts w:ascii="Arial" w:hAnsi="Arial" w:cs="Arial"/>
          <w:sz w:val="20"/>
          <w:szCs w:val="20"/>
          <w:u w:val="single"/>
        </w:rPr>
        <w:t>2</w:t>
      </w:r>
      <w:r w:rsidRPr="00670F5B">
        <w:rPr>
          <w:rFonts w:ascii="Arial" w:hAnsi="Arial" w:cs="Arial"/>
          <w:sz w:val="20"/>
          <w:szCs w:val="20"/>
          <w:u w:val="single"/>
        </w:rPr>
        <w:t>00 μm</w:t>
      </w:r>
      <w:r w:rsidRPr="00670F5B">
        <w:rPr>
          <w:rFonts w:ascii="Arial" w:hAnsi="Arial" w:cs="Arial"/>
          <w:sz w:val="20"/>
          <w:szCs w:val="20"/>
        </w:rPr>
        <w:t xml:space="preserve"> </w:t>
      </w:r>
    </w:p>
    <w:p w:rsidR="00154685" w:rsidRPr="00670F5B" w:rsidRDefault="00154685" w:rsidP="00154685">
      <w:pPr>
        <w:pStyle w:val="Zhlav"/>
        <w:rPr>
          <w:rFonts w:ascii="Arial" w:hAnsi="Arial" w:cs="Arial"/>
          <w:sz w:val="20"/>
          <w:szCs w:val="20"/>
        </w:rPr>
      </w:pPr>
      <w:r w:rsidRPr="00670F5B">
        <w:rPr>
          <w:rFonts w:ascii="Arial" w:hAnsi="Arial" w:cs="Arial"/>
          <w:sz w:val="20"/>
          <w:szCs w:val="20"/>
        </w:rPr>
        <w:lastRenderedPageBreak/>
        <w:t xml:space="preserve">Charakteristika korozního prostředí: </w:t>
      </w:r>
      <w:r>
        <w:rPr>
          <w:rFonts w:ascii="Arial" w:hAnsi="Arial" w:cs="Arial"/>
          <w:sz w:val="20"/>
          <w:szCs w:val="20"/>
        </w:rPr>
        <w:t>z převážné části se jedná o korozní prostředí C2, ale pokud do komory pronikne voda, lze prostředí charakterizovat jako C 4 s téměř trvalým ponorem podlahy a oroseným stropem.</w:t>
      </w:r>
      <w:r w:rsidRPr="00670F5B">
        <w:rPr>
          <w:rFonts w:ascii="Arial" w:hAnsi="Arial" w:cs="Arial"/>
          <w:sz w:val="20"/>
          <w:szCs w:val="20"/>
        </w:rPr>
        <w:t xml:space="preserve"> </w:t>
      </w:r>
    </w:p>
    <w:p w:rsidR="00154685" w:rsidRDefault="00154685" w:rsidP="00154685">
      <w:pPr>
        <w:pStyle w:val="Zhlav"/>
        <w:rPr>
          <w:rFonts w:ascii="Arial" w:hAnsi="Arial" w:cs="Arial"/>
          <w:sz w:val="20"/>
          <w:szCs w:val="20"/>
        </w:rPr>
      </w:pPr>
      <w:r w:rsidRPr="00670F5B">
        <w:rPr>
          <w:rFonts w:ascii="Arial" w:hAnsi="Arial" w:cs="Arial"/>
          <w:sz w:val="20"/>
          <w:szCs w:val="20"/>
        </w:rPr>
        <w:t xml:space="preserve">Technologické požadavky na nátěr: bezrozpouštědlový nebo v odůvodněných případech vysokosušinový nátěrový systém. </w:t>
      </w:r>
    </w:p>
    <w:p w:rsidR="00154685" w:rsidRPr="00670F5B" w:rsidRDefault="00154685" w:rsidP="00154685">
      <w:pPr>
        <w:pStyle w:val="Zhlav"/>
        <w:rPr>
          <w:rFonts w:ascii="Arial" w:hAnsi="Arial" w:cs="Arial"/>
          <w:sz w:val="20"/>
          <w:szCs w:val="20"/>
        </w:rPr>
      </w:pPr>
    </w:p>
    <w:p w:rsidR="00154685" w:rsidRPr="00032121" w:rsidRDefault="00154685" w:rsidP="00154685">
      <w:pPr>
        <w:pStyle w:val="Zhlav"/>
        <w:tabs>
          <w:tab w:val="clear" w:pos="4536"/>
          <w:tab w:val="clear" w:pos="9072"/>
        </w:tabs>
        <w:rPr>
          <w:rFonts w:ascii="Arial" w:hAnsi="Arial" w:cs="Arial"/>
          <w:sz w:val="20"/>
          <w:szCs w:val="20"/>
        </w:rPr>
      </w:pPr>
      <w:r w:rsidRPr="00670F5B">
        <w:rPr>
          <w:rFonts w:ascii="Arial" w:hAnsi="Arial" w:cs="Arial"/>
          <w:sz w:val="20"/>
          <w:szCs w:val="20"/>
        </w:rPr>
        <w:t>Kvalitativní požadavky: Nátěr musí odolávat trvalému nebo střídavému ponoru ve vodě</w:t>
      </w:r>
      <w:r>
        <w:rPr>
          <w:rFonts w:ascii="Arial" w:hAnsi="Arial" w:cs="Arial"/>
          <w:sz w:val="20"/>
          <w:szCs w:val="20"/>
        </w:rPr>
        <w:t>, případně i s</w:t>
      </w:r>
      <w:r w:rsidR="002E1855">
        <w:rPr>
          <w:rFonts w:ascii="Arial" w:hAnsi="Arial" w:cs="Arial"/>
          <w:sz w:val="20"/>
          <w:szCs w:val="20"/>
        </w:rPr>
        <w:t xml:space="preserve"> </w:t>
      </w:r>
      <w:r w:rsidRPr="00670F5B">
        <w:rPr>
          <w:rFonts w:ascii="Arial" w:hAnsi="Arial" w:cs="Arial"/>
          <w:sz w:val="20"/>
          <w:szCs w:val="20"/>
        </w:rPr>
        <w:t xml:space="preserve">ropou nebo ropnými produkty. Požadován je bezporézní hladký povrch se snadnou čistitelností. NDFT dle požadavku na životnost a záruky, minimálně však </w:t>
      </w:r>
      <w:r>
        <w:rPr>
          <w:rFonts w:ascii="Arial" w:hAnsi="Arial" w:cs="Arial"/>
          <w:sz w:val="20"/>
          <w:szCs w:val="20"/>
        </w:rPr>
        <w:t>2</w:t>
      </w:r>
      <w:r w:rsidRPr="00670F5B">
        <w:rPr>
          <w:rFonts w:ascii="Arial" w:hAnsi="Arial" w:cs="Arial"/>
          <w:sz w:val="20"/>
          <w:szCs w:val="20"/>
        </w:rPr>
        <w:t>00 μm, přilnavost dle ČSN EN ISO 4626 minimálně 4 MPa.</w:t>
      </w:r>
    </w:p>
    <w:p w:rsidR="00154685" w:rsidRPr="00032121" w:rsidRDefault="00154685" w:rsidP="00154685">
      <w:pPr>
        <w:spacing w:after="0"/>
        <w:rPr>
          <w:rFonts w:ascii="Arial" w:hAnsi="Arial" w:cs="Arial"/>
          <w:sz w:val="20"/>
          <w:szCs w:val="20"/>
        </w:rPr>
      </w:pPr>
      <w:r>
        <w:rPr>
          <w:rFonts w:ascii="Arial" w:hAnsi="Arial" w:cs="Arial"/>
          <w:sz w:val="20"/>
          <w:szCs w:val="20"/>
        </w:rPr>
        <w:t>Odstín: světlý bez upřesnění dle RAL.</w:t>
      </w:r>
    </w:p>
    <w:p w:rsidR="00154685" w:rsidRDefault="00154685" w:rsidP="00154685">
      <w:pPr>
        <w:pStyle w:val="Default"/>
        <w:spacing w:after="120"/>
        <w:jc w:val="both"/>
        <w:rPr>
          <w:b/>
          <w:color w:val="auto"/>
          <w:sz w:val="20"/>
          <w:szCs w:val="20"/>
        </w:rPr>
      </w:pPr>
    </w:p>
    <w:p w:rsidR="00154685" w:rsidRPr="00670F5B" w:rsidRDefault="00154685" w:rsidP="00154685">
      <w:pPr>
        <w:pStyle w:val="Default"/>
        <w:spacing w:after="120"/>
        <w:jc w:val="both"/>
        <w:rPr>
          <w:color w:val="auto"/>
          <w:sz w:val="20"/>
          <w:szCs w:val="20"/>
        </w:rPr>
      </w:pPr>
      <w:r w:rsidRPr="00670F5B">
        <w:rPr>
          <w:color w:val="auto"/>
          <w:sz w:val="20"/>
          <w:szCs w:val="20"/>
        </w:rPr>
        <w:t xml:space="preserve">Nedílnou součástí PKO je i ochrana spár a pórů ve svarech tmelením polyuretanovým tmelem nebo MS polymerem (modifikovaný silikon) před aplikací vrchního nátěru. Pro potřeby stanovení nabídkové ceny je ve výkazu výměr uveden očekávaný rozsah tmelení pro jednotlivé celky. Při realizaci dílčích zakázek bude cena za tmelení stanovena dle skutečnosti. </w:t>
      </w:r>
    </w:p>
    <w:p w:rsidR="00C66B10" w:rsidRPr="00C66B10" w:rsidRDefault="00C66B10" w:rsidP="00C66B10">
      <w:pPr>
        <w:pStyle w:val="Default"/>
        <w:spacing w:after="120"/>
        <w:jc w:val="both"/>
        <w:rPr>
          <w:b/>
          <w:color w:val="auto"/>
          <w:sz w:val="20"/>
          <w:szCs w:val="20"/>
        </w:rPr>
      </w:pPr>
    </w:p>
    <w:p w:rsidR="00C66B10" w:rsidRPr="00773FEC" w:rsidRDefault="00277096" w:rsidP="00F84C1C">
      <w:pPr>
        <w:pStyle w:val="12Nadpiscalibri12"/>
      </w:pPr>
      <w:r>
        <w:t>3.9</w:t>
      </w:r>
      <w:r w:rsidR="00C66B10" w:rsidRPr="00773FEC">
        <w:t xml:space="preserve"> Lokální opravy ochozu jímky lezeckou technikou</w:t>
      </w:r>
    </w:p>
    <w:p w:rsidR="00ED576F" w:rsidRDefault="00ED576F" w:rsidP="00C66B10">
      <w:pPr>
        <w:pStyle w:val="Default"/>
        <w:spacing w:after="120"/>
        <w:jc w:val="both"/>
        <w:rPr>
          <w:b/>
          <w:color w:val="auto"/>
          <w:sz w:val="20"/>
          <w:szCs w:val="20"/>
        </w:rPr>
      </w:pPr>
    </w:p>
    <w:p w:rsidR="00C66B10" w:rsidRDefault="00277096" w:rsidP="00C66B10">
      <w:pPr>
        <w:pStyle w:val="Default"/>
        <w:spacing w:after="120"/>
        <w:jc w:val="both"/>
        <w:rPr>
          <w:b/>
          <w:color w:val="auto"/>
          <w:sz w:val="20"/>
          <w:szCs w:val="20"/>
        </w:rPr>
      </w:pPr>
      <w:r>
        <w:rPr>
          <w:b/>
          <w:color w:val="auto"/>
          <w:sz w:val="20"/>
          <w:szCs w:val="20"/>
        </w:rPr>
        <w:t>3.9</w:t>
      </w:r>
      <w:r w:rsidR="00C66B10">
        <w:rPr>
          <w:b/>
          <w:color w:val="auto"/>
          <w:sz w:val="20"/>
          <w:szCs w:val="20"/>
        </w:rPr>
        <w:t>.1 Specifikace opravovaného celku</w:t>
      </w:r>
    </w:p>
    <w:p w:rsidR="00807F13" w:rsidRDefault="00807F13" w:rsidP="00ED576F">
      <w:pPr>
        <w:pStyle w:val="Default"/>
        <w:spacing w:after="120"/>
        <w:jc w:val="both"/>
        <w:rPr>
          <w:color w:val="auto"/>
          <w:sz w:val="20"/>
          <w:szCs w:val="20"/>
        </w:rPr>
      </w:pPr>
      <w:r>
        <w:rPr>
          <w:color w:val="auto"/>
          <w:sz w:val="20"/>
          <w:szCs w:val="20"/>
        </w:rPr>
        <w:t>Opravována budou poškozená místa na ocelové konstrukci ochozu jímky včetně zábradlí a konzol potrubí chlazení a hašení pod ochozem jímky.</w:t>
      </w:r>
    </w:p>
    <w:p w:rsidR="00ED576F" w:rsidRPr="005F1D20" w:rsidRDefault="00ED576F" w:rsidP="00ED576F">
      <w:pPr>
        <w:pStyle w:val="Default"/>
        <w:spacing w:after="120"/>
        <w:jc w:val="both"/>
        <w:rPr>
          <w:color w:val="auto"/>
          <w:sz w:val="20"/>
          <w:szCs w:val="20"/>
        </w:rPr>
      </w:pPr>
      <w:r w:rsidRPr="005F1D20">
        <w:rPr>
          <w:color w:val="auto"/>
          <w:sz w:val="20"/>
          <w:szCs w:val="20"/>
        </w:rPr>
        <w:t xml:space="preserve">Práce budou prováděny lezeckou technikou. Všichni pracovníci musí předložit platný doklad o proškolení </w:t>
      </w:r>
      <w:r w:rsidR="00F902A3" w:rsidRPr="00F01E3B">
        <w:rPr>
          <w:sz w:val="20"/>
          <w:szCs w:val="20"/>
        </w:rPr>
        <w:t>pro práce ve výškách a nad volnou hloubkou</w:t>
      </w:r>
      <w:r w:rsidRPr="00F01E3B">
        <w:rPr>
          <w:color w:val="auto"/>
          <w:sz w:val="20"/>
          <w:szCs w:val="20"/>
        </w:rPr>
        <w:t>.</w:t>
      </w:r>
    </w:p>
    <w:p w:rsidR="00ED576F" w:rsidRDefault="00ED576F" w:rsidP="00ED576F">
      <w:pPr>
        <w:pStyle w:val="Default"/>
        <w:spacing w:after="120"/>
        <w:jc w:val="both"/>
        <w:rPr>
          <w:color w:val="auto"/>
          <w:sz w:val="20"/>
          <w:szCs w:val="20"/>
        </w:rPr>
      </w:pPr>
      <w:r w:rsidRPr="005F1D20">
        <w:rPr>
          <w:color w:val="auto"/>
          <w:sz w:val="20"/>
          <w:szCs w:val="20"/>
        </w:rPr>
        <w:t xml:space="preserve">Zhotovitel provede demontáž a zpětnou montáž pororoštů. Demontované úseky musí být vždy náležitě zajištěny – cedule </w:t>
      </w:r>
      <w:r w:rsidR="00107A6A">
        <w:rPr>
          <w:color w:val="auto"/>
          <w:sz w:val="20"/>
          <w:szCs w:val="20"/>
        </w:rPr>
        <w:t>u paty nádrže, zátaras</w:t>
      </w:r>
      <w:r w:rsidRPr="005F1D20">
        <w:rPr>
          <w:color w:val="auto"/>
          <w:sz w:val="20"/>
          <w:szCs w:val="20"/>
        </w:rPr>
        <w:t xml:space="preserve"> před vstupem do úseku</w:t>
      </w:r>
      <w:r w:rsidR="00CF13CF">
        <w:rPr>
          <w:color w:val="auto"/>
          <w:sz w:val="20"/>
          <w:szCs w:val="20"/>
        </w:rPr>
        <w:t xml:space="preserve"> (zajistí zhotovitel)</w:t>
      </w:r>
      <w:r w:rsidRPr="005F1D20">
        <w:rPr>
          <w:color w:val="auto"/>
          <w:sz w:val="20"/>
          <w:szCs w:val="20"/>
        </w:rPr>
        <w:t>.</w:t>
      </w:r>
    </w:p>
    <w:p w:rsidR="00ED576F" w:rsidRPr="005F1D20" w:rsidRDefault="00ED576F" w:rsidP="00ED576F">
      <w:pPr>
        <w:widowControl w:val="0"/>
        <w:rPr>
          <w:rFonts w:ascii="Arial" w:hAnsi="Arial" w:cs="Arial"/>
          <w:snapToGrid w:val="0"/>
          <w:sz w:val="20"/>
        </w:rPr>
      </w:pPr>
      <w:r w:rsidRPr="005F1D20">
        <w:rPr>
          <w:rFonts w:ascii="Arial" w:hAnsi="Arial" w:cs="Arial"/>
          <w:sz w:val="20"/>
          <w:szCs w:val="20"/>
        </w:rPr>
        <w:t xml:space="preserve">Během prací musí být zakryta veškerá okolní zařízení a </w:t>
      </w:r>
      <w:r w:rsidRPr="005F1D20">
        <w:rPr>
          <w:rFonts w:ascii="Arial" w:hAnsi="Arial" w:cs="Arial"/>
          <w:snapToGrid w:val="0"/>
          <w:sz w:val="20"/>
        </w:rPr>
        <w:t xml:space="preserve">šikmá plocha od paty nádrže k betonovému prstenci v úseku probíhajících </w:t>
      </w:r>
      <w:r>
        <w:rPr>
          <w:rFonts w:ascii="Arial" w:hAnsi="Arial" w:cs="Arial"/>
          <w:snapToGrid w:val="0"/>
          <w:sz w:val="20"/>
        </w:rPr>
        <w:t>prací bude zakrytá geotextilií.</w:t>
      </w:r>
    </w:p>
    <w:p w:rsidR="00C66B10" w:rsidRDefault="00277096" w:rsidP="00C66B10">
      <w:pPr>
        <w:pStyle w:val="Default"/>
        <w:spacing w:after="120"/>
        <w:jc w:val="both"/>
        <w:rPr>
          <w:b/>
          <w:color w:val="auto"/>
          <w:sz w:val="20"/>
          <w:szCs w:val="20"/>
        </w:rPr>
      </w:pPr>
      <w:r>
        <w:rPr>
          <w:b/>
          <w:color w:val="auto"/>
          <w:sz w:val="20"/>
          <w:szCs w:val="20"/>
        </w:rPr>
        <w:t>3.9</w:t>
      </w:r>
      <w:r w:rsidR="00C66B10">
        <w:rPr>
          <w:b/>
          <w:color w:val="auto"/>
          <w:sz w:val="20"/>
          <w:szCs w:val="20"/>
        </w:rPr>
        <w:t xml:space="preserve">.2 </w:t>
      </w:r>
      <w:r w:rsidR="00C66B10">
        <w:rPr>
          <w:b/>
          <w:sz w:val="20"/>
          <w:szCs w:val="20"/>
        </w:rPr>
        <w:t>Příprava povrchu a nátěrový systém</w:t>
      </w:r>
    </w:p>
    <w:p w:rsidR="00ED576F" w:rsidRDefault="00ED576F" w:rsidP="00ED576F">
      <w:pPr>
        <w:pStyle w:val="Default"/>
        <w:spacing w:after="120"/>
        <w:jc w:val="both"/>
        <w:rPr>
          <w:color w:val="auto"/>
          <w:sz w:val="20"/>
          <w:szCs w:val="20"/>
        </w:rPr>
      </w:pPr>
      <w:r w:rsidRPr="00ED576F">
        <w:rPr>
          <w:b/>
          <w:color w:val="auto"/>
          <w:sz w:val="20"/>
          <w:szCs w:val="20"/>
        </w:rPr>
        <w:t>Příprava povrchu:</w:t>
      </w:r>
      <w:r>
        <w:rPr>
          <w:color w:val="auto"/>
          <w:sz w:val="20"/>
          <w:szCs w:val="20"/>
        </w:rPr>
        <w:t xml:space="preserve"> ruční čištění (špachtle, smirkový papír, drátěný kartáč, oklepávací kladívko) na    St 2</w:t>
      </w:r>
    </w:p>
    <w:p w:rsidR="00ED576F" w:rsidRPr="00341659" w:rsidRDefault="00ED576F" w:rsidP="00ED576F">
      <w:pPr>
        <w:pStyle w:val="Default"/>
        <w:rPr>
          <w:sz w:val="20"/>
          <w:szCs w:val="20"/>
        </w:rPr>
      </w:pPr>
      <w:r w:rsidRPr="00341659">
        <w:rPr>
          <w:b/>
          <w:bCs/>
          <w:sz w:val="20"/>
          <w:szCs w:val="20"/>
        </w:rPr>
        <w:t xml:space="preserve">NS-C </w:t>
      </w:r>
      <w:r w:rsidRPr="00341659">
        <w:rPr>
          <w:sz w:val="20"/>
          <w:szCs w:val="20"/>
        </w:rPr>
        <w:t xml:space="preserve">– vícevrstvý vysokosušinový nátěrový systém pro vnější atmosféru s korozní agresivitou C3 se spolupůsobením ropných výparů, </w:t>
      </w:r>
      <w:r w:rsidRPr="00341659">
        <w:rPr>
          <w:sz w:val="20"/>
          <w:szCs w:val="20"/>
          <w:u w:val="single"/>
        </w:rPr>
        <w:t>minimální NDFT 250 μm</w:t>
      </w:r>
      <w:r w:rsidRPr="00341659">
        <w:rPr>
          <w:sz w:val="20"/>
          <w:szCs w:val="20"/>
        </w:rPr>
        <w:t xml:space="preserve"> </w:t>
      </w:r>
    </w:p>
    <w:p w:rsidR="00ED576F" w:rsidRDefault="00ED576F" w:rsidP="00ED576F">
      <w:pPr>
        <w:pStyle w:val="Default"/>
        <w:spacing w:after="120"/>
        <w:jc w:val="both"/>
        <w:rPr>
          <w:color w:val="auto"/>
          <w:sz w:val="20"/>
          <w:szCs w:val="20"/>
        </w:rPr>
      </w:pPr>
      <w:r>
        <w:rPr>
          <w:color w:val="auto"/>
          <w:sz w:val="20"/>
          <w:szCs w:val="20"/>
        </w:rPr>
        <w:t xml:space="preserve">Požadovaný odstín dle RAL: 9010 </w:t>
      </w:r>
    </w:p>
    <w:p w:rsidR="00C66B10" w:rsidRDefault="00C66B10" w:rsidP="00C66B10">
      <w:pPr>
        <w:pStyle w:val="Default"/>
        <w:spacing w:after="120"/>
        <w:jc w:val="both"/>
        <w:rPr>
          <w:b/>
          <w:color w:val="auto"/>
          <w:sz w:val="20"/>
          <w:szCs w:val="20"/>
        </w:rPr>
      </w:pPr>
    </w:p>
    <w:p w:rsidR="00C66B10" w:rsidRDefault="00C66B10" w:rsidP="00F84C1C">
      <w:pPr>
        <w:pStyle w:val="12Nadpiscalibri12"/>
      </w:pPr>
      <w:r w:rsidRPr="00ED576F">
        <w:t>3.1</w:t>
      </w:r>
      <w:r w:rsidR="00277096">
        <w:t>0</w:t>
      </w:r>
      <w:r w:rsidRPr="00ED576F">
        <w:t xml:space="preserve"> Lokální opravy pláště nádrže nebo jímky lezeckou technikou</w:t>
      </w:r>
    </w:p>
    <w:p w:rsidR="00C66B10" w:rsidRDefault="00277096" w:rsidP="00C66B10">
      <w:pPr>
        <w:pStyle w:val="Default"/>
        <w:spacing w:after="120"/>
        <w:jc w:val="both"/>
        <w:rPr>
          <w:b/>
          <w:color w:val="auto"/>
          <w:sz w:val="20"/>
          <w:szCs w:val="20"/>
        </w:rPr>
      </w:pPr>
      <w:r>
        <w:rPr>
          <w:b/>
          <w:color w:val="auto"/>
          <w:sz w:val="20"/>
          <w:szCs w:val="20"/>
        </w:rPr>
        <w:t>3.10</w:t>
      </w:r>
      <w:r w:rsidR="00C66B10">
        <w:rPr>
          <w:b/>
          <w:color w:val="auto"/>
          <w:sz w:val="20"/>
          <w:szCs w:val="20"/>
        </w:rPr>
        <w:t>.1 Specifikace opravovaného celku</w:t>
      </w:r>
    </w:p>
    <w:p w:rsidR="00BE4A49" w:rsidRPr="006F4155" w:rsidRDefault="00DD0DE1" w:rsidP="00DD0DE1">
      <w:pPr>
        <w:pStyle w:val="Default"/>
        <w:spacing w:after="120"/>
        <w:jc w:val="both"/>
        <w:rPr>
          <w:sz w:val="20"/>
          <w:szCs w:val="20"/>
        </w:rPr>
      </w:pPr>
      <w:r>
        <w:rPr>
          <w:color w:val="auto"/>
          <w:sz w:val="20"/>
          <w:szCs w:val="20"/>
        </w:rPr>
        <w:t>Opravována budou poškozená místa na nátěru plášťů nádrže a jímky v mezipro</w:t>
      </w:r>
      <w:r w:rsidRPr="00F01E3B">
        <w:rPr>
          <w:color w:val="auto"/>
          <w:sz w:val="20"/>
          <w:szCs w:val="20"/>
        </w:rPr>
        <w:t xml:space="preserve">storu. </w:t>
      </w:r>
      <w:r w:rsidR="00BE4A49" w:rsidRPr="00F01E3B">
        <w:rPr>
          <w:sz w:val="20"/>
          <w:szCs w:val="20"/>
        </w:rPr>
        <w:t xml:space="preserve">Práce budou prováděny lezeckou technikou. Všichni pracovníci musí předložit platný doklad o proškolení </w:t>
      </w:r>
      <w:r w:rsidR="00F902A3" w:rsidRPr="00F01E3B">
        <w:rPr>
          <w:sz w:val="20"/>
          <w:szCs w:val="20"/>
        </w:rPr>
        <w:t>pro práce ve výškách a nad volnou hloubkou</w:t>
      </w:r>
      <w:r w:rsidR="00BE4A49" w:rsidRPr="00F01E3B">
        <w:rPr>
          <w:sz w:val="20"/>
          <w:szCs w:val="20"/>
        </w:rPr>
        <w:t>.</w:t>
      </w:r>
    </w:p>
    <w:p w:rsidR="00BE4A49" w:rsidRPr="006F4155" w:rsidRDefault="00BE4A49" w:rsidP="00BE4A49">
      <w:pPr>
        <w:pStyle w:val="Default"/>
        <w:rPr>
          <w:sz w:val="20"/>
          <w:szCs w:val="20"/>
        </w:rPr>
      </w:pPr>
      <w:r w:rsidRPr="006F4155">
        <w:rPr>
          <w:sz w:val="20"/>
          <w:szCs w:val="20"/>
        </w:rPr>
        <w:t xml:space="preserve">Zhotovitel provede </w:t>
      </w:r>
      <w:r>
        <w:rPr>
          <w:sz w:val="20"/>
          <w:szCs w:val="20"/>
        </w:rPr>
        <w:t xml:space="preserve">v případě potřeby </w:t>
      </w:r>
      <w:r w:rsidRPr="006F4155">
        <w:rPr>
          <w:sz w:val="20"/>
          <w:szCs w:val="20"/>
        </w:rPr>
        <w:t>demontáž a zpětnou montáž pororoštů. Demontované úseky musí být vždy náležitě zajištěny – cedule u paty nádrže, zátaras před vstupem do úseku</w:t>
      </w:r>
      <w:r w:rsidR="00CF13CF">
        <w:rPr>
          <w:color w:val="auto"/>
          <w:sz w:val="20"/>
          <w:szCs w:val="20"/>
        </w:rPr>
        <w:t xml:space="preserve"> (zajistí zhotovitel)</w:t>
      </w:r>
      <w:r w:rsidRPr="006F4155">
        <w:rPr>
          <w:sz w:val="20"/>
          <w:szCs w:val="20"/>
        </w:rPr>
        <w:t>.</w:t>
      </w:r>
    </w:p>
    <w:p w:rsidR="00BE4A49" w:rsidRDefault="00BE4A49" w:rsidP="00BE4A49">
      <w:pPr>
        <w:pStyle w:val="Default"/>
        <w:spacing w:after="120"/>
        <w:jc w:val="both"/>
        <w:rPr>
          <w:sz w:val="20"/>
          <w:szCs w:val="20"/>
        </w:rPr>
      </w:pPr>
      <w:r w:rsidRPr="006F4155">
        <w:rPr>
          <w:sz w:val="20"/>
          <w:szCs w:val="20"/>
        </w:rPr>
        <w:t xml:space="preserve">Během prací musí být zakryta veškerá okolní zařízení </w:t>
      </w:r>
      <w:r>
        <w:rPr>
          <w:sz w:val="20"/>
          <w:szCs w:val="20"/>
        </w:rPr>
        <w:t>i</w:t>
      </w:r>
      <w:r w:rsidRPr="006F4155">
        <w:rPr>
          <w:sz w:val="20"/>
          <w:szCs w:val="20"/>
        </w:rPr>
        <w:t xml:space="preserve"> šikmá plocha od paty nádrže k betonovému prstenci v úseku probíhajících prací geotextilií.</w:t>
      </w:r>
    </w:p>
    <w:p w:rsidR="00A67F3C" w:rsidRDefault="00A67F3C" w:rsidP="00BE4A49">
      <w:pPr>
        <w:pStyle w:val="Default"/>
        <w:spacing w:after="120"/>
        <w:jc w:val="both"/>
        <w:rPr>
          <w:sz w:val="20"/>
          <w:szCs w:val="20"/>
        </w:rPr>
      </w:pPr>
    </w:p>
    <w:p w:rsidR="00BE4A49" w:rsidRDefault="00BE4A49" w:rsidP="00C66B10">
      <w:pPr>
        <w:pStyle w:val="Default"/>
        <w:spacing w:after="120"/>
        <w:jc w:val="both"/>
        <w:rPr>
          <w:b/>
          <w:color w:val="auto"/>
          <w:sz w:val="20"/>
          <w:szCs w:val="20"/>
        </w:rPr>
      </w:pPr>
    </w:p>
    <w:p w:rsidR="00C66B10" w:rsidRDefault="00277096" w:rsidP="00C66B10">
      <w:pPr>
        <w:pStyle w:val="Default"/>
        <w:spacing w:after="120"/>
        <w:jc w:val="both"/>
        <w:rPr>
          <w:b/>
          <w:color w:val="auto"/>
          <w:sz w:val="20"/>
          <w:szCs w:val="20"/>
        </w:rPr>
      </w:pPr>
      <w:r>
        <w:rPr>
          <w:b/>
          <w:color w:val="auto"/>
          <w:sz w:val="20"/>
          <w:szCs w:val="20"/>
        </w:rPr>
        <w:t>3.10</w:t>
      </w:r>
      <w:r w:rsidR="00C66B10">
        <w:rPr>
          <w:b/>
          <w:color w:val="auto"/>
          <w:sz w:val="20"/>
          <w:szCs w:val="20"/>
        </w:rPr>
        <w:t xml:space="preserve">.2 </w:t>
      </w:r>
      <w:r w:rsidR="00C66B10">
        <w:rPr>
          <w:b/>
          <w:sz w:val="20"/>
          <w:szCs w:val="20"/>
        </w:rPr>
        <w:t>Příprava povrchu a nátěrový systém</w:t>
      </w:r>
    </w:p>
    <w:p w:rsidR="00BE4A49" w:rsidRPr="006F4155" w:rsidRDefault="00BE4A49" w:rsidP="00BE4A49">
      <w:pPr>
        <w:pStyle w:val="Default"/>
        <w:rPr>
          <w:sz w:val="20"/>
          <w:szCs w:val="20"/>
        </w:rPr>
      </w:pPr>
      <w:r w:rsidRPr="00BE4A49">
        <w:rPr>
          <w:b/>
          <w:sz w:val="20"/>
          <w:szCs w:val="20"/>
        </w:rPr>
        <w:lastRenderedPageBreak/>
        <w:t>Příprava povrchu</w:t>
      </w:r>
      <w:r w:rsidRPr="006F4155">
        <w:rPr>
          <w:sz w:val="20"/>
          <w:szCs w:val="20"/>
        </w:rPr>
        <w:t>: ruční čištění (</w:t>
      </w:r>
      <w:r>
        <w:rPr>
          <w:sz w:val="20"/>
          <w:szCs w:val="20"/>
        </w:rPr>
        <w:t xml:space="preserve">špachtle, </w:t>
      </w:r>
      <w:r w:rsidRPr="006F4155">
        <w:rPr>
          <w:sz w:val="20"/>
          <w:szCs w:val="20"/>
        </w:rPr>
        <w:t>smirkový papír, drátěný kartáč, oklepávací kladívko) na</w:t>
      </w:r>
      <w:r w:rsidR="00F01E3B">
        <w:rPr>
          <w:sz w:val="20"/>
          <w:szCs w:val="20"/>
        </w:rPr>
        <w:t xml:space="preserve">   </w:t>
      </w:r>
      <w:r w:rsidRPr="006F4155">
        <w:rPr>
          <w:sz w:val="20"/>
          <w:szCs w:val="20"/>
        </w:rPr>
        <w:t xml:space="preserve"> St 2</w:t>
      </w:r>
    </w:p>
    <w:p w:rsidR="00BE4A49" w:rsidRDefault="00BE4A49" w:rsidP="00BE4A49">
      <w:pPr>
        <w:pStyle w:val="Default"/>
        <w:rPr>
          <w:sz w:val="20"/>
          <w:szCs w:val="20"/>
        </w:rPr>
      </w:pPr>
    </w:p>
    <w:p w:rsidR="00BE4A49" w:rsidRDefault="00BE4A49" w:rsidP="00BE4A49">
      <w:pPr>
        <w:pStyle w:val="Default"/>
        <w:rPr>
          <w:b/>
          <w:sz w:val="20"/>
          <w:szCs w:val="20"/>
        </w:rPr>
      </w:pPr>
      <w:r w:rsidRPr="00F438D6">
        <w:rPr>
          <w:b/>
          <w:sz w:val="20"/>
          <w:szCs w:val="20"/>
        </w:rPr>
        <w:t>Nátěrové systémy:</w:t>
      </w:r>
      <w:r w:rsidR="00F438D6" w:rsidRPr="00F438D6">
        <w:rPr>
          <w:b/>
          <w:sz w:val="20"/>
          <w:szCs w:val="20"/>
        </w:rPr>
        <w:t xml:space="preserve"> NS-B, NS-C</w:t>
      </w:r>
    </w:p>
    <w:p w:rsidR="00F438D6" w:rsidRPr="00F438D6" w:rsidRDefault="00F438D6" w:rsidP="00BE4A49">
      <w:pPr>
        <w:pStyle w:val="Default"/>
        <w:rPr>
          <w:b/>
          <w:sz w:val="20"/>
          <w:szCs w:val="20"/>
        </w:rPr>
      </w:pPr>
    </w:p>
    <w:p w:rsidR="00BE4A49" w:rsidRPr="00341659" w:rsidRDefault="00BE4A49" w:rsidP="00BE4A49">
      <w:pPr>
        <w:pStyle w:val="Default"/>
        <w:rPr>
          <w:sz w:val="20"/>
          <w:szCs w:val="20"/>
        </w:rPr>
      </w:pPr>
      <w:r w:rsidRPr="00F438D6">
        <w:rPr>
          <w:b/>
          <w:sz w:val="20"/>
          <w:szCs w:val="20"/>
        </w:rPr>
        <w:t>NS-B</w:t>
      </w:r>
      <w:r w:rsidRPr="00341659">
        <w:rPr>
          <w:sz w:val="20"/>
          <w:szCs w:val="20"/>
        </w:rPr>
        <w:t xml:space="preserve"> – od 2 m do 5. lubu </w:t>
      </w:r>
      <w:r w:rsidR="00376F68">
        <w:rPr>
          <w:sz w:val="20"/>
          <w:szCs w:val="20"/>
        </w:rPr>
        <w:t xml:space="preserve">nádrže </w:t>
      </w:r>
      <w:r w:rsidRPr="00341659">
        <w:rPr>
          <w:sz w:val="20"/>
          <w:szCs w:val="20"/>
        </w:rPr>
        <w:t>včetně a od 2 m až po horní okraj jímky včetně pěnových štítů - bezrozpouštědlový nebo vysokosušinový vícevrstvý nátěrový systém na vnitřní plochy pro korozní agresivitu C 3 se spolupůsobením ropných výparů., minimální NDFT  240 µm</w:t>
      </w:r>
    </w:p>
    <w:p w:rsidR="00BE4A49" w:rsidRPr="00341659" w:rsidRDefault="00BE4A49" w:rsidP="00BE4A49">
      <w:pPr>
        <w:pStyle w:val="Default"/>
        <w:rPr>
          <w:sz w:val="20"/>
          <w:szCs w:val="20"/>
        </w:rPr>
      </w:pPr>
      <w:r w:rsidRPr="00341659">
        <w:rPr>
          <w:sz w:val="20"/>
          <w:szCs w:val="20"/>
        </w:rPr>
        <w:t>Požadovaný odstín: světle šedý odstín bez přesné specifikace dle RAL</w:t>
      </w:r>
    </w:p>
    <w:p w:rsidR="00BE4A49" w:rsidRPr="00341659" w:rsidRDefault="00BE4A49" w:rsidP="00BE4A49">
      <w:pPr>
        <w:pStyle w:val="Default"/>
        <w:rPr>
          <w:sz w:val="20"/>
          <w:szCs w:val="20"/>
        </w:rPr>
      </w:pPr>
    </w:p>
    <w:p w:rsidR="00BE4A49" w:rsidRPr="00341659" w:rsidRDefault="00BE4A49" w:rsidP="00BE4A49">
      <w:pPr>
        <w:pStyle w:val="Default"/>
        <w:rPr>
          <w:sz w:val="20"/>
          <w:szCs w:val="20"/>
        </w:rPr>
      </w:pPr>
      <w:r w:rsidRPr="00F438D6">
        <w:rPr>
          <w:b/>
          <w:bCs/>
          <w:sz w:val="20"/>
          <w:szCs w:val="20"/>
        </w:rPr>
        <w:t>NS-C</w:t>
      </w:r>
      <w:r w:rsidRPr="00341659">
        <w:rPr>
          <w:b/>
          <w:bCs/>
          <w:sz w:val="20"/>
          <w:szCs w:val="20"/>
        </w:rPr>
        <w:t xml:space="preserve"> </w:t>
      </w:r>
      <w:r w:rsidRPr="00341659">
        <w:rPr>
          <w:sz w:val="20"/>
          <w:szCs w:val="20"/>
        </w:rPr>
        <w:t>– 6. a 7. lub nádrže včetně ochozu, přechodové lávky, obslužné lávky, plošiny žebříku, - vícevrstvý vysokosušinový nátěrový systém pro vnější atmosféru s korozní agresivitou C3 s</w:t>
      </w:r>
      <w:r w:rsidR="00F01E3B">
        <w:rPr>
          <w:sz w:val="20"/>
          <w:szCs w:val="20"/>
        </w:rPr>
        <w:t>e spolupůsobením ropných výparů</w:t>
      </w:r>
      <w:r w:rsidRPr="00341659">
        <w:rPr>
          <w:sz w:val="20"/>
          <w:szCs w:val="20"/>
        </w:rPr>
        <w:t>, minimální NDFT 2</w:t>
      </w:r>
      <w:r>
        <w:rPr>
          <w:sz w:val="20"/>
          <w:szCs w:val="20"/>
        </w:rPr>
        <w:t>5</w:t>
      </w:r>
      <w:r w:rsidRPr="00341659">
        <w:rPr>
          <w:sz w:val="20"/>
          <w:szCs w:val="20"/>
        </w:rPr>
        <w:t xml:space="preserve">0 μm </w:t>
      </w:r>
    </w:p>
    <w:p w:rsidR="00BE4A49" w:rsidRPr="00341659" w:rsidRDefault="00BE4A49" w:rsidP="00BE4A49">
      <w:pPr>
        <w:pStyle w:val="Default"/>
        <w:rPr>
          <w:sz w:val="20"/>
          <w:szCs w:val="20"/>
        </w:rPr>
      </w:pPr>
      <w:r w:rsidRPr="00341659">
        <w:rPr>
          <w:sz w:val="20"/>
          <w:szCs w:val="20"/>
        </w:rPr>
        <w:t>Požadovaný odstín dle RAL: 9010</w:t>
      </w:r>
    </w:p>
    <w:p w:rsidR="00BE4A49" w:rsidRDefault="00BE4A49" w:rsidP="00C66B10">
      <w:pPr>
        <w:pStyle w:val="Default"/>
        <w:spacing w:after="120"/>
        <w:jc w:val="both"/>
        <w:rPr>
          <w:b/>
          <w:color w:val="auto"/>
          <w:sz w:val="20"/>
          <w:szCs w:val="20"/>
        </w:rPr>
      </w:pPr>
    </w:p>
    <w:p w:rsidR="00C66B10" w:rsidRDefault="00277096" w:rsidP="00F84C1C">
      <w:pPr>
        <w:pStyle w:val="12Nadpiscalibri12"/>
      </w:pPr>
      <w:r>
        <w:t>3.11</w:t>
      </w:r>
      <w:r w:rsidR="00C66B10" w:rsidRPr="00ED576F">
        <w:t xml:space="preserve"> Oprava NS šachet kanalizace OVZ </w:t>
      </w:r>
    </w:p>
    <w:p w:rsidR="00C66B10" w:rsidRDefault="00277096" w:rsidP="00C66B10">
      <w:pPr>
        <w:pStyle w:val="Default"/>
        <w:spacing w:after="120"/>
        <w:jc w:val="both"/>
        <w:rPr>
          <w:b/>
          <w:color w:val="auto"/>
          <w:sz w:val="20"/>
          <w:szCs w:val="20"/>
        </w:rPr>
      </w:pPr>
      <w:r>
        <w:rPr>
          <w:b/>
          <w:color w:val="auto"/>
          <w:sz w:val="20"/>
          <w:szCs w:val="20"/>
        </w:rPr>
        <w:t>3.11</w:t>
      </w:r>
      <w:r w:rsidR="00C66B10">
        <w:rPr>
          <w:b/>
          <w:color w:val="auto"/>
          <w:sz w:val="20"/>
          <w:szCs w:val="20"/>
        </w:rPr>
        <w:t>.1 Specifikace opravovaného celku</w:t>
      </w:r>
    </w:p>
    <w:p w:rsidR="00F438D6" w:rsidRPr="007B10CB" w:rsidRDefault="007B10CB" w:rsidP="00C66B10">
      <w:pPr>
        <w:pStyle w:val="Default"/>
        <w:spacing w:after="120"/>
        <w:jc w:val="both"/>
        <w:rPr>
          <w:color w:val="auto"/>
          <w:sz w:val="20"/>
          <w:szCs w:val="20"/>
        </w:rPr>
      </w:pPr>
      <w:r>
        <w:rPr>
          <w:color w:val="auto"/>
          <w:sz w:val="20"/>
          <w:szCs w:val="20"/>
        </w:rPr>
        <w:t xml:space="preserve">Oprava se týká podzemních šachet pro odvod zaolejované vody, které jsou tvořeny </w:t>
      </w:r>
      <w:r w:rsidR="00F21DB6">
        <w:rPr>
          <w:color w:val="auto"/>
          <w:sz w:val="20"/>
          <w:szCs w:val="20"/>
        </w:rPr>
        <w:t>podzemní betonovou vanou s ocelovou výstelkou</w:t>
      </w:r>
      <w:r>
        <w:rPr>
          <w:color w:val="auto"/>
          <w:sz w:val="20"/>
          <w:szCs w:val="20"/>
        </w:rPr>
        <w:t>. Součástí šachty jsou nejméně 2 hrdla (vstup a výstup) ve spodní části šachty.</w:t>
      </w:r>
      <w:r w:rsidR="00197629">
        <w:rPr>
          <w:color w:val="auto"/>
          <w:sz w:val="20"/>
          <w:szCs w:val="20"/>
        </w:rPr>
        <w:t xml:space="preserve"> </w:t>
      </w:r>
      <w:r w:rsidR="00197629" w:rsidRPr="00B70197">
        <w:rPr>
          <w:color w:val="auto"/>
          <w:sz w:val="20"/>
          <w:szCs w:val="20"/>
        </w:rPr>
        <w:t xml:space="preserve">Hloubka šachet se pohybuje v rozmezí </w:t>
      </w:r>
      <w:r w:rsidR="00337364" w:rsidRPr="00B70197">
        <w:rPr>
          <w:color w:val="auto"/>
          <w:sz w:val="20"/>
          <w:szCs w:val="20"/>
        </w:rPr>
        <w:t>cca 2 – 5 m.</w:t>
      </w:r>
      <w:r w:rsidR="00337364">
        <w:rPr>
          <w:color w:val="FF0000"/>
          <w:sz w:val="20"/>
          <w:szCs w:val="20"/>
        </w:rPr>
        <w:t xml:space="preserve"> </w:t>
      </w:r>
    </w:p>
    <w:p w:rsidR="00F438D6" w:rsidRDefault="00F438D6" w:rsidP="00F438D6">
      <w:pPr>
        <w:pStyle w:val="Default"/>
        <w:spacing w:after="120"/>
        <w:jc w:val="both"/>
        <w:rPr>
          <w:sz w:val="20"/>
          <w:szCs w:val="20"/>
        </w:rPr>
      </w:pPr>
      <w:r w:rsidRPr="003538A3">
        <w:rPr>
          <w:color w:val="auto"/>
          <w:sz w:val="20"/>
          <w:szCs w:val="20"/>
        </w:rPr>
        <w:t xml:space="preserve">Práce budou probíhat </w:t>
      </w:r>
      <w:r>
        <w:rPr>
          <w:color w:val="auto"/>
          <w:sz w:val="20"/>
          <w:szCs w:val="20"/>
        </w:rPr>
        <w:t>za provozu kanalizace</w:t>
      </w:r>
      <w:r w:rsidRPr="003538A3">
        <w:rPr>
          <w:color w:val="auto"/>
          <w:sz w:val="20"/>
          <w:szCs w:val="20"/>
        </w:rPr>
        <w:t>. K</w:t>
      </w:r>
      <w:r>
        <w:rPr>
          <w:color w:val="auto"/>
          <w:sz w:val="20"/>
          <w:szCs w:val="20"/>
        </w:rPr>
        <w:t> tomu je nutné zabezpečit při práci na šachtě uzavření vstupních a výstupních potrubí a to tak, že v případě deště bude nutné tyto uzávě</w:t>
      </w:r>
      <w:r w:rsidR="00BD3F45">
        <w:rPr>
          <w:color w:val="auto"/>
          <w:sz w:val="20"/>
          <w:szCs w:val="20"/>
        </w:rPr>
        <w:t>ry okamžitě demontovat. Šacht</w:t>
      </w:r>
      <w:r w:rsidR="00F902A3">
        <w:rPr>
          <w:color w:val="auto"/>
          <w:sz w:val="20"/>
          <w:szCs w:val="20"/>
        </w:rPr>
        <w:t>y</w:t>
      </w:r>
      <w:r w:rsidRPr="003538A3">
        <w:rPr>
          <w:color w:val="auto"/>
          <w:sz w:val="20"/>
          <w:szCs w:val="20"/>
        </w:rPr>
        <w:t xml:space="preserve"> jsou uzavřené prostory s jedním prostupem. Je proto nutné zajistit při všech činnostech dostatečnou výměnu vzduchu uvnitř </w:t>
      </w:r>
      <w:r>
        <w:rPr>
          <w:color w:val="auto"/>
          <w:sz w:val="20"/>
          <w:szCs w:val="20"/>
        </w:rPr>
        <w:t>šachty</w:t>
      </w:r>
      <w:r w:rsidRPr="003538A3">
        <w:rPr>
          <w:color w:val="auto"/>
          <w:sz w:val="20"/>
          <w:szCs w:val="20"/>
        </w:rPr>
        <w:t>.</w:t>
      </w:r>
    </w:p>
    <w:p w:rsidR="00F438D6" w:rsidRPr="003538A3" w:rsidRDefault="00F438D6" w:rsidP="00F438D6">
      <w:pPr>
        <w:pStyle w:val="Default"/>
        <w:spacing w:after="120"/>
        <w:jc w:val="both"/>
        <w:rPr>
          <w:sz w:val="20"/>
          <w:szCs w:val="20"/>
        </w:rPr>
      </w:pPr>
      <w:r w:rsidRPr="003538A3">
        <w:rPr>
          <w:sz w:val="20"/>
          <w:szCs w:val="20"/>
        </w:rPr>
        <w:t xml:space="preserve">Zhotovitel si před zahájením prací zajistí úklid </w:t>
      </w:r>
      <w:r>
        <w:rPr>
          <w:sz w:val="20"/>
          <w:szCs w:val="20"/>
        </w:rPr>
        <w:t>šachet</w:t>
      </w:r>
      <w:r w:rsidRPr="003538A3">
        <w:rPr>
          <w:sz w:val="20"/>
          <w:szCs w:val="20"/>
        </w:rPr>
        <w:t xml:space="preserve"> od ulpělých nečistot, vody, prachu a případně zbytků ropy. </w:t>
      </w:r>
    </w:p>
    <w:p w:rsidR="00900CCD" w:rsidRPr="006F4155" w:rsidRDefault="00900CCD" w:rsidP="00900CCD">
      <w:pPr>
        <w:pStyle w:val="Default"/>
        <w:spacing w:after="120"/>
        <w:jc w:val="both"/>
        <w:rPr>
          <w:sz w:val="20"/>
          <w:szCs w:val="20"/>
        </w:rPr>
      </w:pPr>
      <w:r w:rsidRPr="006F4155">
        <w:rPr>
          <w:sz w:val="20"/>
          <w:szCs w:val="20"/>
        </w:rPr>
        <w:t xml:space="preserve">Práce budou prováděny lezeckou technikou. Všichni pracovníci musí předložit platný doklad o proškolení </w:t>
      </w:r>
      <w:r w:rsidRPr="00F01E3B">
        <w:rPr>
          <w:sz w:val="20"/>
          <w:szCs w:val="20"/>
        </w:rPr>
        <w:t>pro práce ve výškách a nad volnou hloubkou.</w:t>
      </w:r>
    </w:p>
    <w:p w:rsidR="00F438D6" w:rsidRDefault="00F438D6" w:rsidP="00C66B10">
      <w:pPr>
        <w:pStyle w:val="Default"/>
        <w:spacing w:after="120"/>
        <w:jc w:val="both"/>
        <w:rPr>
          <w:b/>
          <w:color w:val="auto"/>
          <w:sz w:val="20"/>
          <w:szCs w:val="20"/>
        </w:rPr>
      </w:pPr>
    </w:p>
    <w:p w:rsidR="00C66B10" w:rsidRDefault="00277096" w:rsidP="00C66B10">
      <w:pPr>
        <w:pStyle w:val="Default"/>
        <w:spacing w:after="120"/>
        <w:jc w:val="both"/>
        <w:rPr>
          <w:b/>
          <w:color w:val="auto"/>
          <w:sz w:val="20"/>
          <w:szCs w:val="20"/>
        </w:rPr>
      </w:pPr>
      <w:r>
        <w:rPr>
          <w:b/>
          <w:color w:val="auto"/>
          <w:sz w:val="20"/>
          <w:szCs w:val="20"/>
        </w:rPr>
        <w:t>3.11</w:t>
      </w:r>
      <w:r w:rsidR="00C66B10">
        <w:rPr>
          <w:b/>
          <w:color w:val="auto"/>
          <w:sz w:val="20"/>
          <w:szCs w:val="20"/>
        </w:rPr>
        <w:t xml:space="preserve">.2 </w:t>
      </w:r>
      <w:r w:rsidR="00C66B10">
        <w:rPr>
          <w:b/>
          <w:sz w:val="20"/>
          <w:szCs w:val="20"/>
        </w:rPr>
        <w:t>Příprava povrchu a nátěrový systém</w:t>
      </w:r>
    </w:p>
    <w:p w:rsidR="00F438D6" w:rsidRPr="003538A3" w:rsidRDefault="00F438D6" w:rsidP="00F438D6">
      <w:pPr>
        <w:pStyle w:val="Default"/>
        <w:spacing w:after="120"/>
        <w:jc w:val="both"/>
        <w:rPr>
          <w:sz w:val="20"/>
          <w:szCs w:val="20"/>
        </w:rPr>
      </w:pPr>
      <w:r w:rsidRPr="00F438D6">
        <w:rPr>
          <w:b/>
          <w:sz w:val="20"/>
          <w:szCs w:val="20"/>
        </w:rPr>
        <w:t>Příprava povrchu</w:t>
      </w:r>
      <w:r w:rsidRPr="003538A3">
        <w:rPr>
          <w:sz w:val="20"/>
          <w:szCs w:val="20"/>
        </w:rPr>
        <w:t xml:space="preserve">: Suché abrazivní tryskání na stupeň Sa 2 ½ </w:t>
      </w:r>
    </w:p>
    <w:p w:rsidR="00F438D6" w:rsidRPr="003538A3" w:rsidRDefault="00F438D6" w:rsidP="00F438D6">
      <w:pPr>
        <w:pStyle w:val="Default"/>
        <w:spacing w:after="120"/>
        <w:jc w:val="both"/>
        <w:rPr>
          <w:b/>
          <w:sz w:val="20"/>
          <w:szCs w:val="20"/>
        </w:rPr>
      </w:pPr>
    </w:p>
    <w:p w:rsidR="00F438D6" w:rsidRPr="00F438D6" w:rsidRDefault="00F438D6" w:rsidP="00F438D6">
      <w:pPr>
        <w:pStyle w:val="Default"/>
        <w:spacing w:after="120"/>
        <w:jc w:val="both"/>
        <w:rPr>
          <w:b/>
          <w:sz w:val="20"/>
          <w:szCs w:val="20"/>
        </w:rPr>
      </w:pPr>
      <w:r w:rsidRPr="00F438D6">
        <w:rPr>
          <w:b/>
          <w:sz w:val="20"/>
          <w:szCs w:val="20"/>
        </w:rPr>
        <w:t>Nátěrový Systém: NS-A</w:t>
      </w:r>
    </w:p>
    <w:p w:rsidR="00F438D6" w:rsidRDefault="00F438D6" w:rsidP="00F438D6">
      <w:pPr>
        <w:pStyle w:val="Default"/>
        <w:spacing w:after="120"/>
        <w:jc w:val="both"/>
        <w:rPr>
          <w:b/>
          <w:bCs/>
          <w:sz w:val="20"/>
          <w:szCs w:val="20"/>
        </w:rPr>
      </w:pPr>
    </w:p>
    <w:p w:rsidR="00F438D6" w:rsidRPr="003538A3" w:rsidRDefault="00F438D6" w:rsidP="00F438D6">
      <w:pPr>
        <w:pStyle w:val="Default"/>
        <w:spacing w:after="120"/>
        <w:jc w:val="both"/>
        <w:rPr>
          <w:sz w:val="20"/>
          <w:szCs w:val="20"/>
        </w:rPr>
      </w:pPr>
      <w:r w:rsidRPr="003538A3">
        <w:rPr>
          <w:b/>
          <w:bCs/>
          <w:sz w:val="20"/>
          <w:szCs w:val="20"/>
        </w:rPr>
        <w:t>NS-</w:t>
      </w:r>
      <w:r>
        <w:rPr>
          <w:b/>
          <w:bCs/>
          <w:sz w:val="20"/>
          <w:szCs w:val="20"/>
        </w:rPr>
        <w:t>A</w:t>
      </w:r>
      <w:r w:rsidRPr="003538A3">
        <w:rPr>
          <w:b/>
          <w:bCs/>
          <w:sz w:val="20"/>
          <w:szCs w:val="20"/>
        </w:rPr>
        <w:t xml:space="preserve"> </w:t>
      </w:r>
      <w:r w:rsidRPr="003538A3">
        <w:rPr>
          <w:sz w:val="20"/>
          <w:szCs w:val="20"/>
        </w:rPr>
        <w:t xml:space="preserve">– ochranný nátěrový systém odolný </w:t>
      </w:r>
      <w:r>
        <w:rPr>
          <w:sz w:val="20"/>
          <w:szCs w:val="20"/>
        </w:rPr>
        <w:t xml:space="preserve">trvalému </w:t>
      </w:r>
      <w:r w:rsidRPr="003538A3">
        <w:rPr>
          <w:sz w:val="20"/>
          <w:szCs w:val="20"/>
        </w:rPr>
        <w:t xml:space="preserve">ponoru </w:t>
      </w:r>
      <w:r>
        <w:rPr>
          <w:sz w:val="20"/>
          <w:szCs w:val="20"/>
        </w:rPr>
        <w:t xml:space="preserve">v dešťové vodě s </w:t>
      </w:r>
      <w:r w:rsidRPr="003538A3">
        <w:rPr>
          <w:sz w:val="20"/>
          <w:szCs w:val="20"/>
        </w:rPr>
        <w:t>ropným</w:t>
      </w:r>
      <w:r>
        <w:rPr>
          <w:sz w:val="20"/>
          <w:szCs w:val="20"/>
        </w:rPr>
        <w:t>i</w:t>
      </w:r>
      <w:r w:rsidRPr="003538A3">
        <w:rPr>
          <w:sz w:val="20"/>
          <w:szCs w:val="20"/>
        </w:rPr>
        <w:t xml:space="preserve"> látk</w:t>
      </w:r>
      <w:r>
        <w:rPr>
          <w:sz w:val="20"/>
          <w:szCs w:val="20"/>
        </w:rPr>
        <w:t>ami</w:t>
      </w:r>
      <w:r w:rsidRPr="003538A3">
        <w:rPr>
          <w:sz w:val="20"/>
          <w:szCs w:val="20"/>
        </w:rPr>
        <w:t xml:space="preserve">, </w:t>
      </w:r>
      <w:r w:rsidRPr="003538A3">
        <w:rPr>
          <w:sz w:val="20"/>
          <w:szCs w:val="20"/>
          <w:u w:val="single"/>
        </w:rPr>
        <w:t xml:space="preserve">minimální NDFT </w:t>
      </w:r>
      <w:r>
        <w:rPr>
          <w:sz w:val="20"/>
          <w:szCs w:val="20"/>
          <w:u w:val="single"/>
        </w:rPr>
        <w:t>4</w:t>
      </w:r>
      <w:r w:rsidRPr="003538A3">
        <w:rPr>
          <w:sz w:val="20"/>
          <w:szCs w:val="20"/>
          <w:u w:val="single"/>
        </w:rPr>
        <w:t>00 μm</w:t>
      </w:r>
      <w:r w:rsidRPr="003538A3">
        <w:rPr>
          <w:sz w:val="20"/>
          <w:szCs w:val="20"/>
        </w:rPr>
        <w:t xml:space="preserve"> </w:t>
      </w:r>
    </w:p>
    <w:p w:rsidR="00F438D6" w:rsidRPr="003538A3" w:rsidRDefault="00F438D6" w:rsidP="00F438D6">
      <w:pPr>
        <w:pStyle w:val="Default"/>
        <w:spacing w:after="120"/>
        <w:jc w:val="both"/>
        <w:rPr>
          <w:sz w:val="20"/>
          <w:szCs w:val="20"/>
        </w:rPr>
      </w:pPr>
      <w:r w:rsidRPr="003538A3">
        <w:rPr>
          <w:sz w:val="20"/>
          <w:szCs w:val="20"/>
        </w:rPr>
        <w:t xml:space="preserve">Charakteristika korozního prostředí: jedná </w:t>
      </w:r>
      <w:r>
        <w:rPr>
          <w:sz w:val="20"/>
          <w:szCs w:val="20"/>
        </w:rPr>
        <w:t>se kanalizační šachty uzavřené betonovým krytem s obdélníkovým průlezem krytým plechovým víkem. Vnitřní prostředí je částečně s trvalým ponorem Im 1 a částečně s trvalým nebo občasným orosením s</w:t>
      </w:r>
      <w:r w:rsidRPr="003538A3">
        <w:rPr>
          <w:sz w:val="20"/>
          <w:szCs w:val="20"/>
        </w:rPr>
        <w:t xml:space="preserve"> korozní</w:t>
      </w:r>
      <w:r>
        <w:rPr>
          <w:sz w:val="20"/>
          <w:szCs w:val="20"/>
        </w:rPr>
        <w:t>m</w:t>
      </w:r>
      <w:r w:rsidRPr="003538A3">
        <w:rPr>
          <w:sz w:val="20"/>
          <w:szCs w:val="20"/>
        </w:rPr>
        <w:t xml:space="preserve"> prostředí</w:t>
      </w:r>
      <w:r>
        <w:rPr>
          <w:sz w:val="20"/>
          <w:szCs w:val="20"/>
        </w:rPr>
        <w:t>m</w:t>
      </w:r>
      <w:r w:rsidRPr="003538A3">
        <w:rPr>
          <w:sz w:val="20"/>
          <w:szCs w:val="20"/>
        </w:rPr>
        <w:t xml:space="preserve"> C</w:t>
      </w:r>
      <w:r>
        <w:rPr>
          <w:sz w:val="20"/>
          <w:szCs w:val="20"/>
        </w:rPr>
        <w:t xml:space="preserve"> 4</w:t>
      </w:r>
      <w:r w:rsidRPr="003538A3">
        <w:rPr>
          <w:sz w:val="20"/>
          <w:szCs w:val="20"/>
        </w:rPr>
        <w:t xml:space="preserve">. </w:t>
      </w:r>
    </w:p>
    <w:p w:rsidR="00F438D6" w:rsidRPr="003538A3" w:rsidRDefault="00F438D6" w:rsidP="00F438D6">
      <w:pPr>
        <w:pStyle w:val="Default"/>
        <w:spacing w:after="120"/>
        <w:jc w:val="both"/>
        <w:rPr>
          <w:sz w:val="20"/>
          <w:szCs w:val="20"/>
        </w:rPr>
      </w:pPr>
      <w:r w:rsidRPr="003538A3">
        <w:rPr>
          <w:sz w:val="20"/>
          <w:szCs w:val="20"/>
        </w:rPr>
        <w:t xml:space="preserve">Technologické požadavky na nátěr: bezrozpouštědlový nebo v odůvodněných případech vysokosušinový nátěrový systém. </w:t>
      </w:r>
    </w:p>
    <w:p w:rsidR="00F438D6" w:rsidRPr="003538A3" w:rsidRDefault="00F438D6" w:rsidP="00F438D6">
      <w:pPr>
        <w:pStyle w:val="Default"/>
        <w:spacing w:after="120"/>
        <w:jc w:val="both"/>
        <w:rPr>
          <w:sz w:val="20"/>
          <w:szCs w:val="20"/>
        </w:rPr>
      </w:pPr>
      <w:r w:rsidRPr="003538A3">
        <w:rPr>
          <w:sz w:val="20"/>
          <w:szCs w:val="20"/>
        </w:rPr>
        <w:t>Kvalitativní požadavky: Nátěr musí odolávat trvalému nebo střídavému ponoru ve vodě, případně i s</w:t>
      </w:r>
      <w:r>
        <w:rPr>
          <w:sz w:val="20"/>
          <w:szCs w:val="20"/>
        </w:rPr>
        <w:t xml:space="preserve"> </w:t>
      </w:r>
      <w:r w:rsidRPr="003538A3">
        <w:rPr>
          <w:sz w:val="20"/>
          <w:szCs w:val="20"/>
        </w:rPr>
        <w:t xml:space="preserve">ropou nebo ropnými produkty. Požadován je bezporézní hladký povrch se snadnou čistitelností. NDFT dle požadavku na životnost a záruky, minimálně však </w:t>
      </w:r>
      <w:r>
        <w:rPr>
          <w:sz w:val="20"/>
          <w:szCs w:val="20"/>
        </w:rPr>
        <w:t>4</w:t>
      </w:r>
      <w:r w:rsidRPr="003538A3">
        <w:rPr>
          <w:sz w:val="20"/>
          <w:szCs w:val="20"/>
        </w:rPr>
        <w:t>00 μm, přilnavost dle ČSN EN ISO 4626 minimálně 4 MPa.</w:t>
      </w:r>
    </w:p>
    <w:p w:rsidR="000C043D" w:rsidRPr="004C14DA" w:rsidRDefault="00F438D6" w:rsidP="00430321">
      <w:pPr>
        <w:pStyle w:val="12Nadpiscalibri12"/>
        <w:rPr>
          <w:rFonts w:ascii="Arial" w:hAnsi="Arial" w:cs="Arial"/>
          <w:b w:val="0"/>
          <w:color w:val="auto"/>
          <w:sz w:val="28"/>
          <w:szCs w:val="28"/>
        </w:rPr>
      </w:pPr>
      <w:r w:rsidRPr="004C14DA">
        <w:rPr>
          <w:rFonts w:ascii="Arial" w:hAnsi="Arial" w:cs="Arial"/>
          <w:b w:val="0"/>
          <w:color w:val="auto"/>
          <w:sz w:val="20"/>
          <w:szCs w:val="20"/>
        </w:rPr>
        <w:t>Odstín dle RAL není požadován</w:t>
      </w:r>
    </w:p>
    <w:sectPr w:rsidR="000C043D" w:rsidRPr="004C14DA" w:rsidSect="00F274A8">
      <w:headerReference w:type="default" r:id="rId11"/>
      <w:footerReference w:type="default" r:id="rId12"/>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E3B" w:rsidRDefault="00F01E3B" w:rsidP="00534DF8">
      <w:pPr>
        <w:spacing w:after="0" w:line="240" w:lineRule="auto"/>
      </w:pPr>
      <w:r>
        <w:separator/>
      </w:r>
    </w:p>
  </w:endnote>
  <w:endnote w:type="continuationSeparator" w:id="0">
    <w:p w:rsidR="00F01E3B" w:rsidRDefault="00F01E3B" w:rsidP="00534DF8">
      <w:pPr>
        <w:spacing w:after="0" w:line="240" w:lineRule="auto"/>
      </w:pPr>
      <w:r>
        <w:continuationSeparator/>
      </w:r>
    </w:p>
  </w:endnote>
  <w:endnote w:type="continuationNotice" w:id="1">
    <w:p w:rsidR="00F01E3B" w:rsidRDefault="00F01E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B2"/>
    <w:family w:val="swiss"/>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843246"/>
      <w:docPartObj>
        <w:docPartGallery w:val="Page Numbers (Bottom of Page)"/>
        <w:docPartUnique/>
      </w:docPartObj>
    </w:sdtPr>
    <w:sdtEndPr/>
    <w:sdtContent>
      <w:p w:rsidR="00F01E3B" w:rsidRDefault="00F01E3B">
        <w:pPr>
          <w:pStyle w:val="Zpat"/>
          <w:jc w:val="center"/>
        </w:pPr>
        <w:r>
          <w:fldChar w:fldCharType="begin"/>
        </w:r>
        <w:r>
          <w:instrText>PAGE   \* MERGEFORMAT</w:instrText>
        </w:r>
        <w:r>
          <w:fldChar w:fldCharType="separate"/>
        </w:r>
        <w:r w:rsidR="00DC5952">
          <w:rPr>
            <w:noProof/>
          </w:rPr>
          <w:t>16</w:t>
        </w:r>
        <w:r>
          <w:rPr>
            <w:noProof/>
          </w:rPr>
          <w:fldChar w:fldCharType="end"/>
        </w:r>
      </w:p>
    </w:sdtContent>
  </w:sdt>
  <w:p w:rsidR="00F01E3B" w:rsidRDefault="00F01E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E3B" w:rsidRDefault="00F01E3B" w:rsidP="00534DF8">
      <w:pPr>
        <w:spacing w:after="0" w:line="240" w:lineRule="auto"/>
      </w:pPr>
      <w:r>
        <w:separator/>
      </w:r>
    </w:p>
  </w:footnote>
  <w:footnote w:type="continuationSeparator" w:id="0">
    <w:p w:rsidR="00F01E3B" w:rsidRDefault="00F01E3B" w:rsidP="00534DF8">
      <w:pPr>
        <w:spacing w:after="0" w:line="240" w:lineRule="auto"/>
      </w:pPr>
      <w:r>
        <w:continuationSeparator/>
      </w:r>
    </w:p>
  </w:footnote>
  <w:footnote w:type="continuationNotice" w:id="1">
    <w:p w:rsidR="00F01E3B" w:rsidRDefault="00F01E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E3B" w:rsidRPr="00CC557D" w:rsidRDefault="00F01E3B" w:rsidP="00F274A8">
    <w:pPr>
      <w:pStyle w:val="Default"/>
      <w:spacing w:before="240"/>
      <w:jc w:val="right"/>
      <w:rPr>
        <w:sz w:val="20"/>
        <w:szCs w:val="20"/>
      </w:rPr>
    </w:pPr>
    <w:r w:rsidRPr="00342127">
      <w:rPr>
        <w:sz w:val="20"/>
        <w:szCs w:val="20"/>
      </w:rPr>
      <w:t xml:space="preserve">Příloha č. </w:t>
    </w:r>
    <w:r w:rsidR="00341046">
      <w:rPr>
        <w:sz w:val="20"/>
        <w:szCs w:val="20"/>
      </w:rPr>
      <w:t>1</w:t>
    </w:r>
    <w:r w:rsidR="00341046" w:rsidRPr="00342127">
      <w:rPr>
        <w:sz w:val="20"/>
        <w:szCs w:val="20"/>
      </w:rPr>
      <w:t xml:space="preserve"> </w:t>
    </w:r>
    <w:r w:rsidR="00F274A8">
      <w:rPr>
        <w:sz w:val="20"/>
        <w:szCs w:val="20"/>
      </w:rPr>
      <w:t xml:space="preserve">k </w:t>
    </w:r>
    <w:r w:rsidR="00F274A8" w:rsidRPr="00F274A8">
      <w:rPr>
        <w:sz w:val="20"/>
        <w:szCs w:val="20"/>
      </w:rPr>
      <w:t>00639/INV</w:t>
    </w:r>
  </w:p>
  <w:p w:rsidR="00F01E3B" w:rsidRDefault="00F01E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1947"/>
    <w:multiLevelType w:val="hybridMultilevel"/>
    <w:tmpl w:val="DC16D316"/>
    <w:lvl w:ilvl="0" w:tplc="750484B6">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C501000"/>
    <w:multiLevelType w:val="multilevel"/>
    <w:tmpl w:val="2968E922"/>
    <w:lvl w:ilvl="0">
      <w:start w:val="3"/>
      <w:numFmt w:val="decimal"/>
      <w:lvlText w:val="%1"/>
      <w:lvlJc w:val="left"/>
      <w:pPr>
        <w:ind w:left="384" w:hanging="384"/>
      </w:pPr>
      <w:rPr>
        <w:rFonts w:hint="default"/>
      </w:rPr>
    </w:lvl>
    <w:lvl w:ilvl="1">
      <w:start w:val="14"/>
      <w:numFmt w:val="decimal"/>
      <w:lvlText w:val="%1.%2"/>
      <w:lvlJc w:val="left"/>
      <w:pPr>
        <w:ind w:left="1092" w:hanging="38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156446A9"/>
    <w:multiLevelType w:val="hybridMultilevel"/>
    <w:tmpl w:val="B9187CA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E2E0D97"/>
    <w:multiLevelType w:val="hybridMultilevel"/>
    <w:tmpl w:val="35AC74F8"/>
    <w:lvl w:ilvl="0" w:tplc="04050011">
      <w:start w:val="1"/>
      <w:numFmt w:val="decimal"/>
      <w:lvlText w:val="%1)"/>
      <w:lvlJc w:val="left"/>
      <w:pPr>
        <w:ind w:left="720" w:hanging="360"/>
      </w:pPr>
      <w:rPr>
        <w:rFonts w:hint="default"/>
      </w:rPr>
    </w:lvl>
    <w:lvl w:ilvl="1" w:tplc="DD7EC28C">
      <w:start w:val="2"/>
      <w:numFmt w:val="bullet"/>
      <w:lvlText w:val="-"/>
      <w:lvlJc w:val="left"/>
      <w:pPr>
        <w:ind w:left="1440" w:hanging="360"/>
      </w:pPr>
      <w:rPr>
        <w:rFonts w:ascii="Arial" w:eastAsiaTheme="minorEastAsia" w:hAnsi="Arial" w:cs="Arial"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3BF55D8"/>
    <w:multiLevelType w:val="hybridMultilevel"/>
    <w:tmpl w:val="D47C5492"/>
    <w:lvl w:ilvl="0" w:tplc="0405000F">
      <w:start w:val="1"/>
      <w:numFmt w:val="decimal"/>
      <w:lvlText w:val="%1."/>
      <w:lvlJc w:val="left"/>
      <w:pPr>
        <w:tabs>
          <w:tab w:val="num" w:pos="1080"/>
        </w:tabs>
        <w:ind w:left="1080" w:hanging="360"/>
      </w:pPr>
    </w:lvl>
    <w:lvl w:ilvl="1" w:tplc="F436863E">
      <w:start w:val="1"/>
      <w:numFmt w:val="decimal"/>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
    <w:nsid w:val="3A755447"/>
    <w:multiLevelType w:val="hybridMultilevel"/>
    <w:tmpl w:val="8A16FAFC"/>
    <w:lvl w:ilvl="0" w:tplc="5BD45F6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54E05BA"/>
    <w:multiLevelType w:val="hybridMultilevel"/>
    <w:tmpl w:val="ACA0FD58"/>
    <w:lvl w:ilvl="0" w:tplc="2C7E691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665ADD"/>
    <w:multiLevelType w:val="hybridMultilevel"/>
    <w:tmpl w:val="35AC74F8"/>
    <w:lvl w:ilvl="0" w:tplc="04050011">
      <w:start w:val="1"/>
      <w:numFmt w:val="decimal"/>
      <w:lvlText w:val="%1)"/>
      <w:lvlJc w:val="left"/>
      <w:pPr>
        <w:ind w:left="720" w:hanging="360"/>
      </w:pPr>
      <w:rPr>
        <w:rFonts w:hint="default"/>
      </w:rPr>
    </w:lvl>
    <w:lvl w:ilvl="1" w:tplc="DD7EC28C">
      <w:start w:val="2"/>
      <w:numFmt w:val="bullet"/>
      <w:lvlText w:val="-"/>
      <w:lvlJc w:val="left"/>
      <w:pPr>
        <w:ind w:left="1440" w:hanging="360"/>
      </w:pPr>
      <w:rPr>
        <w:rFonts w:ascii="Arial" w:eastAsiaTheme="minorEastAsia" w:hAnsi="Arial" w:cs="Arial"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1E70F0"/>
    <w:multiLevelType w:val="hybridMultilevel"/>
    <w:tmpl w:val="D208154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5E31F08"/>
    <w:multiLevelType w:val="hybridMultilevel"/>
    <w:tmpl w:val="35AC74F8"/>
    <w:lvl w:ilvl="0" w:tplc="04050011">
      <w:start w:val="1"/>
      <w:numFmt w:val="decimal"/>
      <w:lvlText w:val="%1)"/>
      <w:lvlJc w:val="left"/>
      <w:pPr>
        <w:ind w:left="720" w:hanging="360"/>
      </w:pPr>
      <w:rPr>
        <w:rFonts w:hint="default"/>
      </w:rPr>
    </w:lvl>
    <w:lvl w:ilvl="1" w:tplc="DD7EC28C">
      <w:start w:val="2"/>
      <w:numFmt w:val="bullet"/>
      <w:lvlText w:val="-"/>
      <w:lvlJc w:val="left"/>
      <w:pPr>
        <w:ind w:left="1440" w:hanging="360"/>
      </w:pPr>
      <w:rPr>
        <w:rFonts w:ascii="Arial" w:eastAsiaTheme="minorEastAsia" w:hAnsi="Arial" w:cs="Arial"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86A2E94"/>
    <w:multiLevelType w:val="hybridMultilevel"/>
    <w:tmpl w:val="35AC74F8"/>
    <w:lvl w:ilvl="0" w:tplc="04050011">
      <w:start w:val="1"/>
      <w:numFmt w:val="decimal"/>
      <w:lvlText w:val="%1)"/>
      <w:lvlJc w:val="left"/>
      <w:pPr>
        <w:ind w:left="360" w:hanging="360"/>
      </w:pPr>
      <w:rPr>
        <w:rFonts w:hint="default"/>
      </w:rPr>
    </w:lvl>
    <w:lvl w:ilvl="1" w:tplc="DD7EC28C">
      <w:start w:val="2"/>
      <w:numFmt w:val="bullet"/>
      <w:lvlText w:val="-"/>
      <w:lvlJc w:val="left"/>
      <w:pPr>
        <w:ind w:left="1080" w:hanging="360"/>
      </w:pPr>
      <w:rPr>
        <w:rFonts w:ascii="Arial" w:eastAsiaTheme="minorEastAsia" w:hAnsi="Arial" w:cs="Arial" w:hint="default"/>
        <w:b/>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62546E3F"/>
    <w:multiLevelType w:val="hybridMultilevel"/>
    <w:tmpl w:val="ED161DBC"/>
    <w:lvl w:ilvl="0" w:tplc="FE74648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6C1214F"/>
    <w:multiLevelType w:val="hybridMultilevel"/>
    <w:tmpl w:val="35AC74F8"/>
    <w:lvl w:ilvl="0" w:tplc="04050011">
      <w:start w:val="1"/>
      <w:numFmt w:val="decimal"/>
      <w:lvlText w:val="%1)"/>
      <w:lvlJc w:val="left"/>
      <w:pPr>
        <w:ind w:left="720" w:hanging="360"/>
      </w:pPr>
      <w:rPr>
        <w:rFonts w:hint="default"/>
      </w:rPr>
    </w:lvl>
    <w:lvl w:ilvl="1" w:tplc="DD7EC28C">
      <w:start w:val="2"/>
      <w:numFmt w:val="bullet"/>
      <w:lvlText w:val="-"/>
      <w:lvlJc w:val="left"/>
      <w:pPr>
        <w:ind w:left="1440" w:hanging="360"/>
      </w:pPr>
      <w:rPr>
        <w:rFonts w:ascii="Arial" w:eastAsiaTheme="minorEastAsia" w:hAnsi="Arial" w:cs="Arial"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10"/>
  </w:num>
  <w:num w:numId="4">
    <w:abstractNumId w:val="12"/>
  </w:num>
  <w:num w:numId="5">
    <w:abstractNumId w:val="9"/>
  </w:num>
  <w:num w:numId="6">
    <w:abstractNumId w:val="7"/>
  </w:num>
  <w:num w:numId="7">
    <w:abstractNumId w:val="11"/>
  </w:num>
  <w:num w:numId="8">
    <w:abstractNumId w:val="3"/>
  </w:num>
  <w:num w:numId="9">
    <w:abstractNumId w:val="2"/>
  </w:num>
  <w:num w:numId="10">
    <w:abstractNumId w:val="6"/>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F8"/>
    <w:rsid w:val="00000508"/>
    <w:rsid w:val="000120DC"/>
    <w:rsid w:val="000253DF"/>
    <w:rsid w:val="00041D68"/>
    <w:rsid w:val="000431AA"/>
    <w:rsid w:val="00062FE4"/>
    <w:rsid w:val="00074B4B"/>
    <w:rsid w:val="000A712E"/>
    <w:rsid w:val="000B44EF"/>
    <w:rsid w:val="000C043D"/>
    <w:rsid w:val="000D3BAE"/>
    <w:rsid w:val="000F0C5D"/>
    <w:rsid w:val="001064D9"/>
    <w:rsid w:val="00106EDE"/>
    <w:rsid w:val="00107A6A"/>
    <w:rsid w:val="0011237C"/>
    <w:rsid w:val="00154685"/>
    <w:rsid w:val="00165240"/>
    <w:rsid w:val="001770AC"/>
    <w:rsid w:val="0018493E"/>
    <w:rsid w:val="00197629"/>
    <w:rsid w:val="001B37AD"/>
    <w:rsid w:val="001E197B"/>
    <w:rsid w:val="001F35AF"/>
    <w:rsid w:val="00217843"/>
    <w:rsid w:val="00232D6E"/>
    <w:rsid w:val="002344EC"/>
    <w:rsid w:val="00277096"/>
    <w:rsid w:val="00281B4C"/>
    <w:rsid w:val="00285C97"/>
    <w:rsid w:val="002936EA"/>
    <w:rsid w:val="002A20BD"/>
    <w:rsid w:val="002C615F"/>
    <w:rsid w:val="002E1855"/>
    <w:rsid w:val="002F122A"/>
    <w:rsid w:val="0030580C"/>
    <w:rsid w:val="00330DBB"/>
    <w:rsid w:val="0033113E"/>
    <w:rsid w:val="00337364"/>
    <w:rsid w:val="00341046"/>
    <w:rsid w:val="00350E02"/>
    <w:rsid w:val="00361EF3"/>
    <w:rsid w:val="0037530C"/>
    <w:rsid w:val="00376F68"/>
    <w:rsid w:val="00377560"/>
    <w:rsid w:val="003924CA"/>
    <w:rsid w:val="003A36E1"/>
    <w:rsid w:val="003A752D"/>
    <w:rsid w:val="003A77F6"/>
    <w:rsid w:val="003B5519"/>
    <w:rsid w:val="003E08DD"/>
    <w:rsid w:val="003F0971"/>
    <w:rsid w:val="003F5314"/>
    <w:rsid w:val="00406BAA"/>
    <w:rsid w:val="00411799"/>
    <w:rsid w:val="00430321"/>
    <w:rsid w:val="00435821"/>
    <w:rsid w:val="004369B4"/>
    <w:rsid w:val="0047280C"/>
    <w:rsid w:val="00492B3C"/>
    <w:rsid w:val="004B6576"/>
    <w:rsid w:val="004C14DA"/>
    <w:rsid w:val="004E1855"/>
    <w:rsid w:val="004F137F"/>
    <w:rsid w:val="004F51A0"/>
    <w:rsid w:val="004F71B3"/>
    <w:rsid w:val="0050697A"/>
    <w:rsid w:val="005109D4"/>
    <w:rsid w:val="00512DF3"/>
    <w:rsid w:val="00512FD6"/>
    <w:rsid w:val="0051570F"/>
    <w:rsid w:val="005204A2"/>
    <w:rsid w:val="00531136"/>
    <w:rsid w:val="00534DF8"/>
    <w:rsid w:val="00535ED6"/>
    <w:rsid w:val="0054685C"/>
    <w:rsid w:val="00593624"/>
    <w:rsid w:val="00635B7F"/>
    <w:rsid w:val="00675E8F"/>
    <w:rsid w:val="00684CCD"/>
    <w:rsid w:val="00687966"/>
    <w:rsid w:val="006A2081"/>
    <w:rsid w:val="006B2416"/>
    <w:rsid w:val="006C4CCA"/>
    <w:rsid w:val="006C5DC4"/>
    <w:rsid w:val="006D08FF"/>
    <w:rsid w:val="0071265C"/>
    <w:rsid w:val="007257E8"/>
    <w:rsid w:val="0072621D"/>
    <w:rsid w:val="00762A22"/>
    <w:rsid w:val="00773FEC"/>
    <w:rsid w:val="00777DDD"/>
    <w:rsid w:val="00783ADA"/>
    <w:rsid w:val="007A6F68"/>
    <w:rsid w:val="007B10CB"/>
    <w:rsid w:val="007C3AF8"/>
    <w:rsid w:val="007C7E58"/>
    <w:rsid w:val="007D7D68"/>
    <w:rsid w:val="007E7A20"/>
    <w:rsid w:val="00807F13"/>
    <w:rsid w:val="00812C71"/>
    <w:rsid w:val="00817157"/>
    <w:rsid w:val="00817572"/>
    <w:rsid w:val="00826EB7"/>
    <w:rsid w:val="00832C02"/>
    <w:rsid w:val="00842818"/>
    <w:rsid w:val="00845FC1"/>
    <w:rsid w:val="0085287D"/>
    <w:rsid w:val="00857859"/>
    <w:rsid w:val="00872BEF"/>
    <w:rsid w:val="008A4532"/>
    <w:rsid w:val="008E5F83"/>
    <w:rsid w:val="008F3574"/>
    <w:rsid w:val="008F6C7D"/>
    <w:rsid w:val="00900CCD"/>
    <w:rsid w:val="00924929"/>
    <w:rsid w:val="0092685D"/>
    <w:rsid w:val="00930843"/>
    <w:rsid w:val="00944A9F"/>
    <w:rsid w:val="00953A5D"/>
    <w:rsid w:val="0096089F"/>
    <w:rsid w:val="009724A2"/>
    <w:rsid w:val="009C0129"/>
    <w:rsid w:val="00A01B2A"/>
    <w:rsid w:val="00A10455"/>
    <w:rsid w:val="00A311E8"/>
    <w:rsid w:val="00A42669"/>
    <w:rsid w:val="00A6528A"/>
    <w:rsid w:val="00A67F3C"/>
    <w:rsid w:val="00A802FE"/>
    <w:rsid w:val="00A8265A"/>
    <w:rsid w:val="00A87A89"/>
    <w:rsid w:val="00A9129B"/>
    <w:rsid w:val="00AA16AD"/>
    <w:rsid w:val="00AB24A2"/>
    <w:rsid w:val="00AE5C0D"/>
    <w:rsid w:val="00B22691"/>
    <w:rsid w:val="00B35195"/>
    <w:rsid w:val="00B404DC"/>
    <w:rsid w:val="00B41C0B"/>
    <w:rsid w:val="00B556A0"/>
    <w:rsid w:val="00B6349F"/>
    <w:rsid w:val="00B66B14"/>
    <w:rsid w:val="00B70197"/>
    <w:rsid w:val="00B905E3"/>
    <w:rsid w:val="00B955D5"/>
    <w:rsid w:val="00B95C55"/>
    <w:rsid w:val="00BB46C7"/>
    <w:rsid w:val="00BB524B"/>
    <w:rsid w:val="00BB626D"/>
    <w:rsid w:val="00BB6998"/>
    <w:rsid w:val="00BD3F45"/>
    <w:rsid w:val="00BE089D"/>
    <w:rsid w:val="00BE4A49"/>
    <w:rsid w:val="00BF2A75"/>
    <w:rsid w:val="00C029ED"/>
    <w:rsid w:val="00C17401"/>
    <w:rsid w:val="00C35330"/>
    <w:rsid w:val="00C363D8"/>
    <w:rsid w:val="00C43157"/>
    <w:rsid w:val="00C57636"/>
    <w:rsid w:val="00C63285"/>
    <w:rsid w:val="00C66B10"/>
    <w:rsid w:val="00C673AA"/>
    <w:rsid w:val="00C77D22"/>
    <w:rsid w:val="00C81FB6"/>
    <w:rsid w:val="00CC2A59"/>
    <w:rsid w:val="00CC34F4"/>
    <w:rsid w:val="00CC557D"/>
    <w:rsid w:val="00CD3FD3"/>
    <w:rsid w:val="00CE1F04"/>
    <w:rsid w:val="00CF13CF"/>
    <w:rsid w:val="00CF7363"/>
    <w:rsid w:val="00D0639B"/>
    <w:rsid w:val="00D148CD"/>
    <w:rsid w:val="00D2293F"/>
    <w:rsid w:val="00D603E8"/>
    <w:rsid w:val="00D710D5"/>
    <w:rsid w:val="00D7163D"/>
    <w:rsid w:val="00D80907"/>
    <w:rsid w:val="00D825B1"/>
    <w:rsid w:val="00D95147"/>
    <w:rsid w:val="00D9713C"/>
    <w:rsid w:val="00DA1D96"/>
    <w:rsid w:val="00DA3152"/>
    <w:rsid w:val="00DA6D34"/>
    <w:rsid w:val="00DB5916"/>
    <w:rsid w:val="00DC02BA"/>
    <w:rsid w:val="00DC5952"/>
    <w:rsid w:val="00DC5EA7"/>
    <w:rsid w:val="00DD0DE1"/>
    <w:rsid w:val="00DD3BD4"/>
    <w:rsid w:val="00DE03BD"/>
    <w:rsid w:val="00DF1156"/>
    <w:rsid w:val="00DF2B7D"/>
    <w:rsid w:val="00DF3676"/>
    <w:rsid w:val="00DF780E"/>
    <w:rsid w:val="00E13898"/>
    <w:rsid w:val="00E378C9"/>
    <w:rsid w:val="00E4274D"/>
    <w:rsid w:val="00E452BE"/>
    <w:rsid w:val="00E551D3"/>
    <w:rsid w:val="00E73C30"/>
    <w:rsid w:val="00E75404"/>
    <w:rsid w:val="00E76FA9"/>
    <w:rsid w:val="00EB60A3"/>
    <w:rsid w:val="00EC68B2"/>
    <w:rsid w:val="00EC6B45"/>
    <w:rsid w:val="00ED0EC1"/>
    <w:rsid w:val="00ED576F"/>
    <w:rsid w:val="00EE270C"/>
    <w:rsid w:val="00EF432A"/>
    <w:rsid w:val="00F01E3B"/>
    <w:rsid w:val="00F05668"/>
    <w:rsid w:val="00F21DB6"/>
    <w:rsid w:val="00F274A8"/>
    <w:rsid w:val="00F438D6"/>
    <w:rsid w:val="00F707F5"/>
    <w:rsid w:val="00F7374D"/>
    <w:rsid w:val="00F76F1D"/>
    <w:rsid w:val="00F83726"/>
    <w:rsid w:val="00F84C1C"/>
    <w:rsid w:val="00F86A5C"/>
    <w:rsid w:val="00F902A3"/>
    <w:rsid w:val="00FC4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84C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semiHidden/>
    <w:unhideWhenUsed/>
    <w:qFormat/>
    <w:rsid w:val="00D971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4D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DF8"/>
  </w:style>
  <w:style w:type="paragraph" w:styleId="Zpat">
    <w:name w:val="footer"/>
    <w:basedOn w:val="Normln"/>
    <w:link w:val="ZpatChar"/>
    <w:uiPriority w:val="99"/>
    <w:unhideWhenUsed/>
    <w:rsid w:val="00534DF8"/>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DF8"/>
  </w:style>
  <w:style w:type="paragraph" w:customStyle="1" w:styleId="Default">
    <w:name w:val="Default"/>
    <w:uiPriority w:val="99"/>
    <w:rsid w:val="00534DF8"/>
    <w:pPr>
      <w:autoSpaceDE w:val="0"/>
      <w:autoSpaceDN w:val="0"/>
      <w:adjustRightInd w:val="0"/>
      <w:spacing w:after="0" w:line="240" w:lineRule="auto"/>
    </w:pPr>
    <w:rPr>
      <w:rFonts w:ascii="Arial" w:eastAsiaTheme="minorEastAsia" w:hAnsi="Arial" w:cs="Arial"/>
      <w:color w:val="000000"/>
      <w:sz w:val="24"/>
      <w:szCs w:val="24"/>
      <w:lang w:eastAsia="cs-CZ"/>
    </w:rPr>
  </w:style>
  <w:style w:type="character" w:styleId="Hypertextovodkaz">
    <w:name w:val="Hyperlink"/>
    <w:basedOn w:val="Standardnpsmoodstavce"/>
    <w:uiPriority w:val="99"/>
    <w:unhideWhenUsed/>
    <w:rsid w:val="00534DF8"/>
    <w:rPr>
      <w:color w:val="0000FF" w:themeColor="hyperlink"/>
      <w:u w:val="single"/>
    </w:rPr>
  </w:style>
  <w:style w:type="paragraph" w:styleId="Zkladntext">
    <w:name w:val="Body Text"/>
    <w:basedOn w:val="Normln"/>
    <w:link w:val="ZkladntextChar"/>
    <w:rsid w:val="00534DF8"/>
    <w:pPr>
      <w:spacing w:after="120" w:line="220" w:lineRule="atLeast"/>
    </w:pPr>
    <w:rPr>
      <w:rFonts w:ascii="Arial" w:eastAsia="Times New Roman" w:hAnsi="Arial" w:cs="Times New Roman"/>
      <w:sz w:val="18"/>
      <w:szCs w:val="24"/>
      <w:lang w:eastAsia="cs-CZ"/>
    </w:rPr>
  </w:style>
  <w:style w:type="character" w:customStyle="1" w:styleId="ZkladntextChar">
    <w:name w:val="Základní text Char"/>
    <w:basedOn w:val="Standardnpsmoodstavce"/>
    <w:link w:val="Zkladntext"/>
    <w:rsid w:val="00534DF8"/>
    <w:rPr>
      <w:rFonts w:ascii="Arial" w:eastAsia="Times New Roman" w:hAnsi="Arial" w:cs="Times New Roman"/>
      <w:sz w:val="18"/>
      <w:szCs w:val="24"/>
      <w:lang w:eastAsia="cs-CZ"/>
    </w:rPr>
  </w:style>
  <w:style w:type="paragraph" w:customStyle="1" w:styleId="Textdokumentu">
    <w:name w:val="Text dokumentu"/>
    <w:basedOn w:val="Normln"/>
    <w:link w:val="TextdokumentuChar"/>
    <w:rsid w:val="00534DF8"/>
    <w:pPr>
      <w:spacing w:after="120" w:line="220" w:lineRule="atLeast"/>
      <w:jc w:val="both"/>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rsid w:val="00534DF8"/>
    <w:rPr>
      <w:rFonts w:ascii="Arial" w:eastAsia="Times New Roman" w:hAnsi="Arial" w:cs="Times New Roman"/>
      <w:sz w:val="18"/>
      <w:szCs w:val="24"/>
      <w:lang w:eastAsia="cs-CZ"/>
    </w:rPr>
  </w:style>
  <w:style w:type="character" w:styleId="Odkaznakoment">
    <w:name w:val="annotation reference"/>
    <w:basedOn w:val="Standardnpsmoodstavce"/>
    <w:uiPriority w:val="99"/>
    <w:semiHidden/>
    <w:unhideWhenUsed/>
    <w:rsid w:val="008E5F83"/>
    <w:rPr>
      <w:sz w:val="16"/>
      <w:szCs w:val="16"/>
    </w:rPr>
  </w:style>
  <w:style w:type="paragraph" w:styleId="Textkomente">
    <w:name w:val="annotation text"/>
    <w:basedOn w:val="Normln"/>
    <w:link w:val="TextkomenteChar"/>
    <w:uiPriority w:val="99"/>
    <w:semiHidden/>
    <w:unhideWhenUsed/>
    <w:rsid w:val="008E5F83"/>
    <w:pPr>
      <w:spacing w:line="240" w:lineRule="auto"/>
    </w:pPr>
    <w:rPr>
      <w:rFonts w:eastAsiaTheme="minorEastAsia"/>
      <w:sz w:val="20"/>
      <w:szCs w:val="20"/>
      <w:lang w:eastAsia="cs-CZ"/>
    </w:rPr>
  </w:style>
  <w:style w:type="character" w:customStyle="1" w:styleId="TextkomenteChar">
    <w:name w:val="Text komentáře Char"/>
    <w:basedOn w:val="Standardnpsmoodstavce"/>
    <w:link w:val="Textkomente"/>
    <w:uiPriority w:val="99"/>
    <w:semiHidden/>
    <w:rsid w:val="008E5F83"/>
    <w:rPr>
      <w:rFonts w:eastAsiaTheme="minorEastAsia"/>
      <w:sz w:val="20"/>
      <w:szCs w:val="20"/>
      <w:lang w:eastAsia="cs-CZ"/>
    </w:rPr>
  </w:style>
  <w:style w:type="paragraph" w:styleId="Textbubliny">
    <w:name w:val="Balloon Text"/>
    <w:basedOn w:val="Normln"/>
    <w:link w:val="TextbublinyChar"/>
    <w:uiPriority w:val="99"/>
    <w:semiHidden/>
    <w:unhideWhenUsed/>
    <w:rsid w:val="008E5F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5F83"/>
    <w:rPr>
      <w:rFonts w:ascii="Tahoma" w:hAnsi="Tahoma" w:cs="Tahoma"/>
      <w:sz w:val="16"/>
      <w:szCs w:val="16"/>
    </w:rPr>
  </w:style>
  <w:style w:type="paragraph" w:customStyle="1" w:styleId="default0">
    <w:name w:val="default"/>
    <w:basedOn w:val="Normln"/>
    <w:rsid w:val="00675E8F"/>
    <w:pPr>
      <w:autoSpaceDE w:val="0"/>
      <w:autoSpaceDN w:val="0"/>
      <w:spacing w:after="0" w:line="240" w:lineRule="auto"/>
    </w:pPr>
    <w:rPr>
      <w:rFonts w:ascii="Calibri" w:eastAsiaTheme="minorEastAsia" w:hAnsi="Calibri" w:cs="Calibri"/>
      <w:color w:val="000000"/>
      <w:sz w:val="24"/>
      <w:szCs w:val="24"/>
      <w:lang w:eastAsia="cs-CZ"/>
    </w:rPr>
  </w:style>
  <w:style w:type="paragraph" w:customStyle="1" w:styleId="Nadpiscalibri14">
    <w:name w:val="Nadpis calibri 14"/>
    <w:basedOn w:val="Normln"/>
    <w:link w:val="Nadpiscalibri14Char"/>
    <w:qFormat/>
    <w:rsid w:val="00F84C1C"/>
    <w:rPr>
      <w:b/>
      <w:sz w:val="28"/>
      <w:szCs w:val="28"/>
    </w:rPr>
  </w:style>
  <w:style w:type="paragraph" w:customStyle="1" w:styleId="12Nadpiscalibri12">
    <w:name w:val="12 Nadpis calibri 12"/>
    <w:basedOn w:val="Normln"/>
    <w:link w:val="12Nadpiscalibri12Char"/>
    <w:qFormat/>
    <w:rsid w:val="00DB5916"/>
    <w:rPr>
      <w:b/>
      <w:color w:val="0070C0"/>
      <w:sz w:val="24"/>
      <w:szCs w:val="24"/>
    </w:rPr>
  </w:style>
  <w:style w:type="character" w:customStyle="1" w:styleId="Nadpiscalibri14Char">
    <w:name w:val="Nadpis calibri 14 Char"/>
    <w:basedOn w:val="Standardnpsmoodstavce"/>
    <w:link w:val="Nadpiscalibri14"/>
    <w:rsid w:val="00F84C1C"/>
    <w:rPr>
      <w:b/>
      <w:sz w:val="28"/>
      <w:szCs w:val="28"/>
    </w:rPr>
  </w:style>
  <w:style w:type="character" w:customStyle="1" w:styleId="12Nadpiscalibri12Char">
    <w:name w:val="12 Nadpis calibri 12 Char"/>
    <w:basedOn w:val="Standardnpsmoodstavce"/>
    <w:link w:val="12Nadpiscalibri12"/>
    <w:rsid w:val="00DB5916"/>
    <w:rPr>
      <w:b/>
      <w:color w:val="0070C0"/>
      <w:sz w:val="24"/>
      <w:szCs w:val="24"/>
    </w:rPr>
  </w:style>
  <w:style w:type="paragraph" w:styleId="Pedmtkomente">
    <w:name w:val="annotation subject"/>
    <w:basedOn w:val="Textkomente"/>
    <w:next w:val="Textkomente"/>
    <w:link w:val="PedmtkomenteChar"/>
    <w:uiPriority w:val="99"/>
    <w:semiHidden/>
    <w:unhideWhenUsed/>
    <w:rsid w:val="001F35AF"/>
    <w:rPr>
      <w:rFonts w:eastAsiaTheme="minorHAnsi"/>
      <w:b/>
      <w:bCs/>
      <w:lang w:eastAsia="en-US"/>
    </w:rPr>
  </w:style>
  <w:style w:type="character" w:customStyle="1" w:styleId="PedmtkomenteChar">
    <w:name w:val="Předmět komentáře Char"/>
    <w:basedOn w:val="TextkomenteChar"/>
    <w:link w:val="Pedmtkomente"/>
    <w:uiPriority w:val="99"/>
    <w:semiHidden/>
    <w:rsid w:val="001F35AF"/>
    <w:rPr>
      <w:rFonts w:eastAsiaTheme="minorEastAsia"/>
      <w:b/>
      <w:bCs/>
      <w:sz w:val="20"/>
      <w:szCs w:val="20"/>
      <w:lang w:eastAsia="cs-CZ"/>
    </w:rPr>
  </w:style>
  <w:style w:type="paragraph" w:styleId="Revize">
    <w:name w:val="Revision"/>
    <w:hidden/>
    <w:uiPriority w:val="99"/>
    <w:semiHidden/>
    <w:rsid w:val="0033113E"/>
    <w:pPr>
      <w:spacing w:after="0" w:line="240" w:lineRule="auto"/>
    </w:pPr>
  </w:style>
  <w:style w:type="character" w:customStyle="1" w:styleId="Nadpis1Char">
    <w:name w:val="Nadpis 1 Char"/>
    <w:basedOn w:val="Standardnpsmoodstavce"/>
    <w:link w:val="Nadpis1"/>
    <w:uiPriority w:val="9"/>
    <w:rsid w:val="00684CCD"/>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51570F"/>
    <w:pPr>
      <w:ind w:left="720"/>
      <w:contextualSpacing/>
    </w:pPr>
  </w:style>
  <w:style w:type="character" w:customStyle="1" w:styleId="Nadpis3Char">
    <w:name w:val="Nadpis 3 Char"/>
    <w:basedOn w:val="Standardnpsmoodstavce"/>
    <w:link w:val="Nadpis3"/>
    <w:uiPriority w:val="9"/>
    <w:semiHidden/>
    <w:rsid w:val="00D9713C"/>
    <w:rPr>
      <w:rFonts w:asciiTheme="majorHAnsi" w:eastAsiaTheme="majorEastAsia" w:hAnsiTheme="majorHAnsi" w:cstheme="majorBidi"/>
      <w:b/>
      <w:bCs/>
      <w:color w:val="4F81BD" w:themeColor="accent1"/>
    </w:rPr>
  </w:style>
  <w:style w:type="paragraph" w:customStyle="1" w:styleId="Nzevdokumentu">
    <w:name w:val="Název dokumentu"/>
    <w:semiHidden/>
    <w:rsid w:val="00A9129B"/>
    <w:pPr>
      <w:spacing w:after="0" w:line="240" w:lineRule="auto"/>
    </w:pPr>
    <w:rPr>
      <w:rFonts w:ascii="Arial" w:eastAsia="Times New Roman" w:hAnsi="Arial" w:cs="Arial"/>
      <w:b/>
      <w:bCs/>
      <w:kern w:val="32"/>
      <w:sz w:val="34"/>
      <w:szCs w:val="3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84C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uiPriority w:val="9"/>
    <w:semiHidden/>
    <w:unhideWhenUsed/>
    <w:qFormat/>
    <w:rsid w:val="00D971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4D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DF8"/>
  </w:style>
  <w:style w:type="paragraph" w:styleId="Zpat">
    <w:name w:val="footer"/>
    <w:basedOn w:val="Normln"/>
    <w:link w:val="ZpatChar"/>
    <w:uiPriority w:val="99"/>
    <w:unhideWhenUsed/>
    <w:rsid w:val="00534DF8"/>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DF8"/>
  </w:style>
  <w:style w:type="paragraph" w:customStyle="1" w:styleId="Default">
    <w:name w:val="Default"/>
    <w:uiPriority w:val="99"/>
    <w:rsid w:val="00534DF8"/>
    <w:pPr>
      <w:autoSpaceDE w:val="0"/>
      <w:autoSpaceDN w:val="0"/>
      <w:adjustRightInd w:val="0"/>
      <w:spacing w:after="0" w:line="240" w:lineRule="auto"/>
    </w:pPr>
    <w:rPr>
      <w:rFonts w:ascii="Arial" w:eastAsiaTheme="minorEastAsia" w:hAnsi="Arial" w:cs="Arial"/>
      <w:color w:val="000000"/>
      <w:sz w:val="24"/>
      <w:szCs w:val="24"/>
      <w:lang w:eastAsia="cs-CZ"/>
    </w:rPr>
  </w:style>
  <w:style w:type="character" w:styleId="Hypertextovodkaz">
    <w:name w:val="Hyperlink"/>
    <w:basedOn w:val="Standardnpsmoodstavce"/>
    <w:uiPriority w:val="99"/>
    <w:unhideWhenUsed/>
    <w:rsid w:val="00534DF8"/>
    <w:rPr>
      <w:color w:val="0000FF" w:themeColor="hyperlink"/>
      <w:u w:val="single"/>
    </w:rPr>
  </w:style>
  <w:style w:type="paragraph" w:styleId="Zkladntext">
    <w:name w:val="Body Text"/>
    <w:basedOn w:val="Normln"/>
    <w:link w:val="ZkladntextChar"/>
    <w:rsid w:val="00534DF8"/>
    <w:pPr>
      <w:spacing w:after="120" w:line="220" w:lineRule="atLeast"/>
    </w:pPr>
    <w:rPr>
      <w:rFonts w:ascii="Arial" w:eastAsia="Times New Roman" w:hAnsi="Arial" w:cs="Times New Roman"/>
      <w:sz w:val="18"/>
      <w:szCs w:val="24"/>
      <w:lang w:eastAsia="cs-CZ"/>
    </w:rPr>
  </w:style>
  <w:style w:type="character" w:customStyle="1" w:styleId="ZkladntextChar">
    <w:name w:val="Základní text Char"/>
    <w:basedOn w:val="Standardnpsmoodstavce"/>
    <w:link w:val="Zkladntext"/>
    <w:rsid w:val="00534DF8"/>
    <w:rPr>
      <w:rFonts w:ascii="Arial" w:eastAsia="Times New Roman" w:hAnsi="Arial" w:cs="Times New Roman"/>
      <w:sz w:val="18"/>
      <w:szCs w:val="24"/>
      <w:lang w:eastAsia="cs-CZ"/>
    </w:rPr>
  </w:style>
  <w:style w:type="paragraph" w:customStyle="1" w:styleId="Textdokumentu">
    <w:name w:val="Text dokumentu"/>
    <w:basedOn w:val="Normln"/>
    <w:link w:val="TextdokumentuChar"/>
    <w:rsid w:val="00534DF8"/>
    <w:pPr>
      <w:spacing w:after="120" w:line="220" w:lineRule="atLeast"/>
      <w:jc w:val="both"/>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rsid w:val="00534DF8"/>
    <w:rPr>
      <w:rFonts w:ascii="Arial" w:eastAsia="Times New Roman" w:hAnsi="Arial" w:cs="Times New Roman"/>
      <w:sz w:val="18"/>
      <w:szCs w:val="24"/>
      <w:lang w:eastAsia="cs-CZ"/>
    </w:rPr>
  </w:style>
  <w:style w:type="character" w:styleId="Odkaznakoment">
    <w:name w:val="annotation reference"/>
    <w:basedOn w:val="Standardnpsmoodstavce"/>
    <w:uiPriority w:val="99"/>
    <w:semiHidden/>
    <w:unhideWhenUsed/>
    <w:rsid w:val="008E5F83"/>
    <w:rPr>
      <w:sz w:val="16"/>
      <w:szCs w:val="16"/>
    </w:rPr>
  </w:style>
  <w:style w:type="paragraph" w:styleId="Textkomente">
    <w:name w:val="annotation text"/>
    <w:basedOn w:val="Normln"/>
    <w:link w:val="TextkomenteChar"/>
    <w:uiPriority w:val="99"/>
    <w:semiHidden/>
    <w:unhideWhenUsed/>
    <w:rsid w:val="008E5F83"/>
    <w:pPr>
      <w:spacing w:line="240" w:lineRule="auto"/>
    </w:pPr>
    <w:rPr>
      <w:rFonts w:eastAsiaTheme="minorEastAsia"/>
      <w:sz w:val="20"/>
      <w:szCs w:val="20"/>
      <w:lang w:eastAsia="cs-CZ"/>
    </w:rPr>
  </w:style>
  <w:style w:type="character" w:customStyle="1" w:styleId="TextkomenteChar">
    <w:name w:val="Text komentáře Char"/>
    <w:basedOn w:val="Standardnpsmoodstavce"/>
    <w:link w:val="Textkomente"/>
    <w:uiPriority w:val="99"/>
    <w:semiHidden/>
    <w:rsid w:val="008E5F83"/>
    <w:rPr>
      <w:rFonts w:eastAsiaTheme="minorEastAsia"/>
      <w:sz w:val="20"/>
      <w:szCs w:val="20"/>
      <w:lang w:eastAsia="cs-CZ"/>
    </w:rPr>
  </w:style>
  <w:style w:type="paragraph" w:styleId="Textbubliny">
    <w:name w:val="Balloon Text"/>
    <w:basedOn w:val="Normln"/>
    <w:link w:val="TextbublinyChar"/>
    <w:uiPriority w:val="99"/>
    <w:semiHidden/>
    <w:unhideWhenUsed/>
    <w:rsid w:val="008E5F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E5F83"/>
    <w:rPr>
      <w:rFonts w:ascii="Tahoma" w:hAnsi="Tahoma" w:cs="Tahoma"/>
      <w:sz w:val="16"/>
      <w:szCs w:val="16"/>
    </w:rPr>
  </w:style>
  <w:style w:type="paragraph" w:customStyle="1" w:styleId="default0">
    <w:name w:val="default"/>
    <w:basedOn w:val="Normln"/>
    <w:rsid w:val="00675E8F"/>
    <w:pPr>
      <w:autoSpaceDE w:val="0"/>
      <w:autoSpaceDN w:val="0"/>
      <w:spacing w:after="0" w:line="240" w:lineRule="auto"/>
    </w:pPr>
    <w:rPr>
      <w:rFonts w:ascii="Calibri" w:eastAsiaTheme="minorEastAsia" w:hAnsi="Calibri" w:cs="Calibri"/>
      <w:color w:val="000000"/>
      <w:sz w:val="24"/>
      <w:szCs w:val="24"/>
      <w:lang w:eastAsia="cs-CZ"/>
    </w:rPr>
  </w:style>
  <w:style w:type="paragraph" w:customStyle="1" w:styleId="Nadpiscalibri14">
    <w:name w:val="Nadpis calibri 14"/>
    <w:basedOn w:val="Normln"/>
    <w:link w:val="Nadpiscalibri14Char"/>
    <w:qFormat/>
    <w:rsid w:val="00F84C1C"/>
    <w:rPr>
      <w:b/>
      <w:sz w:val="28"/>
      <w:szCs w:val="28"/>
    </w:rPr>
  </w:style>
  <w:style w:type="paragraph" w:customStyle="1" w:styleId="12Nadpiscalibri12">
    <w:name w:val="12 Nadpis calibri 12"/>
    <w:basedOn w:val="Normln"/>
    <w:link w:val="12Nadpiscalibri12Char"/>
    <w:qFormat/>
    <w:rsid w:val="00DB5916"/>
    <w:rPr>
      <w:b/>
      <w:color w:val="0070C0"/>
      <w:sz w:val="24"/>
      <w:szCs w:val="24"/>
    </w:rPr>
  </w:style>
  <w:style w:type="character" w:customStyle="1" w:styleId="Nadpiscalibri14Char">
    <w:name w:val="Nadpis calibri 14 Char"/>
    <w:basedOn w:val="Standardnpsmoodstavce"/>
    <w:link w:val="Nadpiscalibri14"/>
    <w:rsid w:val="00F84C1C"/>
    <w:rPr>
      <w:b/>
      <w:sz w:val="28"/>
      <w:szCs w:val="28"/>
    </w:rPr>
  </w:style>
  <w:style w:type="character" w:customStyle="1" w:styleId="12Nadpiscalibri12Char">
    <w:name w:val="12 Nadpis calibri 12 Char"/>
    <w:basedOn w:val="Standardnpsmoodstavce"/>
    <w:link w:val="12Nadpiscalibri12"/>
    <w:rsid w:val="00DB5916"/>
    <w:rPr>
      <w:b/>
      <w:color w:val="0070C0"/>
      <w:sz w:val="24"/>
      <w:szCs w:val="24"/>
    </w:rPr>
  </w:style>
  <w:style w:type="paragraph" w:styleId="Pedmtkomente">
    <w:name w:val="annotation subject"/>
    <w:basedOn w:val="Textkomente"/>
    <w:next w:val="Textkomente"/>
    <w:link w:val="PedmtkomenteChar"/>
    <w:uiPriority w:val="99"/>
    <w:semiHidden/>
    <w:unhideWhenUsed/>
    <w:rsid w:val="001F35AF"/>
    <w:rPr>
      <w:rFonts w:eastAsiaTheme="minorHAnsi"/>
      <w:b/>
      <w:bCs/>
      <w:lang w:eastAsia="en-US"/>
    </w:rPr>
  </w:style>
  <w:style w:type="character" w:customStyle="1" w:styleId="PedmtkomenteChar">
    <w:name w:val="Předmět komentáře Char"/>
    <w:basedOn w:val="TextkomenteChar"/>
    <w:link w:val="Pedmtkomente"/>
    <w:uiPriority w:val="99"/>
    <w:semiHidden/>
    <w:rsid w:val="001F35AF"/>
    <w:rPr>
      <w:rFonts w:eastAsiaTheme="minorEastAsia"/>
      <w:b/>
      <w:bCs/>
      <w:sz w:val="20"/>
      <w:szCs w:val="20"/>
      <w:lang w:eastAsia="cs-CZ"/>
    </w:rPr>
  </w:style>
  <w:style w:type="paragraph" w:styleId="Revize">
    <w:name w:val="Revision"/>
    <w:hidden/>
    <w:uiPriority w:val="99"/>
    <w:semiHidden/>
    <w:rsid w:val="0033113E"/>
    <w:pPr>
      <w:spacing w:after="0" w:line="240" w:lineRule="auto"/>
    </w:pPr>
  </w:style>
  <w:style w:type="character" w:customStyle="1" w:styleId="Nadpis1Char">
    <w:name w:val="Nadpis 1 Char"/>
    <w:basedOn w:val="Standardnpsmoodstavce"/>
    <w:link w:val="Nadpis1"/>
    <w:uiPriority w:val="9"/>
    <w:rsid w:val="00684CCD"/>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51570F"/>
    <w:pPr>
      <w:ind w:left="720"/>
      <w:contextualSpacing/>
    </w:pPr>
  </w:style>
  <w:style w:type="character" w:customStyle="1" w:styleId="Nadpis3Char">
    <w:name w:val="Nadpis 3 Char"/>
    <w:basedOn w:val="Standardnpsmoodstavce"/>
    <w:link w:val="Nadpis3"/>
    <w:uiPriority w:val="9"/>
    <w:semiHidden/>
    <w:rsid w:val="00D9713C"/>
    <w:rPr>
      <w:rFonts w:asciiTheme="majorHAnsi" w:eastAsiaTheme="majorEastAsia" w:hAnsiTheme="majorHAnsi" w:cstheme="majorBidi"/>
      <w:b/>
      <w:bCs/>
      <w:color w:val="4F81BD" w:themeColor="accent1"/>
    </w:rPr>
  </w:style>
  <w:style w:type="paragraph" w:customStyle="1" w:styleId="Nzevdokumentu">
    <w:name w:val="Název dokumentu"/>
    <w:semiHidden/>
    <w:rsid w:val="00A9129B"/>
    <w:pPr>
      <w:spacing w:after="0" w:line="240" w:lineRule="auto"/>
    </w:pPr>
    <w:rPr>
      <w:rFonts w:ascii="Arial" w:eastAsia="Times New Roman" w:hAnsi="Arial" w:cs="Arial"/>
      <w:b/>
      <w:bCs/>
      <w:kern w:val="32"/>
      <w:sz w:val="34"/>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2325">
      <w:bodyDiv w:val="1"/>
      <w:marLeft w:val="0"/>
      <w:marRight w:val="0"/>
      <w:marTop w:val="0"/>
      <w:marBottom w:val="0"/>
      <w:divBdr>
        <w:top w:val="none" w:sz="0" w:space="0" w:color="auto"/>
        <w:left w:val="none" w:sz="0" w:space="0" w:color="auto"/>
        <w:bottom w:val="none" w:sz="0" w:space="0" w:color="auto"/>
        <w:right w:val="none" w:sz="0" w:space="0" w:color="auto"/>
      </w:divBdr>
    </w:div>
    <w:div w:id="475530712">
      <w:bodyDiv w:val="1"/>
      <w:marLeft w:val="0"/>
      <w:marRight w:val="0"/>
      <w:marTop w:val="0"/>
      <w:marBottom w:val="0"/>
      <w:divBdr>
        <w:top w:val="none" w:sz="0" w:space="0" w:color="auto"/>
        <w:left w:val="none" w:sz="0" w:space="0" w:color="auto"/>
        <w:bottom w:val="none" w:sz="0" w:space="0" w:color="auto"/>
        <w:right w:val="none" w:sz="0" w:space="0" w:color="auto"/>
      </w:divBdr>
    </w:div>
    <w:div w:id="584461181">
      <w:bodyDiv w:val="1"/>
      <w:marLeft w:val="0"/>
      <w:marRight w:val="0"/>
      <w:marTop w:val="0"/>
      <w:marBottom w:val="0"/>
      <w:divBdr>
        <w:top w:val="none" w:sz="0" w:space="0" w:color="auto"/>
        <w:left w:val="none" w:sz="0" w:space="0" w:color="auto"/>
        <w:bottom w:val="none" w:sz="0" w:space="0" w:color="auto"/>
        <w:right w:val="none" w:sz="0" w:space="0" w:color="auto"/>
      </w:divBdr>
    </w:div>
    <w:div w:id="606037313">
      <w:bodyDiv w:val="1"/>
      <w:marLeft w:val="0"/>
      <w:marRight w:val="0"/>
      <w:marTop w:val="0"/>
      <w:marBottom w:val="0"/>
      <w:divBdr>
        <w:top w:val="none" w:sz="0" w:space="0" w:color="auto"/>
        <w:left w:val="none" w:sz="0" w:space="0" w:color="auto"/>
        <w:bottom w:val="none" w:sz="0" w:space="0" w:color="auto"/>
        <w:right w:val="none" w:sz="0" w:space="0" w:color="auto"/>
      </w:divBdr>
    </w:div>
    <w:div w:id="21067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s://www.mero.cz/dokumenty-ke-stazeni/"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192C6-EC59-428C-9320-59A366DD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7252</Words>
  <Characters>42790</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49943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taraba</dc:creator>
  <cp:lastModifiedBy>Kateřina Nývltová</cp:lastModifiedBy>
  <cp:revision>2</cp:revision>
  <dcterms:created xsi:type="dcterms:W3CDTF">2019-12-16T07:49:00Z</dcterms:created>
  <dcterms:modified xsi:type="dcterms:W3CDTF">2019-12-16T07:49:00Z</dcterms:modified>
</cp:coreProperties>
</file>