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p>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75136A37" w14:textId="0A1810B7" w:rsidR="00605F71" w:rsidRPr="00C86D2E" w:rsidRDefault="00C86D2E" w:rsidP="00605F71">
      <w:pPr>
        <w:spacing w:after="60" w:line="240" w:lineRule="auto"/>
        <w:rPr>
          <w:rFonts w:ascii="Arial" w:hAnsi="Arial" w:cs="Arial"/>
          <w:b/>
          <w:sz w:val="23"/>
          <w:szCs w:val="23"/>
        </w:rPr>
      </w:pPr>
      <w:proofErr w:type="spellStart"/>
      <w:r w:rsidRPr="00C86D2E">
        <w:rPr>
          <w:rFonts w:ascii="Arial" w:hAnsi="Arial" w:cs="Arial"/>
          <w:b/>
          <w:sz w:val="23"/>
          <w:szCs w:val="23"/>
        </w:rPr>
        <w:t>BioVendor</w:t>
      </w:r>
      <w:proofErr w:type="spellEnd"/>
      <w:r w:rsidRPr="00C86D2E">
        <w:rPr>
          <w:rFonts w:ascii="Arial" w:hAnsi="Arial" w:cs="Arial"/>
          <w:b/>
          <w:sz w:val="23"/>
          <w:szCs w:val="23"/>
        </w:rPr>
        <w:t xml:space="preserve"> – Laboratorní medicína a.s.</w:t>
      </w:r>
    </w:p>
    <w:p w14:paraId="75136A38" w14:textId="4B8861EC"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C86D2E">
        <w:rPr>
          <w:rFonts w:ascii="Arial" w:hAnsi="Arial" w:cs="Arial"/>
          <w:sz w:val="23"/>
          <w:szCs w:val="23"/>
        </w:rPr>
        <w:t>63471507</w:t>
      </w:r>
    </w:p>
    <w:p w14:paraId="75136A39" w14:textId="45C4422D"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C86D2E">
        <w:rPr>
          <w:rStyle w:val="platne1"/>
          <w:rFonts w:ascii="Arial" w:hAnsi="Arial" w:cs="Arial"/>
          <w:sz w:val="23"/>
          <w:szCs w:val="23"/>
        </w:rPr>
        <w:t>CZ63471507</w:t>
      </w:r>
    </w:p>
    <w:p w14:paraId="75136A3A" w14:textId="625174DB"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C86D2E">
        <w:rPr>
          <w:rStyle w:val="platne1"/>
          <w:rFonts w:ascii="Arial" w:hAnsi="Arial" w:cs="Arial"/>
          <w:sz w:val="23"/>
          <w:szCs w:val="23"/>
        </w:rPr>
        <w:t>Karásek 1767/1, 621 00 Brno</w:t>
      </w:r>
    </w:p>
    <w:p w14:paraId="75136A3B" w14:textId="01D4164B"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C86D2E">
        <w:rPr>
          <w:rStyle w:val="platne1"/>
          <w:rFonts w:ascii="Arial" w:hAnsi="Arial" w:cs="Arial"/>
          <w:sz w:val="23"/>
          <w:szCs w:val="23"/>
        </w:rPr>
        <w:t>Krajským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C86D2E">
        <w:rPr>
          <w:rStyle w:val="platne1"/>
          <w:rFonts w:ascii="Arial" w:hAnsi="Arial" w:cs="Arial"/>
          <w:sz w:val="23"/>
          <w:szCs w:val="23"/>
        </w:rPr>
        <w:t>Brně</w:t>
      </w:r>
      <w:r w:rsidRPr="00A67AE8">
        <w:rPr>
          <w:rStyle w:val="platne1"/>
          <w:rFonts w:ascii="Arial" w:hAnsi="Arial" w:cs="Arial"/>
          <w:sz w:val="23"/>
          <w:szCs w:val="23"/>
        </w:rPr>
        <w:t>, oddíl</w:t>
      </w:r>
      <w:r w:rsidR="00C86D2E">
        <w:rPr>
          <w:rStyle w:val="platne1"/>
          <w:rFonts w:ascii="Arial" w:hAnsi="Arial" w:cs="Arial"/>
          <w:sz w:val="23"/>
          <w:szCs w:val="23"/>
        </w:rPr>
        <w:t xml:space="preserve"> B</w:t>
      </w:r>
      <w:r w:rsidRPr="00A67AE8">
        <w:rPr>
          <w:rStyle w:val="platne1"/>
          <w:rFonts w:ascii="Arial" w:hAnsi="Arial" w:cs="Arial"/>
          <w:sz w:val="23"/>
          <w:szCs w:val="23"/>
        </w:rPr>
        <w:t xml:space="preserve">, vložka </w:t>
      </w:r>
      <w:r w:rsidR="00C86D2E">
        <w:rPr>
          <w:rStyle w:val="platne1"/>
          <w:rFonts w:ascii="Arial" w:hAnsi="Arial" w:cs="Arial"/>
          <w:sz w:val="23"/>
          <w:szCs w:val="23"/>
        </w:rPr>
        <w:t>3917</w:t>
      </w:r>
    </w:p>
    <w:p w14:paraId="7FB9D4F4" w14:textId="4B3F6CA4" w:rsidR="000325EB"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E20326">
        <w:rPr>
          <w:rStyle w:val="platne1"/>
          <w:rFonts w:ascii="Arial" w:hAnsi="Arial" w:cs="Arial"/>
          <w:sz w:val="23"/>
          <w:szCs w:val="23"/>
        </w:rPr>
        <w:t>XXXXXXXXXXXXXXXXXXXXXXXXXX</w:t>
      </w:r>
      <w:r w:rsidR="000325EB">
        <w:rPr>
          <w:rStyle w:val="platne1"/>
          <w:rFonts w:ascii="Arial" w:hAnsi="Arial" w:cs="Arial"/>
          <w:sz w:val="23"/>
          <w:szCs w:val="23"/>
        </w:rPr>
        <w:t xml:space="preserve">, </w:t>
      </w:r>
    </w:p>
    <w:p w14:paraId="75136A3C" w14:textId="70802935" w:rsidR="00605F71" w:rsidRPr="00A67AE8" w:rsidRDefault="000325EB" w:rsidP="000325EB">
      <w:pPr>
        <w:spacing w:after="60" w:line="240" w:lineRule="auto"/>
        <w:ind w:left="708" w:firstLine="708"/>
        <w:rPr>
          <w:rStyle w:val="platne1"/>
          <w:rFonts w:ascii="Arial" w:hAnsi="Arial" w:cs="Arial"/>
          <w:sz w:val="23"/>
          <w:szCs w:val="23"/>
        </w:rPr>
      </w:pPr>
      <w:r>
        <w:rPr>
          <w:rStyle w:val="platne1"/>
          <w:rFonts w:ascii="Arial" w:hAnsi="Arial" w:cs="Arial"/>
          <w:sz w:val="23"/>
          <w:szCs w:val="23"/>
        </w:rPr>
        <w:t>na základě plné moci</w:t>
      </w:r>
    </w:p>
    <w:p w14:paraId="75136A3D" w14:textId="635E2B92"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0325EB">
        <w:rPr>
          <w:rStyle w:val="platne1"/>
          <w:rFonts w:ascii="Arial" w:hAnsi="Arial" w:cs="Arial"/>
          <w:sz w:val="23"/>
          <w:szCs w:val="23"/>
        </w:rPr>
        <w:t>Česká spořitelna, a.s.</w:t>
      </w:r>
    </w:p>
    <w:p w14:paraId="75136A3E" w14:textId="576058B6"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0325EB">
        <w:rPr>
          <w:rFonts w:ascii="Arial" w:hAnsi="Arial" w:cs="Arial"/>
          <w:bCs/>
        </w:rPr>
        <w:t>7522952/0800</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02E0EEBC"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194145">
        <w:rPr>
          <w:rFonts w:ascii="Arial" w:hAnsi="Arial" w:cs="Arial"/>
          <w:sz w:val="23"/>
          <w:szCs w:val="23"/>
        </w:rPr>
        <w:t xml:space="preserve">: </w:t>
      </w:r>
      <w:r w:rsidR="00E20326">
        <w:rPr>
          <w:rFonts w:ascii="Arial" w:hAnsi="Arial" w:cs="Arial"/>
          <w:sz w:val="23"/>
          <w:szCs w:val="23"/>
        </w:rPr>
        <w:t>XXXXXXXXXXXXX</w:t>
      </w:r>
      <w:r w:rsidR="00194145">
        <w:rPr>
          <w:rFonts w:ascii="Arial" w:hAnsi="Arial" w:cs="Arial"/>
          <w:sz w:val="23"/>
          <w:szCs w:val="23"/>
        </w:rPr>
        <w:t xml:space="preserve">, náměstkyně pro organizační, právní věci a personalistiku </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77777777"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14:paraId="75136A4B" w14:textId="77777777"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6" w14:textId="77777777" w:rsidR="00B841E5" w:rsidRDefault="00B841E5" w:rsidP="007C7279">
      <w:pPr>
        <w:spacing w:after="60" w:line="240" w:lineRule="auto"/>
        <w:rPr>
          <w:rStyle w:val="platne1"/>
          <w:rFonts w:ascii="Arial" w:hAnsi="Arial" w:cs="Arial"/>
          <w:sz w:val="23"/>
          <w:szCs w:val="23"/>
        </w:rPr>
      </w:pPr>
    </w:p>
    <w:p w14:paraId="259DEC42" w14:textId="77777777" w:rsidR="006550BB" w:rsidRPr="008D17FE" w:rsidRDefault="006550BB"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8D17FE" w:rsidRDefault="008D17FE" w:rsidP="008D17FE">
      <w:pPr>
        <w:pStyle w:val="Zkladntext3"/>
        <w:ind w:left="709"/>
        <w:rPr>
          <w:rFonts w:ascii="Arial" w:hAnsi="Arial" w:cs="Arial"/>
          <w:sz w:val="23"/>
          <w:szCs w:val="23"/>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1EFDAD13" w:rsidR="00D86891" w:rsidRPr="008D17FE" w:rsidRDefault="00142BD2" w:rsidP="00377FDB">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25204E">
        <w:rPr>
          <w:rFonts w:ascii="Arial" w:hAnsi="Arial" w:cs="Arial"/>
          <w:b/>
          <w:sz w:val="23"/>
          <w:szCs w:val="23"/>
          <w:lang w:val="cs-CZ"/>
        </w:rPr>
        <w:t xml:space="preserve"> </w:t>
      </w:r>
      <w:r w:rsidR="00502026">
        <w:rPr>
          <w:rFonts w:ascii="Arial" w:hAnsi="Arial" w:cs="Arial"/>
          <w:b/>
          <w:sz w:val="23"/>
          <w:szCs w:val="23"/>
          <w:lang w:val="cs-CZ"/>
        </w:rPr>
        <w:t>1</w:t>
      </w:r>
      <w:r w:rsidR="0025204E">
        <w:rPr>
          <w:rFonts w:ascii="Arial" w:hAnsi="Arial" w:cs="Arial"/>
          <w:b/>
          <w:sz w:val="23"/>
          <w:szCs w:val="23"/>
          <w:lang w:val="cs-CZ"/>
        </w:rPr>
        <w:t xml:space="preserve"> ks </w:t>
      </w:r>
      <w:r w:rsidR="000325EB">
        <w:rPr>
          <w:rFonts w:ascii="Arial" w:hAnsi="Arial" w:cs="Arial"/>
          <w:i/>
          <w:sz w:val="23"/>
          <w:szCs w:val="23"/>
          <w:lang w:val="cs-CZ"/>
        </w:rPr>
        <w:t>analyzátoru</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proofErr w:type="spellStart"/>
      <w:r w:rsidR="000325EB">
        <w:rPr>
          <w:rFonts w:ascii="Arial" w:hAnsi="Arial" w:cs="Arial"/>
          <w:i/>
          <w:sz w:val="23"/>
          <w:szCs w:val="23"/>
          <w:lang w:val="cs-CZ"/>
        </w:rPr>
        <w:t>Autoblot</w:t>
      </w:r>
      <w:proofErr w:type="spellEnd"/>
      <w:r w:rsidR="000325EB">
        <w:rPr>
          <w:rFonts w:ascii="Arial" w:hAnsi="Arial" w:cs="Arial"/>
          <w:i/>
          <w:sz w:val="23"/>
          <w:szCs w:val="23"/>
          <w:lang w:val="cs-CZ"/>
        </w:rPr>
        <w:t xml:space="preserve"> 3000H</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Pr="008D17FE" w:rsidRDefault="00B9193B" w:rsidP="00B9193B">
      <w:pPr>
        <w:pStyle w:val="Zkladntext3"/>
        <w:ind w:left="993"/>
        <w:rPr>
          <w:rFonts w:ascii="Arial" w:hAnsi="Arial" w:cs="Arial"/>
          <w:sz w:val="23"/>
          <w:szCs w:val="23"/>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57F8A64B"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C7C67">
        <w:rPr>
          <w:rFonts w:ascii="Arial" w:hAnsi="Arial" w:cs="Arial"/>
          <w:b/>
          <w:sz w:val="23"/>
          <w:szCs w:val="23"/>
          <w:lang w:val="cs-CZ"/>
        </w:rPr>
        <w:t>2</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w:t>
      </w:r>
      <w:r w:rsidR="00B456E7">
        <w:rPr>
          <w:rFonts w:ascii="Arial" w:hAnsi="Arial" w:cs="Arial"/>
          <w:sz w:val="23"/>
          <w:szCs w:val="23"/>
          <w:lang w:val="cs-CZ"/>
        </w:rPr>
        <w:t xml:space="preserve">, </w:t>
      </w:r>
      <w:r w:rsidR="00502026">
        <w:rPr>
          <w:rFonts w:ascii="Arial" w:hAnsi="Arial" w:cs="Arial"/>
          <w:sz w:val="23"/>
          <w:szCs w:val="23"/>
          <w:lang w:val="cs-CZ"/>
        </w:rPr>
        <w:t xml:space="preserve">nejpozději však do </w:t>
      </w:r>
      <w:r w:rsidR="00502026" w:rsidRPr="00502026">
        <w:rPr>
          <w:rFonts w:ascii="Arial" w:hAnsi="Arial" w:cs="Arial"/>
          <w:b/>
          <w:sz w:val="23"/>
          <w:szCs w:val="23"/>
          <w:lang w:val="cs-CZ"/>
        </w:rPr>
        <w:t>1</w:t>
      </w:r>
      <w:r w:rsidR="00BC7C67">
        <w:rPr>
          <w:rFonts w:ascii="Arial" w:hAnsi="Arial" w:cs="Arial"/>
          <w:b/>
          <w:sz w:val="23"/>
          <w:szCs w:val="23"/>
          <w:lang w:val="cs-CZ"/>
        </w:rPr>
        <w:t>6</w:t>
      </w:r>
      <w:r w:rsidR="00502026" w:rsidRPr="00502026">
        <w:rPr>
          <w:rFonts w:ascii="Arial" w:hAnsi="Arial" w:cs="Arial"/>
          <w:b/>
          <w:sz w:val="23"/>
          <w:szCs w:val="23"/>
          <w:lang w:val="cs-CZ"/>
        </w:rPr>
        <w:t>. 12</w:t>
      </w:r>
      <w:r w:rsidR="00B456E7" w:rsidRPr="00502026">
        <w:rPr>
          <w:rFonts w:ascii="Arial" w:hAnsi="Arial" w:cs="Arial"/>
          <w:b/>
          <w:sz w:val="23"/>
          <w:szCs w:val="23"/>
          <w:lang w:val="cs-CZ"/>
        </w:rPr>
        <w:t>.</w:t>
      </w:r>
      <w:r w:rsidR="005A66E9" w:rsidRPr="00502026">
        <w:rPr>
          <w:rFonts w:ascii="Arial" w:hAnsi="Arial" w:cs="Arial"/>
          <w:b/>
          <w:sz w:val="23"/>
          <w:szCs w:val="23"/>
          <w:lang w:val="cs-CZ"/>
        </w:rPr>
        <w:t xml:space="preserve"> </w:t>
      </w:r>
      <w:r w:rsidR="00B456E7" w:rsidRPr="00502026">
        <w:rPr>
          <w:rFonts w:ascii="Arial" w:hAnsi="Arial" w:cs="Arial"/>
          <w:b/>
          <w:sz w:val="23"/>
          <w:szCs w:val="23"/>
          <w:lang w:val="cs-CZ"/>
        </w:rPr>
        <w:t>2019,</w:t>
      </w:r>
      <w:r w:rsidR="00B456E7">
        <w:rPr>
          <w:rFonts w:ascii="Arial" w:hAnsi="Arial" w:cs="Arial"/>
          <w:sz w:val="23"/>
          <w:szCs w:val="23"/>
          <w:lang w:val="cs-CZ"/>
        </w:rPr>
        <w:t xml:space="preserve"> </w:t>
      </w:r>
      <w:r w:rsidR="00250E90" w:rsidRPr="008D17FE">
        <w:rPr>
          <w:rFonts w:ascii="Arial" w:hAnsi="Arial" w:cs="Arial"/>
          <w:sz w:val="23"/>
          <w:szCs w:val="23"/>
        </w:rPr>
        <w:t>a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C" w14:textId="53CCC971"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5D4510">
        <w:rPr>
          <w:rFonts w:ascii="Arial" w:hAnsi="Arial" w:cs="Arial"/>
          <w:sz w:val="23"/>
          <w:szCs w:val="23"/>
          <w:lang w:val="cs-CZ"/>
        </w:rPr>
        <w:t>je</w:t>
      </w:r>
      <w:r w:rsidR="001F1295">
        <w:rPr>
          <w:rFonts w:ascii="Arial" w:hAnsi="Arial" w:cs="Arial"/>
          <w:sz w:val="23"/>
          <w:szCs w:val="23"/>
          <w:lang w:val="cs-CZ"/>
        </w:rPr>
        <w:t xml:space="preserve"> </w:t>
      </w:r>
      <w:r w:rsidR="00BC7C67">
        <w:rPr>
          <w:rFonts w:ascii="Arial" w:hAnsi="Arial" w:cs="Arial"/>
          <w:sz w:val="23"/>
          <w:szCs w:val="23"/>
          <w:lang w:val="cs-CZ"/>
        </w:rPr>
        <w:t>Ústav patologie</w:t>
      </w:r>
      <w:r w:rsidR="00DE3A3F">
        <w:rPr>
          <w:rFonts w:ascii="Arial" w:hAnsi="Arial" w:cs="Arial"/>
          <w:sz w:val="23"/>
          <w:szCs w:val="23"/>
          <w:lang w:val="cs-CZ"/>
        </w:rPr>
        <w:t>,</w:t>
      </w:r>
      <w:r w:rsidR="001F1295">
        <w:rPr>
          <w:rFonts w:ascii="Arial" w:hAnsi="Arial" w:cs="Arial"/>
          <w:sz w:val="23"/>
          <w:szCs w:val="23"/>
          <w:lang w:val="cs-CZ"/>
        </w:rPr>
        <w:t xml:space="preserve"> </w:t>
      </w:r>
      <w:r w:rsidR="00DE3A3F">
        <w:rPr>
          <w:rFonts w:ascii="Arial" w:hAnsi="Arial" w:cs="Arial"/>
          <w:sz w:val="23"/>
          <w:szCs w:val="23"/>
          <w:lang w:val="cs-CZ"/>
        </w:rPr>
        <w:t>Fakultní nemocnice Brno, Pr</w:t>
      </w:r>
      <w:r w:rsidR="005D4510">
        <w:rPr>
          <w:rFonts w:ascii="Arial" w:hAnsi="Arial" w:cs="Arial"/>
          <w:sz w:val="23"/>
          <w:szCs w:val="23"/>
          <w:lang w:val="cs-CZ"/>
        </w:rPr>
        <w:t xml:space="preserve">acoviště </w:t>
      </w:r>
      <w:r w:rsidR="00ED5DD5">
        <w:rPr>
          <w:rFonts w:ascii="Arial" w:hAnsi="Arial" w:cs="Arial"/>
          <w:sz w:val="23"/>
          <w:szCs w:val="23"/>
          <w:lang w:val="cs-CZ"/>
        </w:rPr>
        <w:t>medicíny a dospělého věku</w:t>
      </w:r>
      <w:r w:rsidR="000B3DB4">
        <w:rPr>
          <w:rFonts w:ascii="Arial" w:hAnsi="Arial" w:cs="Arial"/>
          <w:sz w:val="23"/>
          <w:szCs w:val="23"/>
          <w:lang w:val="cs-CZ"/>
        </w:rPr>
        <w:t xml:space="preserve">, </w:t>
      </w:r>
      <w:r w:rsidR="00ED5DD5">
        <w:rPr>
          <w:rFonts w:ascii="Arial" w:hAnsi="Arial" w:cs="Arial"/>
          <w:sz w:val="23"/>
          <w:szCs w:val="23"/>
          <w:lang w:val="cs-CZ"/>
        </w:rPr>
        <w:t>Jihlavská 20, 625</w:t>
      </w:r>
      <w:r w:rsidR="00DE3A3F">
        <w:rPr>
          <w:rFonts w:ascii="Arial" w:hAnsi="Arial" w:cs="Arial"/>
          <w:sz w:val="23"/>
          <w:szCs w:val="23"/>
          <w:lang w:val="cs-CZ"/>
        </w:rPr>
        <w:t xml:space="preserve"> 00 Brno.</w:t>
      </w:r>
    </w:p>
    <w:p w14:paraId="75136A6D" w14:textId="77777777" w:rsidR="00BE2371" w:rsidRPr="008D17FE" w:rsidRDefault="00BE2371" w:rsidP="00BE2371">
      <w:pPr>
        <w:pStyle w:val="Zkladntext3"/>
        <w:tabs>
          <w:tab w:val="left" w:pos="709"/>
        </w:tabs>
        <w:ind w:left="709" w:hanging="709"/>
        <w:rPr>
          <w:rFonts w:ascii="Arial" w:hAnsi="Arial" w:cs="Arial"/>
          <w:sz w:val="23"/>
          <w:szCs w:val="23"/>
        </w:rPr>
      </w:pPr>
    </w:p>
    <w:p w14:paraId="75136A6E" w14:textId="508BF87B"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E20326">
        <w:rPr>
          <w:rFonts w:ascii="Arial" w:hAnsi="Arial" w:cs="Arial"/>
          <w:sz w:val="23"/>
          <w:szCs w:val="23"/>
          <w:lang w:val="cs-CZ"/>
        </w:rPr>
        <w:t>XXXXXXXXXXXXXX</w:t>
      </w:r>
      <w:r w:rsidR="00DE3A3F">
        <w:rPr>
          <w:rFonts w:ascii="Arial" w:hAnsi="Arial" w:cs="Arial"/>
          <w:sz w:val="23"/>
          <w:szCs w:val="23"/>
        </w:rPr>
        <w:t>, tel.:</w:t>
      </w:r>
      <w:r w:rsidR="00F53E76">
        <w:rPr>
          <w:rFonts w:ascii="Arial" w:hAnsi="Arial" w:cs="Arial"/>
          <w:sz w:val="23"/>
          <w:szCs w:val="23"/>
          <w:lang w:val="cs-CZ"/>
        </w:rPr>
        <w:t xml:space="preserve"> </w:t>
      </w:r>
      <w:r w:rsidR="00E20326">
        <w:rPr>
          <w:rFonts w:ascii="Arial" w:hAnsi="Arial" w:cs="Arial"/>
          <w:sz w:val="23"/>
          <w:szCs w:val="23"/>
          <w:lang w:val="cs-CZ"/>
        </w:rPr>
        <w:t>XXXXXXXXXXXXXX</w:t>
      </w:r>
      <w:r w:rsidR="00DE3A3F">
        <w:rPr>
          <w:rFonts w:ascii="Arial" w:hAnsi="Arial" w:cs="Arial"/>
          <w:sz w:val="23"/>
          <w:szCs w:val="23"/>
        </w:rPr>
        <w:t xml:space="preserve"> a písemně na e-mail:</w:t>
      </w:r>
      <w:r w:rsidR="00DE3A3F">
        <w:rPr>
          <w:rFonts w:ascii="Arial" w:hAnsi="Arial" w:cs="Arial"/>
          <w:sz w:val="23"/>
          <w:szCs w:val="23"/>
          <w:lang w:val="cs-CZ"/>
        </w:rPr>
        <w:t xml:space="preserve"> </w:t>
      </w:r>
      <w:r w:rsidR="00E20326">
        <w:rPr>
          <w:rFonts w:ascii="Arial" w:hAnsi="Arial" w:cs="Arial"/>
          <w:sz w:val="23"/>
          <w:szCs w:val="23"/>
          <w:lang w:val="cs-CZ"/>
        </w:rPr>
        <w:t>XXXXXXXXXXXXX</w:t>
      </w:r>
      <w:r w:rsidR="00DE3A3F">
        <w:rPr>
          <w:rFonts w:ascii="Arial" w:hAnsi="Arial" w:cs="Arial"/>
          <w:sz w:val="23"/>
          <w:szCs w:val="23"/>
        </w:rPr>
        <w:t>@fnbrno.cz</w:t>
      </w:r>
      <w:r w:rsidRPr="008D17FE">
        <w:rPr>
          <w:rFonts w:ascii="Arial" w:hAnsi="Arial" w:cs="Arial"/>
          <w:sz w:val="23"/>
          <w:szCs w:val="23"/>
        </w:rPr>
        <w:t xml:space="preserve">. Bez tohoto oznámení není Kupující povinen Zboží </w:t>
      </w:r>
      <w:r w:rsidRPr="00B91037">
        <w:rPr>
          <w:rFonts w:ascii="Arial" w:hAnsi="Arial" w:cs="Arial"/>
          <w:sz w:val="23"/>
          <w:szCs w:val="23"/>
        </w:rPr>
        <w:t>převzít.</w:t>
      </w:r>
      <w:r w:rsidR="00B91037" w:rsidRPr="00B91037">
        <w:rPr>
          <w:rFonts w:ascii="Arial" w:hAnsi="Arial" w:cs="Arial"/>
          <w:sz w:val="23"/>
          <w:szCs w:val="23"/>
          <w:lang w:val="cs-CZ"/>
        </w:rPr>
        <w:t xml:space="preserve"> </w:t>
      </w:r>
      <w:r w:rsidR="00B91037" w:rsidRPr="00B91037">
        <w:rPr>
          <w:rFonts w:ascii="Arial" w:hAnsi="Arial" w:cs="Arial"/>
          <w:sz w:val="23"/>
          <w:szCs w:val="23"/>
        </w:rPr>
        <w:t>Současně</w:t>
      </w:r>
      <w:r w:rsidR="00B91037">
        <w:rPr>
          <w:rFonts w:ascii="Arial" w:hAnsi="Arial" w:cs="Arial"/>
          <w:sz w:val="23"/>
          <w:szCs w:val="23"/>
          <w:lang w:val="cs-CZ"/>
        </w:rPr>
        <w:t xml:space="preserve">, </w:t>
      </w:r>
      <w:r w:rsidR="00F53E76" w:rsidRPr="00E82EAA">
        <w:rPr>
          <w:rFonts w:ascii="Arial" w:hAnsi="Arial" w:cs="Arial"/>
          <w:b/>
          <w:sz w:val="23"/>
          <w:szCs w:val="23"/>
          <w:lang w:val="cs-CZ"/>
        </w:rPr>
        <w:t>5</w:t>
      </w:r>
      <w:r w:rsidR="00B91037" w:rsidRPr="00C65D56">
        <w:rPr>
          <w:rFonts w:ascii="Arial" w:hAnsi="Arial" w:cs="Arial"/>
          <w:b/>
          <w:sz w:val="23"/>
          <w:szCs w:val="23"/>
        </w:rPr>
        <w:t xml:space="preserve"> dn</w:t>
      </w:r>
      <w:r w:rsidR="00E82EAA">
        <w:rPr>
          <w:rFonts w:ascii="Arial" w:hAnsi="Arial" w:cs="Arial"/>
          <w:b/>
          <w:sz w:val="23"/>
          <w:szCs w:val="23"/>
          <w:lang w:val="cs-CZ"/>
        </w:rPr>
        <w:t>ů</w:t>
      </w:r>
      <w:r w:rsidR="00B91037" w:rsidRPr="00C65D56">
        <w:rPr>
          <w:rFonts w:ascii="Arial" w:hAnsi="Arial" w:cs="Arial"/>
          <w:b/>
          <w:sz w:val="23"/>
          <w:szCs w:val="23"/>
        </w:rPr>
        <w:t xml:space="preserve">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1" w14:textId="21DED0A5" w:rsidR="00250E90" w:rsidRPr="008D6221" w:rsidRDefault="00A131FD" w:rsidP="00D813B7">
      <w:pPr>
        <w:pStyle w:val="Zkladntext3"/>
        <w:numPr>
          <w:ilvl w:val="0"/>
          <w:numId w:val="17"/>
        </w:numPr>
        <w:tabs>
          <w:tab w:val="left" w:pos="709"/>
        </w:tabs>
        <w:ind w:left="709" w:hanging="709"/>
        <w:rPr>
          <w:rFonts w:ascii="Arial" w:hAnsi="Arial" w:cs="Arial"/>
          <w:sz w:val="23"/>
          <w:szCs w:val="23"/>
        </w:rPr>
      </w:pPr>
      <w:r w:rsidRPr="008D6221">
        <w:rPr>
          <w:rFonts w:ascii="Arial" w:hAnsi="Arial" w:cs="Arial"/>
          <w:sz w:val="22"/>
          <w:szCs w:val="22"/>
        </w:rPr>
        <w:t xml:space="preserve">Součástí plnění dle čl. II.1. této smlouvy je i provedení instalace Zboží vč. konfigurace modalit (nastavení </w:t>
      </w:r>
      <w:proofErr w:type="spellStart"/>
      <w:r w:rsidRPr="008D6221">
        <w:rPr>
          <w:rFonts w:ascii="Arial" w:hAnsi="Arial" w:cs="Arial"/>
          <w:sz w:val="22"/>
          <w:szCs w:val="22"/>
        </w:rPr>
        <w:t>workflow</w:t>
      </w:r>
      <w:proofErr w:type="spellEnd"/>
      <w:r w:rsidRPr="008D6221">
        <w:rPr>
          <w:rFonts w:ascii="Arial" w:hAnsi="Arial" w:cs="Arial"/>
          <w:sz w:val="22"/>
          <w:szCs w:val="22"/>
        </w:rPr>
        <w:t xml:space="preserve">), uvedení Zboží do provozu, předvedení jeho funkční zkoušky vč. přejímací zkoušky dlouhodobé stability (pouze u Zboží, které této </w:t>
      </w:r>
      <w:r w:rsidRPr="008D6221">
        <w:rPr>
          <w:rFonts w:ascii="Arial" w:hAnsi="Arial" w:cs="Arial"/>
          <w:sz w:val="22"/>
          <w:szCs w:val="22"/>
        </w:rPr>
        <w:lastRenderedPageBreak/>
        <w:t xml:space="preserve">zkoušce podle zákona č. 307/2002 Sb., o radiační ochraně, ve znění pozdějších předpisů, podléhá), vstupní validace či kalibrace (pouze u Zboží, u nějž je při provozu vyžadována), ověření přenosu dat do archivu </w:t>
      </w:r>
      <w:r w:rsidR="00AF0AFE" w:rsidRPr="008D6221">
        <w:rPr>
          <w:rFonts w:ascii="Arial" w:hAnsi="Arial" w:cs="Arial"/>
          <w:sz w:val="22"/>
          <w:szCs w:val="22"/>
          <w:lang w:val="cs-CZ"/>
        </w:rPr>
        <w:t>MARIE PACS</w:t>
      </w:r>
      <w:r w:rsidRPr="008D6221">
        <w:rPr>
          <w:rFonts w:ascii="Arial" w:hAnsi="Arial" w:cs="Arial"/>
          <w:sz w:val="22"/>
          <w:szCs w:val="22"/>
          <w:lang w:val="cs-CZ"/>
        </w:rPr>
        <w:t xml:space="preserve"> </w:t>
      </w:r>
      <w:r w:rsidRPr="008D6221">
        <w:rPr>
          <w:rFonts w:ascii="Arial" w:hAnsi="Arial" w:cs="Arial"/>
          <w:sz w:val="22"/>
          <w:szCs w:val="22"/>
        </w:rPr>
        <w:t xml:space="preserve">(pouze u Zboží, u nějž je </w:t>
      </w:r>
      <w:r w:rsidRPr="008D6221">
        <w:rPr>
          <w:rFonts w:ascii="Arial" w:hAnsi="Arial" w:cs="Arial"/>
          <w:sz w:val="22"/>
          <w:szCs w:val="22"/>
          <w:lang w:val="cs-CZ"/>
        </w:rPr>
        <w:t>vyžadováno</w:t>
      </w:r>
      <w:r w:rsidRPr="008D6221">
        <w:rPr>
          <w:rFonts w:ascii="Arial" w:hAnsi="Arial" w:cs="Arial"/>
          <w:sz w:val="22"/>
          <w:szCs w:val="22"/>
        </w:rPr>
        <w:t>) a odzkoušení bezproblémového provozu (např. formou testovacího provozu) za přítomnosti zástupců klinik, zaměs</w:t>
      </w:r>
      <w:r w:rsidR="00FB373A" w:rsidRPr="008D6221">
        <w:rPr>
          <w:rFonts w:ascii="Arial" w:hAnsi="Arial" w:cs="Arial"/>
          <w:sz w:val="22"/>
          <w:szCs w:val="22"/>
        </w:rPr>
        <w:t>tnance Obchodního oddělení</w:t>
      </w:r>
      <w:r w:rsidR="006E7930" w:rsidRPr="008D6221">
        <w:rPr>
          <w:rFonts w:ascii="Arial" w:hAnsi="Arial" w:cs="Arial"/>
          <w:sz w:val="22"/>
          <w:szCs w:val="22"/>
          <w:lang w:val="cs-CZ"/>
        </w:rPr>
        <w:t xml:space="preserve"> a</w:t>
      </w:r>
      <w:r w:rsidR="00FB373A" w:rsidRPr="008D6221">
        <w:rPr>
          <w:rFonts w:ascii="Arial" w:hAnsi="Arial" w:cs="Arial"/>
          <w:sz w:val="22"/>
          <w:szCs w:val="22"/>
          <w:lang w:val="cs-CZ"/>
        </w:rPr>
        <w:t xml:space="preserve"> </w:t>
      </w:r>
      <w:r w:rsidRPr="008D6221">
        <w:rPr>
          <w:rFonts w:ascii="Arial" w:hAnsi="Arial" w:cs="Arial"/>
          <w:sz w:val="22"/>
          <w:szCs w:val="22"/>
        </w:rPr>
        <w:t>Oddělení zdravotnické techniky</w:t>
      </w:r>
      <w:r w:rsidR="006E7930" w:rsidRPr="008D6221">
        <w:rPr>
          <w:rFonts w:ascii="Arial" w:hAnsi="Arial" w:cs="Arial"/>
          <w:sz w:val="22"/>
          <w:szCs w:val="22"/>
          <w:lang w:val="cs-CZ"/>
        </w:rPr>
        <w:t xml:space="preserve"> </w:t>
      </w:r>
      <w:r w:rsidR="006E7930" w:rsidRPr="008D6221">
        <w:rPr>
          <w:rFonts w:ascii="Arial" w:hAnsi="Arial" w:cs="Arial"/>
          <w:sz w:val="22"/>
          <w:szCs w:val="22"/>
        </w:rPr>
        <w:t>Kupujícího</w:t>
      </w:r>
      <w:r w:rsidR="006E7930" w:rsidRPr="008D6221">
        <w:rPr>
          <w:rFonts w:ascii="Arial" w:hAnsi="Arial" w:cs="Arial"/>
          <w:sz w:val="22"/>
          <w:szCs w:val="22"/>
          <w:lang w:val="cs-CZ"/>
        </w:rPr>
        <w:t xml:space="preserve"> </w:t>
      </w:r>
      <w:r w:rsidR="006E7930" w:rsidRPr="008D6221">
        <w:rPr>
          <w:rFonts w:ascii="Arial" w:hAnsi="Arial" w:cs="Arial"/>
          <w:sz w:val="22"/>
          <w:szCs w:val="22"/>
        </w:rPr>
        <w:t>a</w:t>
      </w:r>
      <w:r w:rsidR="006E7930" w:rsidRPr="008D6221">
        <w:rPr>
          <w:rFonts w:ascii="Arial" w:hAnsi="Arial" w:cs="Arial"/>
          <w:sz w:val="22"/>
          <w:szCs w:val="22"/>
          <w:lang w:val="cs-CZ"/>
        </w:rPr>
        <w:t xml:space="preserve"> </w:t>
      </w:r>
      <w:r w:rsidRPr="008D6221">
        <w:rPr>
          <w:rFonts w:ascii="Arial" w:hAnsi="Arial" w:cs="Arial"/>
          <w:sz w:val="22"/>
          <w:szCs w:val="22"/>
        </w:rPr>
        <w:t xml:space="preserve">provedení instruktáže obsluhujícího personálu dle § 61 zákona č. 268/2014 Sb., o zdravotnických prostředcích a o změně zákona č 634/2004 Sb., o správních poplatcích, ve znění pozdějších předpisů, </w:t>
      </w:r>
      <w:r w:rsidR="0035138E" w:rsidRPr="008D6221">
        <w:rPr>
          <w:rFonts w:ascii="Arial" w:hAnsi="Arial" w:cs="Arial"/>
          <w:sz w:val="22"/>
          <w:szCs w:val="22"/>
        </w:rPr>
        <w:t>v platném znění</w:t>
      </w:r>
      <w:r w:rsidR="008D6221" w:rsidRPr="008D6221">
        <w:rPr>
          <w:rFonts w:ascii="Arial" w:hAnsi="Arial" w:cs="Arial"/>
          <w:sz w:val="22"/>
          <w:szCs w:val="22"/>
          <w:lang w:val="cs-CZ"/>
        </w:rPr>
        <w:t>.</w:t>
      </w:r>
      <w:r w:rsidR="0035138E" w:rsidRPr="008D6221">
        <w:rPr>
          <w:rFonts w:ascii="Arial" w:hAnsi="Arial" w:cs="Arial"/>
          <w:sz w:val="22"/>
          <w:szCs w:val="22"/>
          <w:lang w:val="cs-CZ"/>
        </w:rPr>
        <w:t xml:space="preserve"> </w:t>
      </w:r>
    </w:p>
    <w:p w14:paraId="7BF71B63" w14:textId="77777777" w:rsidR="008D6221" w:rsidRPr="008D6221" w:rsidRDefault="008D6221" w:rsidP="008D6221">
      <w:pPr>
        <w:pStyle w:val="Zkladntext3"/>
        <w:tabs>
          <w:tab w:val="left" w:pos="709"/>
        </w:tabs>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5136A78" w14:textId="77777777" w:rsidR="005F5EEB" w:rsidRPr="006550BB" w:rsidRDefault="005F5EEB" w:rsidP="003F27C5">
      <w:pPr>
        <w:pStyle w:val="Zkladntext3"/>
        <w:ind w:left="567"/>
        <w:rPr>
          <w:rFonts w:ascii="Arial" w:hAnsi="Arial" w:cs="Arial"/>
          <w:sz w:val="23"/>
          <w:szCs w:val="23"/>
          <w:lang w:val="cs-CZ"/>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75136A82" w14:textId="77777777" w:rsidTr="002F4EDA">
        <w:tc>
          <w:tcPr>
            <w:tcW w:w="2977" w:type="dxa"/>
            <w:shd w:val="clear" w:color="auto" w:fill="auto"/>
          </w:tcPr>
          <w:p w14:paraId="75136A7E" w14:textId="77777777" w:rsidR="00FC6465" w:rsidRPr="00415B16" w:rsidRDefault="00FC6465" w:rsidP="00605F71">
            <w:pPr>
              <w:pStyle w:val="Zkladntext3"/>
              <w:ind w:left="709" w:hanging="709"/>
              <w:jc w:val="left"/>
              <w:rPr>
                <w:rFonts w:ascii="Arial" w:hAnsi="Arial" w:cs="Arial"/>
                <w:b/>
                <w:sz w:val="23"/>
                <w:szCs w:val="23"/>
                <w:lang w:val="cs-CZ"/>
              </w:rPr>
            </w:pPr>
          </w:p>
          <w:p w14:paraId="75136A7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5136A80" w14:textId="0EF87E86" w:rsidR="00FC6465" w:rsidRPr="00415B16" w:rsidRDefault="000325EB"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169 000,-</w:t>
            </w:r>
            <w:r w:rsidR="00FC6465" w:rsidRPr="00415B16">
              <w:rPr>
                <w:rFonts w:ascii="Arial" w:hAnsi="Arial" w:cs="Arial"/>
                <w:b/>
                <w:sz w:val="23"/>
                <w:szCs w:val="23"/>
                <w:lang w:val="cs-CZ"/>
              </w:rPr>
              <w:t xml:space="preserve"> Kč</w:t>
            </w:r>
          </w:p>
          <w:p w14:paraId="75136A81" w14:textId="23A5F4EC"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0325EB">
              <w:rPr>
                <w:rFonts w:ascii="Arial" w:hAnsi="Arial" w:cs="Arial"/>
                <w:b/>
                <w:sz w:val="23"/>
                <w:szCs w:val="23"/>
                <w:lang w:val="cs-CZ"/>
              </w:rPr>
              <w:t>stošedesátdevěttisíc</w:t>
            </w:r>
            <w:proofErr w:type="spellEnd"/>
            <w:r w:rsidR="000325EB">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14:paraId="75136A87" w14:textId="77777777" w:rsidTr="002F4EDA">
        <w:tc>
          <w:tcPr>
            <w:tcW w:w="2977" w:type="dxa"/>
            <w:shd w:val="clear" w:color="auto" w:fill="auto"/>
          </w:tcPr>
          <w:p w14:paraId="75136A83" w14:textId="77777777" w:rsidR="00FC6465" w:rsidRPr="00415B16" w:rsidRDefault="00FC6465" w:rsidP="00FC6465">
            <w:pPr>
              <w:pStyle w:val="Zkladntext3"/>
              <w:ind w:left="709" w:hanging="709"/>
              <w:rPr>
                <w:rFonts w:ascii="Arial" w:hAnsi="Arial" w:cs="Arial"/>
                <w:b/>
                <w:sz w:val="23"/>
                <w:szCs w:val="23"/>
                <w:lang w:val="cs-CZ"/>
              </w:rPr>
            </w:pPr>
          </w:p>
          <w:p w14:paraId="75136A84" w14:textId="26021193"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0325EB">
              <w:rPr>
                <w:rFonts w:ascii="Arial" w:hAnsi="Arial" w:cs="Arial"/>
                <w:b/>
                <w:sz w:val="23"/>
                <w:szCs w:val="23"/>
                <w:lang w:val="cs-CZ"/>
              </w:rPr>
              <w:t>21</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75136A85" w14:textId="77777777" w:rsidR="00FC6465" w:rsidRPr="00415B16" w:rsidRDefault="00FC6465" w:rsidP="00FC6465">
            <w:pPr>
              <w:pStyle w:val="Zkladntext3"/>
              <w:ind w:left="709" w:hanging="709"/>
              <w:rPr>
                <w:rFonts w:ascii="Arial" w:hAnsi="Arial" w:cs="Arial"/>
                <w:b/>
                <w:sz w:val="23"/>
                <w:szCs w:val="23"/>
                <w:lang w:val="cs-CZ"/>
              </w:rPr>
            </w:pPr>
          </w:p>
          <w:p w14:paraId="75136A86" w14:textId="4AE1F178" w:rsidR="00FC6465" w:rsidRPr="00415B16" w:rsidRDefault="000325EB" w:rsidP="00FC6465">
            <w:pPr>
              <w:pStyle w:val="Zkladntext3"/>
              <w:ind w:left="709" w:hanging="709"/>
              <w:rPr>
                <w:rFonts w:ascii="Arial" w:hAnsi="Arial" w:cs="Arial"/>
                <w:b/>
                <w:sz w:val="23"/>
                <w:szCs w:val="23"/>
                <w:lang w:val="cs-CZ"/>
              </w:rPr>
            </w:pPr>
            <w:r>
              <w:rPr>
                <w:rFonts w:ascii="Arial" w:hAnsi="Arial" w:cs="Arial"/>
                <w:b/>
                <w:sz w:val="23"/>
                <w:szCs w:val="23"/>
                <w:lang w:val="cs-CZ"/>
              </w:rPr>
              <w:t>35 490,-</w:t>
            </w:r>
            <w:r w:rsidR="00FC6465" w:rsidRPr="00415B16">
              <w:rPr>
                <w:rFonts w:ascii="Arial" w:hAnsi="Arial" w:cs="Arial"/>
                <w:b/>
                <w:sz w:val="23"/>
                <w:szCs w:val="23"/>
                <w:lang w:val="cs-CZ"/>
              </w:rPr>
              <w:t xml:space="preserve"> Kč</w:t>
            </w:r>
          </w:p>
        </w:tc>
      </w:tr>
      <w:tr w:rsidR="00FC6465" w:rsidRPr="008D17FE" w14:paraId="75136A8D" w14:textId="77777777" w:rsidTr="002F4EDA">
        <w:tc>
          <w:tcPr>
            <w:tcW w:w="2977" w:type="dxa"/>
            <w:shd w:val="clear" w:color="auto" w:fill="auto"/>
          </w:tcPr>
          <w:p w14:paraId="75136A88" w14:textId="77777777" w:rsidR="00FC6465" w:rsidRPr="00415B16" w:rsidRDefault="00FC6465" w:rsidP="00FC6465">
            <w:pPr>
              <w:pStyle w:val="Zkladntext3"/>
              <w:ind w:left="709" w:hanging="709"/>
              <w:rPr>
                <w:rFonts w:ascii="Arial" w:hAnsi="Arial" w:cs="Arial"/>
                <w:b/>
                <w:sz w:val="23"/>
                <w:szCs w:val="23"/>
                <w:lang w:val="cs-CZ"/>
              </w:rPr>
            </w:pPr>
          </w:p>
          <w:p w14:paraId="75136A89"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75136A8A" w14:textId="77777777" w:rsidR="00FC6465" w:rsidRPr="00415B16" w:rsidRDefault="00FC6465" w:rsidP="00FC6465">
            <w:pPr>
              <w:pStyle w:val="Zkladntext3"/>
              <w:ind w:left="709" w:hanging="709"/>
              <w:rPr>
                <w:rFonts w:ascii="Arial" w:hAnsi="Arial" w:cs="Arial"/>
                <w:b/>
                <w:sz w:val="23"/>
                <w:szCs w:val="23"/>
                <w:lang w:val="cs-CZ"/>
              </w:rPr>
            </w:pPr>
          </w:p>
          <w:p w14:paraId="75136A8B" w14:textId="177A1490" w:rsidR="00FC6465" w:rsidRPr="00415B16" w:rsidRDefault="000325EB" w:rsidP="00FC6465">
            <w:pPr>
              <w:pStyle w:val="Zkladntext3"/>
              <w:ind w:left="709" w:hanging="709"/>
              <w:rPr>
                <w:rFonts w:ascii="Arial" w:hAnsi="Arial" w:cs="Arial"/>
                <w:b/>
                <w:sz w:val="23"/>
                <w:szCs w:val="23"/>
                <w:lang w:val="cs-CZ"/>
              </w:rPr>
            </w:pPr>
            <w:r>
              <w:rPr>
                <w:rFonts w:ascii="Arial" w:hAnsi="Arial" w:cs="Arial"/>
                <w:b/>
                <w:sz w:val="23"/>
                <w:szCs w:val="23"/>
                <w:lang w:val="cs-CZ"/>
              </w:rPr>
              <w:t>204 490,-</w:t>
            </w:r>
            <w:r w:rsidR="00FC6465" w:rsidRPr="00415B16">
              <w:rPr>
                <w:rFonts w:ascii="Arial" w:hAnsi="Arial" w:cs="Arial"/>
                <w:b/>
                <w:sz w:val="23"/>
                <w:szCs w:val="23"/>
                <w:lang w:val="cs-CZ"/>
              </w:rPr>
              <w:t xml:space="preserve"> Kč</w:t>
            </w:r>
          </w:p>
          <w:p w14:paraId="75136A8C" w14:textId="61A0C980"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(slovy:</w:t>
            </w:r>
            <w:r w:rsidR="000325EB">
              <w:rPr>
                <w:rFonts w:ascii="Arial" w:hAnsi="Arial" w:cs="Arial"/>
                <w:b/>
                <w:sz w:val="23"/>
                <w:szCs w:val="23"/>
                <w:lang w:val="cs-CZ"/>
              </w:rPr>
              <w:t xml:space="preserve"> </w:t>
            </w:r>
            <w:proofErr w:type="spellStart"/>
            <w:r w:rsidR="000325EB">
              <w:rPr>
                <w:rFonts w:ascii="Arial" w:hAnsi="Arial" w:cs="Arial"/>
                <w:b/>
                <w:sz w:val="23"/>
                <w:szCs w:val="23"/>
                <w:lang w:val="cs-CZ"/>
              </w:rPr>
              <w:t>dvěstěčtyřitisícčtyřistadevádesát</w:t>
            </w:r>
            <w:proofErr w:type="spellEnd"/>
            <w:r w:rsidRPr="00415B16">
              <w:rPr>
                <w:rFonts w:ascii="Arial" w:hAnsi="Arial" w:cs="Arial"/>
                <w:b/>
                <w:sz w:val="23"/>
                <w:szCs w:val="23"/>
                <w:lang w:val="cs-CZ"/>
              </w:rPr>
              <w:t xml:space="preserve"> korun českých)</w:t>
            </w:r>
          </w:p>
        </w:tc>
      </w:tr>
    </w:tbl>
    <w:p w14:paraId="75136A8E" w14:textId="77777777" w:rsidR="00A03BF1" w:rsidRPr="002E3B0B" w:rsidRDefault="00A03BF1" w:rsidP="002E3B0B">
      <w:pPr>
        <w:pStyle w:val="Zkladntext3"/>
        <w:rPr>
          <w:rFonts w:ascii="Arial" w:hAnsi="Arial" w:cs="Arial"/>
          <w:sz w:val="23"/>
          <w:szCs w:val="23"/>
          <w:lang w:val="cs-CZ"/>
        </w:rPr>
      </w:pPr>
    </w:p>
    <w:p w14:paraId="395DFE47" w14:textId="77777777" w:rsidR="00C20439" w:rsidRPr="00C20439" w:rsidRDefault="00D927B5"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C20439">
        <w:rPr>
          <w:rFonts w:ascii="Arial" w:hAnsi="Arial" w:cs="Arial"/>
          <w:bCs/>
          <w:sz w:val="23"/>
          <w:szCs w:val="23"/>
        </w:rPr>
        <w:t xml:space="preserve">vč. přejímací zkoušky dlouhodobé stability (pouze u Zboží, které této zkoušce podle zákona č. 307/2002 Sb., o radiační ochraně, ve znění </w:t>
      </w:r>
      <w:r w:rsidRPr="00C20439">
        <w:rPr>
          <w:rFonts w:ascii="Arial" w:hAnsi="Arial" w:cs="Arial"/>
          <w:bCs/>
          <w:sz w:val="23"/>
          <w:szCs w:val="23"/>
        </w:rPr>
        <w:lastRenderedPageBreak/>
        <w:t>pozdějších předpisů, podléhá), vstupní validace či kalibrace (pouze u Zboží, u nějž je při provozu vyžadována)</w:t>
      </w:r>
      <w:r w:rsidRPr="00C20439">
        <w:rPr>
          <w:rFonts w:ascii="Arial" w:hAnsi="Arial" w:cs="Arial"/>
          <w:sz w:val="23"/>
          <w:szCs w:val="23"/>
        </w:rPr>
        <w:t>, ověření přenosu dat z přístroje na pracovní stanici (pokud je u přístroje samostatná pracovní stanice, ověření přenos</w:t>
      </w:r>
      <w:r w:rsidR="000242EC" w:rsidRPr="00C20439">
        <w:rPr>
          <w:rFonts w:ascii="Arial" w:hAnsi="Arial" w:cs="Arial"/>
          <w:sz w:val="23"/>
          <w:szCs w:val="23"/>
        </w:rPr>
        <w:t xml:space="preserve">u dat do archivu </w:t>
      </w:r>
      <w:r w:rsidR="000242EC" w:rsidRPr="00C20439">
        <w:rPr>
          <w:rFonts w:ascii="Arial" w:hAnsi="Arial" w:cs="Arial"/>
          <w:sz w:val="23"/>
          <w:szCs w:val="23"/>
          <w:lang w:val="cs-CZ"/>
        </w:rPr>
        <w:t xml:space="preserve">MARIE PACS </w:t>
      </w:r>
      <w:r w:rsidRPr="00C20439">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C20439">
        <w:rPr>
          <w:rFonts w:ascii="Arial" w:hAnsi="Arial" w:cs="Arial"/>
          <w:bCs/>
          <w:sz w:val="23"/>
          <w:szCs w:val="23"/>
        </w:rPr>
        <w:t xml:space="preserve">(pouze u Zboží, které této zkoušce podle zákona č. 307/2002 Sb., o radiační ochraně, ve znění pozdějších předpisů, podléhá), </w:t>
      </w:r>
      <w:r w:rsidRPr="00C20439">
        <w:rPr>
          <w:rFonts w:ascii="Arial" w:hAnsi="Arial" w:cs="Arial"/>
          <w:sz w:val="23"/>
          <w:szCs w:val="23"/>
        </w:rPr>
        <w:t xml:space="preserve">validace nebo kalibrace parametrů </w:t>
      </w:r>
      <w:r w:rsidRPr="00C20439">
        <w:rPr>
          <w:rFonts w:ascii="Arial" w:hAnsi="Arial" w:cs="Arial"/>
          <w:bCs/>
          <w:sz w:val="23"/>
          <w:szCs w:val="23"/>
        </w:rPr>
        <w:t>(pouze u Zboží, u nějž je při provozu vyžadována)</w:t>
      </w:r>
      <w:r w:rsidRPr="00C20439">
        <w:rPr>
          <w:rFonts w:ascii="Arial" w:hAnsi="Arial" w:cs="Arial"/>
          <w:sz w:val="23"/>
          <w:szCs w:val="23"/>
        </w:rPr>
        <w:t xml:space="preserve"> v průběhu záruční doby.</w:t>
      </w:r>
    </w:p>
    <w:p w14:paraId="5E8B66AC" w14:textId="77777777" w:rsidR="00C20439" w:rsidRPr="00C20439" w:rsidRDefault="00C20439" w:rsidP="00C20439">
      <w:pPr>
        <w:pStyle w:val="Zkladntext3"/>
        <w:rPr>
          <w:rFonts w:ascii="Arial" w:hAnsi="Arial" w:cs="Arial"/>
          <w:sz w:val="22"/>
          <w:szCs w:val="22"/>
        </w:rPr>
      </w:pPr>
    </w:p>
    <w:p w14:paraId="75136A92" w14:textId="03270B09" w:rsidR="002E1388" w:rsidRPr="008D6221" w:rsidRDefault="00B436FD" w:rsidP="001F1295">
      <w:pPr>
        <w:pStyle w:val="Zkladntext3"/>
        <w:numPr>
          <w:ilvl w:val="0"/>
          <w:numId w:val="19"/>
        </w:numPr>
        <w:ind w:hanging="720"/>
        <w:rPr>
          <w:rFonts w:ascii="Arial" w:hAnsi="Arial" w:cs="Arial"/>
          <w:sz w:val="23"/>
          <w:szCs w:val="23"/>
        </w:rPr>
      </w:pPr>
      <w:r w:rsidRPr="008D6221">
        <w:rPr>
          <w:rFonts w:ascii="Arial" w:hAnsi="Arial" w:cs="Arial"/>
          <w:sz w:val="23"/>
          <w:szCs w:val="23"/>
        </w:rPr>
        <w:t xml:space="preserve">Instruktáž obsluhujícího personálu Kupujícího dle </w:t>
      </w:r>
      <w:r w:rsidR="00C978A8" w:rsidRPr="008D6221">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8D6221" w:rsidRPr="008D6221">
        <w:rPr>
          <w:rFonts w:ascii="Arial" w:hAnsi="Arial" w:cs="Arial"/>
          <w:sz w:val="23"/>
          <w:szCs w:val="23"/>
          <w:lang w:val="cs-CZ"/>
        </w:rPr>
        <w:t>.</w:t>
      </w:r>
      <w:r w:rsidR="006550BB" w:rsidRPr="008D6221">
        <w:rPr>
          <w:rFonts w:ascii="Arial" w:hAnsi="Arial" w:cs="Arial"/>
          <w:sz w:val="23"/>
          <w:szCs w:val="23"/>
          <w:lang w:val="cs-CZ"/>
        </w:rPr>
        <w:t xml:space="preserve"> </w:t>
      </w:r>
    </w:p>
    <w:p w14:paraId="0BDF0049" w14:textId="77777777" w:rsidR="008D6221" w:rsidRPr="008D6221" w:rsidRDefault="008D6221" w:rsidP="008D6221">
      <w:pPr>
        <w:pStyle w:val="Zkladntext3"/>
        <w:rPr>
          <w:rFonts w:ascii="Arial" w:hAnsi="Arial" w:cs="Arial"/>
          <w:sz w:val="23"/>
          <w:szCs w:val="23"/>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75136A98" w14:textId="1D3C61A0" w:rsidR="00A74BD6" w:rsidRPr="005D4510" w:rsidRDefault="00D82704" w:rsidP="005D4510">
      <w:pPr>
        <w:pStyle w:val="Zkladntext3"/>
        <w:numPr>
          <w:ilvl w:val="0"/>
          <w:numId w:val="19"/>
        </w:numPr>
        <w:ind w:left="709" w:hanging="709"/>
        <w:rPr>
          <w:rFonts w:ascii="Arial" w:hAnsi="Arial" w:cs="Arial"/>
          <w:sz w:val="23"/>
          <w:szCs w:val="23"/>
        </w:rPr>
      </w:pPr>
      <w:r w:rsidRPr="005D4510">
        <w:rPr>
          <w:rFonts w:ascii="Arial" w:hAnsi="Arial" w:cs="Arial"/>
          <w:sz w:val="22"/>
          <w:szCs w:val="22"/>
        </w:rPr>
        <w:t>Kupující</w:t>
      </w:r>
      <w:r w:rsidR="00871625" w:rsidRPr="005D4510">
        <w:rPr>
          <w:rFonts w:ascii="Arial" w:hAnsi="Arial" w:cs="Arial"/>
          <w:sz w:val="22"/>
          <w:szCs w:val="22"/>
          <w:lang w:val="cs-CZ"/>
        </w:rPr>
        <w:t xml:space="preserve"> </w:t>
      </w:r>
      <w:r w:rsidR="0025204E" w:rsidRPr="005D4510">
        <w:rPr>
          <w:rFonts w:ascii="Arial" w:hAnsi="Arial" w:cs="Arial"/>
          <w:sz w:val="23"/>
          <w:szCs w:val="23"/>
        </w:rPr>
        <w:t xml:space="preserve">se </w:t>
      </w:r>
      <w:r w:rsidR="0025204E" w:rsidRPr="005D4510">
        <w:rPr>
          <w:rFonts w:ascii="Arial" w:hAnsi="Arial" w:cs="Arial"/>
          <w:sz w:val="22"/>
          <w:szCs w:val="22"/>
        </w:rPr>
        <w:t xml:space="preserve">zavazuje uhradit kupní cenu na základě faktury – daňového dokladu, který vystaví prodávající po splnění dodávky a předání předmětu plnění kupujícímu. </w:t>
      </w:r>
      <w:r w:rsidR="005D4510">
        <w:rPr>
          <w:rFonts w:ascii="Arial" w:hAnsi="Arial" w:cs="Arial"/>
          <w:sz w:val="22"/>
          <w:szCs w:val="22"/>
          <w:lang w:val="cs-CZ"/>
        </w:rPr>
        <w:t>Splatnost faktury je 30 dnů od data vystavení faktury</w:t>
      </w:r>
      <w:r w:rsidR="00B456E7">
        <w:rPr>
          <w:rFonts w:ascii="Arial" w:hAnsi="Arial" w:cs="Arial"/>
          <w:b/>
          <w:sz w:val="22"/>
          <w:szCs w:val="22"/>
          <w:lang w:val="cs-CZ"/>
        </w:rPr>
        <w:t xml:space="preserve">, </w:t>
      </w:r>
      <w:r w:rsidR="00B456E7" w:rsidRPr="00B456E7">
        <w:rPr>
          <w:rFonts w:ascii="Arial" w:hAnsi="Arial" w:cs="Arial"/>
          <w:sz w:val="22"/>
          <w:szCs w:val="22"/>
          <w:lang w:val="cs-CZ"/>
        </w:rPr>
        <w:t xml:space="preserve">nejpozději však do </w:t>
      </w:r>
      <w:r w:rsidR="00B456E7" w:rsidRPr="008D6221">
        <w:rPr>
          <w:rFonts w:ascii="Arial" w:hAnsi="Arial" w:cs="Arial"/>
          <w:b/>
          <w:sz w:val="22"/>
          <w:szCs w:val="22"/>
          <w:lang w:val="cs-CZ"/>
        </w:rPr>
        <w:t>31. 12. 2019</w:t>
      </w:r>
      <w:r w:rsidR="00B456E7" w:rsidRPr="00B456E7">
        <w:rPr>
          <w:rFonts w:ascii="Arial" w:hAnsi="Arial" w:cs="Arial"/>
          <w:sz w:val="22"/>
          <w:szCs w:val="22"/>
          <w:lang w:val="cs-CZ"/>
        </w:rPr>
        <w:t>.</w:t>
      </w:r>
      <w:r w:rsidR="00B456E7">
        <w:rPr>
          <w:rFonts w:ascii="Arial" w:hAnsi="Arial" w:cs="Arial"/>
          <w:b/>
          <w:sz w:val="22"/>
          <w:szCs w:val="22"/>
          <w:lang w:val="cs-CZ"/>
        </w:rPr>
        <w:t xml:space="preserve"> </w:t>
      </w:r>
      <w:r w:rsidR="005D4510">
        <w:rPr>
          <w:rFonts w:ascii="Arial" w:hAnsi="Arial" w:cs="Arial"/>
          <w:sz w:val="22"/>
          <w:szCs w:val="22"/>
          <w:lang w:val="cs-CZ"/>
        </w:rPr>
        <w:t xml:space="preserve">Datum </w:t>
      </w:r>
      <w:r w:rsidR="005D4510" w:rsidRPr="005D1B08">
        <w:rPr>
          <w:rFonts w:ascii="Arial" w:hAnsi="Arial" w:cs="Arial"/>
          <w:sz w:val="22"/>
          <w:szCs w:val="22"/>
        </w:rPr>
        <w:t>uskutečnění zdanitelného plnění bude den protokolárního převze</w:t>
      </w:r>
      <w:r w:rsidR="005D4510">
        <w:rPr>
          <w:rFonts w:ascii="Arial" w:hAnsi="Arial" w:cs="Arial"/>
          <w:sz w:val="22"/>
          <w:szCs w:val="22"/>
        </w:rPr>
        <w:t>tí předmětu plnění kupujícím od P</w:t>
      </w:r>
      <w:r w:rsidR="005D4510" w:rsidRPr="005D1B08">
        <w:rPr>
          <w:rFonts w:ascii="Arial" w:hAnsi="Arial" w:cs="Arial"/>
          <w:sz w:val="22"/>
          <w:szCs w:val="22"/>
        </w:rPr>
        <w:t>rodávajícího.</w:t>
      </w:r>
      <w:r w:rsidR="005D4510" w:rsidRPr="008D17FE">
        <w:rPr>
          <w:rFonts w:ascii="Arial" w:hAnsi="Arial" w:cs="Arial"/>
          <w:sz w:val="23"/>
          <w:szCs w:val="23"/>
        </w:rPr>
        <w:t xml:space="preserve"> </w:t>
      </w:r>
    </w:p>
    <w:p w14:paraId="62A38801" w14:textId="77777777" w:rsidR="005D4510" w:rsidRPr="005D4510" w:rsidRDefault="005D4510" w:rsidP="005D4510">
      <w:pPr>
        <w:pStyle w:val="Zkladntext3"/>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5136A9E" w14:textId="77777777" w:rsidR="00BF5838" w:rsidRPr="002E3B0B" w:rsidRDefault="00BF5838" w:rsidP="00BF5838">
      <w:pPr>
        <w:pStyle w:val="Zkladntext3"/>
        <w:rPr>
          <w:rFonts w:ascii="Arial" w:hAnsi="Arial" w:cs="Arial"/>
          <w:sz w:val="23"/>
          <w:szCs w:val="23"/>
        </w:rPr>
      </w:pPr>
    </w:p>
    <w:p w14:paraId="75136AA0" w14:textId="7CEC4524" w:rsidR="009A4F9F" w:rsidRPr="006550BB"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lastRenderedPageBreak/>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3" w14:textId="0341ECF1"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32B7DAB" w14:textId="77777777" w:rsidR="00954321" w:rsidRPr="00954321" w:rsidRDefault="00954321" w:rsidP="00954321">
      <w:pPr>
        <w:pStyle w:val="Zkladntext3"/>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5136AB8" w14:textId="77777777" w:rsidR="005F5EEB" w:rsidRDefault="005F5EEB" w:rsidP="006550BB">
      <w:pPr>
        <w:spacing w:after="0" w:line="240" w:lineRule="auto"/>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99"/>
        <w:gridCol w:w="4589"/>
      </w:tblGrid>
      <w:tr w:rsidR="00D039A9" w:rsidRPr="008D17FE" w14:paraId="75136AF2" w14:textId="77777777" w:rsidTr="00330DC4">
        <w:tc>
          <w:tcPr>
            <w:tcW w:w="4889" w:type="dxa"/>
          </w:tcPr>
          <w:p w14:paraId="75136ADC" w14:textId="60410FBF"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5136ADD"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DE" w14:textId="77BACF2D"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0325EB">
              <w:rPr>
                <w:rFonts w:ascii="Arial" w:hAnsi="Arial" w:cs="Arial"/>
                <w:sz w:val="23"/>
                <w:szCs w:val="23"/>
                <w:lang w:val="cs-CZ"/>
              </w:rPr>
              <w:t>Brně</w:t>
            </w:r>
            <w:r w:rsidRPr="00415B16">
              <w:rPr>
                <w:rFonts w:ascii="Arial" w:hAnsi="Arial" w:cs="Arial"/>
                <w:sz w:val="23"/>
                <w:szCs w:val="23"/>
                <w:lang w:val="cs-CZ"/>
              </w:rPr>
              <w:t xml:space="preserve"> dne </w:t>
            </w:r>
            <w:r w:rsidR="00355E79">
              <w:rPr>
                <w:rFonts w:ascii="Arial" w:hAnsi="Arial" w:cs="Arial"/>
                <w:sz w:val="23"/>
                <w:szCs w:val="23"/>
                <w:lang w:val="cs-CZ"/>
              </w:rPr>
              <w:t>……………….</w:t>
            </w:r>
          </w:p>
          <w:p w14:paraId="75136ADF"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0"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1"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2"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48AAEC89" w14:textId="77777777" w:rsidR="00E20326"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proofErr w:type="spellStart"/>
            <w:r w:rsidR="000325EB" w:rsidRPr="000325EB">
              <w:rPr>
                <w:rFonts w:ascii="Arial" w:hAnsi="Arial" w:cs="Arial"/>
                <w:b/>
                <w:sz w:val="23"/>
                <w:szCs w:val="23"/>
                <w:lang w:val="cs-CZ"/>
              </w:rPr>
              <w:t>BioVendor</w:t>
            </w:r>
            <w:proofErr w:type="spellEnd"/>
            <w:r w:rsidR="000325EB" w:rsidRPr="000325EB">
              <w:rPr>
                <w:rFonts w:ascii="Arial" w:hAnsi="Arial" w:cs="Arial"/>
                <w:b/>
                <w:sz w:val="23"/>
                <w:szCs w:val="23"/>
                <w:lang w:val="cs-CZ"/>
              </w:rPr>
              <w:t xml:space="preserve"> – Laboratorní medicína a.s.</w:t>
            </w:r>
            <w:r w:rsidR="000325EB">
              <w:rPr>
                <w:rFonts w:ascii="Arial" w:hAnsi="Arial" w:cs="Arial"/>
                <w:b/>
                <w:sz w:val="23"/>
                <w:szCs w:val="23"/>
                <w:lang w:val="cs-CZ"/>
              </w:rPr>
              <w:t xml:space="preserve"> </w:t>
            </w:r>
            <w:r w:rsidR="00E20326">
              <w:rPr>
                <w:rFonts w:ascii="Arial" w:hAnsi="Arial" w:cs="Arial"/>
                <w:b/>
                <w:sz w:val="23"/>
                <w:szCs w:val="23"/>
                <w:lang w:val="cs-CZ"/>
              </w:rPr>
              <w:t xml:space="preserve">    </w:t>
            </w:r>
          </w:p>
          <w:p w14:paraId="75136AE5" w14:textId="3B05F345" w:rsidR="007157D9" w:rsidRPr="000325EB" w:rsidRDefault="00E20326" w:rsidP="007157D9">
            <w:pPr>
              <w:pStyle w:val="Zkladntext2"/>
              <w:spacing w:line="240" w:lineRule="auto"/>
              <w:rPr>
                <w:rFonts w:ascii="Arial" w:hAnsi="Arial" w:cs="Arial"/>
                <w:b/>
                <w:sz w:val="23"/>
                <w:szCs w:val="23"/>
                <w:lang w:val="cs-CZ"/>
              </w:rPr>
            </w:pPr>
            <w:r>
              <w:rPr>
                <w:rFonts w:ascii="Arial" w:hAnsi="Arial" w:cs="Arial"/>
                <w:b/>
                <w:sz w:val="23"/>
                <w:szCs w:val="23"/>
                <w:lang w:val="cs-CZ"/>
              </w:rPr>
              <w:t xml:space="preserve">           </w:t>
            </w:r>
            <w:bookmarkStart w:id="0" w:name="_GoBack"/>
            <w:bookmarkEnd w:id="0"/>
            <w:r>
              <w:rPr>
                <w:rFonts w:ascii="Arial" w:hAnsi="Arial" w:cs="Arial"/>
                <w:sz w:val="21"/>
                <w:szCs w:val="21"/>
                <w:lang w:val="cs-CZ"/>
              </w:rPr>
              <w:t>XXXXXXXXXXXXXXXXXXXXXXXX</w:t>
            </w:r>
            <w:r w:rsidR="007157D9" w:rsidRPr="000325EB">
              <w:rPr>
                <w:rFonts w:ascii="Arial" w:hAnsi="Arial" w:cs="Arial"/>
                <w:sz w:val="23"/>
                <w:szCs w:val="23"/>
                <w:lang w:val="cs-CZ"/>
              </w:rPr>
              <w:t xml:space="preserve"> </w:t>
            </w:r>
          </w:p>
          <w:p w14:paraId="75136AE6" w14:textId="214BC118" w:rsidR="00A51741" w:rsidRPr="00415B16" w:rsidRDefault="000325EB" w:rsidP="007157D9">
            <w:pPr>
              <w:pStyle w:val="Zkladntext2"/>
              <w:spacing w:line="240" w:lineRule="auto"/>
              <w:jc w:val="center"/>
              <w:rPr>
                <w:rFonts w:ascii="Arial" w:hAnsi="Arial" w:cs="Arial"/>
                <w:sz w:val="23"/>
                <w:szCs w:val="23"/>
                <w:lang w:val="cs-CZ"/>
              </w:rPr>
            </w:pPr>
            <w:r w:rsidRPr="000325EB">
              <w:rPr>
                <w:rFonts w:ascii="Arial" w:hAnsi="Arial" w:cs="Arial"/>
                <w:sz w:val="23"/>
                <w:szCs w:val="23"/>
                <w:lang w:val="cs-CZ"/>
              </w:rPr>
              <w:t>na základě plné moci</w:t>
            </w:r>
          </w:p>
        </w:tc>
        <w:tc>
          <w:tcPr>
            <w:tcW w:w="4889" w:type="dxa"/>
          </w:tcPr>
          <w:p w14:paraId="75136A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5136AE8"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5136AEA"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B"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C"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D"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5136AF1" w14:textId="526A0767" w:rsidR="00D039A9" w:rsidRPr="00415B16" w:rsidRDefault="00E20326"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 xml:space="preserve"> XXXXXXXXXXXXXXXXX</w:t>
            </w:r>
            <w:r w:rsidR="00FC267C">
              <w:rPr>
                <w:rFonts w:ascii="Arial" w:hAnsi="Arial" w:cs="Arial"/>
                <w:sz w:val="23"/>
                <w:szCs w:val="23"/>
                <w:lang w:val="cs-CZ"/>
              </w:rPr>
              <w:br/>
              <w:t>náměstkyně pro organizační, právní věci a personalistiku</w:t>
            </w:r>
          </w:p>
        </w:tc>
      </w:tr>
    </w:tbl>
    <w:p w14:paraId="75136AF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E7C0427" w14:textId="77777777" w:rsidR="00FC267C" w:rsidRDefault="00FC267C">
      <w:pPr>
        <w:spacing w:after="0" w:line="240" w:lineRule="auto"/>
        <w:rPr>
          <w:rFonts w:ascii="Arial" w:eastAsia="Times New Roman" w:hAnsi="Arial" w:cs="Arial"/>
          <w:lang w:val="x-none" w:eastAsia="cs-CZ"/>
        </w:rPr>
      </w:pPr>
      <w:r>
        <w:rPr>
          <w:rFonts w:ascii="Arial" w:hAnsi="Arial" w:cs="Arial"/>
        </w:rPr>
        <w:br w:type="page"/>
      </w:r>
    </w:p>
    <w:p w14:paraId="75136AF5" w14:textId="7294B8A2" w:rsidR="000B5E9D" w:rsidRPr="00BE435A"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lang w:val="cs-CZ"/>
        </w:rPr>
      </w:pPr>
      <w:r w:rsidRPr="00BE435A">
        <w:rPr>
          <w:rFonts w:ascii="Arial" w:hAnsi="Arial" w:cs="Arial"/>
          <w:b/>
          <w:sz w:val="22"/>
          <w:szCs w:val="22"/>
        </w:rPr>
        <w:lastRenderedPageBreak/>
        <w:t xml:space="preserve">Příloha č. 1 – technická specifikace </w:t>
      </w:r>
    </w:p>
    <w:p w14:paraId="6645E246" w14:textId="77777777" w:rsidR="00BE435A" w:rsidRDefault="00BE435A"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C5FD862" w14:textId="28790307" w:rsidR="00BE435A" w:rsidRPr="00BE435A" w:rsidRDefault="00BE435A" w:rsidP="00BE435A">
      <w:pPr>
        <w:outlineLvl w:val="0"/>
        <w:rPr>
          <w:rFonts w:ascii="Arial" w:hAnsi="Arial" w:cs="Arial"/>
        </w:rPr>
      </w:pPr>
      <w:proofErr w:type="spellStart"/>
      <w:r w:rsidRPr="005D6594">
        <w:rPr>
          <w:rFonts w:ascii="Arial" w:hAnsi="Arial" w:cs="Arial"/>
          <w:b/>
        </w:rPr>
        <w:t>Autoblot</w:t>
      </w:r>
      <w:proofErr w:type="spellEnd"/>
      <w:r w:rsidRPr="005D6594">
        <w:rPr>
          <w:rFonts w:ascii="Arial" w:hAnsi="Arial" w:cs="Arial"/>
          <w:b/>
        </w:rPr>
        <w:t xml:space="preserve"> 3000H</w:t>
      </w:r>
      <w:r w:rsidRPr="00BE435A">
        <w:rPr>
          <w:rFonts w:ascii="Arial" w:hAnsi="Arial" w:cs="Arial"/>
        </w:rPr>
        <w:t xml:space="preserve"> - stolní analyzátor pro zpracování </w:t>
      </w:r>
      <w:proofErr w:type="spellStart"/>
      <w:r w:rsidRPr="00BE435A">
        <w:rPr>
          <w:rFonts w:ascii="Arial" w:hAnsi="Arial" w:cs="Arial"/>
        </w:rPr>
        <w:t>imunoblot</w:t>
      </w:r>
      <w:proofErr w:type="spellEnd"/>
      <w:r w:rsidRPr="00BE435A">
        <w:rPr>
          <w:rFonts w:ascii="Arial" w:hAnsi="Arial" w:cs="Arial"/>
        </w:rPr>
        <w:t xml:space="preserve"> souprav</w:t>
      </w:r>
    </w:p>
    <w:p w14:paraId="5D18D31E" w14:textId="77777777" w:rsidR="00BE435A" w:rsidRPr="00BE435A" w:rsidRDefault="00BE435A" w:rsidP="00BE435A">
      <w:pPr>
        <w:outlineLvl w:val="0"/>
        <w:rPr>
          <w:rFonts w:ascii="Arial" w:hAnsi="Arial" w:cs="Arial"/>
        </w:rPr>
      </w:pPr>
      <w:r w:rsidRPr="00BE435A">
        <w:rPr>
          <w:rFonts w:ascii="Arial" w:hAnsi="Arial" w:cs="Arial"/>
        </w:rPr>
        <w:t>poskytující vysokou přesnost a reprodukovatelnost výsledků. K dispozici je verze 3000H</w:t>
      </w:r>
    </w:p>
    <w:p w14:paraId="1C6806A2" w14:textId="77777777" w:rsidR="00BE435A" w:rsidRPr="00BE435A" w:rsidRDefault="00BE435A" w:rsidP="00BE435A">
      <w:pPr>
        <w:outlineLvl w:val="0"/>
        <w:rPr>
          <w:rFonts w:ascii="Arial" w:hAnsi="Arial" w:cs="Arial"/>
        </w:rPr>
      </w:pPr>
      <w:r w:rsidRPr="00BE435A">
        <w:rPr>
          <w:rFonts w:ascii="Arial" w:hAnsi="Arial" w:cs="Arial"/>
        </w:rPr>
        <w:t>s vyhříváním a magnetickým míchadlem.</w:t>
      </w:r>
    </w:p>
    <w:p w14:paraId="6E892773" w14:textId="7F14440A" w:rsidR="005D6594" w:rsidRPr="005D6594" w:rsidRDefault="005D6594" w:rsidP="005D6594">
      <w:pPr>
        <w:numPr>
          <w:ilvl w:val="0"/>
          <w:numId w:val="27"/>
        </w:numPr>
        <w:spacing w:after="0" w:line="240" w:lineRule="auto"/>
        <w:ind w:left="426" w:hanging="426"/>
        <w:jc w:val="both"/>
        <w:rPr>
          <w:rFonts w:ascii="Arial" w:hAnsi="Arial" w:cs="Arial"/>
        </w:rPr>
      </w:pPr>
      <w:r w:rsidRPr="005D6594">
        <w:rPr>
          <w:rFonts w:ascii="Arial" w:hAnsi="Arial" w:cs="Arial"/>
        </w:rPr>
        <w:t>Stolní přístroj s optimálními rozměry</w:t>
      </w:r>
    </w:p>
    <w:p w14:paraId="145F5478" w14:textId="0C0CD21D" w:rsidR="005D6594" w:rsidRPr="005D6594" w:rsidRDefault="005D6594" w:rsidP="005D6594">
      <w:pPr>
        <w:numPr>
          <w:ilvl w:val="0"/>
          <w:numId w:val="27"/>
        </w:numPr>
        <w:spacing w:after="0" w:line="240" w:lineRule="auto"/>
        <w:ind w:left="426" w:hanging="426"/>
        <w:jc w:val="both"/>
        <w:rPr>
          <w:rFonts w:ascii="Arial" w:hAnsi="Arial" w:cs="Arial"/>
        </w:rPr>
      </w:pPr>
      <w:r w:rsidRPr="005D6594">
        <w:rPr>
          <w:rFonts w:ascii="Arial" w:hAnsi="Arial" w:cs="Arial"/>
        </w:rPr>
        <w:t xml:space="preserve">Vysoká výkonnost a spolehlivost - přístroj umožňuje zpracování až 20 </w:t>
      </w:r>
      <w:proofErr w:type="spellStart"/>
      <w:r w:rsidRPr="005D6594">
        <w:rPr>
          <w:rFonts w:ascii="Arial" w:hAnsi="Arial" w:cs="Arial"/>
        </w:rPr>
        <w:t>stripů</w:t>
      </w:r>
      <w:proofErr w:type="spellEnd"/>
      <w:r w:rsidRPr="005D6594">
        <w:rPr>
          <w:rFonts w:ascii="Arial" w:hAnsi="Arial" w:cs="Arial"/>
        </w:rPr>
        <w:t xml:space="preserve"> v jednom běhu, je vybaven jedinečným systémem manipulace s tekutinami: dávkuje a odsává v 90 vteřinách.</w:t>
      </w:r>
    </w:p>
    <w:p w14:paraId="1330BB7E" w14:textId="3C11E84E" w:rsidR="005D6594" w:rsidRPr="005D6594" w:rsidRDefault="005D6594" w:rsidP="005D6594">
      <w:pPr>
        <w:numPr>
          <w:ilvl w:val="0"/>
          <w:numId w:val="27"/>
        </w:numPr>
        <w:spacing w:after="0" w:line="240" w:lineRule="auto"/>
        <w:ind w:left="426" w:hanging="426"/>
        <w:jc w:val="both"/>
        <w:rPr>
          <w:rFonts w:ascii="Arial" w:hAnsi="Arial" w:cs="Arial"/>
        </w:rPr>
      </w:pPr>
      <w:r w:rsidRPr="005D6594">
        <w:rPr>
          <w:rFonts w:ascii="Arial" w:hAnsi="Arial" w:cs="Arial"/>
        </w:rPr>
        <w:t>Jednoduché nastavení programů - programování z předního panelu, možnost uložení až 10 přednastavených postupů, které mohou být snadno přizpůsobeny specifickým požadavkům jednotlivé analýzy. Přístroj také umožňuje naprogramování analýzy přes noc.</w:t>
      </w:r>
    </w:p>
    <w:p w14:paraId="3801E5C6" w14:textId="606B97E5" w:rsidR="005D6594" w:rsidRPr="005D6594" w:rsidRDefault="005D6594" w:rsidP="005D6594">
      <w:pPr>
        <w:numPr>
          <w:ilvl w:val="0"/>
          <w:numId w:val="27"/>
        </w:numPr>
        <w:spacing w:after="0" w:line="240" w:lineRule="auto"/>
        <w:ind w:left="426" w:hanging="426"/>
        <w:jc w:val="both"/>
        <w:rPr>
          <w:rFonts w:ascii="Arial" w:hAnsi="Arial" w:cs="Arial"/>
        </w:rPr>
      </w:pPr>
      <w:r w:rsidRPr="005D6594">
        <w:rPr>
          <w:rFonts w:ascii="Arial" w:hAnsi="Arial" w:cs="Arial"/>
        </w:rPr>
        <w:t>Programovatelné parametry - objemy roztoků, inkubační doby, rychlost kývání, teplota vyhřívání (u modelu 3000H) - mohou být nastaveny v kombinaci s předem zadaným programem.</w:t>
      </w:r>
    </w:p>
    <w:p w14:paraId="0286E526" w14:textId="07F49874" w:rsidR="005D6594" w:rsidRPr="005D6594" w:rsidRDefault="005D6594" w:rsidP="005D6594">
      <w:pPr>
        <w:numPr>
          <w:ilvl w:val="0"/>
          <w:numId w:val="27"/>
        </w:numPr>
        <w:spacing w:after="0" w:line="240" w:lineRule="auto"/>
        <w:ind w:left="426" w:hanging="426"/>
        <w:jc w:val="both"/>
        <w:rPr>
          <w:rFonts w:ascii="Arial" w:hAnsi="Arial" w:cs="Arial"/>
        </w:rPr>
      </w:pPr>
      <w:r w:rsidRPr="005D6594">
        <w:rPr>
          <w:rFonts w:ascii="Arial" w:hAnsi="Arial" w:cs="Arial"/>
        </w:rPr>
        <w:t>Snadné ovládání a minimální obsluha - zásahy uživatele, nutné k provedení analýzy, jsou minimalizovány, což umožňuje obsluze věnovat se jiným činnostem.</w:t>
      </w:r>
    </w:p>
    <w:p w14:paraId="1AE72C83" w14:textId="6F95C76B" w:rsidR="005D6594" w:rsidRPr="005D6594" w:rsidRDefault="005D6594" w:rsidP="005D6594">
      <w:pPr>
        <w:numPr>
          <w:ilvl w:val="0"/>
          <w:numId w:val="27"/>
        </w:numPr>
        <w:spacing w:after="0" w:line="240" w:lineRule="auto"/>
        <w:ind w:left="426" w:hanging="426"/>
        <w:jc w:val="both"/>
        <w:rPr>
          <w:rFonts w:ascii="Arial" w:hAnsi="Arial" w:cs="Arial"/>
        </w:rPr>
      </w:pPr>
      <w:r w:rsidRPr="005D6594">
        <w:rPr>
          <w:rFonts w:ascii="Arial" w:hAnsi="Arial" w:cs="Arial"/>
        </w:rPr>
        <w:t>Snadná údržba - hadičky jsou bezpečně připevněny, jedinečný systém uchycení umožňuje jejich snadnou výměnu.</w:t>
      </w:r>
    </w:p>
    <w:p w14:paraId="31A36523" w14:textId="2C9181A3" w:rsidR="005D6594" w:rsidRDefault="005D6594" w:rsidP="005D6594">
      <w:pPr>
        <w:numPr>
          <w:ilvl w:val="0"/>
          <w:numId w:val="27"/>
        </w:numPr>
        <w:spacing w:after="0" w:line="240" w:lineRule="auto"/>
        <w:ind w:left="426" w:hanging="426"/>
        <w:jc w:val="both"/>
        <w:rPr>
          <w:rFonts w:ascii="Arial" w:hAnsi="Arial" w:cs="Arial"/>
        </w:rPr>
      </w:pPr>
      <w:r w:rsidRPr="005D6594">
        <w:rPr>
          <w:rFonts w:ascii="Arial" w:hAnsi="Arial" w:cs="Arial"/>
        </w:rPr>
        <w:t>Přednastavený čistí</w:t>
      </w:r>
      <w:r w:rsidR="00AA7CC0">
        <w:rPr>
          <w:rFonts w:ascii="Arial" w:hAnsi="Arial" w:cs="Arial"/>
        </w:rPr>
        <w:t>cí cyklus na konci každého běhu</w:t>
      </w:r>
    </w:p>
    <w:p w14:paraId="65271464" w14:textId="77777777" w:rsidR="00AA7CC0" w:rsidRPr="005D6594" w:rsidRDefault="00AA7CC0" w:rsidP="00AA7CC0">
      <w:pPr>
        <w:spacing w:after="0" w:line="240" w:lineRule="auto"/>
        <w:ind w:left="426"/>
        <w:jc w:val="both"/>
        <w:rPr>
          <w:rFonts w:ascii="Arial" w:hAnsi="Arial" w:cs="Arial"/>
        </w:rPr>
      </w:pPr>
    </w:p>
    <w:p w14:paraId="22068D38" w14:textId="77777777" w:rsidR="00BE435A" w:rsidRPr="00BE435A" w:rsidRDefault="00BE435A"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3F2215D8" w14:textId="74EC2BA7" w:rsidR="00194145" w:rsidRPr="00194145" w:rsidRDefault="00BE435A" w:rsidP="00194145">
      <w:pPr>
        <w:outlineLvl w:val="0"/>
        <w:rPr>
          <w:rFonts w:ascii="Arial" w:hAnsi="Arial" w:cs="Arial"/>
          <w:b/>
        </w:rPr>
      </w:pPr>
      <w:r w:rsidRPr="004950E5">
        <w:rPr>
          <w:rFonts w:ascii="Arial" w:hAnsi="Arial" w:cs="Arial"/>
          <w:b/>
          <w:u w:val="single"/>
        </w:rPr>
        <w:t>Technické požadavky na přístroj</w:t>
      </w:r>
    </w:p>
    <w:p w14:paraId="19ACCAC6" w14:textId="77777777" w:rsidR="00194145" w:rsidRPr="00194145" w:rsidRDefault="00194145" w:rsidP="00194145">
      <w:pPr>
        <w:numPr>
          <w:ilvl w:val="0"/>
          <w:numId w:val="27"/>
        </w:numPr>
        <w:spacing w:after="0" w:line="240" w:lineRule="auto"/>
        <w:ind w:left="426" w:hanging="426"/>
        <w:jc w:val="both"/>
        <w:rPr>
          <w:rFonts w:ascii="Arial" w:hAnsi="Arial" w:cs="Arial"/>
        </w:rPr>
      </w:pPr>
      <w:r w:rsidRPr="00194145">
        <w:rPr>
          <w:rFonts w:ascii="Arial" w:hAnsi="Arial" w:cs="Arial"/>
        </w:rPr>
        <w:t>CE IVD stoln</w:t>
      </w:r>
      <w:r w:rsidRPr="00194145">
        <w:rPr>
          <w:rFonts w:ascii="Arial" w:hAnsi="Arial" w:cs="Arial" w:hint="eastAsia"/>
        </w:rPr>
        <w:t>í</w:t>
      </w:r>
      <w:r w:rsidRPr="00194145">
        <w:rPr>
          <w:rFonts w:ascii="Arial" w:hAnsi="Arial" w:cs="Arial"/>
        </w:rPr>
        <w:t xml:space="preserve"> analyz</w:t>
      </w:r>
      <w:r w:rsidRPr="00194145">
        <w:rPr>
          <w:rFonts w:ascii="Arial" w:hAnsi="Arial" w:cs="Arial" w:hint="eastAsia"/>
        </w:rPr>
        <w:t>á</w:t>
      </w:r>
      <w:r w:rsidRPr="00194145">
        <w:rPr>
          <w:rFonts w:ascii="Arial" w:hAnsi="Arial" w:cs="Arial"/>
        </w:rPr>
        <w:t>tor typu autoblot umožňuj</w:t>
      </w:r>
      <w:r w:rsidRPr="00194145">
        <w:rPr>
          <w:rFonts w:ascii="Arial" w:hAnsi="Arial" w:cs="Arial" w:hint="eastAsia"/>
        </w:rPr>
        <w:t>í</w:t>
      </w:r>
      <w:r w:rsidRPr="00194145">
        <w:rPr>
          <w:rFonts w:ascii="Arial" w:hAnsi="Arial" w:cs="Arial"/>
        </w:rPr>
        <w:t>c</w:t>
      </w:r>
      <w:r w:rsidRPr="00194145">
        <w:rPr>
          <w:rFonts w:ascii="Arial" w:hAnsi="Arial" w:cs="Arial" w:hint="eastAsia"/>
        </w:rPr>
        <w:t>í</w:t>
      </w:r>
      <w:r w:rsidRPr="00194145">
        <w:rPr>
          <w:rFonts w:ascii="Arial" w:hAnsi="Arial" w:cs="Arial"/>
        </w:rPr>
        <w:t xml:space="preserve"> automatick</w:t>
      </w:r>
      <w:r w:rsidRPr="00194145">
        <w:rPr>
          <w:rFonts w:ascii="Arial" w:hAnsi="Arial" w:cs="Arial" w:hint="eastAsia"/>
        </w:rPr>
        <w:t>ý</w:t>
      </w:r>
      <w:r w:rsidRPr="00194145">
        <w:rPr>
          <w:rFonts w:ascii="Arial" w:hAnsi="Arial" w:cs="Arial"/>
        </w:rPr>
        <w:t xml:space="preserve"> proces hybridizace a prom</w:t>
      </w:r>
      <w:r w:rsidRPr="00194145">
        <w:rPr>
          <w:rFonts w:ascii="Arial" w:hAnsi="Arial" w:cs="Arial" w:hint="eastAsia"/>
        </w:rPr>
        <w:t>ý</w:t>
      </w:r>
      <w:r w:rsidRPr="00194145">
        <w:rPr>
          <w:rFonts w:ascii="Arial" w:hAnsi="Arial" w:cs="Arial"/>
        </w:rPr>
        <w:t>v</w:t>
      </w:r>
      <w:r w:rsidRPr="00194145">
        <w:rPr>
          <w:rFonts w:ascii="Arial" w:hAnsi="Arial" w:cs="Arial" w:hint="eastAsia"/>
        </w:rPr>
        <w:t>á</w:t>
      </w:r>
      <w:r w:rsidRPr="00194145">
        <w:rPr>
          <w:rFonts w:ascii="Arial" w:hAnsi="Arial" w:cs="Arial"/>
        </w:rPr>
        <w:t>n</w:t>
      </w:r>
      <w:r w:rsidRPr="00194145">
        <w:rPr>
          <w:rFonts w:ascii="Arial" w:hAnsi="Arial" w:cs="Arial" w:hint="eastAsia"/>
        </w:rPr>
        <w:t>í</w:t>
      </w:r>
      <w:r w:rsidRPr="00194145">
        <w:rPr>
          <w:rFonts w:ascii="Arial" w:hAnsi="Arial" w:cs="Arial"/>
        </w:rPr>
        <w:t xml:space="preserve"> při </w:t>
      </w:r>
    </w:p>
    <w:p w14:paraId="14EBD677" w14:textId="5C28E115" w:rsidR="00194145" w:rsidRPr="00194145" w:rsidRDefault="00194145" w:rsidP="00194145">
      <w:pPr>
        <w:numPr>
          <w:ilvl w:val="0"/>
          <w:numId w:val="27"/>
        </w:numPr>
        <w:spacing w:after="0" w:line="240" w:lineRule="auto"/>
        <w:ind w:left="426" w:hanging="426"/>
        <w:jc w:val="both"/>
        <w:rPr>
          <w:rFonts w:ascii="Arial" w:hAnsi="Arial" w:cs="Arial"/>
        </w:rPr>
      </w:pPr>
      <w:r w:rsidRPr="00194145">
        <w:rPr>
          <w:rFonts w:ascii="Arial" w:hAnsi="Arial" w:cs="Arial"/>
        </w:rPr>
        <w:t>zpracov</w:t>
      </w:r>
      <w:r w:rsidRPr="00194145">
        <w:rPr>
          <w:rFonts w:ascii="Arial" w:hAnsi="Arial" w:cs="Arial" w:hint="eastAsia"/>
        </w:rPr>
        <w:t>á</w:t>
      </w:r>
      <w:r w:rsidRPr="00194145">
        <w:rPr>
          <w:rFonts w:ascii="Arial" w:hAnsi="Arial" w:cs="Arial"/>
        </w:rPr>
        <w:t>n</w:t>
      </w:r>
      <w:r w:rsidRPr="00194145">
        <w:rPr>
          <w:rFonts w:ascii="Arial" w:hAnsi="Arial" w:cs="Arial" w:hint="eastAsia"/>
        </w:rPr>
        <w:t>í</w:t>
      </w:r>
      <w:r w:rsidRPr="00194145">
        <w:rPr>
          <w:rFonts w:ascii="Arial" w:hAnsi="Arial" w:cs="Arial"/>
        </w:rPr>
        <w:t xml:space="preserve"> diagnostick</w:t>
      </w:r>
      <w:r w:rsidRPr="00194145">
        <w:rPr>
          <w:rFonts w:ascii="Arial" w:hAnsi="Arial" w:cs="Arial" w:hint="eastAsia"/>
        </w:rPr>
        <w:t>ý</w:t>
      </w:r>
      <w:r w:rsidRPr="00194145">
        <w:rPr>
          <w:rFonts w:ascii="Arial" w:hAnsi="Arial" w:cs="Arial"/>
        </w:rPr>
        <w:t xml:space="preserve">ch testů </w:t>
      </w:r>
      <w:proofErr w:type="spellStart"/>
      <w:r w:rsidRPr="00194145">
        <w:rPr>
          <w:rFonts w:ascii="Arial" w:hAnsi="Arial" w:cs="Arial"/>
        </w:rPr>
        <w:t>StripAssays</w:t>
      </w:r>
      <w:proofErr w:type="spellEnd"/>
      <w:r w:rsidRPr="00194145">
        <w:rPr>
          <w:rFonts w:ascii="Arial" w:hAnsi="Arial" w:cs="Arial"/>
        </w:rPr>
        <w:t xml:space="preserve"> (</w:t>
      </w:r>
      <w:proofErr w:type="spellStart"/>
      <w:r w:rsidRPr="00194145">
        <w:rPr>
          <w:rFonts w:ascii="Arial" w:hAnsi="Arial" w:cs="Arial"/>
        </w:rPr>
        <w:t>ViennaLab</w:t>
      </w:r>
      <w:proofErr w:type="spellEnd"/>
      <w:r w:rsidRPr="00194145">
        <w:rPr>
          <w:rFonts w:ascii="Arial" w:hAnsi="Arial" w:cs="Arial"/>
        </w:rPr>
        <w:t xml:space="preserve"> </w:t>
      </w:r>
      <w:proofErr w:type="spellStart"/>
      <w:r w:rsidRPr="00194145">
        <w:rPr>
          <w:rFonts w:ascii="Arial" w:hAnsi="Arial" w:cs="Arial"/>
        </w:rPr>
        <w:t>Diagnostics</w:t>
      </w:r>
      <w:proofErr w:type="spellEnd"/>
      <w:r w:rsidRPr="00194145">
        <w:rPr>
          <w:rFonts w:ascii="Arial" w:hAnsi="Arial" w:cs="Arial"/>
        </w:rPr>
        <w:t xml:space="preserve">). </w:t>
      </w:r>
    </w:p>
    <w:p w14:paraId="368F401D" w14:textId="3CAFCEB8" w:rsidR="00194145" w:rsidRPr="00194145" w:rsidRDefault="00194145" w:rsidP="00194145">
      <w:pPr>
        <w:numPr>
          <w:ilvl w:val="0"/>
          <w:numId w:val="27"/>
        </w:numPr>
        <w:spacing w:after="0" w:line="240" w:lineRule="auto"/>
        <w:ind w:left="426" w:hanging="426"/>
        <w:jc w:val="both"/>
        <w:rPr>
          <w:rFonts w:ascii="Arial" w:hAnsi="Arial" w:cs="Arial"/>
        </w:rPr>
      </w:pPr>
      <w:r w:rsidRPr="00194145">
        <w:rPr>
          <w:rFonts w:ascii="Arial" w:hAnsi="Arial" w:cs="Arial"/>
        </w:rPr>
        <w:t>Maxim</w:t>
      </w:r>
      <w:r w:rsidRPr="00194145">
        <w:rPr>
          <w:rFonts w:ascii="Arial" w:hAnsi="Arial" w:cs="Arial" w:hint="eastAsia"/>
        </w:rPr>
        <w:t>á</w:t>
      </w:r>
      <w:r w:rsidRPr="00194145">
        <w:rPr>
          <w:rFonts w:ascii="Arial" w:hAnsi="Arial" w:cs="Arial"/>
        </w:rPr>
        <w:t>ln</w:t>
      </w:r>
      <w:r w:rsidRPr="00194145">
        <w:rPr>
          <w:rFonts w:ascii="Arial" w:hAnsi="Arial" w:cs="Arial" w:hint="eastAsia"/>
        </w:rPr>
        <w:t>í</w:t>
      </w:r>
      <w:r w:rsidRPr="00194145">
        <w:rPr>
          <w:rFonts w:ascii="Arial" w:hAnsi="Arial" w:cs="Arial"/>
        </w:rPr>
        <w:t xml:space="preserve"> rozměry 60 </w:t>
      </w:r>
      <w:r w:rsidRPr="00194145">
        <w:rPr>
          <w:rFonts w:ascii="Arial" w:hAnsi="Arial" w:cs="Arial" w:hint="eastAsia"/>
        </w:rPr>
        <w:t>×</w:t>
      </w:r>
      <w:r w:rsidRPr="00194145">
        <w:rPr>
          <w:rFonts w:ascii="Arial" w:hAnsi="Arial" w:cs="Arial"/>
        </w:rPr>
        <w:t xml:space="preserve"> 50 </w:t>
      </w:r>
      <w:r w:rsidRPr="00194145">
        <w:rPr>
          <w:rFonts w:ascii="Arial" w:hAnsi="Arial" w:cs="Arial" w:hint="eastAsia"/>
        </w:rPr>
        <w:t>×</w:t>
      </w:r>
      <w:r w:rsidRPr="00194145">
        <w:rPr>
          <w:rFonts w:ascii="Arial" w:hAnsi="Arial" w:cs="Arial"/>
        </w:rPr>
        <w:t xml:space="preserve"> 20 cm (H x V x Š) </w:t>
      </w:r>
    </w:p>
    <w:p w14:paraId="309B6ACF" w14:textId="19F4BCA8" w:rsidR="00194145" w:rsidRPr="00194145" w:rsidRDefault="00194145" w:rsidP="00194145">
      <w:pPr>
        <w:numPr>
          <w:ilvl w:val="0"/>
          <w:numId w:val="27"/>
        </w:numPr>
        <w:spacing w:after="0" w:line="240" w:lineRule="auto"/>
        <w:ind w:left="426" w:hanging="426"/>
        <w:jc w:val="both"/>
        <w:rPr>
          <w:rFonts w:ascii="Arial" w:hAnsi="Arial" w:cs="Arial"/>
        </w:rPr>
      </w:pPr>
      <w:r w:rsidRPr="00194145">
        <w:rPr>
          <w:rFonts w:ascii="Arial" w:hAnsi="Arial" w:cs="Arial"/>
        </w:rPr>
        <w:t>Maxim</w:t>
      </w:r>
      <w:r w:rsidRPr="00194145">
        <w:rPr>
          <w:rFonts w:ascii="Arial" w:hAnsi="Arial" w:cs="Arial" w:hint="eastAsia"/>
        </w:rPr>
        <w:t>á</w:t>
      </w:r>
      <w:r w:rsidRPr="00194145">
        <w:rPr>
          <w:rFonts w:ascii="Arial" w:hAnsi="Arial" w:cs="Arial"/>
        </w:rPr>
        <w:t>ln</w:t>
      </w:r>
      <w:r w:rsidRPr="00194145">
        <w:rPr>
          <w:rFonts w:ascii="Arial" w:hAnsi="Arial" w:cs="Arial" w:hint="eastAsia"/>
        </w:rPr>
        <w:t>í</w:t>
      </w:r>
      <w:r w:rsidRPr="00194145">
        <w:rPr>
          <w:rFonts w:ascii="Arial" w:hAnsi="Arial" w:cs="Arial"/>
        </w:rPr>
        <w:t xml:space="preserve"> hmotnost bez př</w:t>
      </w:r>
      <w:r w:rsidRPr="00194145">
        <w:rPr>
          <w:rFonts w:ascii="Arial" w:hAnsi="Arial" w:cs="Arial" w:hint="eastAsia"/>
        </w:rPr>
        <w:t>í</w:t>
      </w:r>
      <w:r w:rsidRPr="00194145">
        <w:rPr>
          <w:rFonts w:ascii="Arial" w:hAnsi="Arial" w:cs="Arial"/>
        </w:rPr>
        <w:t>slušenstv</w:t>
      </w:r>
      <w:r w:rsidRPr="00194145">
        <w:rPr>
          <w:rFonts w:ascii="Arial" w:hAnsi="Arial" w:cs="Arial" w:hint="eastAsia"/>
        </w:rPr>
        <w:t>í</w:t>
      </w:r>
      <w:r w:rsidRPr="00194145">
        <w:rPr>
          <w:rFonts w:ascii="Arial" w:hAnsi="Arial" w:cs="Arial"/>
        </w:rPr>
        <w:t xml:space="preserve"> 20 kg </w:t>
      </w:r>
    </w:p>
    <w:p w14:paraId="555D4B9C" w14:textId="6D918C51"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Zdroj napájení 230 V, 50 – 60 Hz </w:t>
      </w:r>
    </w:p>
    <w:p w14:paraId="772A734A" w14:textId="19C8E71A"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Kapacita minimálně 20 </w:t>
      </w:r>
      <w:proofErr w:type="spellStart"/>
      <w:r>
        <w:rPr>
          <w:rFonts w:ascii="Arial" w:hAnsi="Arial" w:cs="Arial"/>
        </w:rPr>
        <w:t>stripů</w:t>
      </w:r>
      <w:proofErr w:type="spellEnd"/>
      <w:r>
        <w:rPr>
          <w:rFonts w:ascii="Arial" w:hAnsi="Arial" w:cs="Arial"/>
        </w:rPr>
        <w:t xml:space="preserve"> </w:t>
      </w:r>
    </w:p>
    <w:p w14:paraId="3295D2FF" w14:textId="55233776"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Minimálně 10 programovatelných metod </w:t>
      </w:r>
    </w:p>
    <w:p w14:paraId="38CC56E1" w14:textId="5EA7E8D0"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Minimální objem promývacího roztoku 500 ml </w:t>
      </w:r>
    </w:p>
    <w:p w14:paraId="122DD234" w14:textId="7FA424FD" w:rsidR="00194145" w:rsidRDefault="00194145" w:rsidP="00194145">
      <w:pPr>
        <w:spacing w:after="0" w:line="240" w:lineRule="auto"/>
        <w:ind w:left="426"/>
        <w:jc w:val="both"/>
        <w:rPr>
          <w:rFonts w:ascii="Arial" w:hAnsi="Arial" w:cs="Arial"/>
        </w:rPr>
      </w:pPr>
      <w:r>
        <w:rPr>
          <w:rFonts w:ascii="Arial" w:hAnsi="Arial" w:cs="Arial"/>
        </w:rPr>
        <w:t xml:space="preserve">Minimální objem odsávací nádoby 1000 ml </w:t>
      </w:r>
    </w:p>
    <w:p w14:paraId="02E5CDEA" w14:textId="727E225C"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Minimální počet reagencií 6 </w:t>
      </w:r>
    </w:p>
    <w:p w14:paraId="45194640" w14:textId="4B88B488" w:rsidR="00194145" w:rsidRDefault="00194145" w:rsidP="00194145">
      <w:pPr>
        <w:numPr>
          <w:ilvl w:val="0"/>
          <w:numId w:val="27"/>
        </w:numPr>
        <w:spacing w:after="0" w:line="240" w:lineRule="auto"/>
        <w:ind w:left="426" w:hanging="426"/>
        <w:jc w:val="both"/>
        <w:rPr>
          <w:rFonts w:ascii="Arial" w:hAnsi="Arial" w:cs="Arial"/>
        </w:rPr>
      </w:pPr>
      <w:proofErr w:type="spellStart"/>
      <w:r>
        <w:rPr>
          <w:rFonts w:ascii="Arial" w:hAnsi="Arial" w:cs="Arial"/>
        </w:rPr>
        <w:t>Rozplňovaný</w:t>
      </w:r>
      <w:proofErr w:type="spellEnd"/>
      <w:r>
        <w:rPr>
          <w:rFonts w:ascii="Arial" w:hAnsi="Arial" w:cs="Arial"/>
        </w:rPr>
        <w:t xml:space="preserve"> objem: </w:t>
      </w:r>
    </w:p>
    <w:p w14:paraId="75A8E096" w14:textId="6E90E99F"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Maximální hodnota minimálně možné nastavitelné hodnoty </w:t>
      </w:r>
      <w:proofErr w:type="spellStart"/>
      <w:r>
        <w:rPr>
          <w:rFonts w:ascii="Arial" w:hAnsi="Arial" w:cs="Arial"/>
        </w:rPr>
        <w:t>rozplňovaného</w:t>
      </w:r>
      <w:proofErr w:type="spellEnd"/>
      <w:r>
        <w:rPr>
          <w:rFonts w:ascii="Arial" w:hAnsi="Arial" w:cs="Arial"/>
        </w:rPr>
        <w:t xml:space="preserve"> objemu 0,5 ml </w:t>
      </w:r>
    </w:p>
    <w:p w14:paraId="6ABCDB71" w14:textId="54266D55"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Minimální hodnota maximálně možné nastavitelné hodnoty </w:t>
      </w:r>
      <w:proofErr w:type="spellStart"/>
      <w:r>
        <w:rPr>
          <w:rFonts w:ascii="Arial" w:hAnsi="Arial" w:cs="Arial"/>
        </w:rPr>
        <w:t>rozplňovaného</w:t>
      </w:r>
      <w:proofErr w:type="spellEnd"/>
      <w:r>
        <w:rPr>
          <w:rFonts w:ascii="Arial" w:hAnsi="Arial" w:cs="Arial"/>
        </w:rPr>
        <w:t xml:space="preserve"> objemu 3 ml </w:t>
      </w:r>
    </w:p>
    <w:p w14:paraId="6A3B6F1E" w14:textId="04F1C549"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Přesnost +/- 10 % </w:t>
      </w:r>
    </w:p>
    <w:p w14:paraId="0522AF6A" w14:textId="4F5716C9"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Minimální celková nastavitelná doba inkubace (součet všech inkubací) 16 hodin </w:t>
      </w:r>
    </w:p>
    <w:p w14:paraId="1EB01CFF" w14:textId="596F1C28"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Dotykové ovládání </w:t>
      </w:r>
    </w:p>
    <w:p w14:paraId="655531E9" w14:textId="61511DA8"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Vyhřívaná plocha pro vaničku se </w:t>
      </w:r>
      <w:proofErr w:type="spellStart"/>
      <w:r>
        <w:rPr>
          <w:rFonts w:ascii="Arial" w:hAnsi="Arial" w:cs="Arial"/>
        </w:rPr>
        <w:t>stripy</w:t>
      </w:r>
      <w:proofErr w:type="spellEnd"/>
      <w:r>
        <w:rPr>
          <w:rFonts w:ascii="Arial" w:hAnsi="Arial" w:cs="Arial"/>
        </w:rPr>
        <w:t xml:space="preserve"> i pro láhve s reagenciemi </w:t>
      </w:r>
    </w:p>
    <w:p w14:paraId="1068983B" w14:textId="0C4B808E" w:rsidR="00194145" w:rsidRP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Maximální hodnota minimálně možné nastavitelné teploty vyhřívání 30 </w:t>
      </w:r>
      <w:r w:rsidRPr="00194145">
        <w:rPr>
          <w:rFonts w:ascii="Arial" w:hAnsi="Arial" w:cs="Arial"/>
        </w:rPr>
        <w:t xml:space="preserve">°C </w:t>
      </w:r>
    </w:p>
    <w:p w14:paraId="17A4C815" w14:textId="68DDCA8C" w:rsidR="00194145" w:rsidRPr="00194145" w:rsidRDefault="00194145" w:rsidP="00194145">
      <w:pPr>
        <w:numPr>
          <w:ilvl w:val="0"/>
          <w:numId w:val="27"/>
        </w:numPr>
        <w:spacing w:after="0" w:line="240" w:lineRule="auto"/>
        <w:ind w:left="426" w:hanging="426"/>
        <w:jc w:val="both"/>
        <w:rPr>
          <w:rFonts w:ascii="Arial" w:hAnsi="Arial" w:cs="Arial"/>
        </w:rPr>
      </w:pPr>
      <w:r w:rsidRPr="00194145">
        <w:rPr>
          <w:rFonts w:ascii="Arial" w:hAnsi="Arial" w:cs="Arial"/>
        </w:rPr>
        <w:t xml:space="preserve">Minimální hodnota maximálně možné nastavitelné teploty vyhřívání 60 °C </w:t>
      </w:r>
    </w:p>
    <w:p w14:paraId="279C8D65" w14:textId="4AB2CEB6" w:rsidR="00194145" w:rsidRDefault="00194145" w:rsidP="00194145">
      <w:pPr>
        <w:numPr>
          <w:ilvl w:val="0"/>
          <w:numId w:val="27"/>
        </w:numPr>
        <w:spacing w:after="0" w:line="240" w:lineRule="auto"/>
        <w:ind w:left="426" w:hanging="426"/>
        <w:jc w:val="both"/>
        <w:rPr>
          <w:rFonts w:ascii="Arial" w:hAnsi="Arial" w:cs="Arial"/>
        </w:rPr>
      </w:pPr>
      <w:r>
        <w:rPr>
          <w:rFonts w:ascii="Arial" w:hAnsi="Arial" w:cs="Arial"/>
        </w:rPr>
        <w:t xml:space="preserve">Magnetické míchadlo </w:t>
      </w:r>
    </w:p>
    <w:p w14:paraId="3BE92546" w14:textId="46B9169C" w:rsidR="00194145" w:rsidRDefault="00194145" w:rsidP="00194145">
      <w:pPr>
        <w:numPr>
          <w:ilvl w:val="0"/>
          <w:numId w:val="27"/>
        </w:numPr>
        <w:spacing w:after="0" w:line="240" w:lineRule="auto"/>
        <w:ind w:left="426" w:hanging="426"/>
        <w:jc w:val="both"/>
        <w:rPr>
          <w:rFonts w:ascii="Arial" w:hAnsi="Arial" w:cs="Arial"/>
        </w:rPr>
      </w:pPr>
      <w:r w:rsidRPr="00194145">
        <w:rPr>
          <w:rFonts w:ascii="Arial" w:hAnsi="Arial" w:cs="Arial"/>
        </w:rPr>
        <w:t xml:space="preserve">Označení přístroje „CE“ </w:t>
      </w:r>
      <w:r>
        <w:rPr>
          <w:rFonts w:ascii="Arial" w:hAnsi="Arial" w:cs="Arial"/>
        </w:rPr>
        <w:t xml:space="preserve">(na přístroji a v uživatelském manuálu) </w:t>
      </w:r>
    </w:p>
    <w:p w14:paraId="2F713846" w14:textId="26DE5726" w:rsidR="009A7FEC" w:rsidRPr="000B599E" w:rsidRDefault="00194145" w:rsidP="000B599E">
      <w:pPr>
        <w:numPr>
          <w:ilvl w:val="0"/>
          <w:numId w:val="27"/>
        </w:numPr>
        <w:spacing w:after="0" w:line="240" w:lineRule="auto"/>
        <w:ind w:left="426" w:hanging="426"/>
        <w:jc w:val="both"/>
        <w:rPr>
          <w:rFonts w:ascii="Arial" w:hAnsi="Arial" w:cs="Arial"/>
        </w:rPr>
      </w:pPr>
      <w:r>
        <w:rPr>
          <w:rFonts w:ascii="Arial" w:hAnsi="Arial" w:cs="Arial"/>
        </w:rPr>
        <w:t xml:space="preserve">Místo servisu: Brno </w:t>
      </w:r>
    </w:p>
    <w:p w14:paraId="0856D4A1" w14:textId="0627DB0A" w:rsidR="009A7FEC" w:rsidRDefault="009A7FE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0ACB1A" w14:textId="77777777" w:rsidR="009A7FEC" w:rsidRPr="005D272F" w:rsidRDefault="009A7FEC"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sectPr w:rsidR="009A7FEC" w:rsidRPr="005D272F"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A9428" w14:textId="77777777" w:rsidR="0007246B" w:rsidRDefault="0007246B" w:rsidP="00FF18EB">
      <w:pPr>
        <w:spacing w:after="0" w:line="240" w:lineRule="auto"/>
      </w:pPr>
      <w:r>
        <w:separator/>
      </w:r>
    </w:p>
  </w:endnote>
  <w:endnote w:type="continuationSeparator" w:id="0">
    <w:p w14:paraId="48B4559A" w14:textId="77777777" w:rsidR="0007246B" w:rsidRDefault="0007246B"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E20326">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E20326">
      <w:rPr>
        <w:rFonts w:ascii="Arial" w:hAnsi="Arial" w:cs="Arial"/>
        <w:b/>
        <w:bCs/>
        <w:noProof/>
        <w:sz w:val="20"/>
        <w:szCs w:val="20"/>
      </w:rPr>
      <w:t>8</w:t>
    </w:r>
    <w:r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DA04B" w14:textId="77777777" w:rsidR="0007246B" w:rsidRDefault="0007246B" w:rsidP="00FF18EB">
      <w:pPr>
        <w:spacing w:after="0" w:line="240" w:lineRule="auto"/>
      </w:pPr>
      <w:r>
        <w:separator/>
      </w:r>
    </w:p>
  </w:footnote>
  <w:footnote w:type="continuationSeparator" w:id="0">
    <w:p w14:paraId="1B1E36C9" w14:textId="77777777" w:rsidR="0007246B" w:rsidRDefault="0007246B"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54257"/>
    <w:multiLevelType w:val="hybridMultilevel"/>
    <w:tmpl w:val="4B910D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2">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5">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7B23C6"/>
    <w:multiLevelType w:val="hybridMultilevel"/>
    <w:tmpl w:val="5D36437A"/>
    <w:lvl w:ilvl="0" w:tplc="EA986B70">
      <w:start w:val="1"/>
      <w:numFmt w:val="bullet"/>
      <w:lvlText w:val="•"/>
      <w:lvlJc w:val="left"/>
      <w:pPr>
        <w:ind w:left="0" w:firstLine="0"/>
      </w:pPr>
    </w:lvl>
    <w:lvl w:ilvl="1" w:tplc="1FA42632">
      <w:numFmt w:val="decimal"/>
      <w:lvlText w:val=""/>
      <w:lvlJc w:val="left"/>
      <w:pPr>
        <w:ind w:left="0" w:firstLine="0"/>
      </w:pPr>
    </w:lvl>
    <w:lvl w:ilvl="2" w:tplc="9EFA7224">
      <w:numFmt w:val="decimal"/>
      <w:lvlText w:val=""/>
      <w:lvlJc w:val="left"/>
      <w:pPr>
        <w:ind w:left="0" w:firstLine="0"/>
      </w:pPr>
    </w:lvl>
    <w:lvl w:ilvl="3" w:tplc="4D24C8F6">
      <w:numFmt w:val="decimal"/>
      <w:lvlText w:val=""/>
      <w:lvlJc w:val="left"/>
      <w:pPr>
        <w:ind w:left="0" w:firstLine="0"/>
      </w:pPr>
    </w:lvl>
    <w:lvl w:ilvl="4" w:tplc="310AD0E0">
      <w:numFmt w:val="decimal"/>
      <w:lvlText w:val=""/>
      <w:lvlJc w:val="left"/>
      <w:pPr>
        <w:ind w:left="0" w:firstLine="0"/>
      </w:pPr>
    </w:lvl>
    <w:lvl w:ilvl="5" w:tplc="BF26BE04">
      <w:numFmt w:val="decimal"/>
      <w:lvlText w:val=""/>
      <w:lvlJc w:val="left"/>
      <w:pPr>
        <w:ind w:left="0" w:firstLine="0"/>
      </w:pPr>
    </w:lvl>
    <w:lvl w:ilvl="6" w:tplc="141E33B8">
      <w:numFmt w:val="decimal"/>
      <w:lvlText w:val=""/>
      <w:lvlJc w:val="left"/>
      <w:pPr>
        <w:ind w:left="0" w:firstLine="0"/>
      </w:pPr>
    </w:lvl>
    <w:lvl w:ilvl="7" w:tplc="9E4C6AB0">
      <w:numFmt w:val="decimal"/>
      <w:lvlText w:val=""/>
      <w:lvlJc w:val="left"/>
      <w:pPr>
        <w:ind w:left="0" w:firstLine="0"/>
      </w:pPr>
    </w:lvl>
    <w:lvl w:ilvl="8" w:tplc="3A82F5D8">
      <w:numFmt w:val="decimal"/>
      <w:lvlText w:val=""/>
      <w:lvlJc w:val="left"/>
      <w:pPr>
        <w:ind w:left="0" w:firstLine="0"/>
      </w:pPr>
    </w:lvl>
  </w:abstractNum>
  <w:abstractNum w:abstractNumId="15">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6E5124"/>
    <w:multiLevelType w:val="hybridMultilevel"/>
    <w:tmpl w:val="13FCEECC"/>
    <w:lvl w:ilvl="0" w:tplc="04050005">
      <w:start w:val="1"/>
      <w:numFmt w:val="bullet"/>
      <w:lvlText w:val=""/>
      <w:lvlJc w:val="left"/>
      <w:pPr>
        <w:ind w:left="644"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F36969"/>
    <w:multiLevelType w:val="hybridMultilevel"/>
    <w:tmpl w:val="8A8EF8A0"/>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556664"/>
    <w:multiLevelType w:val="hybridMultilevel"/>
    <w:tmpl w:val="719AA9D8"/>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6"/>
  </w:num>
  <w:num w:numId="6">
    <w:abstractNumId w:val="5"/>
  </w:num>
  <w:num w:numId="7">
    <w:abstractNumId w:val="19"/>
  </w:num>
  <w:num w:numId="8">
    <w:abstractNumId w:val="25"/>
  </w:num>
  <w:num w:numId="9">
    <w:abstractNumId w:val="11"/>
  </w:num>
  <w:num w:numId="10">
    <w:abstractNumId w:val="10"/>
  </w:num>
  <w:num w:numId="11">
    <w:abstractNumId w:val="8"/>
  </w:num>
  <w:num w:numId="12">
    <w:abstractNumId w:val="1"/>
  </w:num>
  <w:num w:numId="13">
    <w:abstractNumId w:val="2"/>
  </w:num>
  <w:num w:numId="14">
    <w:abstractNumId w:val="3"/>
  </w:num>
  <w:num w:numId="15">
    <w:abstractNumId w:val="13"/>
  </w:num>
  <w:num w:numId="16">
    <w:abstractNumId w:val="12"/>
  </w:num>
  <w:num w:numId="17">
    <w:abstractNumId w:val="21"/>
  </w:num>
  <w:num w:numId="18">
    <w:abstractNumId w:val="27"/>
  </w:num>
  <w:num w:numId="19">
    <w:abstractNumId w:val="26"/>
  </w:num>
  <w:num w:numId="20">
    <w:abstractNumId w:val="24"/>
  </w:num>
  <w:num w:numId="21">
    <w:abstractNumId w:val="17"/>
  </w:num>
  <w:num w:numId="22">
    <w:abstractNumId w:val="7"/>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18"/>
  </w:num>
  <w:num w:numId="28">
    <w:abstractNumId w:val="1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5EB"/>
    <w:rsid w:val="00032F0B"/>
    <w:rsid w:val="000333EF"/>
    <w:rsid w:val="000476DB"/>
    <w:rsid w:val="00063C28"/>
    <w:rsid w:val="00064EF8"/>
    <w:rsid w:val="0007246B"/>
    <w:rsid w:val="000746D0"/>
    <w:rsid w:val="00082797"/>
    <w:rsid w:val="00082B4B"/>
    <w:rsid w:val="00085714"/>
    <w:rsid w:val="00085E6F"/>
    <w:rsid w:val="00090201"/>
    <w:rsid w:val="00095F81"/>
    <w:rsid w:val="000B1AE0"/>
    <w:rsid w:val="000B3DB4"/>
    <w:rsid w:val="000B599E"/>
    <w:rsid w:val="000B5BF7"/>
    <w:rsid w:val="000B5E9D"/>
    <w:rsid w:val="000C21E4"/>
    <w:rsid w:val="000C5A3D"/>
    <w:rsid w:val="000C69B9"/>
    <w:rsid w:val="000C793B"/>
    <w:rsid w:val="000D0498"/>
    <w:rsid w:val="000F4C59"/>
    <w:rsid w:val="00113B40"/>
    <w:rsid w:val="001254C1"/>
    <w:rsid w:val="00127B24"/>
    <w:rsid w:val="00130E87"/>
    <w:rsid w:val="00130EBF"/>
    <w:rsid w:val="001341A7"/>
    <w:rsid w:val="00134BC1"/>
    <w:rsid w:val="00142BD2"/>
    <w:rsid w:val="001470F0"/>
    <w:rsid w:val="0014717B"/>
    <w:rsid w:val="00154F85"/>
    <w:rsid w:val="001725F8"/>
    <w:rsid w:val="00181B85"/>
    <w:rsid w:val="00182640"/>
    <w:rsid w:val="00183226"/>
    <w:rsid w:val="00183727"/>
    <w:rsid w:val="00185F96"/>
    <w:rsid w:val="001874D4"/>
    <w:rsid w:val="00194145"/>
    <w:rsid w:val="00196288"/>
    <w:rsid w:val="001A3D28"/>
    <w:rsid w:val="001D38E0"/>
    <w:rsid w:val="001D3902"/>
    <w:rsid w:val="001D3F7C"/>
    <w:rsid w:val="001D4983"/>
    <w:rsid w:val="001D6C04"/>
    <w:rsid w:val="001D7781"/>
    <w:rsid w:val="001E485C"/>
    <w:rsid w:val="001F1295"/>
    <w:rsid w:val="001F13BA"/>
    <w:rsid w:val="001F2069"/>
    <w:rsid w:val="00202E4E"/>
    <w:rsid w:val="002039E1"/>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7AE0"/>
    <w:rsid w:val="002E1388"/>
    <w:rsid w:val="002E3B0B"/>
    <w:rsid w:val="002E48E0"/>
    <w:rsid w:val="002F4EDA"/>
    <w:rsid w:val="003073CD"/>
    <w:rsid w:val="00312759"/>
    <w:rsid w:val="00327588"/>
    <w:rsid w:val="00330DC4"/>
    <w:rsid w:val="003360BF"/>
    <w:rsid w:val="00341AD8"/>
    <w:rsid w:val="003477DB"/>
    <w:rsid w:val="00351229"/>
    <w:rsid w:val="0035138E"/>
    <w:rsid w:val="00355E79"/>
    <w:rsid w:val="0037175F"/>
    <w:rsid w:val="00374192"/>
    <w:rsid w:val="00375955"/>
    <w:rsid w:val="00377FDB"/>
    <w:rsid w:val="00382D5D"/>
    <w:rsid w:val="003847A3"/>
    <w:rsid w:val="003A1056"/>
    <w:rsid w:val="003D0A25"/>
    <w:rsid w:val="003D23D7"/>
    <w:rsid w:val="003E071E"/>
    <w:rsid w:val="003E0DE8"/>
    <w:rsid w:val="003E1EBB"/>
    <w:rsid w:val="003E5323"/>
    <w:rsid w:val="003F025A"/>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5974"/>
    <w:rsid w:val="004A6335"/>
    <w:rsid w:val="004B52F7"/>
    <w:rsid w:val="004B647F"/>
    <w:rsid w:val="004B7BE2"/>
    <w:rsid w:val="004C2151"/>
    <w:rsid w:val="004D237F"/>
    <w:rsid w:val="004D27AC"/>
    <w:rsid w:val="004E74F7"/>
    <w:rsid w:val="004F3A6F"/>
    <w:rsid w:val="00502026"/>
    <w:rsid w:val="00503008"/>
    <w:rsid w:val="005153A4"/>
    <w:rsid w:val="0051540C"/>
    <w:rsid w:val="00521953"/>
    <w:rsid w:val="005371E9"/>
    <w:rsid w:val="00546C21"/>
    <w:rsid w:val="005515B0"/>
    <w:rsid w:val="00560C16"/>
    <w:rsid w:val="00571D58"/>
    <w:rsid w:val="00586439"/>
    <w:rsid w:val="0058691F"/>
    <w:rsid w:val="00586BB3"/>
    <w:rsid w:val="005A31F8"/>
    <w:rsid w:val="005A3B45"/>
    <w:rsid w:val="005A66E9"/>
    <w:rsid w:val="005D0FD1"/>
    <w:rsid w:val="005D1964"/>
    <w:rsid w:val="005D1F37"/>
    <w:rsid w:val="005D29BD"/>
    <w:rsid w:val="005D319C"/>
    <w:rsid w:val="005D4510"/>
    <w:rsid w:val="005D6594"/>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550BB"/>
    <w:rsid w:val="00656B08"/>
    <w:rsid w:val="0067085F"/>
    <w:rsid w:val="00672FA9"/>
    <w:rsid w:val="0067386C"/>
    <w:rsid w:val="006754BE"/>
    <w:rsid w:val="006768E4"/>
    <w:rsid w:val="00677234"/>
    <w:rsid w:val="00690BB7"/>
    <w:rsid w:val="0069434E"/>
    <w:rsid w:val="006A6647"/>
    <w:rsid w:val="006B095E"/>
    <w:rsid w:val="006B51D8"/>
    <w:rsid w:val="006B6CC3"/>
    <w:rsid w:val="006C3751"/>
    <w:rsid w:val="006C589F"/>
    <w:rsid w:val="006D0F33"/>
    <w:rsid w:val="006D4738"/>
    <w:rsid w:val="006E2FF9"/>
    <w:rsid w:val="006E4EF6"/>
    <w:rsid w:val="006E54D0"/>
    <w:rsid w:val="006E7930"/>
    <w:rsid w:val="00706012"/>
    <w:rsid w:val="0071478F"/>
    <w:rsid w:val="007157D9"/>
    <w:rsid w:val="00735D41"/>
    <w:rsid w:val="0073763C"/>
    <w:rsid w:val="00743435"/>
    <w:rsid w:val="00744E5D"/>
    <w:rsid w:val="0075205D"/>
    <w:rsid w:val="00774D2A"/>
    <w:rsid w:val="00775695"/>
    <w:rsid w:val="00787C20"/>
    <w:rsid w:val="00794661"/>
    <w:rsid w:val="007A70F3"/>
    <w:rsid w:val="007B205D"/>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71625"/>
    <w:rsid w:val="008877B1"/>
    <w:rsid w:val="008903ED"/>
    <w:rsid w:val="008A4B00"/>
    <w:rsid w:val="008C0647"/>
    <w:rsid w:val="008D0213"/>
    <w:rsid w:val="008D17FE"/>
    <w:rsid w:val="008D45BA"/>
    <w:rsid w:val="008D6221"/>
    <w:rsid w:val="008E5700"/>
    <w:rsid w:val="008E5AD4"/>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4E0"/>
    <w:rsid w:val="00971663"/>
    <w:rsid w:val="0097244D"/>
    <w:rsid w:val="00973DFD"/>
    <w:rsid w:val="009906B4"/>
    <w:rsid w:val="00992836"/>
    <w:rsid w:val="009A3D16"/>
    <w:rsid w:val="009A4F9F"/>
    <w:rsid w:val="009A7FEC"/>
    <w:rsid w:val="009B2645"/>
    <w:rsid w:val="009B2B19"/>
    <w:rsid w:val="009B48A9"/>
    <w:rsid w:val="009C2784"/>
    <w:rsid w:val="009C7D00"/>
    <w:rsid w:val="009D3B32"/>
    <w:rsid w:val="009F3BF8"/>
    <w:rsid w:val="009F3C21"/>
    <w:rsid w:val="009F6381"/>
    <w:rsid w:val="00A03BF1"/>
    <w:rsid w:val="00A131FD"/>
    <w:rsid w:val="00A146F1"/>
    <w:rsid w:val="00A17F49"/>
    <w:rsid w:val="00A24A8D"/>
    <w:rsid w:val="00A4060F"/>
    <w:rsid w:val="00A51741"/>
    <w:rsid w:val="00A52F13"/>
    <w:rsid w:val="00A71BE8"/>
    <w:rsid w:val="00A739A7"/>
    <w:rsid w:val="00A73C62"/>
    <w:rsid w:val="00A74BD6"/>
    <w:rsid w:val="00A75857"/>
    <w:rsid w:val="00A92F5B"/>
    <w:rsid w:val="00A9354F"/>
    <w:rsid w:val="00A937E1"/>
    <w:rsid w:val="00AA0B1A"/>
    <w:rsid w:val="00AA4B53"/>
    <w:rsid w:val="00AA7CC0"/>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456E7"/>
    <w:rsid w:val="00B46CC3"/>
    <w:rsid w:val="00B733E1"/>
    <w:rsid w:val="00B736A9"/>
    <w:rsid w:val="00B76F43"/>
    <w:rsid w:val="00B82BC0"/>
    <w:rsid w:val="00B841E5"/>
    <w:rsid w:val="00B85405"/>
    <w:rsid w:val="00B91037"/>
    <w:rsid w:val="00B9193B"/>
    <w:rsid w:val="00B92D18"/>
    <w:rsid w:val="00B95871"/>
    <w:rsid w:val="00BA07E6"/>
    <w:rsid w:val="00BB16E5"/>
    <w:rsid w:val="00BB2CAF"/>
    <w:rsid w:val="00BC2E24"/>
    <w:rsid w:val="00BC7C67"/>
    <w:rsid w:val="00BD06AB"/>
    <w:rsid w:val="00BD0B30"/>
    <w:rsid w:val="00BE2371"/>
    <w:rsid w:val="00BE435A"/>
    <w:rsid w:val="00BF5838"/>
    <w:rsid w:val="00BF65B9"/>
    <w:rsid w:val="00BF6761"/>
    <w:rsid w:val="00BF750F"/>
    <w:rsid w:val="00C006A4"/>
    <w:rsid w:val="00C142B5"/>
    <w:rsid w:val="00C20439"/>
    <w:rsid w:val="00C2727E"/>
    <w:rsid w:val="00C27F0F"/>
    <w:rsid w:val="00C342FE"/>
    <w:rsid w:val="00C40168"/>
    <w:rsid w:val="00C61AD5"/>
    <w:rsid w:val="00C61C6C"/>
    <w:rsid w:val="00C65D56"/>
    <w:rsid w:val="00C7138F"/>
    <w:rsid w:val="00C73746"/>
    <w:rsid w:val="00C86D2E"/>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3BFC"/>
    <w:rsid w:val="00D04283"/>
    <w:rsid w:val="00D04CE9"/>
    <w:rsid w:val="00D071E8"/>
    <w:rsid w:val="00D07D37"/>
    <w:rsid w:val="00D13E92"/>
    <w:rsid w:val="00D203A0"/>
    <w:rsid w:val="00D24015"/>
    <w:rsid w:val="00D308D9"/>
    <w:rsid w:val="00D813B7"/>
    <w:rsid w:val="00D818EC"/>
    <w:rsid w:val="00D82704"/>
    <w:rsid w:val="00D86891"/>
    <w:rsid w:val="00D927B5"/>
    <w:rsid w:val="00DA1353"/>
    <w:rsid w:val="00DA5A63"/>
    <w:rsid w:val="00DA7CB9"/>
    <w:rsid w:val="00DD3E47"/>
    <w:rsid w:val="00DE3A3F"/>
    <w:rsid w:val="00DE4489"/>
    <w:rsid w:val="00DF71F9"/>
    <w:rsid w:val="00E053D1"/>
    <w:rsid w:val="00E13BA0"/>
    <w:rsid w:val="00E20326"/>
    <w:rsid w:val="00E32B69"/>
    <w:rsid w:val="00E3667B"/>
    <w:rsid w:val="00E3686F"/>
    <w:rsid w:val="00E428CD"/>
    <w:rsid w:val="00E47637"/>
    <w:rsid w:val="00E53E14"/>
    <w:rsid w:val="00E54D56"/>
    <w:rsid w:val="00E569E2"/>
    <w:rsid w:val="00E571BC"/>
    <w:rsid w:val="00E57C99"/>
    <w:rsid w:val="00E57DE7"/>
    <w:rsid w:val="00E710A0"/>
    <w:rsid w:val="00E80A9B"/>
    <w:rsid w:val="00E80D56"/>
    <w:rsid w:val="00E826DA"/>
    <w:rsid w:val="00E82EAA"/>
    <w:rsid w:val="00E9244D"/>
    <w:rsid w:val="00E928B3"/>
    <w:rsid w:val="00EA0F46"/>
    <w:rsid w:val="00EB6947"/>
    <w:rsid w:val="00EB7849"/>
    <w:rsid w:val="00ED3A3E"/>
    <w:rsid w:val="00ED5DD5"/>
    <w:rsid w:val="00EE477D"/>
    <w:rsid w:val="00EF46EE"/>
    <w:rsid w:val="00F01FFB"/>
    <w:rsid w:val="00F06B76"/>
    <w:rsid w:val="00F1590C"/>
    <w:rsid w:val="00F213A4"/>
    <w:rsid w:val="00F24FF5"/>
    <w:rsid w:val="00F25BC8"/>
    <w:rsid w:val="00F45113"/>
    <w:rsid w:val="00F5269B"/>
    <w:rsid w:val="00F53E76"/>
    <w:rsid w:val="00F7334F"/>
    <w:rsid w:val="00F74782"/>
    <w:rsid w:val="00F86F9D"/>
    <w:rsid w:val="00F91A23"/>
    <w:rsid w:val="00F958D2"/>
    <w:rsid w:val="00FB373A"/>
    <w:rsid w:val="00FB43BE"/>
    <w:rsid w:val="00FC267C"/>
    <w:rsid w:val="00FC4F94"/>
    <w:rsid w:val="00FC6465"/>
    <w:rsid w:val="00FC6ECA"/>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194145"/>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194145"/>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92806">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59807913">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2DWAXVAW3MHF-1992044987-47</_dlc_DocId>
    <_dlc_DocIdUrl xmlns="a7e37686-00e6-405d-9032-d05dd3ba55a9">
      <Url>https://vis.fnbrno.cz/c012/WebVZ/_layouts/15/DocIdRedir.aspx?ID=2DWAXVAW3MHF-1992044987-47</Url>
      <Description>2DWAXVAW3MHF-1992044987-47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17D61CDC967348A77C7C63F5A477B6" ma:contentTypeVersion="0" ma:contentTypeDescription="Vytvoří nový dokument" ma:contentTypeScope="" ma:versionID="f85e87d51b586622c48c3105e6423b1c">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a7e37686-00e6-405d-9032-d05dd3ba55a9"/>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0E86CCF-5675-408C-B974-6998C4BF7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5.xml><?xml version="1.0" encoding="utf-8"?>
<ds:datastoreItem xmlns:ds="http://schemas.openxmlformats.org/officeDocument/2006/customXml" ds:itemID="{CBA9D86B-C7E5-45A0-A239-04E26A56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2840</Words>
  <Characters>16761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2019-12-03T06:54:00Z</cp:lastPrinted>
  <dcterms:created xsi:type="dcterms:W3CDTF">2019-12-13T13:19:00Z</dcterms:created>
  <dcterms:modified xsi:type="dcterms:W3CDTF">2019-12-13T13:22:00Z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0x0101005B17D61CDC967348A77C7C63F5A477B6</vt:lpwstr>
  </property>
  <property fmtid="{D5CDD505-2E9C-101B-9397-08002B2CF9AE}" pid="3" name="_dlc_DocIdItemGuid">
    <vt:lpwstr>40579895-443f-4cf2-8e6a-9929415abfe2</vt:lpwstr>
  </property>
</Properties>
</file>