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0082D" w14:textId="24CE347F" w:rsidR="001D21F7" w:rsidRPr="00206E0C" w:rsidRDefault="00B3135A" w:rsidP="00537563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206E0C">
        <w:rPr>
          <w:rFonts w:ascii="Segoe UI" w:hAnsi="Segoe UI" w:cs="Segoe UI"/>
          <w:b/>
          <w:sz w:val="24"/>
          <w:szCs w:val="24"/>
        </w:rPr>
        <w:t xml:space="preserve">SMLOUVA O </w:t>
      </w:r>
      <w:r w:rsidR="009123A8" w:rsidRPr="00206E0C">
        <w:rPr>
          <w:rFonts w:ascii="Segoe UI" w:hAnsi="Segoe UI" w:cs="Segoe UI"/>
          <w:b/>
          <w:sz w:val="24"/>
          <w:szCs w:val="24"/>
        </w:rPr>
        <w:t>POSTOUPENÍ</w:t>
      </w:r>
      <w:r w:rsidR="009116D0">
        <w:rPr>
          <w:rFonts w:ascii="Segoe UI" w:hAnsi="Segoe UI" w:cs="Segoe UI"/>
          <w:b/>
          <w:sz w:val="24"/>
          <w:szCs w:val="24"/>
        </w:rPr>
        <w:t xml:space="preserve"> RÁMCOVÝCH SMLUV A PROVOZNÍCH SMLUV</w:t>
      </w:r>
    </w:p>
    <w:p w14:paraId="34967EEA" w14:textId="77777777" w:rsidR="00191C75" w:rsidRPr="00206E0C" w:rsidRDefault="00DD3387" w:rsidP="00206E0C">
      <w:pPr>
        <w:spacing w:line="276" w:lineRule="auto"/>
        <w:jc w:val="center"/>
        <w:rPr>
          <w:rFonts w:ascii="Segoe UI" w:hAnsi="Segoe UI" w:cs="Segoe UI"/>
          <w:i/>
          <w:sz w:val="20"/>
          <w:szCs w:val="20"/>
        </w:rPr>
      </w:pPr>
      <w:r w:rsidRPr="00206E0C">
        <w:rPr>
          <w:rFonts w:ascii="Segoe UI" w:hAnsi="Segoe UI" w:cs="Segoe UI"/>
          <w:i/>
          <w:sz w:val="20"/>
          <w:szCs w:val="20"/>
        </w:rPr>
        <w:t xml:space="preserve">uzavřená níže uvedeného dne ve smyslu </w:t>
      </w:r>
      <w:proofErr w:type="spellStart"/>
      <w:r w:rsidRPr="00206E0C">
        <w:rPr>
          <w:rFonts w:ascii="Segoe UI" w:hAnsi="Segoe UI" w:cs="Segoe UI"/>
          <w:i/>
          <w:sz w:val="20"/>
          <w:szCs w:val="20"/>
        </w:rPr>
        <w:t>ust</w:t>
      </w:r>
      <w:proofErr w:type="spellEnd"/>
      <w:r w:rsidRPr="00206E0C">
        <w:rPr>
          <w:rFonts w:ascii="Segoe UI" w:hAnsi="Segoe UI" w:cs="Segoe UI"/>
          <w:i/>
          <w:sz w:val="20"/>
          <w:szCs w:val="20"/>
        </w:rPr>
        <w:t xml:space="preserve">. § </w:t>
      </w:r>
      <w:r w:rsidR="009123A8" w:rsidRPr="00206E0C">
        <w:rPr>
          <w:rFonts w:ascii="Segoe UI" w:hAnsi="Segoe UI" w:cs="Segoe UI"/>
          <w:i/>
          <w:sz w:val="20"/>
          <w:szCs w:val="20"/>
        </w:rPr>
        <w:t>1895</w:t>
      </w:r>
      <w:r w:rsidRPr="00206E0C">
        <w:rPr>
          <w:rFonts w:ascii="Segoe UI" w:hAnsi="Segoe UI" w:cs="Segoe UI"/>
          <w:i/>
          <w:sz w:val="20"/>
          <w:szCs w:val="20"/>
        </w:rPr>
        <w:t xml:space="preserve"> zákona č. 89/2012 Sb., občanský zákoník, ve znění pozdějších předpisů </w:t>
      </w:r>
      <w:r w:rsidR="00EA0469" w:rsidRPr="00206E0C">
        <w:rPr>
          <w:rFonts w:ascii="Segoe UI" w:hAnsi="Segoe UI" w:cs="Segoe UI"/>
          <w:i/>
          <w:sz w:val="20"/>
          <w:szCs w:val="20"/>
        </w:rPr>
        <w:t>(dále jen „</w:t>
      </w:r>
      <w:r w:rsidR="00EA0469" w:rsidRPr="00206E0C">
        <w:rPr>
          <w:rFonts w:ascii="Segoe UI" w:hAnsi="Segoe UI" w:cs="Segoe UI"/>
          <w:b/>
          <w:i/>
          <w:sz w:val="20"/>
          <w:szCs w:val="20"/>
        </w:rPr>
        <w:t>OZ</w:t>
      </w:r>
      <w:r w:rsidR="00EA0469" w:rsidRPr="00206E0C">
        <w:rPr>
          <w:rFonts w:ascii="Segoe UI" w:hAnsi="Segoe UI" w:cs="Segoe UI"/>
          <w:i/>
          <w:sz w:val="20"/>
          <w:szCs w:val="20"/>
        </w:rPr>
        <w:t xml:space="preserve">“) </w:t>
      </w:r>
      <w:r w:rsidRPr="00206E0C">
        <w:rPr>
          <w:rFonts w:ascii="Segoe UI" w:hAnsi="Segoe UI" w:cs="Segoe UI"/>
          <w:i/>
          <w:sz w:val="20"/>
          <w:szCs w:val="20"/>
        </w:rPr>
        <w:t>mezi následujícími smluvními stranami (dále jen „</w:t>
      </w:r>
      <w:r w:rsidRPr="00206E0C">
        <w:rPr>
          <w:rFonts w:ascii="Segoe UI" w:hAnsi="Segoe UI" w:cs="Segoe UI"/>
          <w:b/>
          <w:i/>
          <w:sz w:val="20"/>
          <w:szCs w:val="20"/>
        </w:rPr>
        <w:t>Smlouva</w:t>
      </w:r>
      <w:r w:rsidRPr="00206E0C">
        <w:rPr>
          <w:rFonts w:ascii="Segoe UI" w:hAnsi="Segoe UI" w:cs="Segoe UI"/>
          <w:i/>
          <w:sz w:val="20"/>
          <w:szCs w:val="20"/>
        </w:rPr>
        <w:t>“)</w:t>
      </w:r>
    </w:p>
    <w:p w14:paraId="0C8FA550" w14:textId="77777777" w:rsidR="00DD3387" w:rsidRPr="00206E0C" w:rsidRDefault="00206E0C" w:rsidP="00537563">
      <w:pPr>
        <w:spacing w:after="0" w:line="276" w:lineRule="auto"/>
        <w:rPr>
          <w:rFonts w:ascii="Segoe UI" w:hAnsi="Segoe UI" w:cs="Segoe UI"/>
          <w:sz w:val="20"/>
          <w:szCs w:val="20"/>
          <w:u w:val="single"/>
        </w:rPr>
      </w:pPr>
      <w:r w:rsidRPr="00206E0C">
        <w:rPr>
          <w:rFonts w:ascii="Segoe UI" w:hAnsi="Segoe UI" w:cs="Segoe UI"/>
          <w:sz w:val="20"/>
          <w:szCs w:val="20"/>
          <w:u w:val="single"/>
        </w:rPr>
        <w:t>n</w:t>
      </w:r>
      <w:r w:rsidR="00DD3387" w:rsidRPr="00206E0C">
        <w:rPr>
          <w:rFonts w:ascii="Segoe UI" w:hAnsi="Segoe UI" w:cs="Segoe UI"/>
          <w:sz w:val="20"/>
          <w:szCs w:val="20"/>
          <w:u w:val="single"/>
        </w:rPr>
        <w:t>a straně jedné:</w:t>
      </w:r>
    </w:p>
    <w:p w14:paraId="7DC59A6B" w14:textId="77777777" w:rsidR="008B0BC3" w:rsidRPr="00206E0C" w:rsidRDefault="008B0BC3" w:rsidP="00537563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>Oborová zdravotní pojišťovna zaměstnanců bank, pojišťoven a stavebnictví</w:t>
      </w:r>
    </w:p>
    <w:p w14:paraId="20C1E918" w14:textId="77777777" w:rsidR="008B0BC3" w:rsidRPr="00206E0C" w:rsidRDefault="008B0BC3" w:rsidP="00537563">
      <w:pPr>
        <w:spacing w:after="0" w:line="276" w:lineRule="auto"/>
        <w:ind w:firstLine="360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IČO: 471</w:t>
      </w:r>
      <w:r w:rsidR="0010661C" w:rsidRPr="00206E0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>14</w:t>
      </w:r>
      <w:r w:rsidR="0010661C" w:rsidRPr="00206E0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>321</w:t>
      </w:r>
      <w:r w:rsidR="00327C28" w:rsidRPr="00206E0C">
        <w:rPr>
          <w:rFonts w:ascii="Segoe UI" w:hAnsi="Segoe UI" w:cs="Segoe UI"/>
          <w:sz w:val="20"/>
          <w:szCs w:val="20"/>
        </w:rPr>
        <w:t xml:space="preserve">, </w:t>
      </w:r>
      <w:r w:rsidRPr="00206E0C">
        <w:rPr>
          <w:rFonts w:ascii="Segoe UI" w:hAnsi="Segoe UI" w:cs="Segoe UI"/>
          <w:sz w:val="20"/>
          <w:szCs w:val="20"/>
        </w:rPr>
        <w:t>se sídlem: Roškotova 1225/1, 140 00 Praha 4</w:t>
      </w:r>
    </w:p>
    <w:p w14:paraId="4A17F8B0" w14:textId="3C6C8807" w:rsidR="00564FB8" w:rsidRPr="00206E0C" w:rsidRDefault="00564FB8" w:rsidP="00537563">
      <w:pPr>
        <w:spacing w:after="0" w:line="276" w:lineRule="auto"/>
        <w:ind w:firstLine="357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zastoupen</w:t>
      </w:r>
      <w:r w:rsidR="00044C39">
        <w:rPr>
          <w:rFonts w:ascii="Segoe UI" w:hAnsi="Segoe UI" w:cs="Segoe UI"/>
          <w:sz w:val="20"/>
          <w:szCs w:val="20"/>
        </w:rPr>
        <w:t>a</w:t>
      </w:r>
      <w:r w:rsidRPr="00206E0C">
        <w:rPr>
          <w:rFonts w:ascii="Segoe UI" w:hAnsi="Segoe UI" w:cs="Segoe UI"/>
          <w:sz w:val="20"/>
          <w:szCs w:val="20"/>
        </w:rPr>
        <w:t>: Ing. Radovanem Kouřilem, generálním ředitelem</w:t>
      </w:r>
    </w:p>
    <w:p w14:paraId="14AC4FE8" w14:textId="77777777" w:rsidR="00564FB8" w:rsidRPr="00206E0C" w:rsidRDefault="00564FB8" w:rsidP="00206E0C">
      <w:pPr>
        <w:spacing w:after="120" w:line="276" w:lineRule="auto"/>
        <w:ind w:firstLine="357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(dále jen „</w:t>
      </w:r>
      <w:r w:rsidRPr="00206E0C">
        <w:rPr>
          <w:rFonts w:ascii="Segoe UI" w:hAnsi="Segoe UI" w:cs="Segoe UI"/>
          <w:b/>
          <w:sz w:val="20"/>
          <w:szCs w:val="20"/>
        </w:rPr>
        <w:t>OZP</w:t>
      </w:r>
      <w:r w:rsidRPr="00206E0C">
        <w:rPr>
          <w:rFonts w:ascii="Segoe UI" w:hAnsi="Segoe UI" w:cs="Segoe UI"/>
          <w:sz w:val="20"/>
          <w:szCs w:val="20"/>
        </w:rPr>
        <w:t>“)</w:t>
      </w:r>
    </w:p>
    <w:p w14:paraId="31823433" w14:textId="77777777" w:rsidR="00564FB8" w:rsidRPr="00206E0C" w:rsidRDefault="00564FB8" w:rsidP="00537563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>Zaměstnanecká pojišťovna Škoda</w:t>
      </w:r>
    </w:p>
    <w:p w14:paraId="6B1955DA" w14:textId="77777777" w:rsidR="00564FB8" w:rsidRPr="00206E0C" w:rsidRDefault="00564FB8" w:rsidP="00537563">
      <w:pPr>
        <w:pStyle w:val="Odstavecseseznamem"/>
        <w:spacing w:after="0" w:line="276" w:lineRule="auto"/>
        <w:ind w:left="360"/>
        <w:contextualSpacing w:val="0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IČO: 463</w:t>
      </w:r>
      <w:r w:rsidR="0010661C" w:rsidRPr="00206E0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>54</w:t>
      </w:r>
      <w:r w:rsidR="0010661C" w:rsidRPr="00206E0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>182</w:t>
      </w:r>
      <w:r w:rsidR="00327C28" w:rsidRPr="00206E0C">
        <w:rPr>
          <w:rFonts w:ascii="Segoe UI" w:hAnsi="Segoe UI" w:cs="Segoe UI"/>
          <w:sz w:val="20"/>
          <w:szCs w:val="20"/>
        </w:rPr>
        <w:t xml:space="preserve">, </w:t>
      </w:r>
      <w:r w:rsidRPr="00206E0C">
        <w:rPr>
          <w:rFonts w:ascii="Segoe UI" w:hAnsi="Segoe UI" w:cs="Segoe UI"/>
          <w:sz w:val="20"/>
          <w:szCs w:val="20"/>
        </w:rPr>
        <w:t>se sídlem: Husova 302, 293 01 Mladá Boleslav</w:t>
      </w:r>
    </w:p>
    <w:p w14:paraId="45FF776B" w14:textId="2AAB374E" w:rsidR="00564FB8" w:rsidRPr="00206E0C" w:rsidRDefault="00564FB8" w:rsidP="00537563">
      <w:pPr>
        <w:pStyle w:val="Odstavecseseznamem"/>
        <w:spacing w:after="0" w:line="276" w:lineRule="auto"/>
        <w:ind w:left="357"/>
        <w:contextualSpacing w:val="0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zastoupen</w:t>
      </w:r>
      <w:r w:rsidR="00044C39">
        <w:rPr>
          <w:rFonts w:ascii="Segoe UI" w:hAnsi="Segoe UI" w:cs="Segoe UI"/>
          <w:sz w:val="20"/>
          <w:szCs w:val="20"/>
        </w:rPr>
        <w:t>a</w:t>
      </w:r>
      <w:r w:rsidRPr="00206E0C">
        <w:rPr>
          <w:rFonts w:ascii="Segoe UI" w:hAnsi="Segoe UI" w:cs="Segoe UI"/>
          <w:sz w:val="20"/>
          <w:szCs w:val="20"/>
        </w:rPr>
        <w:t xml:space="preserve">: Ing. Darinou Ulmanovou, </w:t>
      </w:r>
      <w:r w:rsidR="00F365B4">
        <w:rPr>
          <w:rFonts w:ascii="Segoe UI" w:hAnsi="Segoe UI" w:cs="Segoe UI"/>
          <w:sz w:val="20"/>
          <w:szCs w:val="20"/>
        </w:rPr>
        <w:t xml:space="preserve">MBA, </w:t>
      </w:r>
      <w:r w:rsidRPr="00206E0C">
        <w:rPr>
          <w:rFonts w:ascii="Segoe UI" w:hAnsi="Segoe UI" w:cs="Segoe UI"/>
          <w:sz w:val="20"/>
          <w:szCs w:val="20"/>
        </w:rPr>
        <w:t>ředitelkou</w:t>
      </w:r>
    </w:p>
    <w:p w14:paraId="74951B03" w14:textId="77777777" w:rsidR="00564FB8" w:rsidRPr="00206E0C" w:rsidRDefault="00BC430E" w:rsidP="00206E0C">
      <w:pPr>
        <w:spacing w:after="120" w:line="276" w:lineRule="auto"/>
        <w:ind w:firstLine="357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(dále jen „</w:t>
      </w:r>
      <w:r w:rsidRPr="00206E0C">
        <w:rPr>
          <w:rFonts w:ascii="Segoe UI" w:hAnsi="Segoe UI" w:cs="Segoe UI"/>
          <w:b/>
          <w:sz w:val="20"/>
          <w:szCs w:val="20"/>
        </w:rPr>
        <w:t>ZPŠ</w:t>
      </w:r>
      <w:r w:rsidRPr="00206E0C">
        <w:rPr>
          <w:rFonts w:ascii="Segoe UI" w:hAnsi="Segoe UI" w:cs="Segoe UI"/>
          <w:sz w:val="20"/>
          <w:szCs w:val="20"/>
        </w:rPr>
        <w:t>“)</w:t>
      </w:r>
    </w:p>
    <w:p w14:paraId="173A2573" w14:textId="77777777" w:rsidR="00564FB8" w:rsidRPr="00206E0C" w:rsidRDefault="00564FB8" w:rsidP="00537563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>RBP, zdravotní pojišťovna</w:t>
      </w:r>
    </w:p>
    <w:p w14:paraId="2CBB5ADC" w14:textId="77777777" w:rsidR="002C5FAA" w:rsidRPr="00206E0C" w:rsidRDefault="00564FB8" w:rsidP="00537563">
      <w:pPr>
        <w:pStyle w:val="Odstavecseseznamem"/>
        <w:spacing w:after="0" w:line="276" w:lineRule="auto"/>
        <w:ind w:left="360"/>
        <w:contextualSpacing w:val="0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IČO: 476</w:t>
      </w:r>
      <w:r w:rsidR="0010661C" w:rsidRPr="00206E0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>73</w:t>
      </w:r>
      <w:r w:rsidR="0010661C" w:rsidRPr="00206E0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>036</w:t>
      </w:r>
      <w:r w:rsidR="00327C28" w:rsidRPr="00206E0C">
        <w:rPr>
          <w:rFonts w:ascii="Segoe UI" w:hAnsi="Segoe UI" w:cs="Segoe UI"/>
          <w:sz w:val="20"/>
          <w:szCs w:val="20"/>
        </w:rPr>
        <w:t xml:space="preserve">, </w:t>
      </w:r>
      <w:r w:rsidRPr="00206E0C">
        <w:rPr>
          <w:rFonts w:ascii="Segoe UI" w:hAnsi="Segoe UI" w:cs="Segoe UI"/>
          <w:sz w:val="20"/>
          <w:szCs w:val="20"/>
        </w:rPr>
        <w:t>se sídlem: Michálkovická 967/108, Slezská Ostrava, 710 00 Ostrava</w:t>
      </w:r>
    </w:p>
    <w:p w14:paraId="2A997899" w14:textId="05757F1C" w:rsidR="002C5FAA" w:rsidRPr="00206E0C" w:rsidRDefault="002C5FAA" w:rsidP="00537563">
      <w:pPr>
        <w:pStyle w:val="Odstavecseseznamem"/>
        <w:spacing w:after="0" w:line="276" w:lineRule="auto"/>
        <w:ind w:left="357"/>
        <w:contextualSpacing w:val="0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zastoupen</w:t>
      </w:r>
      <w:r w:rsidR="00044C39">
        <w:rPr>
          <w:rFonts w:ascii="Segoe UI" w:hAnsi="Segoe UI" w:cs="Segoe UI"/>
          <w:sz w:val="20"/>
          <w:szCs w:val="20"/>
        </w:rPr>
        <w:t>a</w:t>
      </w:r>
      <w:r w:rsidRPr="00206E0C">
        <w:rPr>
          <w:rFonts w:ascii="Segoe UI" w:hAnsi="Segoe UI" w:cs="Segoe UI"/>
          <w:sz w:val="20"/>
          <w:szCs w:val="20"/>
        </w:rPr>
        <w:t xml:space="preserve"> Ing. Antonínem Klimšou, MBA, výkonným ředitelem</w:t>
      </w:r>
    </w:p>
    <w:p w14:paraId="5CB454C8" w14:textId="77777777" w:rsidR="00BC430E" w:rsidRPr="00206E0C" w:rsidRDefault="00BC430E" w:rsidP="00206E0C">
      <w:pPr>
        <w:pStyle w:val="Odstavecseseznamem"/>
        <w:spacing w:after="120" w:line="276" w:lineRule="auto"/>
        <w:ind w:left="357"/>
        <w:contextualSpacing w:val="0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(dále jen „</w:t>
      </w:r>
      <w:r w:rsidRPr="00206E0C">
        <w:rPr>
          <w:rFonts w:ascii="Segoe UI" w:hAnsi="Segoe UI" w:cs="Segoe UI"/>
          <w:b/>
          <w:sz w:val="20"/>
          <w:szCs w:val="20"/>
        </w:rPr>
        <w:t>RBP</w:t>
      </w:r>
      <w:r w:rsidRPr="00206E0C">
        <w:rPr>
          <w:rFonts w:ascii="Segoe UI" w:hAnsi="Segoe UI" w:cs="Segoe UI"/>
          <w:sz w:val="20"/>
          <w:szCs w:val="20"/>
        </w:rPr>
        <w:t>“)</w:t>
      </w:r>
    </w:p>
    <w:p w14:paraId="0D255646" w14:textId="77777777" w:rsidR="00BC430E" w:rsidRPr="00206E0C" w:rsidRDefault="00BC430E" w:rsidP="00537563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>Česká průmyslová zdravotní</w:t>
      </w:r>
      <w:r w:rsidRPr="00206E0C">
        <w:rPr>
          <w:rFonts w:ascii="Segoe UI" w:hAnsi="Segoe UI" w:cs="Segoe UI"/>
          <w:b/>
          <w:sz w:val="20"/>
          <w:szCs w:val="20"/>
          <w:shd w:val="clear" w:color="auto" w:fill="FFFFFF"/>
        </w:rPr>
        <w:t xml:space="preserve"> pojišťovna</w:t>
      </w:r>
    </w:p>
    <w:p w14:paraId="6C6B7832" w14:textId="77777777" w:rsidR="00BC430E" w:rsidRPr="00206E0C" w:rsidRDefault="00BC430E" w:rsidP="00537563">
      <w:pPr>
        <w:pStyle w:val="Odstavecseseznamem"/>
        <w:spacing w:after="0" w:line="276" w:lineRule="auto"/>
        <w:ind w:left="360"/>
        <w:contextualSpacing w:val="0"/>
        <w:rPr>
          <w:rFonts w:ascii="Segoe UI" w:hAnsi="Segoe UI" w:cs="Segoe UI"/>
          <w:sz w:val="20"/>
          <w:szCs w:val="20"/>
          <w:shd w:val="clear" w:color="auto" w:fill="FFFFFF"/>
        </w:rPr>
      </w:pP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IČO: 476</w:t>
      </w:r>
      <w:r w:rsidR="0010661C" w:rsidRPr="00206E0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72</w:t>
      </w:r>
      <w:r w:rsidR="0010661C" w:rsidRPr="00206E0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234</w:t>
      </w:r>
      <w:r w:rsidR="00327C28" w:rsidRPr="00206E0C">
        <w:rPr>
          <w:rFonts w:ascii="Segoe UI" w:hAnsi="Segoe UI" w:cs="Segoe UI"/>
          <w:sz w:val="20"/>
          <w:szCs w:val="20"/>
          <w:shd w:val="clear" w:color="auto" w:fill="FFFFFF"/>
        </w:rPr>
        <w:t xml:space="preserve">, </w:t>
      </w: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se sídlem: Jeremenkova 161/11, Vítkovice, 703 00 Ostrava</w:t>
      </w:r>
    </w:p>
    <w:p w14:paraId="71EEFBEA" w14:textId="079A0B80" w:rsidR="00BC430E" w:rsidRPr="00206E0C" w:rsidRDefault="00BC430E" w:rsidP="00537563">
      <w:pPr>
        <w:pStyle w:val="Odstavecseseznamem"/>
        <w:spacing w:after="0" w:line="276" w:lineRule="auto"/>
        <w:ind w:left="357"/>
        <w:contextualSpacing w:val="0"/>
        <w:rPr>
          <w:rFonts w:ascii="Segoe UI" w:hAnsi="Segoe UI" w:cs="Segoe UI"/>
          <w:sz w:val="20"/>
          <w:szCs w:val="20"/>
          <w:shd w:val="clear" w:color="auto" w:fill="FFFFFF"/>
        </w:rPr>
      </w:pP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zastoupen</w:t>
      </w:r>
      <w:r w:rsidR="00044C39">
        <w:rPr>
          <w:rFonts w:ascii="Segoe UI" w:hAnsi="Segoe UI" w:cs="Segoe UI"/>
          <w:sz w:val="20"/>
          <w:szCs w:val="20"/>
          <w:shd w:val="clear" w:color="auto" w:fill="FFFFFF"/>
        </w:rPr>
        <w:t>a</w:t>
      </w: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 xml:space="preserve">: JUDr. Petrem Vaňkem, Ph.D., generálním ředitelem   </w:t>
      </w:r>
    </w:p>
    <w:p w14:paraId="7843339E" w14:textId="77777777" w:rsidR="00BC430E" w:rsidRPr="00206E0C" w:rsidRDefault="00BC430E" w:rsidP="00206E0C">
      <w:pPr>
        <w:pStyle w:val="Odstavecseseznamem"/>
        <w:spacing w:after="120" w:line="276" w:lineRule="auto"/>
        <w:ind w:left="357"/>
        <w:contextualSpacing w:val="0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(dále jen „</w:t>
      </w:r>
      <w:r w:rsidRPr="00206E0C">
        <w:rPr>
          <w:rFonts w:ascii="Segoe UI" w:hAnsi="Segoe UI" w:cs="Segoe UI"/>
          <w:b/>
          <w:sz w:val="20"/>
          <w:szCs w:val="20"/>
        </w:rPr>
        <w:t>ČPZP</w:t>
      </w:r>
      <w:r w:rsidRPr="00206E0C">
        <w:rPr>
          <w:rFonts w:ascii="Segoe UI" w:hAnsi="Segoe UI" w:cs="Segoe UI"/>
          <w:sz w:val="20"/>
          <w:szCs w:val="20"/>
        </w:rPr>
        <w:t>“)</w:t>
      </w:r>
    </w:p>
    <w:p w14:paraId="45203F17" w14:textId="77777777" w:rsidR="00564FB8" w:rsidRPr="00206E0C" w:rsidRDefault="002C5FAA" w:rsidP="00537563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>Vojenská zdravotní pojišťovna České republiky</w:t>
      </w:r>
    </w:p>
    <w:p w14:paraId="01213797" w14:textId="77777777" w:rsidR="002C5FAA" w:rsidRPr="00206E0C" w:rsidRDefault="002C5FAA" w:rsidP="00537563">
      <w:pPr>
        <w:pStyle w:val="Odstavecseseznamem"/>
        <w:spacing w:after="0" w:line="276" w:lineRule="auto"/>
        <w:ind w:left="360"/>
        <w:contextualSpacing w:val="0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IČO: 471</w:t>
      </w:r>
      <w:r w:rsidR="0010661C" w:rsidRPr="00206E0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>14</w:t>
      </w:r>
      <w:r w:rsidR="0010661C" w:rsidRPr="00206E0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>975</w:t>
      </w:r>
      <w:r w:rsidR="00327C28" w:rsidRPr="00206E0C">
        <w:rPr>
          <w:rFonts w:ascii="Segoe UI" w:hAnsi="Segoe UI" w:cs="Segoe UI"/>
          <w:sz w:val="20"/>
          <w:szCs w:val="20"/>
        </w:rPr>
        <w:t xml:space="preserve">, </w:t>
      </w:r>
      <w:r w:rsidRPr="00206E0C">
        <w:rPr>
          <w:rFonts w:ascii="Segoe UI" w:hAnsi="Segoe UI" w:cs="Segoe UI"/>
          <w:sz w:val="20"/>
          <w:szCs w:val="20"/>
        </w:rPr>
        <w:t xml:space="preserve">se sídlem: </w:t>
      </w: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Drahobejlova 1404/4, 190 00 Praha 9</w:t>
      </w:r>
    </w:p>
    <w:p w14:paraId="725E5459" w14:textId="3BB7D510" w:rsidR="002C5FAA" w:rsidRPr="00206E0C" w:rsidRDefault="002C5FAA" w:rsidP="00206E0C">
      <w:pPr>
        <w:pStyle w:val="Odstavecseseznamem"/>
        <w:spacing w:after="120" w:line="276" w:lineRule="auto"/>
        <w:ind w:left="357"/>
        <w:contextualSpacing w:val="0"/>
        <w:rPr>
          <w:rFonts w:ascii="Segoe UI" w:hAnsi="Segoe UI" w:cs="Segoe UI"/>
          <w:sz w:val="20"/>
          <w:szCs w:val="20"/>
          <w:shd w:val="clear" w:color="auto" w:fill="FFFFFF"/>
        </w:rPr>
      </w:pP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zastoupen</w:t>
      </w:r>
      <w:r w:rsidR="00044C39">
        <w:rPr>
          <w:rFonts w:ascii="Segoe UI" w:hAnsi="Segoe UI" w:cs="Segoe UI"/>
          <w:sz w:val="20"/>
          <w:szCs w:val="20"/>
          <w:shd w:val="clear" w:color="auto" w:fill="FFFFFF"/>
        </w:rPr>
        <w:t>a</w:t>
      </w: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 xml:space="preserve">: Ing. Josefem </w:t>
      </w:r>
      <w:proofErr w:type="spellStart"/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Diesslem</w:t>
      </w:r>
      <w:proofErr w:type="spellEnd"/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, generálním ředitelem</w:t>
      </w:r>
    </w:p>
    <w:p w14:paraId="27D6D8E4" w14:textId="4279590C" w:rsidR="00BC430E" w:rsidRPr="00206E0C" w:rsidRDefault="00BC430E" w:rsidP="00206E0C">
      <w:pPr>
        <w:pStyle w:val="Odstavecseseznamem"/>
        <w:spacing w:after="120" w:line="276" w:lineRule="auto"/>
        <w:ind w:left="357"/>
        <w:contextualSpacing w:val="0"/>
        <w:rPr>
          <w:rFonts w:ascii="Segoe UI" w:hAnsi="Segoe UI" w:cs="Segoe UI"/>
          <w:sz w:val="20"/>
          <w:szCs w:val="20"/>
          <w:shd w:val="clear" w:color="auto" w:fill="FFFFFF"/>
        </w:rPr>
      </w:pP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(dále jen „</w:t>
      </w:r>
      <w:proofErr w:type="spellStart"/>
      <w:r w:rsidRPr="00206E0C">
        <w:rPr>
          <w:rFonts w:ascii="Segoe UI" w:hAnsi="Segoe UI" w:cs="Segoe UI"/>
          <w:b/>
          <w:sz w:val="20"/>
          <w:szCs w:val="20"/>
          <w:shd w:val="clear" w:color="auto" w:fill="FFFFFF"/>
        </w:rPr>
        <w:t>VoZP</w:t>
      </w:r>
      <w:proofErr w:type="spellEnd"/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“)</w:t>
      </w:r>
    </w:p>
    <w:p w14:paraId="784B59E6" w14:textId="20AA3DEA" w:rsidR="00206E0C" w:rsidRPr="00206E0C" w:rsidRDefault="00BC430E" w:rsidP="00206E0C">
      <w:pPr>
        <w:pStyle w:val="Odstavecseseznamem"/>
        <w:spacing w:after="120" w:line="276" w:lineRule="auto"/>
        <w:ind w:left="357"/>
        <w:contextualSpacing w:val="0"/>
        <w:rPr>
          <w:rFonts w:ascii="Segoe UI" w:hAnsi="Segoe UI" w:cs="Segoe UI"/>
          <w:sz w:val="20"/>
          <w:szCs w:val="20"/>
          <w:shd w:val="clear" w:color="auto" w:fill="FFFFFF"/>
        </w:rPr>
      </w:pP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 xml:space="preserve">(dále </w:t>
      </w:r>
      <w:r w:rsidR="00206E0C" w:rsidRPr="00206E0C">
        <w:rPr>
          <w:rFonts w:ascii="Segoe UI" w:hAnsi="Segoe UI" w:cs="Segoe UI"/>
          <w:sz w:val="20"/>
          <w:szCs w:val="20"/>
          <w:shd w:val="clear" w:color="auto" w:fill="FFFFFF"/>
        </w:rPr>
        <w:t>jednotlivě jen „</w:t>
      </w:r>
      <w:r w:rsidR="00206E0C" w:rsidRPr="00206E0C">
        <w:rPr>
          <w:rFonts w:ascii="Segoe UI" w:hAnsi="Segoe UI" w:cs="Segoe UI"/>
          <w:b/>
          <w:sz w:val="20"/>
          <w:szCs w:val="20"/>
          <w:shd w:val="clear" w:color="auto" w:fill="FFFFFF"/>
        </w:rPr>
        <w:t>Postupitel</w:t>
      </w:r>
      <w:r w:rsidR="00206E0C" w:rsidRPr="00206E0C">
        <w:rPr>
          <w:rFonts w:ascii="Segoe UI" w:hAnsi="Segoe UI" w:cs="Segoe UI"/>
          <w:sz w:val="20"/>
          <w:szCs w:val="20"/>
          <w:shd w:val="clear" w:color="auto" w:fill="FFFFFF"/>
        </w:rPr>
        <w:t xml:space="preserve">“ </w:t>
      </w:r>
      <w:r w:rsidR="004271D8">
        <w:rPr>
          <w:rFonts w:ascii="Segoe UI" w:hAnsi="Segoe UI" w:cs="Segoe UI"/>
          <w:sz w:val="20"/>
          <w:szCs w:val="20"/>
          <w:shd w:val="clear" w:color="auto" w:fill="FFFFFF"/>
        </w:rPr>
        <w:t>nebo „</w:t>
      </w:r>
      <w:r w:rsidR="004271D8" w:rsidRPr="004271D8">
        <w:rPr>
          <w:rFonts w:ascii="Segoe UI" w:hAnsi="Segoe UI" w:cs="Segoe UI"/>
          <w:b/>
          <w:sz w:val="20"/>
          <w:szCs w:val="20"/>
          <w:shd w:val="clear" w:color="auto" w:fill="FFFFFF"/>
        </w:rPr>
        <w:t>Pojišťovna</w:t>
      </w:r>
      <w:r w:rsidR="004271D8">
        <w:rPr>
          <w:rFonts w:ascii="Segoe UI" w:hAnsi="Segoe UI" w:cs="Segoe UI"/>
          <w:sz w:val="20"/>
          <w:szCs w:val="20"/>
          <w:shd w:val="clear" w:color="auto" w:fill="FFFFFF"/>
        </w:rPr>
        <w:t xml:space="preserve">“ </w:t>
      </w:r>
      <w:r w:rsidR="00206E0C" w:rsidRPr="00206E0C">
        <w:rPr>
          <w:rFonts w:ascii="Segoe UI" w:hAnsi="Segoe UI" w:cs="Segoe UI"/>
          <w:sz w:val="20"/>
          <w:szCs w:val="20"/>
          <w:shd w:val="clear" w:color="auto" w:fill="FFFFFF"/>
        </w:rPr>
        <w:t xml:space="preserve">a </w:t>
      </w: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společně jen „</w:t>
      </w:r>
      <w:r w:rsidR="009123A8" w:rsidRPr="00206E0C">
        <w:rPr>
          <w:rFonts w:ascii="Segoe UI" w:hAnsi="Segoe UI" w:cs="Segoe UI"/>
          <w:b/>
          <w:sz w:val="20"/>
          <w:szCs w:val="20"/>
          <w:shd w:val="clear" w:color="auto" w:fill="FFFFFF"/>
        </w:rPr>
        <w:t>Postupitel</w:t>
      </w:r>
      <w:r w:rsidR="00206E0C" w:rsidRPr="00206E0C">
        <w:rPr>
          <w:rFonts w:ascii="Segoe UI" w:hAnsi="Segoe UI" w:cs="Segoe UI"/>
          <w:b/>
          <w:sz w:val="20"/>
          <w:szCs w:val="20"/>
          <w:shd w:val="clear" w:color="auto" w:fill="FFFFFF"/>
        </w:rPr>
        <w:t>é</w:t>
      </w: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“</w:t>
      </w:r>
      <w:r w:rsidR="004271D8">
        <w:rPr>
          <w:rFonts w:ascii="Segoe UI" w:hAnsi="Segoe UI" w:cs="Segoe UI"/>
          <w:sz w:val="20"/>
          <w:szCs w:val="20"/>
          <w:shd w:val="clear" w:color="auto" w:fill="FFFFFF"/>
        </w:rPr>
        <w:t xml:space="preserve"> nebo „</w:t>
      </w:r>
      <w:r w:rsidR="004271D8" w:rsidRPr="004271D8">
        <w:rPr>
          <w:rFonts w:ascii="Segoe UI" w:hAnsi="Segoe UI" w:cs="Segoe UI"/>
          <w:b/>
          <w:sz w:val="20"/>
          <w:szCs w:val="20"/>
          <w:shd w:val="clear" w:color="auto" w:fill="FFFFFF"/>
        </w:rPr>
        <w:t>Pojišťovny</w:t>
      </w:r>
      <w:r w:rsidR="004271D8">
        <w:rPr>
          <w:rFonts w:ascii="Segoe UI" w:hAnsi="Segoe UI" w:cs="Segoe UI"/>
          <w:sz w:val="20"/>
          <w:szCs w:val="20"/>
          <w:shd w:val="clear" w:color="auto" w:fill="FFFFFF"/>
        </w:rPr>
        <w:t>“</w:t>
      </w:r>
      <w:r w:rsidRPr="00206E0C">
        <w:rPr>
          <w:rFonts w:ascii="Segoe UI" w:hAnsi="Segoe UI" w:cs="Segoe UI"/>
          <w:sz w:val="20"/>
          <w:szCs w:val="20"/>
          <w:shd w:val="clear" w:color="auto" w:fill="FFFFFF"/>
        </w:rPr>
        <w:t>)</w:t>
      </w:r>
    </w:p>
    <w:p w14:paraId="7DC4B9CC" w14:textId="77777777" w:rsidR="00191C75" w:rsidRPr="00206E0C" w:rsidRDefault="00327C28" w:rsidP="00206E0C">
      <w:pPr>
        <w:spacing w:after="120" w:line="276" w:lineRule="auto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a</w:t>
      </w:r>
    </w:p>
    <w:p w14:paraId="7F18C104" w14:textId="77777777" w:rsidR="00DD3387" w:rsidRPr="00206E0C" w:rsidRDefault="00206E0C" w:rsidP="00537563">
      <w:pPr>
        <w:spacing w:after="0" w:line="276" w:lineRule="auto"/>
        <w:rPr>
          <w:rFonts w:ascii="Segoe UI" w:hAnsi="Segoe UI" w:cs="Segoe UI"/>
          <w:sz w:val="20"/>
          <w:szCs w:val="20"/>
          <w:u w:val="single"/>
        </w:rPr>
      </w:pPr>
      <w:r w:rsidRPr="00206E0C">
        <w:rPr>
          <w:rFonts w:ascii="Segoe UI" w:hAnsi="Segoe UI" w:cs="Segoe UI"/>
          <w:sz w:val="20"/>
          <w:szCs w:val="20"/>
          <w:u w:val="single"/>
        </w:rPr>
        <w:t>n</w:t>
      </w:r>
      <w:r w:rsidR="00DD3387" w:rsidRPr="00206E0C">
        <w:rPr>
          <w:rFonts w:ascii="Segoe UI" w:hAnsi="Segoe UI" w:cs="Segoe UI"/>
          <w:sz w:val="20"/>
          <w:szCs w:val="20"/>
          <w:u w:val="single"/>
        </w:rPr>
        <w:t>a straně druhé:</w:t>
      </w:r>
    </w:p>
    <w:p w14:paraId="73B1A4AB" w14:textId="77777777" w:rsidR="00DD3387" w:rsidRPr="00206E0C" w:rsidRDefault="00DD3387" w:rsidP="00537563">
      <w:pPr>
        <w:spacing w:after="0" w:line="276" w:lineRule="auto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>Svaz zdravotních pojišťoven Č</w:t>
      </w:r>
      <w:r w:rsidR="008B0BC3" w:rsidRPr="00206E0C">
        <w:rPr>
          <w:rFonts w:ascii="Segoe UI" w:hAnsi="Segoe UI" w:cs="Segoe UI"/>
          <w:b/>
          <w:sz w:val="20"/>
          <w:szCs w:val="20"/>
        </w:rPr>
        <w:t>eské republiky</w:t>
      </w:r>
      <w:r w:rsidR="00EA0469" w:rsidRPr="00206E0C">
        <w:rPr>
          <w:rFonts w:ascii="Segoe UI" w:hAnsi="Segoe UI" w:cs="Segoe UI"/>
          <w:b/>
          <w:sz w:val="20"/>
          <w:szCs w:val="20"/>
        </w:rPr>
        <w:t>, z. s.</w:t>
      </w:r>
    </w:p>
    <w:p w14:paraId="01073BD2" w14:textId="77777777" w:rsidR="00DD3387" w:rsidRPr="00206E0C" w:rsidRDefault="00DD3387" w:rsidP="00537563">
      <w:pPr>
        <w:spacing w:after="0" w:line="276" w:lineRule="auto"/>
        <w:rPr>
          <w:rStyle w:val="xbe"/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IČO: 638</w:t>
      </w:r>
      <w:r w:rsidR="0010661C" w:rsidRPr="00206E0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>30</w:t>
      </w:r>
      <w:r w:rsidR="0010661C" w:rsidRPr="00206E0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>515,</w:t>
      </w:r>
      <w:r w:rsidR="00327C28" w:rsidRPr="00206E0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 xml:space="preserve">se sídlem: </w:t>
      </w:r>
      <w:r w:rsidRPr="00206E0C">
        <w:rPr>
          <w:rStyle w:val="xbe"/>
          <w:rFonts w:ascii="Segoe UI" w:hAnsi="Segoe UI" w:cs="Segoe UI"/>
          <w:sz w:val="20"/>
          <w:szCs w:val="20"/>
        </w:rPr>
        <w:t>nám. Winstona Churchilla 1800/2, 130 00 Praha 3,</w:t>
      </w:r>
    </w:p>
    <w:p w14:paraId="0D8E98F8" w14:textId="77777777" w:rsidR="008B0BC3" w:rsidRPr="00206E0C" w:rsidRDefault="008B0BC3" w:rsidP="00537563">
      <w:pPr>
        <w:spacing w:after="0" w:line="276" w:lineRule="auto"/>
        <w:rPr>
          <w:rStyle w:val="xbe"/>
          <w:rFonts w:ascii="Segoe UI" w:hAnsi="Segoe UI" w:cs="Segoe UI"/>
          <w:sz w:val="20"/>
          <w:szCs w:val="20"/>
        </w:rPr>
      </w:pPr>
      <w:r w:rsidRPr="00206E0C">
        <w:rPr>
          <w:rStyle w:val="xbe"/>
          <w:rFonts w:ascii="Segoe UI" w:hAnsi="Segoe UI" w:cs="Segoe UI"/>
          <w:sz w:val="20"/>
          <w:szCs w:val="20"/>
        </w:rPr>
        <w:t xml:space="preserve">zastoupený Mgr. Martinem </w:t>
      </w:r>
      <w:r w:rsidR="00206E0C">
        <w:rPr>
          <w:rStyle w:val="xbe"/>
          <w:rFonts w:ascii="Segoe UI" w:hAnsi="Segoe UI" w:cs="Segoe UI"/>
          <w:sz w:val="20"/>
          <w:szCs w:val="20"/>
        </w:rPr>
        <w:t>B</w:t>
      </w:r>
      <w:r w:rsidRPr="00206E0C">
        <w:rPr>
          <w:rStyle w:val="xbe"/>
          <w:rFonts w:ascii="Segoe UI" w:hAnsi="Segoe UI" w:cs="Segoe UI"/>
          <w:sz w:val="20"/>
          <w:szCs w:val="20"/>
        </w:rPr>
        <w:t xml:space="preserve">aladou, </w:t>
      </w:r>
      <w:r w:rsidR="00206E0C">
        <w:rPr>
          <w:rStyle w:val="xbe"/>
          <w:rFonts w:ascii="Segoe UI" w:hAnsi="Segoe UI" w:cs="Segoe UI"/>
          <w:sz w:val="20"/>
          <w:szCs w:val="20"/>
        </w:rPr>
        <w:t xml:space="preserve">LL.M., </w:t>
      </w:r>
      <w:r w:rsidRPr="00206E0C">
        <w:rPr>
          <w:rStyle w:val="xbe"/>
          <w:rFonts w:ascii="Segoe UI" w:hAnsi="Segoe UI" w:cs="Segoe UI"/>
          <w:sz w:val="20"/>
          <w:szCs w:val="20"/>
        </w:rPr>
        <w:t>výkonným ředitelem</w:t>
      </w:r>
    </w:p>
    <w:p w14:paraId="328F25FB" w14:textId="77777777" w:rsidR="0010661C" w:rsidRDefault="00DD3387" w:rsidP="00206E0C">
      <w:pPr>
        <w:spacing w:after="120" w:line="276" w:lineRule="auto"/>
        <w:rPr>
          <w:rStyle w:val="xbe"/>
          <w:rFonts w:ascii="Segoe UI" w:hAnsi="Segoe UI" w:cs="Segoe UI"/>
          <w:sz w:val="20"/>
          <w:szCs w:val="20"/>
        </w:rPr>
      </w:pPr>
      <w:r w:rsidRPr="00206E0C">
        <w:rPr>
          <w:rStyle w:val="xbe"/>
          <w:rFonts w:ascii="Segoe UI" w:hAnsi="Segoe UI" w:cs="Segoe UI"/>
          <w:sz w:val="20"/>
          <w:szCs w:val="20"/>
        </w:rPr>
        <w:t>(dále jen „</w:t>
      </w:r>
      <w:r w:rsidR="009123A8" w:rsidRPr="00206E0C">
        <w:rPr>
          <w:rStyle w:val="xbe"/>
          <w:rFonts w:ascii="Segoe UI" w:hAnsi="Segoe UI" w:cs="Segoe UI"/>
          <w:b/>
          <w:sz w:val="20"/>
          <w:szCs w:val="20"/>
        </w:rPr>
        <w:t>Postupník</w:t>
      </w:r>
      <w:r w:rsidRPr="00206E0C">
        <w:rPr>
          <w:rStyle w:val="xbe"/>
          <w:rFonts w:ascii="Segoe UI" w:hAnsi="Segoe UI" w:cs="Segoe UI"/>
          <w:sz w:val="20"/>
          <w:szCs w:val="20"/>
        </w:rPr>
        <w:t>“</w:t>
      </w:r>
      <w:r w:rsidR="008F32E7" w:rsidRPr="00206E0C">
        <w:rPr>
          <w:rStyle w:val="xbe"/>
          <w:rFonts w:ascii="Segoe UI" w:hAnsi="Segoe UI" w:cs="Segoe UI"/>
          <w:sz w:val="20"/>
          <w:szCs w:val="20"/>
        </w:rPr>
        <w:t xml:space="preserve"> nebo „</w:t>
      </w:r>
      <w:r w:rsidR="008F32E7" w:rsidRPr="00206E0C">
        <w:rPr>
          <w:rStyle w:val="xbe"/>
          <w:rFonts w:ascii="Segoe UI" w:hAnsi="Segoe UI" w:cs="Segoe UI"/>
          <w:b/>
          <w:sz w:val="20"/>
          <w:szCs w:val="20"/>
        </w:rPr>
        <w:t>SZP</w:t>
      </w:r>
      <w:r w:rsidR="008F32E7" w:rsidRPr="00206E0C">
        <w:rPr>
          <w:rStyle w:val="xbe"/>
          <w:rFonts w:ascii="Segoe UI" w:hAnsi="Segoe UI" w:cs="Segoe UI"/>
          <w:sz w:val="20"/>
          <w:szCs w:val="20"/>
        </w:rPr>
        <w:t>“</w:t>
      </w:r>
      <w:r w:rsidRPr="00206E0C">
        <w:rPr>
          <w:rStyle w:val="xbe"/>
          <w:rFonts w:ascii="Segoe UI" w:hAnsi="Segoe UI" w:cs="Segoe UI"/>
          <w:sz w:val="20"/>
          <w:szCs w:val="20"/>
        </w:rPr>
        <w:t>)</w:t>
      </w:r>
    </w:p>
    <w:p w14:paraId="38B0E2E4" w14:textId="77777777" w:rsidR="00EB0C33" w:rsidRPr="00206E0C" w:rsidRDefault="00206E0C" w:rsidP="00206E0C">
      <w:pPr>
        <w:spacing w:after="120" w:line="276" w:lineRule="auto"/>
        <w:rPr>
          <w:rStyle w:val="xbe"/>
          <w:rFonts w:ascii="Segoe UI" w:hAnsi="Segoe UI" w:cs="Segoe UI"/>
          <w:sz w:val="20"/>
          <w:szCs w:val="20"/>
        </w:rPr>
      </w:pPr>
      <w:r>
        <w:rPr>
          <w:rStyle w:val="xbe"/>
          <w:rFonts w:ascii="Segoe UI" w:hAnsi="Segoe UI" w:cs="Segoe UI"/>
          <w:sz w:val="20"/>
          <w:szCs w:val="20"/>
        </w:rPr>
        <w:t>a</w:t>
      </w:r>
    </w:p>
    <w:p w14:paraId="74FD18B5" w14:textId="77777777" w:rsidR="00EB0C33" w:rsidRPr="00206E0C" w:rsidRDefault="00206E0C" w:rsidP="00537563">
      <w:pPr>
        <w:spacing w:after="0" w:line="276" w:lineRule="auto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t>n</w:t>
      </w:r>
      <w:r w:rsidR="00EB0C33" w:rsidRPr="00206E0C">
        <w:rPr>
          <w:rFonts w:ascii="Segoe UI" w:hAnsi="Segoe UI" w:cs="Segoe UI"/>
          <w:sz w:val="20"/>
          <w:szCs w:val="20"/>
          <w:u w:val="single"/>
        </w:rPr>
        <w:t>a straně třetí:</w:t>
      </w:r>
    </w:p>
    <w:p w14:paraId="2CA9D20A" w14:textId="77777777" w:rsidR="0010661C" w:rsidRPr="00206E0C" w:rsidRDefault="0010661C" w:rsidP="00537563">
      <w:pPr>
        <w:spacing w:after="0" w:line="276" w:lineRule="auto"/>
        <w:rPr>
          <w:rFonts w:ascii="Segoe UI" w:eastAsia="Times New Roman" w:hAnsi="Segoe UI" w:cs="Segoe UI"/>
          <w:b/>
          <w:sz w:val="20"/>
          <w:szCs w:val="20"/>
          <w:lang w:eastAsia="cs-CZ"/>
        </w:rPr>
      </w:pPr>
      <w:proofErr w:type="spellStart"/>
      <w:r w:rsidRPr="00206E0C">
        <w:rPr>
          <w:rFonts w:ascii="Segoe UI" w:eastAsia="Times New Roman" w:hAnsi="Segoe UI" w:cs="Segoe UI"/>
          <w:b/>
          <w:sz w:val="20"/>
          <w:szCs w:val="20"/>
          <w:lang w:eastAsia="cs-CZ"/>
        </w:rPr>
        <w:t>Asseco</w:t>
      </w:r>
      <w:proofErr w:type="spellEnd"/>
      <w:r w:rsidRPr="00206E0C"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 </w:t>
      </w:r>
      <w:proofErr w:type="spellStart"/>
      <w:r w:rsidRPr="00206E0C">
        <w:rPr>
          <w:rFonts w:ascii="Segoe UI" w:eastAsia="Times New Roman" w:hAnsi="Segoe UI" w:cs="Segoe UI"/>
          <w:b/>
          <w:sz w:val="20"/>
          <w:szCs w:val="20"/>
          <w:lang w:eastAsia="cs-CZ"/>
        </w:rPr>
        <w:t>Central</w:t>
      </w:r>
      <w:proofErr w:type="spellEnd"/>
      <w:r w:rsidRPr="00206E0C"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 </w:t>
      </w:r>
      <w:proofErr w:type="spellStart"/>
      <w:r w:rsidRPr="00206E0C">
        <w:rPr>
          <w:rFonts w:ascii="Segoe UI" w:eastAsia="Times New Roman" w:hAnsi="Segoe UI" w:cs="Segoe UI"/>
          <w:b/>
          <w:sz w:val="20"/>
          <w:szCs w:val="20"/>
          <w:lang w:eastAsia="cs-CZ"/>
        </w:rPr>
        <w:t>Europe</w:t>
      </w:r>
      <w:proofErr w:type="spellEnd"/>
      <w:r w:rsidRPr="00206E0C">
        <w:rPr>
          <w:rFonts w:ascii="Segoe UI" w:eastAsia="Times New Roman" w:hAnsi="Segoe UI" w:cs="Segoe UI"/>
          <w:b/>
          <w:sz w:val="20"/>
          <w:szCs w:val="20"/>
          <w:lang w:eastAsia="cs-CZ"/>
        </w:rPr>
        <w:t>, a.s.</w:t>
      </w:r>
    </w:p>
    <w:p w14:paraId="09EB8DE5" w14:textId="77777777" w:rsidR="005D5AB5" w:rsidRPr="00206E0C" w:rsidRDefault="0010661C" w:rsidP="00537563">
      <w:pPr>
        <w:spacing w:after="0" w:line="276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206E0C">
        <w:rPr>
          <w:rFonts w:ascii="Segoe UI" w:eastAsia="Times New Roman" w:hAnsi="Segoe UI" w:cs="Segoe UI"/>
          <w:sz w:val="20"/>
          <w:szCs w:val="20"/>
          <w:lang w:eastAsia="cs-CZ"/>
        </w:rPr>
        <w:t>IČO: 270 74 358, se sídlem: Budějovická 778/3a, 140 00 Praha 4</w:t>
      </w:r>
    </w:p>
    <w:p w14:paraId="2CAF4FE0" w14:textId="6FCE91BE" w:rsidR="0010661C" w:rsidRPr="00206E0C" w:rsidRDefault="00044C39" w:rsidP="00537563">
      <w:pPr>
        <w:spacing w:after="0" w:line="276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  <w:lang w:eastAsia="cs-CZ"/>
        </w:rPr>
        <w:t>z</w:t>
      </w:r>
      <w:r w:rsidR="00DA440B" w:rsidRPr="00206E0C">
        <w:rPr>
          <w:rFonts w:ascii="Segoe UI" w:eastAsia="Times New Roman" w:hAnsi="Segoe UI" w:cs="Segoe UI"/>
          <w:sz w:val="20"/>
          <w:szCs w:val="20"/>
          <w:lang w:eastAsia="cs-CZ"/>
        </w:rPr>
        <w:t>astoupen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>a</w:t>
      </w:r>
      <w:r w:rsidR="00DA440B" w:rsidRPr="00206E0C">
        <w:rPr>
          <w:rFonts w:ascii="Segoe UI" w:eastAsia="Times New Roman" w:hAnsi="Segoe UI" w:cs="Segoe UI"/>
          <w:sz w:val="20"/>
          <w:szCs w:val="20"/>
          <w:lang w:eastAsia="cs-CZ"/>
        </w:rPr>
        <w:t xml:space="preserve"> </w:t>
      </w:r>
      <w:r w:rsidR="00E0257C">
        <w:rPr>
          <w:rFonts w:ascii="Segoe UI" w:eastAsia="Times New Roman" w:hAnsi="Segoe UI" w:cs="Segoe UI"/>
          <w:sz w:val="20"/>
          <w:szCs w:val="20"/>
          <w:lang w:eastAsia="cs-CZ"/>
        </w:rPr>
        <w:t>Hanou Bečkovou</w:t>
      </w:r>
      <w:r w:rsidR="00DA440B" w:rsidRPr="00206E0C">
        <w:rPr>
          <w:rFonts w:ascii="Segoe UI" w:eastAsia="Times New Roman" w:hAnsi="Segoe UI" w:cs="Segoe UI"/>
          <w:sz w:val="20"/>
          <w:szCs w:val="20"/>
          <w:lang w:eastAsia="cs-CZ"/>
        </w:rPr>
        <w:t xml:space="preserve">, </w:t>
      </w:r>
      <w:r w:rsidR="00E0257C">
        <w:rPr>
          <w:rFonts w:ascii="Segoe UI" w:eastAsia="Times New Roman" w:hAnsi="Segoe UI" w:cs="Segoe UI"/>
          <w:sz w:val="20"/>
          <w:szCs w:val="20"/>
          <w:lang w:eastAsia="cs-CZ"/>
        </w:rPr>
        <w:t>prokuristou</w:t>
      </w:r>
      <w:r w:rsidR="00DA440B" w:rsidRPr="00206E0C">
        <w:rPr>
          <w:rFonts w:ascii="Segoe UI" w:eastAsia="Times New Roman" w:hAnsi="Segoe UI" w:cs="Segoe UI"/>
          <w:sz w:val="20"/>
          <w:szCs w:val="20"/>
          <w:lang w:eastAsia="cs-CZ"/>
        </w:rPr>
        <w:t xml:space="preserve"> </w:t>
      </w:r>
    </w:p>
    <w:p w14:paraId="5C981B5E" w14:textId="77777777" w:rsidR="002C7AE0" w:rsidRPr="00206E0C" w:rsidRDefault="002C7AE0" w:rsidP="00537563">
      <w:pPr>
        <w:spacing w:after="0" w:line="276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206E0C">
        <w:rPr>
          <w:rFonts w:ascii="Segoe UI" w:eastAsia="Times New Roman" w:hAnsi="Segoe UI" w:cs="Segoe UI"/>
          <w:sz w:val="20"/>
          <w:szCs w:val="20"/>
          <w:lang w:eastAsia="cs-CZ"/>
        </w:rPr>
        <w:t>(dále jen „</w:t>
      </w:r>
      <w:r w:rsidRPr="00206E0C">
        <w:rPr>
          <w:rFonts w:ascii="Segoe UI" w:eastAsia="Times New Roman" w:hAnsi="Segoe UI" w:cs="Segoe UI"/>
          <w:b/>
          <w:sz w:val="20"/>
          <w:szCs w:val="20"/>
          <w:lang w:eastAsia="cs-CZ"/>
        </w:rPr>
        <w:t>Postoupená strana</w:t>
      </w:r>
      <w:r w:rsidRPr="00206E0C">
        <w:rPr>
          <w:rFonts w:ascii="Segoe UI" w:eastAsia="Times New Roman" w:hAnsi="Segoe UI" w:cs="Segoe UI"/>
          <w:sz w:val="20"/>
          <w:szCs w:val="20"/>
          <w:lang w:eastAsia="cs-CZ"/>
        </w:rPr>
        <w:t>“</w:t>
      </w:r>
      <w:r w:rsidR="00502714" w:rsidRPr="00206E0C">
        <w:rPr>
          <w:rFonts w:ascii="Segoe UI" w:eastAsia="Times New Roman" w:hAnsi="Segoe UI" w:cs="Segoe UI"/>
          <w:sz w:val="20"/>
          <w:szCs w:val="20"/>
          <w:lang w:eastAsia="cs-CZ"/>
        </w:rPr>
        <w:t xml:space="preserve"> nebo „</w:t>
      </w:r>
      <w:proofErr w:type="spellStart"/>
      <w:r w:rsidR="00502714" w:rsidRPr="00206E0C">
        <w:rPr>
          <w:rFonts w:ascii="Segoe UI" w:eastAsia="Times New Roman" w:hAnsi="Segoe UI" w:cs="Segoe UI"/>
          <w:b/>
          <w:sz w:val="20"/>
          <w:szCs w:val="20"/>
          <w:lang w:eastAsia="cs-CZ"/>
        </w:rPr>
        <w:t>Asseco</w:t>
      </w:r>
      <w:proofErr w:type="spellEnd"/>
      <w:r w:rsidR="00502714" w:rsidRPr="00206E0C">
        <w:rPr>
          <w:rFonts w:ascii="Segoe UI" w:eastAsia="Times New Roman" w:hAnsi="Segoe UI" w:cs="Segoe UI"/>
          <w:sz w:val="20"/>
          <w:szCs w:val="20"/>
          <w:lang w:eastAsia="cs-CZ"/>
        </w:rPr>
        <w:t>“</w:t>
      </w:r>
      <w:r w:rsidRPr="00206E0C">
        <w:rPr>
          <w:rFonts w:ascii="Segoe UI" w:eastAsia="Times New Roman" w:hAnsi="Segoe UI" w:cs="Segoe UI"/>
          <w:sz w:val="20"/>
          <w:szCs w:val="20"/>
          <w:lang w:eastAsia="cs-CZ"/>
        </w:rPr>
        <w:t>)</w:t>
      </w:r>
    </w:p>
    <w:p w14:paraId="525EBA91" w14:textId="77777777" w:rsidR="002C7AE0" w:rsidRPr="00206E0C" w:rsidRDefault="002C7AE0" w:rsidP="00537563">
      <w:pPr>
        <w:spacing w:after="0" w:line="276" w:lineRule="auto"/>
        <w:rPr>
          <w:rStyle w:val="xbe"/>
          <w:rFonts w:ascii="Segoe UI" w:hAnsi="Segoe UI" w:cs="Segoe UI"/>
          <w:sz w:val="20"/>
          <w:szCs w:val="20"/>
        </w:rPr>
      </w:pPr>
    </w:p>
    <w:p w14:paraId="58AFFF33" w14:textId="3E160217" w:rsidR="0095572F" w:rsidRPr="004271D8" w:rsidRDefault="00206E0C" w:rsidP="004271D8">
      <w:pPr>
        <w:rPr>
          <w:rStyle w:val="xbe"/>
          <w:rFonts w:ascii="Segoe UI" w:hAnsi="Segoe UI" w:cs="Segoe UI"/>
          <w:color w:val="222222"/>
          <w:sz w:val="20"/>
          <w:szCs w:val="20"/>
        </w:rPr>
      </w:pPr>
      <w:r w:rsidRPr="00206E0C">
        <w:rPr>
          <w:rStyle w:val="xbe"/>
          <w:rFonts w:ascii="Segoe UI" w:hAnsi="Segoe UI" w:cs="Segoe UI"/>
          <w:color w:val="222222"/>
          <w:sz w:val="20"/>
          <w:szCs w:val="20"/>
        </w:rPr>
        <w:t>(všichni společně dále jen „</w:t>
      </w:r>
      <w:r w:rsidRPr="00206E0C">
        <w:rPr>
          <w:rStyle w:val="xbe"/>
          <w:rFonts w:ascii="Segoe UI" w:hAnsi="Segoe UI" w:cs="Segoe UI"/>
          <w:b/>
          <w:color w:val="222222"/>
          <w:sz w:val="20"/>
          <w:szCs w:val="20"/>
        </w:rPr>
        <w:t>smluvní strany</w:t>
      </w:r>
      <w:r w:rsidRPr="00206E0C">
        <w:rPr>
          <w:rStyle w:val="xbe"/>
          <w:rFonts w:ascii="Segoe UI" w:hAnsi="Segoe UI" w:cs="Segoe UI"/>
          <w:color w:val="222222"/>
          <w:sz w:val="20"/>
          <w:szCs w:val="20"/>
        </w:rPr>
        <w:t>“)</w:t>
      </w:r>
    </w:p>
    <w:p w14:paraId="5EB0BB33" w14:textId="1320497D" w:rsidR="00BD665D" w:rsidRPr="00D150A8" w:rsidRDefault="00BD665D" w:rsidP="00D150A8">
      <w:pPr>
        <w:spacing w:after="120" w:line="276" w:lineRule="auto"/>
        <w:rPr>
          <w:rStyle w:val="xbe"/>
          <w:rFonts w:ascii="Segoe UI" w:hAnsi="Segoe UI" w:cs="Segoe UI"/>
          <w:sz w:val="20"/>
          <w:szCs w:val="20"/>
        </w:rPr>
      </w:pPr>
      <w:r w:rsidRPr="00D150A8">
        <w:rPr>
          <w:rStyle w:val="xbe"/>
          <w:rFonts w:ascii="Segoe UI" w:hAnsi="Segoe UI" w:cs="Segoe UI"/>
          <w:sz w:val="20"/>
          <w:szCs w:val="20"/>
        </w:rPr>
        <w:lastRenderedPageBreak/>
        <w:t>PROTOŽE,</w:t>
      </w:r>
    </w:p>
    <w:p w14:paraId="3EC1B760" w14:textId="6E351596" w:rsidR="00BD665D" w:rsidRPr="00BB7B54" w:rsidRDefault="00EC130A" w:rsidP="00D150A8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BB7B54">
        <w:rPr>
          <w:rStyle w:val="xbe"/>
          <w:rFonts w:ascii="Segoe UI" w:hAnsi="Segoe UI" w:cs="Segoe UI"/>
          <w:sz w:val="20"/>
          <w:szCs w:val="20"/>
        </w:rPr>
        <w:t xml:space="preserve">Pojišťovny jsou </w:t>
      </w:r>
      <w:r w:rsidR="00BB7B54" w:rsidRPr="00BB7B54">
        <w:rPr>
          <w:rStyle w:val="xbe"/>
          <w:rFonts w:ascii="Segoe UI" w:hAnsi="Segoe UI" w:cs="Segoe UI"/>
          <w:sz w:val="20"/>
          <w:szCs w:val="20"/>
        </w:rPr>
        <w:t>vykonavatel</w:t>
      </w:r>
      <w:r w:rsidR="00920555">
        <w:rPr>
          <w:rStyle w:val="xbe"/>
          <w:rFonts w:ascii="Segoe UI" w:hAnsi="Segoe UI" w:cs="Segoe UI"/>
          <w:sz w:val="20"/>
          <w:szCs w:val="20"/>
        </w:rPr>
        <w:t>i</w:t>
      </w:r>
      <w:r w:rsidRPr="00BB7B54">
        <w:rPr>
          <w:rStyle w:val="xbe"/>
          <w:rFonts w:ascii="Segoe UI" w:hAnsi="Segoe UI" w:cs="Segoe UI"/>
          <w:sz w:val="20"/>
          <w:szCs w:val="20"/>
        </w:rPr>
        <w:t xml:space="preserve"> autorských majetkových práv k Portálu ZP jako</w:t>
      </w:r>
      <w:r w:rsidR="00BB7B54" w:rsidRPr="00BB7B54">
        <w:rPr>
          <w:rStyle w:val="xbe"/>
          <w:rFonts w:ascii="Segoe UI" w:hAnsi="Segoe UI" w:cs="Segoe UI"/>
          <w:sz w:val="20"/>
          <w:szCs w:val="20"/>
        </w:rPr>
        <w:t xml:space="preserve"> </w:t>
      </w:r>
      <w:r w:rsidRPr="00BB7B54">
        <w:rPr>
          <w:rFonts w:ascii="Segoe UI" w:hAnsi="Segoe UI" w:cs="Segoe UI"/>
          <w:sz w:val="20"/>
          <w:szCs w:val="20"/>
        </w:rPr>
        <w:t>webové</w:t>
      </w:r>
      <w:r w:rsidR="009A6BE7">
        <w:rPr>
          <w:rFonts w:ascii="Segoe UI" w:hAnsi="Segoe UI" w:cs="Segoe UI"/>
          <w:sz w:val="20"/>
          <w:szCs w:val="20"/>
        </w:rPr>
        <w:t>mu</w:t>
      </w:r>
      <w:r w:rsidRPr="00BB7B54">
        <w:rPr>
          <w:rFonts w:ascii="Segoe UI" w:hAnsi="Segoe UI" w:cs="Segoe UI"/>
          <w:sz w:val="20"/>
          <w:szCs w:val="20"/>
        </w:rPr>
        <w:t xml:space="preserve"> portálu pro pojištěnce</w:t>
      </w:r>
      <w:r w:rsidR="00765757">
        <w:rPr>
          <w:rFonts w:ascii="Segoe UI" w:hAnsi="Segoe UI" w:cs="Segoe UI"/>
          <w:sz w:val="20"/>
          <w:szCs w:val="20"/>
        </w:rPr>
        <w:t>,</w:t>
      </w:r>
      <w:r w:rsidR="006D4B40">
        <w:rPr>
          <w:rFonts w:ascii="Segoe UI" w:hAnsi="Segoe UI" w:cs="Segoe UI"/>
          <w:sz w:val="20"/>
          <w:szCs w:val="20"/>
        </w:rPr>
        <w:t xml:space="preserve"> zaměstnavatele pojištěnců,</w:t>
      </w:r>
      <w:r w:rsidRPr="00BB7B54">
        <w:rPr>
          <w:rFonts w:ascii="Segoe UI" w:hAnsi="Segoe UI" w:cs="Segoe UI"/>
          <w:sz w:val="20"/>
          <w:szCs w:val="20"/>
        </w:rPr>
        <w:t xml:space="preserve"> poskytovatele zdravotních služeb</w:t>
      </w:r>
      <w:r w:rsidR="00765757">
        <w:rPr>
          <w:rFonts w:ascii="Segoe UI" w:hAnsi="Segoe UI" w:cs="Segoe UI"/>
          <w:sz w:val="20"/>
          <w:szCs w:val="20"/>
        </w:rPr>
        <w:t xml:space="preserve"> a d</w:t>
      </w:r>
      <w:r w:rsidR="006D4B40">
        <w:rPr>
          <w:rFonts w:ascii="Segoe UI" w:hAnsi="Segoe UI" w:cs="Segoe UI"/>
          <w:sz w:val="20"/>
          <w:szCs w:val="20"/>
        </w:rPr>
        <w:t>alší osoby z</w:t>
      </w:r>
      <w:r w:rsidR="00262C8A">
        <w:rPr>
          <w:rFonts w:ascii="Segoe UI" w:hAnsi="Segoe UI" w:cs="Segoe UI"/>
          <w:sz w:val="20"/>
          <w:szCs w:val="20"/>
        </w:rPr>
        <w:t>účastněné</w:t>
      </w:r>
      <w:r w:rsidR="006D4B40">
        <w:rPr>
          <w:rFonts w:ascii="Segoe UI" w:hAnsi="Segoe UI" w:cs="Segoe UI"/>
          <w:sz w:val="20"/>
          <w:szCs w:val="20"/>
        </w:rPr>
        <w:t xml:space="preserve"> v systému zdravotního pojištění</w:t>
      </w:r>
      <w:r w:rsidR="00D150A8">
        <w:rPr>
          <w:rFonts w:ascii="Calibri" w:hAnsi="Calibri" w:cs="Calibri"/>
          <w:sz w:val="20"/>
          <w:szCs w:val="20"/>
        </w:rPr>
        <w:t>;</w:t>
      </w:r>
    </w:p>
    <w:p w14:paraId="0AE95F14" w14:textId="590E4AF7" w:rsidR="00BB7B54" w:rsidRPr="00BB7B54" w:rsidRDefault="00BB7B54" w:rsidP="00D150A8">
      <w:pPr>
        <w:pStyle w:val="Odstavecseseznamem"/>
        <w:numPr>
          <w:ilvl w:val="0"/>
          <w:numId w:val="25"/>
        </w:numPr>
        <w:spacing w:after="120" w:line="276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BB7B54">
        <w:rPr>
          <w:rFonts w:ascii="Segoe UI" w:hAnsi="Segoe UI" w:cs="Segoe UI"/>
          <w:sz w:val="20"/>
          <w:szCs w:val="20"/>
        </w:rPr>
        <w:t xml:space="preserve">Pojišťovny mají za účelem dalšího rozvoje Portálu ZP uzavřeny s dodavatelem </w:t>
      </w:r>
      <w:proofErr w:type="spellStart"/>
      <w:r w:rsidRPr="00BB7B54">
        <w:rPr>
          <w:rFonts w:ascii="Segoe UI" w:hAnsi="Segoe UI" w:cs="Segoe UI"/>
          <w:sz w:val="20"/>
          <w:szCs w:val="20"/>
        </w:rPr>
        <w:t>Asseco</w:t>
      </w:r>
      <w:proofErr w:type="spellEnd"/>
      <w:r w:rsidRPr="00BB7B54">
        <w:rPr>
          <w:rFonts w:ascii="Segoe UI" w:hAnsi="Segoe UI" w:cs="Segoe UI"/>
          <w:sz w:val="20"/>
          <w:szCs w:val="20"/>
        </w:rPr>
        <w:t xml:space="preserve"> </w:t>
      </w:r>
      <w:r w:rsidR="00514F0E">
        <w:rPr>
          <w:rFonts w:ascii="Segoe UI" w:hAnsi="Segoe UI" w:cs="Segoe UI"/>
          <w:sz w:val="20"/>
          <w:szCs w:val="20"/>
        </w:rPr>
        <w:t>R</w:t>
      </w:r>
      <w:r w:rsidRPr="00BB7B54">
        <w:rPr>
          <w:rFonts w:ascii="Segoe UI" w:hAnsi="Segoe UI" w:cs="Segoe UI"/>
          <w:sz w:val="20"/>
          <w:szCs w:val="20"/>
        </w:rPr>
        <w:t xml:space="preserve">ámcové smlouvy </w:t>
      </w:r>
      <w:r w:rsidR="00514F0E">
        <w:rPr>
          <w:rFonts w:ascii="Segoe UI" w:hAnsi="Segoe UI" w:cs="Segoe UI"/>
          <w:sz w:val="20"/>
          <w:szCs w:val="20"/>
        </w:rPr>
        <w:t>(</w:t>
      </w:r>
      <w:r w:rsidRPr="00BB7B54">
        <w:rPr>
          <w:rFonts w:ascii="Segoe UI" w:hAnsi="Segoe UI" w:cs="Segoe UI"/>
          <w:sz w:val="20"/>
          <w:szCs w:val="20"/>
        </w:rPr>
        <w:t>o řešení projektu Portál ZP</w:t>
      </w:r>
      <w:r w:rsidR="00514F0E">
        <w:rPr>
          <w:rFonts w:ascii="Segoe UI" w:hAnsi="Segoe UI" w:cs="Segoe UI"/>
          <w:sz w:val="20"/>
          <w:szCs w:val="20"/>
        </w:rPr>
        <w:t>)</w:t>
      </w:r>
      <w:r w:rsidR="00D150A8">
        <w:rPr>
          <w:rFonts w:ascii="Segoe UI" w:hAnsi="Segoe UI" w:cs="Segoe UI"/>
          <w:sz w:val="20"/>
          <w:szCs w:val="20"/>
        </w:rPr>
        <w:t>,</w:t>
      </w:r>
      <w:r w:rsidR="00514F0E" w:rsidRPr="00133454">
        <w:rPr>
          <w:rFonts w:ascii="Segoe UI" w:hAnsi="Segoe UI" w:cs="Segoe UI"/>
          <w:sz w:val="20"/>
          <w:szCs w:val="20"/>
        </w:rPr>
        <w:t xml:space="preserve"> jak jsou specifikovány ve čl. II této Smlouvy</w:t>
      </w:r>
      <w:r w:rsidR="00514F0E">
        <w:rPr>
          <w:rFonts w:ascii="Segoe UI" w:hAnsi="Segoe UI" w:cs="Segoe UI"/>
          <w:sz w:val="20"/>
          <w:szCs w:val="20"/>
        </w:rPr>
        <w:t xml:space="preserve">, </w:t>
      </w:r>
      <w:r w:rsidR="00D150A8">
        <w:rPr>
          <w:rFonts w:ascii="Segoe UI" w:hAnsi="Segoe UI" w:cs="Segoe UI"/>
          <w:sz w:val="20"/>
          <w:szCs w:val="20"/>
        </w:rPr>
        <w:t>které jsou naplňovány prostřednictvím jednotlivých dílčích smluv (dodatků rámcové smlouvy)</w:t>
      </w:r>
      <w:r w:rsidR="00D150A8">
        <w:rPr>
          <w:rFonts w:ascii="Calibri" w:hAnsi="Calibri" w:cs="Calibri"/>
          <w:sz w:val="20"/>
          <w:szCs w:val="20"/>
        </w:rPr>
        <w:t>;</w:t>
      </w:r>
    </w:p>
    <w:p w14:paraId="1EC5760B" w14:textId="084DADAE" w:rsidR="00D150A8" w:rsidRPr="00D150A8" w:rsidRDefault="00BB7B54" w:rsidP="00D150A8">
      <w:pPr>
        <w:pStyle w:val="Odstavecseseznamem"/>
        <w:numPr>
          <w:ilvl w:val="0"/>
          <w:numId w:val="25"/>
        </w:numPr>
        <w:spacing w:after="120" w:line="276" w:lineRule="auto"/>
        <w:ind w:left="714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BB7B54">
        <w:rPr>
          <w:rFonts w:ascii="Segoe UI" w:hAnsi="Segoe UI" w:cs="Segoe UI"/>
          <w:sz w:val="20"/>
          <w:szCs w:val="20"/>
        </w:rPr>
        <w:t xml:space="preserve">Pojišťovny mají za účelem zajištění řádného a nepřerušovaného </w:t>
      </w:r>
      <w:r w:rsidR="00D150A8">
        <w:rPr>
          <w:rFonts w:ascii="Segoe UI" w:hAnsi="Segoe UI" w:cs="Segoe UI"/>
          <w:sz w:val="20"/>
          <w:szCs w:val="20"/>
        </w:rPr>
        <w:t xml:space="preserve">fungování Portálu ZP </w:t>
      </w:r>
      <w:r w:rsidR="00D150A8" w:rsidRPr="00BB7B54">
        <w:rPr>
          <w:rFonts w:ascii="Segoe UI" w:hAnsi="Segoe UI" w:cs="Segoe UI"/>
          <w:sz w:val="20"/>
          <w:szCs w:val="20"/>
        </w:rPr>
        <w:t xml:space="preserve">uzavřeny s dodavatelem </w:t>
      </w:r>
      <w:proofErr w:type="spellStart"/>
      <w:r w:rsidR="00D150A8" w:rsidRPr="00BB7B54">
        <w:rPr>
          <w:rFonts w:ascii="Segoe UI" w:hAnsi="Segoe UI" w:cs="Segoe UI"/>
          <w:sz w:val="20"/>
          <w:szCs w:val="20"/>
        </w:rPr>
        <w:t>Asseco</w:t>
      </w:r>
      <w:proofErr w:type="spellEnd"/>
      <w:r w:rsidR="00D150A8">
        <w:rPr>
          <w:rFonts w:ascii="Segoe UI" w:hAnsi="Segoe UI" w:cs="Segoe UI"/>
          <w:sz w:val="20"/>
          <w:szCs w:val="20"/>
        </w:rPr>
        <w:t xml:space="preserve"> </w:t>
      </w:r>
      <w:r w:rsidR="00514F0E">
        <w:rPr>
          <w:rFonts w:ascii="Segoe UI" w:hAnsi="Segoe UI" w:cs="Segoe UI"/>
          <w:sz w:val="20"/>
          <w:szCs w:val="20"/>
        </w:rPr>
        <w:t xml:space="preserve">Provozní smlouvy </w:t>
      </w:r>
      <w:r w:rsidR="00C612B6">
        <w:rPr>
          <w:rFonts w:ascii="Segoe UI" w:hAnsi="Segoe UI" w:cs="Segoe UI"/>
          <w:sz w:val="20"/>
          <w:szCs w:val="20"/>
        </w:rPr>
        <w:t>(</w:t>
      </w:r>
      <w:r w:rsidR="00D150A8" w:rsidRPr="00D150A8">
        <w:rPr>
          <w:rFonts w:ascii="Segoe UI" w:hAnsi="Segoe UI" w:cs="Segoe UI"/>
          <w:sz w:val="20"/>
          <w:szCs w:val="20"/>
        </w:rPr>
        <w:t>o zajištění provozních činností Portálu ZP</w:t>
      </w:r>
      <w:r w:rsidR="00C612B6">
        <w:rPr>
          <w:rFonts w:ascii="Segoe UI" w:hAnsi="Segoe UI" w:cs="Segoe UI"/>
          <w:sz w:val="20"/>
          <w:szCs w:val="20"/>
        </w:rPr>
        <w:t>),</w:t>
      </w:r>
      <w:r w:rsidR="00C612B6" w:rsidRPr="00C612B6">
        <w:rPr>
          <w:rFonts w:ascii="Segoe UI" w:hAnsi="Segoe UI" w:cs="Segoe UI"/>
          <w:sz w:val="20"/>
          <w:szCs w:val="20"/>
        </w:rPr>
        <w:t xml:space="preserve"> </w:t>
      </w:r>
      <w:r w:rsidR="00C612B6" w:rsidRPr="00133454">
        <w:rPr>
          <w:rFonts w:ascii="Segoe UI" w:hAnsi="Segoe UI" w:cs="Segoe UI"/>
          <w:sz w:val="20"/>
          <w:szCs w:val="20"/>
        </w:rPr>
        <w:t>jak jsou specifikovány ve čl. II této Smlouvy</w:t>
      </w:r>
      <w:r w:rsidR="00D150A8">
        <w:rPr>
          <w:rFonts w:ascii="Calibri" w:hAnsi="Calibri" w:cs="Calibri"/>
          <w:sz w:val="20"/>
          <w:szCs w:val="20"/>
        </w:rPr>
        <w:t>;</w:t>
      </w:r>
    </w:p>
    <w:p w14:paraId="205EF0F7" w14:textId="2C09DFB3" w:rsidR="00D150A8" w:rsidRPr="00D150A8" w:rsidRDefault="00D150A8" w:rsidP="00D150A8">
      <w:pPr>
        <w:pStyle w:val="Odstavecseseznamem"/>
        <w:numPr>
          <w:ilvl w:val="0"/>
          <w:numId w:val="25"/>
        </w:numPr>
        <w:spacing w:after="120" w:line="276" w:lineRule="auto"/>
        <w:ind w:left="714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D150A8">
        <w:rPr>
          <w:rFonts w:ascii="Segoe UI" w:hAnsi="Segoe UI" w:cs="Segoe UI"/>
          <w:sz w:val="20"/>
          <w:szCs w:val="20"/>
        </w:rPr>
        <w:t>Pojišťovny jsou zakladatel</w:t>
      </w:r>
      <w:r w:rsidR="00C612B6">
        <w:rPr>
          <w:rFonts w:ascii="Segoe UI" w:hAnsi="Segoe UI" w:cs="Segoe UI"/>
          <w:sz w:val="20"/>
          <w:szCs w:val="20"/>
        </w:rPr>
        <w:t>i</w:t>
      </w:r>
      <w:r w:rsidRPr="00D150A8">
        <w:rPr>
          <w:rFonts w:ascii="Segoe UI" w:hAnsi="Segoe UI" w:cs="Segoe UI"/>
          <w:sz w:val="20"/>
          <w:szCs w:val="20"/>
        </w:rPr>
        <w:t xml:space="preserve"> a členy SZP;</w:t>
      </w:r>
    </w:p>
    <w:p w14:paraId="754EF657" w14:textId="2C2B32AE" w:rsidR="00D150A8" w:rsidRPr="00D150A8" w:rsidRDefault="00D150A8" w:rsidP="00D150A8">
      <w:pPr>
        <w:pStyle w:val="Odstavecseseznamem"/>
        <w:numPr>
          <w:ilvl w:val="0"/>
          <w:numId w:val="25"/>
        </w:numPr>
        <w:spacing w:after="120" w:line="276" w:lineRule="auto"/>
        <w:ind w:left="714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83522">
        <w:rPr>
          <w:rFonts w:ascii="Segoe UI" w:hAnsi="Segoe UI" w:cs="Segoe UI"/>
          <w:sz w:val="20"/>
          <w:szCs w:val="20"/>
        </w:rPr>
        <w:t xml:space="preserve">Pojišťovny mají za cíl zefektivnit komunikaci a jednání s dodavatelem </w:t>
      </w:r>
      <w:proofErr w:type="spellStart"/>
      <w:r w:rsidRPr="00683522">
        <w:rPr>
          <w:rFonts w:ascii="Segoe UI" w:hAnsi="Segoe UI" w:cs="Segoe UI"/>
          <w:sz w:val="20"/>
          <w:szCs w:val="20"/>
        </w:rPr>
        <w:t>Asseco</w:t>
      </w:r>
      <w:proofErr w:type="spellEnd"/>
      <w:r w:rsidRPr="00683522">
        <w:rPr>
          <w:rFonts w:ascii="Segoe UI" w:hAnsi="Segoe UI" w:cs="Segoe UI"/>
          <w:sz w:val="20"/>
          <w:szCs w:val="20"/>
        </w:rPr>
        <w:t xml:space="preserve"> a</w:t>
      </w:r>
      <w:r w:rsidR="00683522" w:rsidRPr="00683522">
        <w:rPr>
          <w:rFonts w:ascii="Segoe UI" w:hAnsi="Segoe UI" w:cs="Segoe UI"/>
          <w:sz w:val="20"/>
          <w:szCs w:val="20"/>
        </w:rPr>
        <w:t xml:space="preserve"> zajistit poskytování služeb rozvoje a služeb provozní podpory Portálu ZP v souladu se zákonem č.</w:t>
      </w:r>
      <w:r w:rsidR="00683522">
        <w:rPr>
          <w:rFonts w:ascii="Segoe UI" w:hAnsi="Segoe UI" w:cs="Segoe UI"/>
          <w:sz w:val="20"/>
          <w:szCs w:val="20"/>
        </w:rPr>
        <w:t> </w:t>
      </w:r>
      <w:r w:rsidR="00683522" w:rsidRPr="00683522">
        <w:rPr>
          <w:rFonts w:ascii="Segoe UI" w:hAnsi="Segoe UI" w:cs="Segoe UI"/>
          <w:sz w:val="20"/>
          <w:szCs w:val="20"/>
        </w:rPr>
        <w:t>134/2016 Sb., o zadávání veřejných zakázek, ve znění pozdějších předpisů (dále jen „</w:t>
      </w:r>
      <w:r w:rsidR="00683522" w:rsidRPr="00683522">
        <w:rPr>
          <w:rFonts w:ascii="Segoe UI" w:hAnsi="Segoe UI" w:cs="Segoe UI"/>
          <w:b/>
          <w:sz w:val="20"/>
          <w:szCs w:val="20"/>
        </w:rPr>
        <w:t>ZZVZ</w:t>
      </w:r>
      <w:r w:rsidR="00683522" w:rsidRPr="00683522">
        <w:rPr>
          <w:rFonts w:ascii="Segoe UI" w:hAnsi="Segoe UI" w:cs="Segoe UI"/>
          <w:sz w:val="20"/>
          <w:szCs w:val="20"/>
        </w:rPr>
        <w:t>“), aniž by muselo dojít k převodu vlastnických práv a výkonu autorských majetkových práv k Portálu ZP na SZP,</w:t>
      </w:r>
      <w:r w:rsidRPr="00D150A8">
        <w:rPr>
          <w:rFonts w:ascii="Segoe UI" w:hAnsi="Segoe UI" w:cs="Segoe UI"/>
          <w:sz w:val="20"/>
          <w:szCs w:val="20"/>
        </w:rPr>
        <w:t xml:space="preserve"> rozhodl</w:t>
      </w:r>
      <w:r w:rsidR="00C612B6">
        <w:rPr>
          <w:rFonts w:ascii="Segoe UI" w:hAnsi="Segoe UI" w:cs="Segoe UI"/>
          <w:sz w:val="20"/>
          <w:szCs w:val="20"/>
        </w:rPr>
        <w:t>y</w:t>
      </w:r>
      <w:r w:rsidRPr="00D150A8">
        <w:rPr>
          <w:rFonts w:ascii="Segoe UI" w:hAnsi="Segoe UI" w:cs="Segoe UI"/>
          <w:sz w:val="20"/>
          <w:szCs w:val="20"/>
        </w:rPr>
        <w:t xml:space="preserve"> se pověřit SZP zajišťováním služeb rozvoje a služeb provozní podpory Portálu ZP;</w:t>
      </w:r>
    </w:p>
    <w:p w14:paraId="714D53CD" w14:textId="0A6D73F9" w:rsidR="00D150A8" w:rsidRDefault="00D150A8" w:rsidP="00D150A8">
      <w:pPr>
        <w:pStyle w:val="Odstavecseseznamem"/>
        <w:numPr>
          <w:ilvl w:val="0"/>
          <w:numId w:val="25"/>
        </w:numPr>
        <w:spacing w:after="120" w:line="276" w:lineRule="auto"/>
        <w:ind w:left="714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D150A8">
        <w:rPr>
          <w:rFonts w:ascii="Segoe UI" w:hAnsi="Segoe UI" w:cs="Segoe UI"/>
          <w:sz w:val="20"/>
          <w:szCs w:val="20"/>
        </w:rPr>
        <w:t>Pojišťovny udělují SZP souhlas k zajištění služeb provozní podpory a rozvoje Portálu ZP, v</w:t>
      </w:r>
      <w:r w:rsidR="00CA1D53">
        <w:rPr>
          <w:rFonts w:ascii="Segoe UI" w:hAnsi="Segoe UI" w:cs="Segoe UI"/>
          <w:sz w:val="20"/>
          <w:szCs w:val="20"/>
        </w:rPr>
        <w:t> jejichž důsledku</w:t>
      </w:r>
      <w:r w:rsidRPr="00D150A8">
        <w:rPr>
          <w:rFonts w:ascii="Segoe UI" w:hAnsi="Segoe UI" w:cs="Segoe UI"/>
          <w:sz w:val="20"/>
          <w:szCs w:val="20"/>
        </w:rPr>
        <w:t xml:space="preserve"> dojde ke změnám a zásahům do Portálu ZP jako autorského díla;  </w:t>
      </w:r>
    </w:p>
    <w:p w14:paraId="1CA84739" w14:textId="5B9BF5CD" w:rsidR="00CA1D53" w:rsidRDefault="00CA1D53" w:rsidP="00D150A8">
      <w:pPr>
        <w:pStyle w:val="Odstavecseseznamem"/>
        <w:numPr>
          <w:ilvl w:val="0"/>
          <w:numId w:val="25"/>
        </w:numPr>
        <w:spacing w:after="120" w:line="276" w:lineRule="auto"/>
        <w:ind w:left="714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Pojišťovny a SZP uzavřou společně s touto Smlouvou také smlouvu o pověření SZP správou (tj. zajištěním služeb provozní podpory a rozvoje) Portálu ZP</w:t>
      </w:r>
      <w:r w:rsidR="00E546B0">
        <w:rPr>
          <w:rFonts w:ascii="Segoe UI" w:hAnsi="Segoe UI" w:cs="Segoe UI"/>
          <w:sz w:val="20"/>
          <w:szCs w:val="20"/>
        </w:rPr>
        <w:t xml:space="preserve">, přičemž </w:t>
      </w:r>
      <w:proofErr w:type="spellStart"/>
      <w:r w:rsidR="00E546B0">
        <w:rPr>
          <w:rFonts w:ascii="Segoe UI" w:hAnsi="Segoe UI" w:cs="Segoe UI"/>
          <w:sz w:val="20"/>
          <w:szCs w:val="20"/>
        </w:rPr>
        <w:t>Asseco</w:t>
      </w:r>
      <w:proofErr w:type="spellEnd"/>
      <w:r w:rsidR="00E546B0">
        <w:rPr>
          <w:rFonts w:ascii="Segoe UI" w:hAnsi="Segoe UI" w:cs="Segoe UI"/>
          <w:sz w:val="20"/>
          <w:szCs w:val="20"/>
        </w:rPr>
        <w:t xml:space="preserve"> se před podpisem této Smlouvy se zněním smlouvy o pověření SZP správou Portálu ZP seznámilo, souhlasí s ní a zavazuje se poskytnout pro její plnění </w:t>
      </w:r>
      <w:r w:rsidR="00032E1F">
        <w:rPr>
          <w:rFonts w:ascii="Segoe UI" w:hAnsi="Segoe UI" w:cs="Segoe UI"/>
          <w:sz w:val="20"/>
          <w:szCs w:val="20"/>
        </w:rPr>
        <w:t xml:space="preserve">SZP a Pojišťovnám </w:t>
      </w:r>
      <w:r w:rsidR="00E546B0">
        <w:rPr>
          <w:rFonts w:ascii="Segoe UI" w:hAnsi="Segoe UI" w:cs="Segoe UI"/>
          <w:sz w:val="20"/>
          <w:szCs w:val="20"/>
        </w:rPr>
        <w:t>potřebnou součinnost</w:t>
      </w:r>
      <w:r w:rsidR="005630E5" w:rsidRPr="00D150A8">
        <w:rPr>
          <w:rFonts w:ascii="Segoe UI" w:hAnsi="Segoe UI" w:cs="Segoe UI"/>
          <w:sz w:val="20"/>
          <w:szCs w:val="20"/>
        </w:rPr>
        <w:t>;</w:t>
      </w:r>
    </w:p>
    <w:p w14:paraId="6E5C04D1" w14:textId="70CE8EB7" w:rsidR="005630E5" w:rsidRPr="005630E5" w:rsidRDefault="005630E5" w:rsidP="005630E5">
      <w:pPr>
        <w:spacing w:after="12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DOHODLY SE NA UZAVŘENÍ TÉTO SMLOUVY V NÁSLEDUJÍCÍM ZNĚNÍ:</w:t>
      </w:r>
    </w:p>
    <w:p w14:paraId="5565B18F" w14:textId="220BFBD3" w:rsidR="00BD665D" w:rsidRDefault="00D150A8" w:rsidP="005630E5">
      <w:pPr>
        <w:spacing w:line="276" w:lineRule="auto"/>
        <w:jc w:val="both"/>
        <w:rPr>
          <w:rStyle w:val="xbe"/>
          <w:rFonts w:ascii="Segoe UI" w:hAnsi="Segoe UI" w:cs="Segoe UI"/>
          <w:sz w:val="20"/>
          <w:szCs w:val="20"/>
        </w:rPr>
      </w:pPr>
      <w:r w:rsidRPr="00CA1D53">
        <w:rPr>
          <w:rFonts w:ascii="Segoe UI" w:hAnsi="Segoe UI" w:cs="Segoe UI"/>
          <w:sz w:val="20"/>
          <w:szCs w:val="20"/>
        </w:rPr>
        <w:t xml:space="preserve"> </w:t>
      </w:r>
      <w:r w:rsidR="00BB7B54" w:rsidRPr="00CA1D53">
        <w:rPr>
          <w:rFonts w:ascii="Segoe UI" w:hAnsi="Segoe UI" w:cs="Segoe UI"/>
          <w:sz w:val="20"/>
          <w:szCs w:val="20"/>
        </w:rPr>
        <w:t xml:space="preserve"> </w:t>
      </w:r>
    </w:p>
    <w:p w14:paraId="40C885C6" w14:textId="3C786A71" w:rsidR="005630E5" w:rsidRPr="005630E5" w:rsidRDefault="005630E5" w:rsidP="00BE3D78">
      <w:pPr>
        <w:spacing w:after="60" w:line="276" w:lineRule="auto"/>
        <w:jc w:val="center"/>
        <w:rPr>
          <w:rStyle w:val="xbe"/>
          <w:rFonts w:ascii="Segoe UI" w:hAnsi="Segoe UI" w:cs="Segoe UI"/>
          <w:b/>
          <w:sz w:val="20"/>
          <w:szCs w:val="20"/>
        </w:rPr>
      </w:pPr>
      <w:r w:rsidRPr="005630E5">
        <w:rPr>
          <w:rStyle w:val="xbe"/>
          <w:rFonts w:ascii="Segoe UI" w:hAnsi="Segoe UI" w:cs="Segoe UI"/>
          <w:b/>
          <w:sz w:val="20"/>
          <w:szCs w:val="20"/>
        </w:rPr>
        <w:t>Čl. I</w:t>
      </w:r>
      <w:r w:rsidR="00133454">
        <w:rPr>
          <w:rStyle w:val="xbe"/>
          <w:rFonts w:ascii="Segoe UI" w:hAnsi="Segoe UI" w:cs="Segoe UI"/>
          <w:b/>
          <w:sz w:val="20"/>
          <w:szCs w:val="20"/>
        </w:rPr>
        <w:t>.</w:t>
      </w:r>
    </w:p>
    <w:p w14:paraId="182075C1" w14:textId="2F261FD0" w:rsidR="005630E5" w:rsidRDefault="005630E5" w:rsidP="005630E5">
      <w:pPr>
        <w:spacing w:line="276" w:lineRule="auto"/>
        <w:jc w:val="center"/>
        <w:rPr>
          <w:rStyle w:val="xbe"/>
          <w:rFonts w:ascii="Segoe UI" w:hAnsi="Segoe UI" w:cs="Segoe UI"/>
          <w:b/>
          <w:sz w:val="20"/>
          <w:szCs w:val="20"/>
        </w:rPr>
      </w:pPr>
      <w:r w:rsidRPr="005630E5">
        <w:rPr>
          <w:rStyle w:val="xbe"/>
          <w:rFonts w:ascii="Segoe UI" w:hAnsi="Segoe UI" w:cs="Segoe UI"/>
          <w:b/>
          <w:sz w:val="20"/>
          <w:szCs w:val="20"/>
        </w:rPr>
        <w:t>Úvodní ustanovení</w:t>
      </w:r>
    </w:p>
    <w:p w14:paraId="288AC9AE" w14:textId="02C0CA05" w:rsidR="005630E5" w:rsidRPr="00133454" w:rsidRDefault="005630E5" w:rsidP="005630E5">
      <w:pPr>
        <w:pStyle w:val="Odstavecseseznamem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33454">
        <w:rPr>
          <w:rFonts w:ascii="Segoe UI" w:hAnsi="Segoe UI" w:cs="Segoe UI"/>
          <w:sz w:val="20"/>
          <w:szCs w:val="20"/>
        </w:rPr>
        <w:t>Pojišťovny jsou zdravotními pojišťovnami ve smyslu zákona č. 280/1992 Sb., o resortních, oborových, podnikových a dalších zdravotních pojišťovnách, ve znění pozdějších předpisů, mají společný zájem na postoupení Rámcových smluv a Provozních smluv, jak jsou specifikovány ve čl.</w:t>
      </w:r>
      <w:r w:rsidR="00096205">
        <w:rPr>
          <w:rFonts w:ascii="Segoe UI" w:hAnsi="Segoe UI" w:cs="Segoe UI"/>
          <w:sz w:val="20"/>
          <w:szCs w:val="20"/>
        </w:rPr>
        <w:t> </w:t>
      </w:r>
      <w:r w:rsidRPr="00133454">
        <w:rPr>
          <w:rFonts w:ascii="Segoe UI" w:hAnsi="Segoe UI" w:cs="Segoe UI"/>
          <w:sz w:val="20"/>
          <w:szCs w:val="20"/>
        </w:rPr>
        <w:t>II této Smlouvy, na SZP jako postupníka a na zajišťování služeb provozní podpory a rozvoje (správy) Portálu ZP prostřednictvím SZP.</w:t>
      </w:r>
    </w:p>
    <w:p w14:paraId="1E87C6EC" w14:textId="432252C7" w:rsidR="005630E5" w:rsidRPr="00133454" w:rsidRDefault="005630E5" w:rsidP="005630E5">
      <w:pPr>
        <w:pStyle w:val="Odstavecseseznamem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33454">
        <w:rPr>
          <w:rFonts w:ascii="Segoe UI" w:hAnsi="Segoe UI" w:cs="Segoe UI"/>
          <w:sz w:val="20"/>
          <w:szCs w:val="20"/>
        </w:rPr>
        <w:t xml:space="preserve">SZP je zapsaným spolkem, který má zájem vstoupit jako postupník do práv a povinností členských Pojišťoven vyplývajících z Rámcové smlouvy a Provozních smluv, jak jsou specifikovány ve čl. II této Smlouvy, a zajišťovat pro ně služby provozní podpory a dalšího rozvoje (správy) Portálu ZP.  </w:t>
      </w:r>
    </w:p>
    <w:p w14:paraId="2A95C58E" w14:textId="4F359F28" w:rsidR="005630E5" w:rsidRDefault="00133454" w:rsidP="005630E5">
      <w:pPr>
        <w:pStyle w:val="Odstavecseseznamem"/>
        <w:numPr>
          <w:ilvl w:val="1"/>
          <w:numId w:val="27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133454">
        <w:rPr>
          <w:rFonts w:ascii="Segoe UI" w:hAnsi="Segoe UI" w:cs="Segoe UI"/>
          <w:sz w:val="20"/>
          <w:szCs w:val="20"/>
        </w:rPr>
        <w:t>Asseco</w:t>
      </w:r>
      <w:proofErr w:type="spellEnd"/>
      <w:r w:rsidRPr="00133454">
        <w:rPr>
          <w:rFonts w:ascii="Segoe UI" w:hAnsi="Segoe UI" w:cs="Segoe UI"/>
          <w:sz w:val="20"/>
          <w:szCs w:val="20"/>
        </w:rPr>
        <w:t xml:space="preserve"> souhlasí s postoupením práv a povinností vyplývajících z Rámcové smlouvy a Provozních smluv, jak jsou specifikovány ve čl. II této Smlouvy, z</w:t>
      </w:r>
      <w:r w:rsidR="005D5A83">
        <w:rPr>
          <w:rFonts w:ascii="Segoe UI" w:hAnsi="Segoe UI" w:cs="Segoe UI"/>
          <w:sz w:val="20"/>
          <w:szCs w:val="20"/>
        </w:rPr>
        <w:t> </w:t>
      </w:r>
      <w:r w:rsidRPr="00133454">
        <w:rPr>
          <w:rFonts w:ascii="Segoe UI" w:hAnsi="Segoe UI" w:cs="Segoe UI"/>
          <w:sz w:val="20"/>
          <w:szCs w:val="20"/>
        </w:rPr>
        <w:t>Pojišťoven</w:t>
      </w:r>
      <w:r w:rsidR="005D5A83">
        <w:rPr>
          <w:rFonts w:ascii="Segoe UI" w:hAnsi="Segoe UI" w:cs="Segoe UI"/>
          <w:sz w:val="20"/>
          <w:szCs w:val="20"/>
        </w:rPr>
        <w:t>,</w:t>
      </w:r>
      <w:r w:rsidRPr="00133454">
        <w:rPr>
          <w:rFonts w:ascii="Segoe UI" w:hAnsi="Segoe UI" w:cs="Segoe UI"/>
          <w:sz w:val="20"/>
          <w:szCs w:val="20"/>
        </w:rPr>
        <w:t xml:space="preserve"> jako postupitelů</w:t>
      </w:r>
      <w:r w:rsidR="005D5A83">
        <w:rPr>
          <w:rFonts w:ascii="Segoe UI" w:hAnsi="Segoe UI" w:cs="Segoe UI"/>
          <w:sz w:val="20"/>
          <w:szCs w:val="20"/>
        </w:rPr>
        <w:t>,</w:t>
      </w:r>
      <w:r w:rsidRPr="00133454">
        <w:rPr>
          <w:rFonts w:ascii="Segoe UI" w:hAnsi="Segoe UI" w:cs="Segoe UI"/>
          <w:sz w:val="20"/>
          <w:szCs w:val="20"/>
        </w:rPr>
        <w:t xml:space="preserve"> na SZP</w:t>
      </w:r>
      <w:r w:rsidR="005D5A83">
        <w:rPr>
          <w:rFonts w:ascii="Segoe UI" w:hAnsi="Segoe UI" w:cs="Segoe UI"/>
          <w:sz w:val="20"/>
          <w:szCs w:val="20"/>
        </w:rPr>
        <w:t>,</w:t>
      </w:r>
      <w:r w:rsidRPr="00133454">
        <w:rPr>
          <w:rFonts w:ascii="Segoe UI" w:hAnsi="Segoe UI" w:cs="Segoe UI"/>
          <w:sz w:val="20"/>
          <w:szCs w:val="20"/>
        </w:rPr>
        <w:t xml:space="preserve"> jako postupníka.</w:t>
      </w:r>
    </w:p>
    <w:p w14:paraId="1F2D13BC" w14:textId="77777777" w:rsidR="005630E5" w:rsidRPr="005630E5" w:rsidRDefault="005630E5" w:rsidP="00133454">
      <w:pPr>
        <w:spacing w:line="276" w:lineRule="auto"/>
        <w:rPr>
          <w:rStyle w:val="xbe"/>
          <w:rFonts w:ascii="Segoe UI" w:hAnsi="Segoe UI" w:cs="Segoe UI"/>
          <w:b/>
          <w:sz w:val="20"/>
          <w:szCs w:val="20"/>
        </w:rPr>
      </w:pPr>
    </w:p>
    <w:p w14:paraId="7AC1E2F7" w14:textId="7954922B" w:rsidR="005D5AB5" w:rsidRPr="00206E0C" w:rsidRDefault="002266DE" w:rsidP="00144CFE">
      <w:pPr>
        <w:keepNext/>
        <w:spacing w:after="60" w:line="276" w:lineRule="auto"/>
        <w:jc w:val="center"/>
        <w:rPr>
          <w:rStyle w:val="xbe"/>
          <w:rFonts w:ascii="Segoe UI" w:hAnsi="Segoe UI" w:cs="Segoe UI"/>
          <w:b/>
          <w:sz w:val="20"/>
          <w:szCs w:val="20"/>
        </w:rPr>
      </w:pPr>
      <w:r w:rsidRPr="00206E0C">
        <w:rPr>
          <w:rStyle w:val="xbe"/>
          <w:rFonts w:ascii="Segoe UI" w:hAnsi="Segoe UI" w:cs="Segoe UI"/>
          <w:b/>
          <w:sz w:val="20"/>
          <w:szCs w:val="20"/>
        </w:rPr>
        <w:lastRenderedPageBreak/>
        <w:t>Čl. I</w:t>
      </w:r>
      <w:r w:rsidR="00133454">
        <w:rPr>
          <w:rStyle w:val="xbe"/>
          <w:rFonts w:ascii="Segoe UI" w:hAnsi="Segoe UI" w:cs="Segoe UI"/>
          <w:b/>
          <w:sz w:val="20"/>
          <w:szCs w:val="20"/>
        </w:rPr>
        <w:t>I</w:t>
      </w:r>
      <w:r w:rsidR="002C7AE0" w:rsidRPr="00206E0C">
        <w:rPr>
          <w:rStyle w:val="xbe"/>
          <w:rFonts w:ascii="Segoe UI" w:hAnsi="Segoe UI" w:cs="Segoe UI"/>
          <w:b/>
          <w:sz w:val="20"/>
          <w:szCs w:val="20"/>
        </w:rPr>
        <w:t>.</w:t>
      </w:r>
    </w:p>
    <w:p w14:paraId="7B2D2293" w14:textId="77777777" w:rsidR="002266DE" w:rsidRPr="00206E0C" w:rsidRDefault="002266DE" w:rsidP="00144CFE">
      <w:pPr>
        <w:keepNext/>
        <w:spacing w:line="276" w:lineRule="auto"/>
        <w:jc w:val="center"/>
        <w:rPr>
          <w:rStyle w:val="xbe"/>
          <w:rFonts w:ascii="Segoe UI" w:hAnsi="Segoe UI" w:cs="Segoe UI"/>
          <w:b/>
          <w:sz w:val="20"/>
          <w:szCs w:val="20"/>
        </w:rPr>
      </w:pPr>
      <w:r w:rsidRPr="00206E0C">
        <w:rPr>
          <w:rStyle w:val="xbe"/>
          <w:rFonts w:ascii="Segoe UI" w:hAnsi="Segoe UI" w:cs="Segoe UI"/>
          <w:b/>
          <w:sz w:val="20"/>
          <w:szCs w:val="20"/>
        </w:rPr>
        <w:t>Předmět postoupení</w:t>
      </w:r>
    </w:p>
    <w:p w14:paraId="10BC05B2" w14:textId="24EAE3E9" w:rsidR="00CA0B46" w:rsidRPr="00170E8F" w:rsidRDefault="00B64BC8" w:rsidP="00144CFE">
      <w:pPr>
        <w:pStyle w:val="Odstavecseseznamem"/>
        <w:keepNext/>
        <w:numPr>
          <w:ilvl w:val="1"/>
          <w:numId w:val="30"/>
        </w:numPr>
        <w:spacing w:after="120"/>
        <w:ind w:left="567" w:hanging="567"/>
        <w:contextualSpacing w:val="0"/>
        <w:jc w:val="both"/>
      </w:pPr>
      <w:r>
        <w:rPr>
          <w:rFonts w:ascii="Segoe UI" w:hAnsi="Segoe UI" w:cs="Segoe UI"/>
          <w:sz w:val="20"/>
          <w:szCs w:val="20"/>
        </w:rPr>
        <w:t>Pojišťovny</w:t>
      </w:r>
      <w:r w:rsidR="002C7AE0" w:rsidRPr="00170E8F"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 w:rsidR="002C7AE0" w:rsidRPr="00170E8F">
        <w:rPr>
          <w:rFonts w:ascii="Segoe UI" w:hAnsi="Segoe UI" w:cs="Segoe UI"/>
          <w:sz w:val="20"/>
          <w:szCs w:val="20"/>
        </w:rPr>
        <w:t xml:space="preserve"> shodně prohlašují, že společně uzavřel</w:t>
      </w:r>
      <w:r>
        <w:rPr>
          <w:rFonts w:ascii="Segoe UI" w:hAnsi="Segoe UI" w:cs="Segoe UI"/>
          <w:sz w:val="20"/>
          <w:szCs w:val="20"/>
        </w:rPr>
        <w:t>y</w:t>
      </w:r>
      <w:r w:rsidR="002C7AE0" w:rsidRPr="00170E8F">
        <w:rPr>
          <w:rFonts w:ascii="Segoe UI" w:hAnsi="Segoe UI" w:cs="Segoe UI"/>
          <w:sz w:val="20"/>
          <w:szCs w:val="20"/>
        </w:rPr>
        <w:t xml:space="preserve"> </w:t>
      </w:r>
      <w:r w:rsidR="00170E8F">
        <w:t>r</w:t>
      </w:r>
      <w:r w:rsidR="00CA0B46" w:rsidRPr="00170E8F">
        <w:t xml:space="preserve">ámcové smlouvy o řešení projektu Portál </w:t>
      </w:r>
      <w:r w:rsidR="00250988">
        <w:t>ZP</w:t>
      </w:r>
      <w:r w:rsidR="00CA0B46" w:rsidRPr="00170E8F">
        <w:t xml:space="preserve"> (dále jen „</w:t>
      </w:r>
      <w:r w:rsidR="00CA0B46" w:rsidRPr="00170E8F">
        <w:rPr>
          <w:b/>
        </w:rPr>
        <w:t>Rámcová smlouva</w:t>
      </w:r>
      <w:r w:rsidR="00CA0B46" w:rsidRPr="00170E8F">
        <w:t>“</w:t>
      </w:r>
      <w:r w:rsidR="00187A68" w:rsidRPr="00170E8F">
        <w:t xml:space="preserve"> nebo „</w:t>
      </w:r>
      <w:r w:rsidR="00187A68" w:rsidRPr="00170E8F">
        <w:rPr>
          <w:b/>
        </w:rPr>
        <w:t>Rámcové smlouvy</w:t>
      </w:r>
      <w:r w:rsidR="00187A68" w:rsidRPr="00170E8F">
        <w:t>“</w:t>
      </w:r>
      <w:r w:rsidR="00CA0B46" w:rsidRPr="00170E8F">
        <w:t xml:space="preserve">), </w:t>
      </w:r>
      <w:r w:rsidR="002266DE" w:rsidRPr="00170E8F">
        <w:t xml:space="preserve">na jejichž základě je Portál </w:t>
      </w:r>
      <w:r w:rsidR="00250988">
        <w:t>ZP</w:t>
      </w:r>
      <w:r w:rsidR="002266DE" w:rsidRPr="00170E8F">
        <w:t xml:space="preserve"> rozvíjen a měněn, </w:t>
      </w:r>
      <w:r w:rsidR="00CA0B46" w:rsidRPr="00170E8F">
        <w:t>přičemž konkrétně šlo o tyto Rámcové smlouvy:</w:t>
      </w:r>
    </w:p>
    <w:p w14:paraId="18333F9B" w14:textId="4299414E" w:rsidR="00502714" w:rsidRDefault="00502714" w:rsidP="00170E8F">
      <w:pPr>
        <w:pStyle w:val="Odstavecseseznamem"/>
        <w:numPr>
          <w:ilvl w:val="0"/>
          <w:numId w:val="4"/>
        </w:numPr>
        <w:spacing w:after="60" w:line="276" w:lineRule="auto"/>
        <w:ind w:left="714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Rámcová smlouva</w:t>
      </w:r>
      <w:r w:rsidR="00665811" w:rsidRPr="00206E0C">
        <w:rPr>
          <w:rFonts w:ascii="Segoe UI" w:hAnsi="Segoe UI" w:cs="Segoe UI"/>
          <w:sz w:val="20"/>
          <w:szCs w:val="20"/>
        </w:rPr>
        <w:t xml:space="preserve"> </w:t>
      </w:r>
      <w:r w:rsidR="004E5B1E" w:rsidRPr="00206E0C">
        <w:rPr>
          <w:rFonts w:ascii="Segoe UI" w:hAnsi="Segoe UI" w:cs="Segoe UI"/>
          <w:sz w:val="20"/>
          <w:szCs w:val="20"/>
        </w:rPr>
        <w:t xml:space="preserve">uzavřená </w:t>
      </w:r>
      <w:r w:rsidRPr="00206E0C">
        <w:rPr>
          <w:rFonts w:ascii="Segoe UI" w:hAnsi="Segoe UI" w:cs="Segoe UI"/>
          <w:sz w:val="20"/>
          <w:szCs w:val="20"/>
        </w:rPr>
        <w:t xml:space="preserve">mezi OZP a </w:t>
      </w:r>
      <w:proofErr w:type="spellStart"/>
      <w:r w:rsidRPr="00206E0C">
        <w:rPr>
          <w:rFonts w:ascii="Segoe UI" w:hAnsi="Segoe UI" w:cs="Segoe UI"/>
          <w:sz w:val="20"/>
          <w:szCs w:val="20"/>
        </w:rPr>
        <w:t>Asseco</w:t>
      </w:r>
      <w:proofErr w:type="spellEnd"/>
      <w:r w:rsidRPr="00206E0C">
        <w:rPr>
          <w:rFonts w:ascii="Segoe UI" w:hAnsi="Segoe UI" w:cs="Segoe UI"/>
          <w:sz w:val="20"/>
          <w:szCs w:val="20"/>
        </w:rPr>
        <w:t xml:space="preserve"> dne 30. 12. 2003 s účinností </w:t>
      </w:r>
      <w:r w:rsidR="00665811" w:rsidRPr="00206E0C">
        <w:rPr>
          <w:rFonts w:ascii="Segoe UI" w:hAnsi="Segoe UI" w:cs="Segoe UI"/>
          <w:sz w:val="20"/>
          <w:szCs w:val="20"/>
        </w:rPr>
        <w:t>od</w:t>
      </w:r>
      <w:r w:rsidRPr="00206E0C">
        <w:rPr>
          <w:rFonts w:ascii="Segoe UI" w:hAnsi="Segoe UI" w:cs="Segoe UI"/>
          <w:sz w:val="20"/>
          <w:szCs w:val="20"/>
        </w:rPr>
        <w:t> 1. 1. 2004</w:t>
      </w:r>
      <w:r w:rsidR="00CA0B46" w:rsidRPr="00206E0C">
        <w:rPr>
          <w:rFonts w:ascii="Segoe UI" w:hAnsi="Segoe UI" w:cs="Segoe UI"/>
          <w:sz w:val="20"/>
          <w:szCs w:val="20"/>
        </w:rPr>
        <w:t>, včetně 60 dodatků</w:t>
      </w:r>
      <w:r w:rsidR="004B4F55">
        <w:rPr>
          <w:rFonts w:ascii="Segoe UI" w:hAnsi="Segoe UI" w:cs="Segoe UI"/>
          <w:sz w:val="20"/>
          <w:szCs w:val="20"/>
        </w:rPr>
        <w:t xml:space="preserve"> (</w:t>
      </w:r>
      <w:r w:rsidR="00036340">
        <w:rPr>
          <w:rFonts w:ascii="Segoe UI" w:hAnsi="Segoe UI" w:cs="Segoe UI"/>
          <w:sz w:val="20"/>
          <w:szCs w:val="20"/>
        </w:rPr>
        <w:t xml:space="preserve">dále OZP a </w:t>
      </w:r>
      <w:proofErr w:type="spellStart"/>
      <w:r w:rsidR="00036340">
        <w:rPr>
          <w:rFonts w:ascii="Segoe UI" w:hAnsi="Segoe UI" w:cs="Segoe UI"/>
          <w:sz w:val="20"/>
          <w:szCs w:val="20"/>
        </w:rPr>
        <w:t>Asseco</w:t>
      </w:r>
      <w:proofErr w:type="spellEnd"/>
      <w:r w:rsidR="00036340">
        <w:rPr>
          <w:rFonts w:ascii="Segoe UI" w:hAnsi="Segoe UI" w:cs="Segoe UI"/>
          <w:sz w:val="20"/>
          <w:szCs w:val="20"/>
        </w:rPr>
        <w:t xml:space="preserve"> uzavřely za účelem realizace </w:t>
      </w:r>
      <w:r w:rsidR="00433B9F">
        <w:rPr>
          <w:rFonts w:ascii="Segoe UI" w:hAnsi="Segoe UI" w:cs="Segoe UI"/>
          <w:sz w:val="20"/>
          <w:szCs w:val="20"/>
        </w:rPr>
        <w:t xml:space="preserve">dílčích služeb rozvoje Portálu ZP </w:t>
      </w:r>
      <w:r w:rsidR="007C6788">
        <w:rPr>
          <w:rFonts w:ascii="Segoe UI" w:hAnsi="Segoe UI" w:cs="Segoe UI"/>
          <w:sz w:val="20"/>
          <w:szCs w:val="20"/>
        </w:rPr>
        <w:t>postupně 3</w:t>
      </w:r>
      <w:r w:rsidR="00433B9F">
        <w:rPr>
          <w:rFonts w:ascii="Segoe UI" w:hAnsi="Segoe UI" w:cs="Segoe UI"/>
          <w:sz w:val="20"/>
          <w:szCs w:val="20"/>
        </w:rPr>
        <w:t xml:space="preserve"> </w:t>
      </w:r>
      <w:r w:rsidR="00036340">
        <w:rPr>
          <w:rFonts w:ascii="Segoe UI" w:hAnsi="Segoe UI" w:cs="Segoe UI"/>
          <w:sz w:val="20"/>
          <w:szCs w:val="20"/>
        </w:rPr>
        <w:t>smlouvy o dílo</w:t>
      </w:r>
      <w:r w:rsidR="00433B9F">
        <w:rPr>
          <w:rFonts w:ascii="Segoe UI" w:hAnsi="Segoe UI" w:cs="Segoe UI"/>
          <w:sz w:val="20"/>
          <w:szCs w:val="20"/>
        </w:rPr>
        <w:t>, a to ve dnech 18. 1. 2018, 16. 3. 2018 a 9. 11. 2018</w:t>
      </w:r>
      <w:r w:rsidR="004B4F55">
        <w:rPr>
          <w:rFonts w:ascii="Segoe UI" w:hAnsi="Segoe UI" w:cs="Segoe UI"/>
          <w:sz w:val="20"/>
          <w:szCs w:val="20"/>
        </w:rPr>
        <w:t>)</w:t>
      </w:r>
      <w:r w:rsidRPr="00206E0C">
        <w:rPr>
          <w:rFonts w:ascii="Segoe UI" w:hAnsi="Segoe UI" w:cs="Segoe UI"/>
          <w:sz w:val="20"/>
          <w:szCs w:val="20"/>
        </w:rPr>
        <w:t xml:space="preserve">; </w:t>
      </w:r>
    </w:p>
    <w:p w14:paraId="68A3932D" w14:textId="77777777" w:rsidR="00FC75DC" w:rsidRPr="00206E0C" w:rsidRDefault="00FC75DC" w:rsidP="00170E8F">
      <w:pPr>
        <w:pStyle w:val="Odstavecseseznamem"/>
        <w:numPr>
          <w:ilvl w:val="0"/>
          <w:numId w:val="4"/>
        </w:numPr>
        <w:spacing w:after="60" w:line="276" w:lineRule="auto"/>
        <w:ind w:left="714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 xml:space="preserve">Rámcová smlouva uzavřená mezi ZPŠ a </w:t>
      </w:r>
      <w:proofErr w:type="spellStart"/>
      <w:r w:rsidRPr="00206E0C">
        <w:rPr>
          <w:rFonts w:ascii="Segoe UI" w:hAnsi="Segoe UI" w:cs="Segoe UI"/>
          <w:sz w:val="20"/>
          <w:szCs w:val="20"/>
        </w:rPr>
        <w:t>Asseco</w:t>
      </w:r>
      <w:proofErr w:type="spellEnd"/>
      <w:r w:rsidRPr="00206E0C">
        <w:rPr>
          <w:rFonts w:ascii="Segoe UI" w:hAnsi="Segoe UI" w:cs="Segoe UI"/>
          <w:sz w:val="20"/>
          <w:szCs w:val="20"/>
        </w:rPr>
        <w:t xml:space="preserve"> dne 8. 1. 2004 s účinností od 1. 1. 2004, včetně 60 dodatků; </w:t>
      </w:r>
    </w:p>
    <w:p w14:paraId="2297FA63" w14:textId="77777777" w:rsidR="00FC75DC" w:rsidRPr="00206E0C" w:rsidRDefault="00FC75DC" w:rsidP="00170E8F">
      <w:pPr>
        <w:pStyle w:val="Odstavecseseznamem"/>
        <w:numPr>
          <w:ilvl w:val="0"/>
          <w:numId w:val="4"/>
        </w:numPr>
        <w:spacing w:after="60" w:line="276" w:lineRule="auto"/>
        <w:ind w:left="714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 xml:space="preserve">Rámcová smlouva uzavřená mezi RBP a </w:t>
      </w:r>
      <w:proofErr w:type="spellStart"/>
      <w:r w:rsidRPr="00206E0C">
        <w:rPr>
          <w:rFonts w:ascii="Segoe UI" w:hAnsi="Segoe UI" w:cs="Segoe UI"/>
          <w:sz w:val="20"/>
          <w:szCs w:val="20"/>
        </w:rPr>
        <w:t>Asseco</w:t>
      </w:r>
      <w:proofErr w:type="spellEnd"/>
      <w:r w:rsidRPr="00206E0C">
        <w:rPr>
          <w:rFonts w:ascii="Segoe UI" w:hAnsi="Segoe UI" w:cs="Segoe UI"/>
          <w:sz w:val="20"/>
          <w:szCs w:val="20"/>
        </w:rPr>
        <w:t xml:space="preserve"> dne 21. 12. 2003 s účinností od 1. 1. 2004, včetně 62 dodatků;</w:t>
      </w:r>
    </w:p>
    <w:p w14:paraId="011BCACB" w14:textId="3D43BD87" w:rsidR="00C15B70" w:rsidRPr="008B38ED" w:rsidRDefault="00FC75DC" w:rsidP="008B38ED">
      <w:pPr>
        <w:pStyle w:val="Odstavecseseznamem"/>
        <w:numPr>
          <w:ilvl w:val="0"/>
          <w:numId w:val="4"/>
        </w:numPr>
        <w:spacing w:after="60" w:line="276" w:lineRule="auto"/>
        <w:ind w:left="714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8B38ED">
        <w:rPr>
          <w:rFonts w:ascii="Segoe UI" w:hAnsi="Segoe UI" w:cs="Segoe UI"/>
          <w:sz w:val="20"/>
          <w:szCs w:val="20"/>
        </w:rPr>
        <w:t xml:space="preserve">Rámcová smlouva mezi </w:t>
      </w:r>
      <w:r w:rsidR="007F278F" w:rsidRPr="008B38ED">
        <w:rPr>
          <w:rFonts w:ascii="Segoe UI" w:hAnsi="Segoe UI" w:cs="Segoe UI"/>
          <w:sz w:val="20"/>
          <w:szCs w:val="20"/>
        </w:rPr>
        <w:t>ČPZP</w:t>
      </w:r>
      <w:r w:rsidRPr="008B38ED">
        <w:rPr>
          <w:rFonts w:ascii="Segoe UI" w:hAnsi="Segoe UI" w:cs="Segoe UI"/>
          <w:sz w:val="20"/>
          <w:szCs w:val="20"/>
        </w:rPr>
        <w:t xml:space="preserve"> a </w:t>
      </w:r>
      <w:proofErr w:type="spellStart"/>
      <w:r w:rsidRPr="008B38ED">
        <w:rPr>
          <w:rFonts w:ascii="Segoe UI" w:hAnsi="Segoe UI" w:cs="Segoe UI"/>
          <w:sz w:val="20"/>
          <w:szCs w:val="20"/>
        </w:rPr>
        <w:t>Asseco</w:t>
      </w:r>
      <w:proofErr w:type="spellEnd"/>
      <w:r w:rsidRPr="008B38ED">
        <w:rPr>
          <w:rFonts w:ascii="Segoe UI" w:hAnsi="Segoe UI" w:cs="Segoe UI"/>
          <w:sz w:val="20"/>
          <w:szCs w:val="20"/>
        </w:rPr>
        <w:t xml:space="preserve"> včetně všech dodatků, které byly do dnešního dne uzavřeny</w:t>
      </w:r>
      <w:r w:rsidR="007F278F" w:rsidRPr="008B38ED">
        <w:rPr>
          <w:rFonts w:ascii="Segoe UI" w:hAnsi="Segoe UI" w:cs="Segoe UI"/>
          <w:sz w:val="20"/>
          <w:szCs w:val="20"/>
        </w:rPr>
        <w:t xml:space="preserve"> (pozn: </w:t>
      </w:r>
      <w:r w:rsidR="00E932A6" w:rsidRPr="008B38ED">
        <w:rPr>
          <w:rFonts w:ascii="Segoe UI" w:hAnsi="Segoe UI" w:cs="Segoe UI"/>
          <w:sz w:val="20"/>
          <w:szCs w:val="20"/>
        </w:rPr>
        <w:t xml:space="preserve">Rámcovou </w:t>
      </w:r>
      <w:r w:rsidR="007F278F" w:rsidRPr="008B38ED">
        <w:rPr>
          <w:rFonts w:ascii="Segoe UI" w:hAnsi="Segoe UI" w:cs="Segoe UI"/>
          <w:sz w:val="20"/>
          <w:szCs w:val="20"/>
        </w:rPr>
        <w:t>smlouvu uzavírala původně s </w:t>
      </w:r>
      <w:proofErr w:type="spellStart"/>
      <w:r w:rsidR="007F278F" w:rsidRPr="008B38ED">
        <w:rPr>
          <w:rFonts w:ascii="Segoe UI" w:hAnsi="Segoe UI" w:cs="Segoe UI"/>
          <w:sz w:val="20"/>
          <w:szCs w:val="20"/>
        </w:rPr>
        <w:t>Asseco</w:t>
      </w:r>
      <w:proofErr w:type="spellEnd"/>
      <w:r w:rsidR="007F278F" w:rsidRPr="008B38ED">
        <w:rPr>
          <w:rFonts w:ascii="Segoe UI" w:hAnsi="Segoe UI" w:cs="Segoe UI"/>
          <w:sz w:val="20"/>
          <w:szCs w:val="20"/>
        </w:rPr>
        <w:t xml:space="preserve"> </w:t>
      </w:r>
      <w:r w:rsidR="008B38ED" w:rsidRPr="008B38ED">
        <w:rPr>
          <w:rFonts w:ascii="Segoe UI" w:hAnsi="Segoe UI" w:cs="Segoe UI"/>
          <w:sz w:val="20"/>
          <w:szCs w:val="20"/>
        </w:rPr>
        <w:t>Česká národní zdravotní pojišťovna</w:t>
      </w:r>
      <w:r w:rsidR="007F278F" w:rsidRPr="008B38ED">
        <w:rPr>
          <w:rFonts w:ascii="Segoe UI" w:hAnsi="Segoe UI" w:cs="Segoe UI"/>
          <w:sz w:val="20"/>
          <w:szCs w:val="20"/>
        </w:rPr>
        <w:t xml:space="preserve">, </w:t>
      </w:r>
      <w:r w:rsidR="008B38ED" w:rsidRPr="008B38ED">
        <w:rPr>
          <w:rFonts w:ascii="Segoe UI" w:hAnsi="Segoe UI" w:cs="Segoe UI"/>
          <w:sz w:val="20"/>
          <w:szCs w:val="20"/>
        </w:rPr>
        <w:t>která</w:t>
      </w:r>
      <w:r w:rsidR="007F278F" w:rsidRPr="008B38ED">
        <w:rPr>
          <w:rFonts w:ascii="Segoe UI" w:hAnsi="Segoe UI" w:cs="Segoe UI"/>
          <w:sz w:val="20"/>
          <w:szCs w:val="20"/>
        </w:rPr>
        <w:t xml:space="preserve"> zanikla </w:t>
      </w:r>
      <w:r w:rsidR="008B38ED" w:rsidRPr="008B38ED">
        <w:rPr>
          <w:rFonts w:ascii="Segoe UI" w:hAnsi="Segoe UI" w:cs="Segoe UI"/>
          <w:sz w:val="20"/>
          <w:szCs w:val="20"/>
        </w:rPr>
        <w:t>s účinnost</w:t>
      </w:r>
      <w:r w:rsidR="007D7250">
        <w:rPr>
          <w:rFonts w:ascii="Segoe UI" w:hAnsi="Segoe UI" w:cs="Segoe UI"/>
          <w:sz w:val="20"/>
          <w:szCs w:val="20"/>
        </w:rPr>
        <w:t>í</w:t>
      </w:r>
      <w:r w:rsidR="008B38ED" w:rsidRPr="008B38ED">
        <w:rPr>
          <w:rFonts w:ascii="Segoe UI" w:hAnsi="Segoe UI" w:cs="Segoe UI"/>
          <w:sz w:val="20"/>
          <w:szCs w:val="20"/>
        </w:rPr>
        <w:t xml:space="preserve"> ke </w:t>
      </w:r>
      <w:r w:rsidR="007F278F" w:rsidRPr="008B38ED">
        <w:rPr>
          <w:rFonts w:ascii="Segoe UI" w:hAnsi="Segoe UI" w:cs="Segoe UI"/>
          <w:sz w:val="20"/>
          <w:szCs w:val="20"/>
        </w:rPr>
        <w:t>dn</w:t>
      </w:r>
      <w:r w:rsidR="008B38ED" w:rsidRPr="008B38ED">
        <w:rPr>
          <w:rFonts w:ascii="Segoe UI" w:hAnsi="Segoe UI" w:cs="Segoe UI"/>
          <w:sz w:val="20"/>
          <w:szCs w:val="20"/>
        </w:rPr>
        <w:t>i</w:t>
      </w:r>
      <w:r w:rsidR="007F278F" w:rsidRPr="008B38ED">
        <w:rPr>
          <w:rFonts w:ascii="Segoe UI" w:hAnsi="Segoe UI" w:cs="Segoe UI"/>
          <w:sz w:val="20"/>
          <w:szCs w:val="20"/>
        </w:rPr>
        <w:t xml:space="preserve"> 1. 10. 20</w:t>
      </w:r>
      <w:r w:rsidR="008B38ED" w:rsidRPr="008B38ED">
        <w:rPr>
          <w:rFonts w:ascii="Segoe UI" w:hAnsi="Segoe UI" w:cs="Segoe UI"/>
          <w:sz w:val="20"/>
          <w:szCs w:val="20"/>
        </w:rPr>
        <w:t>09</w:t>
      </w:r>
      <w:r w:rsidR="007F278F" w:rsidRPr="008B38ED">
        <w:rPr>
          <w:rFonts w:ascii="Segoe UI" w:hAnsi="Segoe UI" w:cs="Segoe UI"/>
          <w:sz w:val="20"/>
          <w:szCs w:val="20"/>
        </w:rPr>
        <w:t xml:space="preserve"> z důvodu </w:t>
      </w:r>
      <w:r w:rsidR="008B38ED" w:rsidRPr="008B38ED">
        <w:rPr>
          <w:rFonts w:ascii="Segoe UI" w:hAnsi="Segoe UI" w:cs="Segoe UI"/>
          <w:sz w:val="20"/>
          <w:szCs w:val="20"/>
        </w:rPr>
        <w:t>fúze</w:t>
      </w:r>
      <w:r w:rsidR="007F278F" w:rsidRPr="008B38ED">
        <w:rPr>
          <w:rFonts w:ascii="Segoe UI" w:hAnsi="Segoe UI" w:cs="Segoe UI"/>
          <w:sz w:val="20"/>
          <w:szCs w:val="20"/>
        </w:rPr>
        <w:t xml:space="preserve"> s</w:t>
      </w:r>
      <w:r w:rsidR="008B38ED" w:rsidRPr="008B38ED">
        <w:rPr>
          <w:rFonts w:ascii="Segoe UI" w:hAnsi="Segoe UI" w:cs="Segoe UI"/>
          <w:sz w:val="20"/>
          <w:szCs w:val="20"/>
        </w:rPr>
        <w:t> Hutnickou zaměstnaneckou pojišťovnou, která ke stejnému dni změnila název na ČPZP; Rámcovou smlouvu uzavřela s </w:t>
      </w:r>
      <w:proofErr w:type="spellStart"/>
      <w:r w:rsidR="008B38ED" w:rsidRPr="008B38ED">
        <w:rPr>
          <w:rFonts w:ascii="Segoe UI" w:hAnsi="Segoe UI" w:cs="Segoe UI"/>
          <w:sz w:val="20"/>
          <w:szCs w:val="20"/>
        </w:rPr>
        <w:t>Asseco</w:t>
      </w:r>
      <w:proofErr w:type="spellEnd"/>
      <w:r w:rsidR="008B38ED" w:rsidRPr="008B38ED">
        <w:rPr>
          <w:rFonts w:ascii="Segoe UI" w:hAnsi="Segoe UI" w:cs="Segoe UI"/>
          <w:sz w:val="20"/>
          <w:szCs w:val="20"/>
        </w:rPr>
        <w:t xml:space="preserve"> taktéž Zdravotní pojišťovna METAL-ALIANCE</w:t>
      </w:r>
      <w:r w:rsidR="007F278F" w:rsidRPr="008B38ED">
        <w:rPr>
          <w:rFonts w:ascii="Segoe UI" w:hAnsi="Segoe UI" w:cs="Segoe UI"/>
          <w:sz w:val="20"/>
          <w:szCs w:val="20"/>
        </w:rPr>
        <w:t xml:space="preserve">, </w:t>
      </w:r>
      <w:r w:rsidR="008B38ED" w:rsidRPr="008B38ED">
        <w:rPr>
          <w:rFonts w:ascii="Segoe UI" w:hAnsi="Segoe UI" w:cs="Segoe UI"/>
          <w:sz w:val="20"/>
          <w:szCs w:val="20"/>
        </w:rPr>
        <w:t>která zanikla s účinnosti ke dni 1. 10. 2012 z důvodu fúze s ČPZP</w:t>
      </w:r>
      <w:r w:rsidR="00FB4A6F" w:rsidRPr="008B38ED">
        <w:rPr>
          <w:rFonts w:ascii="Segoe UI" w:hAnsi="Segoe UI" w:cs="Segoe UI"/>
          <w:sz w:val="20"/>
          <w:szCs w:val="20"/>
        </w:rPr>
        <w:t xml:space="preserve">; </w:t>
      </w:r>
      <w:r w:rsidR="00FB4A6F">
        <w:rPr>
          <w:rFonts w:ascii="Segoe UI" w:hAnsi="Segoe UI" w:cs="Segoe UI"/>
          <w:sz w:val="20"/>
          <w:szCs w:val="20"/>
        </w:rPr>
        <w:t>ČPZP je tak v současnosti ve vztahu k oběma těmto Rámcovým smlouvám právním nástupcem a vykonavatelem práv a povinností objednatele služeb rozvoje Portálu ZP</w:t>
      </w:r>
      <w:r w:rsidR="007F278F" w:rsidRPr="008B38ED">
        <w:rPr>
          <w:rFonts w:ascii="Segoe UI" w:hAnsi="Segoe UI" w:cs="Segoe UI"/>
          <w:sz w:val="20"/>
          <w:szCs w:val="20"/>
        </w:rPr>
        <w:t>)</w:t>
      </w:r>
      <w:r w:rsidR="008B38ED" w:rsidRPr="008B38ED">
        <w:rPr>
          <w:rFonts w:ascii="Segoe UI" w:hAnsi="Segoe UI" w:cs="Segoe UI"/>
          <w:sz w:val="20"/>
          <w:szCs w:val="20"/>
        </w:rPr>
        <w:t xml:space="preserve">; </w:t>
      </w:r>
      <w:r w:rsidR="00502714" w:rsidRPr="008B38ED">
        <w:rPr>
          <w:rFonts w:ascii="Segoe UI" w:hAnsi="Segoe UI" w:cs="Segoe UI"/>
          <w:sz w:val="20"/>
          <w:szCs w:val="20"/>
        </w:rPr>
        <w:t xml:space="preserve"> </w:t>
      </w:r>
    </w:p>
    <w:p w14:paraId="10A752CF" w14:textId="3DD51921" w:rsidR="00502714" w:rsidRPr="00206E0C" w:rsidRDefault="00502714" w:rsidP="00170E8F">
      <w:pPr>
        <w:pStyle w:val="Odstavecseseznamem"/>
        <w:numPr>
          <w:ilvl w:val="0"/>
          <w:numId w:val="4"/>
        </w:numPr>
        <w:spacing w:after="120" w:line="276" w:lineRule="auto"/>
        <w:ind w:left="714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 xml:space="preserve">Rámcová smlouva </w:t>
      </w:r>
      <w:r w:rsidR="00906EAF" w:rsidRPr="00206E0C">
        <w:rPr>
          <w:rFonts w:ascii="Segoe UI" w:hAnsi="Segoe UI" w:cs="Segoe UI"/>
          <w:sz w:val="20"/>
          <w:szCs w:val="20"/>
        </w:rPr>
        <w:t xml:space="preserve">uzavřená </w:t>
      </w:r>
      <w:r w:rsidRPr="00206E0C">
        <w:rPr>
          <w:rFonts w:ascii="Segoe UI" w:hAnsi="Segoe UI" w:cs="Segoe UI"/>
          <w:sz w:val="20"/>
          <w:szCs w:val="20"/>
        </w:rPr>
        <w:t xml:space="preserve">mezi </w:t>
      </w:r>
      <w:proofErr w:type="spellStart"/>
      <w:r w:rsidR="00906EAF" w:rsidRPr="00206E0C">
        <w:rPr>
          <w:rFonts w:ascii="Segoe UI" w:hAnsi="Segoe UI" w:cs="Segoe UI"/>
          <w:sz w:val="20"/>
          <w:szCs w:val="20"/>
        </w:rPr>
        <w:t>VoZP</w:t>
      </w:r>
      <w:proofErr w:type="spellEnd"/>
      <w:r w:rsidRPr="00206E0C">
        <w:rPr>
          <w:rFonts w:ascii="Segoe UI" w:hAnsi="Segoe UI" w:cs="Segoe UI"/>
          <w:sz w:val="20"/>
          <w:szCs w:val="20"/>
        </w:rPr>
        <w:t xml:space="preserve"> a </w:t>
      </w:r>
      <w:proofErr w:type="spellStart"/>
      <w:r w:rsidRPr="00206E0C">
        <w:rPr>
          <w:rFonts w:ascii="Segoe UI" w:hAnsi="Segoe UI" w:cs="Segoe UI"/>
          <w:sz w:val="20"/>
          <w:szCs w:val="20"/>
        </w:rPr>
        <w:t>Asseco</w:t>
      </w:r>
      <w:proofErr w:type="spellEnd"/>
      <w:r w:rsidRPr="00206E0C">
        <w:rPr>
          <w:rFonts w:ascii="Segoe UI" w:hAnsi="Segoe UI" w:cs="Segoe UI"/>
          <w:sz w:val="20"/>
          <w:szCs w:val="20"/>
        </w:rPr>
        <w:t xml:space="preserve"> dne 24. 1. 2007</w:t>
      </w:r>
      <w:r w:rsidR="00906EAF" w:rsidRPr="00206E0C">
        <w:rPr>
          <w:rFonts w:ascii="Segoe UI" w:hAnsi="Segoe UI" w:cs="Segoe UI"/>
          <w:sz w:val="20"/>
          <w:szCs w:val="20"/>
        </w:rPr>
        <w:t>, včetně 40 dodatků</w:t>
      </w:r>
      <w:r w:rsidR="00BF568B">
        <w:rPr>
          <w:rFonts w:ascii="Segoe UI" w:hAnsi="Segoe UI" w:cs="Segoe UI"/>
          <w:sz w:val="20"/>
          <w:szCs w:val="20"/>
        </w:rPr>
        <w:t>.</w:t>
      </w:r>
    </w:p>
    <w:p w14:paraId="0083FBBE" w14:textId="5F0F555B" w:rsidR="00861A7C" w:rsidRPr="00170E8F" w:rsidRDefault="007D7250" w:rsidP="00DD2AC8">
      <w:pPr>
        <w:pStyle w:val="Odstavecseseznamem"/>
        <w:numPr>
          <w:ilvl w:val="1"/>
          <w:numId w:val="30"/>
        </w:numPr>
        <w:spacing w:after="60" w:line="276" w:lineRule="auto"/>
        <w:ind w:left="502" w:hanging="567"/>
        <w:contextualSpacing w:val="0"/>
        <w:jc w:val="both"/>
        <w:rPr>
          <w:rStyle w:val="xbe"/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Pojišťovny</w:t>
      </w:r>
      <w:r w:rsidRPr="00170E8F"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 w:rsidR="00170E8F" w:rsidRPr="00170E8F">
        <w:rPr>
          <w:rFonts w:ascii="Segoe UI" w:hAnsi="Segoe UI" w:cs="Segoe UI"/>
          <w:sz w:val="20"/>
          <w:szCs w:val="20"/>
        </w:rPr>
        <w:t xml:space="preserve"> shodně prohlašují, že společně uzavřel</w:t>
      </w:r>
      <w:r>
        <w:rPr>
          <w:rFonts w:ascii="Segoe UI" w:hAnsi="Segoe UI" w:cs="Segoe UI"/>
          <w:sz w:val="20"/>
          <w:szCs w:val="20"/>
        </w:rPr>
        <w:t>y</w:t>
      </w:r>
      <w:r w:rsidR="00170E8F" w:rsidRPr="00170E8F">
        <w:rPr>
          <w:rFonts w:ascii="Segoe UI" w:hAnsi="Segoe UI" w:cs="Segoe UI"/>
          <w:sz w:val="20"/>
          <w:szCs w:val="20"/>
        </w:rPr>
        <w:t xml:space="preserve"> </w:t>
      </w:r>
      <w:r w:rsidR="006A77C4">
        <w:rPr>
          <w:rStyle w:val="xbe"/>
          <w:rFonts w:ascii="Segoe UI" w:hAnsi="Segoe UI" w:cs="Segoe UI"/>
          <w:sz w:val="20"/>
          <w:szCs w:val="20"/>
        </w:rPr>
        <w:t>s</w:t>
      </w:r>
      <w:r w:rsidR="00861A7C" w:rsidRPr="00170E8F">
        <w:rPr>
          <w:rStyle w:val="xbe"/>
          <w:rFonts w:ascii="Segoe UI" w:hAnsi="Segoe UI" w:cs="Segoe UI"/>
          <w:sz w:val="20"/>
          <w:szCs w:val="20"/>
        </w:rPr>
        <w:t xml:space="preserve">mlouvy o zajištění provozních činností </w:t>
      </w:r>
      <w:r w:rsidR="00DD2AC8">
        <w:rPr>
          <w:rStyle w:val="xbe"/>
          <w:rFonts w:ascii="Segoe UI" w:hAnsi="Segoe UI" w:cs="Segoe UI"/>
          <w:sz w:val="20"/>
          <w:szCs w:val="20"/>
        </w:rPr>
        <w:t>P</w:t>
      </w:r>
      <w:r w:rsidR="00C41E8E">
        <w:rPr>
          <w:rStyle w:val="xbe"/>
          <w:rFonts w:ascii="Segoe UI" w:hAnsi="Segoe UI" w:cs="Segoe UI"/>
          <w:sz w:val="20"/>
          <w:szCs w:val="20"/>
        </w:rPr>
        <w:t>ortál</w:t>
      </w:r>
      <w:r w:rsidR="00DD2AC8">
        <w:rPr>
          <w:rStyle w:val="xbe"/>
          <w:rFonts w:ascii="Segoe UI" w:hAnsi="Segoe UI" w:cs="Segoe UI"/>
          <w:sz w:val="20"/>
          <w:szCs w:val="20"/>
        </w:rPr>
        <w:t>u</w:t>
      </w:r>
      <w:r w:rsidR="00C41E8E">
        <w:rPr>
          <w:rStyle w:val="xbe"/>
          <w:rFonts w:ascii="Segoe UI" w:hAnsi="Segoe UI" w:cs="Segoe UI"/>
          <w:sz w:val="20"/>
          <w:szCs w:val="20"/>
        </w:rPr>
        <w:t xml:space="preserve"> ZP</w:t>
      </w:r>
      <w:r w:rsidR="00861A7C" w:rsidRPr="00170E8F">
        <w:rPr>
          <w:rStyle w:val="xbe"/>
          <w:rFonts w:ascii="Segoe UI" w:hAnsi="Segoe UI" w:cs="Segoe UI"/>
          <w:sz w:val="20"/>
          <w:szCs w:val="20"/>
        </w:rPr>
        <w:t xml:space="preserve"> (dále jen „</w:t>
      </w:r>
      <w:r w:rsidR="00C41E8E">
        <w:rPr>
          <w:rStyle w:val="xbe"/>
          <w:rFonts w:ascii="Segoe UI" w:hAnsi="Segoe UI" w:cs="Segoe UI"/>
          <w:b/>
          <w:sz w:val="20"/>
          <w:szCs w:val="20"/>
        </w:rPr>
        <w:t xml:space="preserve">Provozní smlouva“ </w:t>
      </w:r>
      <w:r w:rsidR="00C41E8E" w:rsidRPr="00C41E8E">
        <w:rPr>
          <w:rStyle w:val="xbe"/>
          <w:rFonts w:ascii="Segoe UI" w:hAnsi="Segoe UI" w:cs="Segoe UI"/>
          <w:sz w:val="20"/>
          <w:szCs w:val="20"/>
        </w:rPr>
        <w:t>nebo</w:t>
      </w:r>
      <w:r w:rsidR="00C41E8E">
        <w:rPr>
          <w:rStyle w:val="xbe"/>
          <w:rFonts w:ascii="Segoe UI" w:hAnsi="Segoe UI" w:cs="Segoe UI"/>
          <w:b/>
          <w:sz w:val="20"/>
          <w:szCs w:val="20"/>
        </w:rPr>
        <w:t xml:space="preserve"> „Provozní smlouvy</w:t>
      </w:r>
      <w:r w:rsidR="00861A7C" w:rsidRPr="00170E8F">
        <w:rPr>
          <w:rStyle w:val="xbe"/>
          <w:rFonts w:ascii="Segoe UI" w:hAnsi="Segoe UI" w:cs="Segoe UI"/>
          <w:sz w:val="20"/>
          <w:szCs w:val="20"/>
        </w:rPr>
        <w:t xml:space="preserve">“), </w:t>
      </w:r>
      <w:r w:rsidR="002266DE" w:rsidRPr="00170E8F">
        <w:rPr>
          <w:rStyle w:val="xbe"/>
          <w:rFonts w:ascii="Segoe UI" w:hAnsi="Segoe UI" w:cs="Segoe UI"/>
          <w:sz w:val="20"/>
          <w:szCs w:val="20"/>
        </w:rPr>
        <w:t xml:space="preserve">na jejichž základě je zajištěna provozní podpora Portálu </w:t>
      </w:r>
      <w:r w:rsidR="009F152F">
        <w:rPr>
          <w:rStyle w:val="xbe"/>
          <w:rFonts w:ascii="Segoe UI" w:hAnsi="Segoe UI" w:cs="Segoe UI"/>
          <w:sz w:val="20"/>
          <w:szCs w:val="20"/>
        </w:rPr>
        <w:t>ZP</w:t>
      </w:r>
      <w:r w:rsidR="002266DE" w:rsidRPr="00170E8F">
        <w:rPr>
          <w:rStyle w:val="xbe"/>
          <w:rFonts w:ascii="Segoe UI" w:hAnsi="Segoe UI" w:cs="Segoe UI"/>
          <w:sz w:val="20"/>
          <w:szCs w:val="20"/>
        </w:rPr>
        <w:t xml:space="preserve">, </w:t>
      </w:r>
      <w:r w:rsidR="00861A7C" w:rsidRPr="00170E8F">
        <w:rPr>
          <w:rStyle w:val="xbe"/>
          <w:rFonts w:ascii="Segoe UI" w:hAnsi="Segoe UI" w:cs="Segoe UI"/>
          <w:sz w:val="20"/>
          <w:szCs w:val="20"/>
        </w:rPr>
        <w:t xml:space="preserve">přičemž konkrétně šlo o tyto </w:t>
      </w:r>
      <w:r w:rsidR="00DD2AC8">
        <w:rPr>
          <w:rStyle w:val="xbe"/>
          <w:rFonts w:ascii="Segoe UI" w:hAnsi="Segoe UI" w:cs="Segoe UI"/>
          <w:sz w:val="20"/>
          <w:szCs w:val="20"/>
        </w:rPr>
        <w:t>Provozní smlouvy</w:t>
      </w:r>
      <w:r w:rsidR="00861A7C" w:rsidRPr="00170E8F">
        <w:rPr>
          <w:rStyle w:val="xbe"/>
          <w:rFonts w:ascii="Segoe UI" w:hAnsi="Segoe UI" w:cs="Segoe UI"/>
          <w:sz w:val="20"/>
          <w:szCs w:val="20"/>
        </w:rPr>
        <w:t>:</w:t>
      </w:r>
    </w:p>
    <w:p w14:paraId="625D5607" w14:textId="77777777" w:rsidR="003E3030" w:rsidRPr="00206E0C" w:rsidRDefault="00CA0B46" w:rsidP="00DD2AC8">
      <w:pPr>
        <w:pStyle w:val="Odstavecseseznamem"/>
        <w:numPr>
          <w:ilvl w:val="0"/>
          <w:numId w:val="4"/>
        </w:numPr>
        <w:spacing w:after="60" w:line="276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 xml:space="preserve">Smlouva o zajištění provozních činností uzavřená mezi OZP a </w:t>
      </w:r>
      <w:proofErr w:type="spellStart"/>
      <w:r w:rsidRPr="00206E0C">
        <w:rPr>
          <w:rFonts w:ascii="Segoe UI" w:hAnsi="Segoe UI" w:cs="Segoe UI"/>
          <w:sz w:val="20"/>
          <w:szCs w:val="20"/>
        </w:rPr>
        <w:t>Asseco</w:t>
      </w:r>
      <w:proofErr w:type="spellEnd"/>
      <w:r w:rsidRPr="00206E0C">
        <w:rPr>
          <w:rFonts w:ascii="Segoe UI" w:hAnsi="Segoe UI" w:cs="Segoe UI"/>
          <w:sz w:val="20"/>
          <w:szCs w:val="20"/>
        </w:rPr>
        <w:t xml:space="preserve"> dne 4. 2. 2015;</w:t>
      </w:r>
    </w:p>
    <w:p w14:paraId="31BA389D" w14:textId="77777777" w:rsidR="003E3030" w:rsidRPr="00206E0C" w:rsidRDefault="003E3030" w:rsidP="00DD2AC8">
      <w:pPr>
        <w:pStyle w:val="Odstavecseseznamem"/>
        <w:numPr>
          <w:ilvl w:val="0"/>
          <w:numId w:val="4"/>
        </w:numPr>
        <w:spacing w:after="60" w:line="276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 xml:space="preserve">Smlouva o zajištění provozních činností </w:t>
      </w:r>
      <w:r w:rsidR="00ED4214" w:rsidRPr="00206E0C">
        <w:rPr>
          <w:rFonts w:ascii="Segoe UI" w:hAnsi="Segoe UI" w:cs="Segoe UI"/>
          <w:sz w:val="20"/>
          <w:szCs w:val="20"/>
        </w:rPr>
        <w:t>uzavřená</w:t>
      </w:r>
      <w:r w:rsidRPr="00206E0C">
        <w:rPr>
          <w:rFonts w:ascii="Segoe UI" w:hAnsi="Segoe UI" w:cs="Segoe UI"/>
          <w:sz w:val="20"/>
          <w:szCs w:val="20"/>
        </w:rPr>
        <w:t xml:space="preserve"> mezi </w:t>
      </w:r>
      <w:r w:rsidR="00ED4214" w:rsidRPr="00206E0C">
        <w:rPr>
          <w:rFonts w:ascii="Segoe UI" w:hAnsi="Segoe UI" w:cs="Segoe UI"/>
          <w:sz w:val="20"/>
          <w:szCs w:val="20"/>
        </w:rPr>
        <w:t xml:space="preserve">ZPŠ a </w:t>
      </w:r>
      <w:proofErr w:type="spellStart"/>
      <w:r w:rsidR="00ED4214" w:rsidRPr="00206E0C">
        <w:rPr>
          <w:rFonts w:ascii="Segoe UI" w:hAnsi="Segoe UI" w:cs="Segoe UI"/>
          <w:sz w:val="20"/>
          <w:szCs w:val="20"/>
        </w:rPr>
        <w:t>Asseco</w:t>
      </w:r>
      <w:proofErr w:type="spellEnd"/>
      <w:r w:rsidRPr="00206E0C">
        <w:rPr>
          <w:rFonts w:ascii="Segoe UI" w:hAnsi="Segoe UI" w:cs="Segoe UI"/>
          <w:sz w:val="20"/>
          <w:szCs w:val="20"/>
        </w:rPr>
        <w:t xml:space="preserve"> dne 6. 1. 2015;</w:t>
      </w:r>
    </w:p>
    <w:p w14:paraId="501ABDD2" w14:textId="6A4A7C04" w:rsidR="00ED4214" w:rsidRPr="00206E0C" w:rsidRDefault="003E3030" w:rsidP="00DD2AC8">
      <w:pPr>
        <w:pStyle w:val="Odstavecseseznamem"/>
        <w:numPr>
          <w:ilvl w:val="0"/>
          <w:numId w:val="4"/>
        </w:numPr>
        <w:spacing w:after="60" w:line="276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 xml:space="preserve">Smlouva o zajištění provozních činností </w:t>
      </w:r>
      <w:r w:rsidR="00ED4214" w:rsidRPr="00206E0C">
        <w:rPr>
          <w:rFonts w:ascii="Segoe UI" w:hAnsi="Segoe UI" w:cs="Segoe UI"/>
          <w:sz w:val="20"/>
          <w:szCs w:val="20"/>
        </w:rPr>
        <w:t>uzavřená</w:t>
      </w:r>
      <w:r w:rsidRPr="00206E0C">
        <w:rPr>
          <w:rFonts w:ascii="Segoe UI" w:hAnsi="Segoe UI" w:cs="Segoe UI"/>
          <w:sz w:val="20"/>
          <w:szCs w:val="20"/>
        </w:rPr>
        <w:t xml:space="preserve"> m</w:t>
      </w:r>
      <w:r w:rsidR="00ED4214" w:rsidRPr="00206E0C">
        <w:rPr>
          <w:rFonts w:ascii="Segoe UI" w:hAnsi="Segoe UI" w:cs="Segoe UI"/>
          <w:sz w:val="20"/>
          <w:szCs w:val="20"/>
        </w:rPr>
        <w:t xml:space="preserve">ezi RBP a </w:t>
      </w:r>
      <w:proofErr w:type="spellStart"/>
      <w:r w:rsidR="00ED4214" w:rsidRPr="00206E0C">
        <w:rPr>
          <w:rFonts w:ascii="Segoe UI" w:hAnsi="Segoe UI" w:cs="Segoe UI"/>
          <w:sz w:val="20"/>
          <w:szCs w:val="20"/>
        </w:rPr>
        <w:t>Asseco</w:t>
      </w:r>
      <w:proofErr w:type="spellEnd"/>
      <w:r w:rsidR="00ED4214" w:rsidRPr="00206E0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 xml:space="preserve">dne </w:t>
      </w:r>
      <w:r w:rsidR="00001861">
        <w:rPr>
          <w:rFonts w:ascii="Segoe UI" w:hAnsi="Segoe UI" w:cs="Segoe UI"/>
          <w:sz w:val="20"/>
          <w:szCs w:val="20"/>
        </w:rPr>
        <w:t>2. 1. 2015</w:t>
      </w:r>
      <w:r w:rsidRPr="00206E0C">
        <w:rPr>
          <w:rFonts w:ascii="Segoe UI" w:hAnsi="Segoe UI" w:cs="Segoe UI"/>
          <w:sz w:val="20"/>
          <w:szCs w:val="20"/>
        </w:rPr>
        <w:t>;</w:t>
      </w:r>
    </w:p>
    <w:p w14:paraId="2CF0F283" w14:textId="77777777" w:rsidR="00ED4214" w:rsidRPr="00206E0C" w:rsidRDefault="00ED4214" w:rsidP="00DD2AC8">
      <w:pPr>
        <w:pStyle w:val="Odstavecseseznamem"/>
        <w:numPr>
          <w:ilvl w:val="0"/>
          <w:numId w:val="4"/>
        </w:numPr>
        <w:spacing w:after="60" w:line="276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 xml:space="preserve">Smlouva o zajištění provozních činností uzavřená mezi ČPZP a </w:t>
      </w:r>
      <w:proofErr w:type="spellStart"/>
      <w:r w:rsidRPr="00206E0C">
        <w:rPr>
          <w:rFonts w:ascii="Segoe UI" w:hAnsi="Segoe UI" w:cs="Segoe UI"/>
          <w:sz w:val="20"/>
          <w:szCs w:val="20"/>
        </w:rPr>
        <w:t>Asseco</w:t>
      </w:r>
      <w:proofErr w:type="spellEnd"/>
      <w:r w:rsidRPr="00206E0C">
        <w:rPr>
          <w:rFonts w:ascii="Segoe UI" w:hAnsi="Segoe UI" w:cs="Segoe UI"/>
          <w:sz w:val="20"/>
          <w:szCs w:val="20"/>
        </w:rPr>
        <w:t xml:space="preserve"> dne 21. 12. 2014;</w:t>
      </w:r>
    </w:p>
    <w:p w14:paraId="32946189" w14:textId="511BB620" w:rsidR="003E3030" w:rsidRPr="00206E0C" w:rsidRDefault="003E3030" w:rsidP="00537563">
      <w:pPr>
        <w:pStyle w:val="Odstavecseseznamem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 xml:space="preserve">Smlouva o zajištění provozních činností </w:t>
      </w:r>
      <w:r w:rsidR="00ED4214" w:rsidRPr="00206E0C">
        <w:rPr>
          <w:rFonts w:ascii="Segoe UI" w:hAnsi="Segoe UI" w:cs="Segoe UI"/>
          <w:sz w:val="20"/>
          <w:szCs w:val="20"/>
        </w:rPr>
        <w:t>uzavřená</w:t>
      </w:r>
      <w:r w:rsidRPr="00206E0C">
        <w:rPr>
          <w:rFonts w:ascii="Segoe UI" w:hAnsi="Segoe UI" w:cs="Segoe UI"/>
          <w:sz w:val="20"/>
          <w:szCs w:val="20"/>
        </w:rPr>
        <w:t xml:space="preserve"> mezi </w:t>
      </w:r>
      <w:proofErr w:type="spellStart"/>
      <w:r w:rsidR="00ED4214" w:rsidRPr="00206E0C">
        <w:rPr>
          <w:rFonts w:ascii="Segoe UI" w:hAnsi="Segoe UI" w:cs="Segoe UI"/>
          <w:sz w:val="20"/>
          <w:szCs w:val="20"/>
        </w:rPr>
        <w:t>VoZP</w:t>
      </w:r>
      <w:proofErr w:type="spellEnd"/>
      <w:r w:rsidR="0076755C">
        <w:rPr>
          <w:rFonts w:ascii="Segoe UI" w:hAnsi="Segoe UI" w:cs="Segoe UI"/>
          <w:sz w:val="20"/>
          <w:szCs w:val="20"/>
        </w:rPr>
        <w:t xml:space="preserve"> </w:t>
      </w:r>
      <w:r w:rsidRPr="00206E0C">
        <w:rPr>
          <w:rFonts w:ascii="Segoe UI" w:hAnsi="Segoe UI" w:cs="Segoe UI"/>
          <w:sz w:val="20"/>
          <w:szCs w:val="20"/>
        </w:rPr>
        <w:t xml:space="preserve">a </w:t>
      </w:r>
      <w:proofErr w:type="spellStart"/>
      <w:r w:rsidRPr="00206E0C">
        <w:rPr>
          <w:rFonts w:ascii="Segoe UI" w:hAnsi="Segoe UI" w:cs="Segoe UI"/>
          <w:sz w:val="20"/>
          <w:szCs w:val="20"/>
        </w:rPr>
        <w:t>Asseco</w:t>
      </w:r>
      <w:proofErr w:type="spellEnd"/>
      <w:r w:rsidR="002C366D" w:rsidRPr="00206E0C">
        <w:rPr>
          <w:rFonts w:ascii="Segoe UI" w:hAnsi="Segoe UI" w:cs="Segoe UI"/>
          <w:sz w:val="20"/>
          <w:szCs w:val="20"/>
        </w:rPr>
        <w:t xml:space="preserve"> dne </w:t>
      </w:r>
      <w:r w:rsidR="003411C4">
        <w:rPr>
          <w:rFonts w:ascii="Segoe UI" w:hAnsi="Segoe UI" w:cs="Segoe UI"/>
          <w:sz w:val="20"/>
          <w:szCs w:val="20"/>
        </w:rPr>
        <w:t>20. 1. 201</w:t>
      </w:r>
      <w:r w:rsidR="003411C4" w:rsidRPr="003E4FE9">
        <w:rPr>
          <w:rFonts w:ascii="Segoe UI" w:hAnsi="Segoe UI" w:cs="Segoe UI"/>
          <w:sz w:val="20"/>
          <w:szCs w:val="20"/>
        </w:rPr>
        <w:t>5</w:t>
      </w:r>
      <w:r w:rsidRPr="003E4FE9">
        <w:rPr>
          <w:rFonts w:ascii="Segoe UI" w:hAnsi="Segoe UI" w:cs="Segoe UI"/>
          <w:sz w:val="20"/>
          <w:szCs w:val="20"/>
        </w:rPr>
        <w:t>.</w:t>
      </w:r>
    </w:p>
    <w:p w14:paraId="587ADC34" w14:textId="66A33844" w:rsidR="00D73DB4" w:rsidRPr="00206E0C" w:rsidRDefault="008921C4" w:rsidP="00DB51F7">
      <w:pPr>
        <w:spacing w:after="6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 xml:space="preserve">Čl. </w:t>
      </w:r>
      <w:r w:rsidR="00D73DB4" w:rsidRPr="00206E0C">
        <w:rPr>
          <w:rFonts w:ascii="Segoe UI" w:hAnsi="Segoe UI" w:cs="Segoe UI"/>
          <w:b/>
          <w:sz w:val="20"/>
          <w:szCs w:val="20"/>
        </w:rPr>
        <w:t>II</w:t>
      </w:r>
      <w:r w:rsidR="00722ADC">
        <w:rPr>
          <w:rFonts w:ascii="Segoe UI" w:hAnsi="Segoe UI" w:cs="Segoe UI"/>
          <w:b/>
          <w:sz w:val="20"/>
          <w:szCs w:val="20"/>
        </w:rPr>
        <w:t>I</w:t>
      </w:r>
      <w:r w:rsidR="00D73DB4" w:rsidRPr="00206E0C">
        <w:rPr>
          <w:rFonts w:ascii="Segoe UI" w:hAnsi="Segoe UI" w:cs="Segoe UI"/>
          <w:b/>
          <w:sz w:val="20"/>
          <w:szCs w:val="20"/>
        </w:rPr>
        <w:t>.</w:t>
      </w:r>
    </w:p>
    <w:p w14:paraId="7C5EABD0" w14:textId="3B5C5F2A" w:rsidR="008921C4" w:rsidRPr="00206E0C" w:rsidRDefault="008921C4" w:rsidP="00537563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>Postoupení</w:t>
      </w:r>
      <w:r w:rsidR="00722ADC">
        <w:rPr>
          <w:rFonts w:ascii="Segoe UI" w:hAnsi="Segoe UI" w:cs="Segoe UI"/>
          <w:b/>
          <w:sz w:val="20"/>
          <w:szCs w:val="20"/>
        </w:rPr>
        <w:t xml:space="preserve"> Rámcových smluv a Provozních smluv</w:t>
      </w:r>
    </w:p>
    <w:p w14:paraId="56F248E4" w14:textId="1D99DFB3" w:rsidR="008921C4" w:rsidRPr="00206E0C" w:rsidRDefault="00862731" w:rsidP="00722AD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Pojišťovny</w:t>
      </w:r>
      <w:r w:rsidR="003C0731" w:rsidRPr="00206E0C">
        <w:rPr>
          <w:rFonts w:ascii="Segoe UI" w:hAnsi="Segoe UI" w:cs="Segoe UI"/>
          <w:sz w:val="20"/>
          <w:szCs w:val="20"/>
        </w:rPr>
        <w:t xml:space="preserve"> tímto prohlašuj</w:t>
      </w:r>
      <w:r w:rsidR="008421E7">
        <w:rPr>
          <w:rFonts w:ascii="Segoe UI" w:hAnsi="Segoe UI" w:cs="Segoe UI"/>
          <w:sz w:val="20"/>
          <w:szCs w:val="20"/>
        </w:rPr>
        <w:t>í</w:t>
      </w:r>
      <w:r w:rsidR="003C0731" w:rsidRPr="00206E0C">
        <w:rPr>
          <w:rFonts w:ascii="Segoe UI" w:hAnsi="Segoe UI" w:cs="Segoe UI"/>
          <w:sz w:val="20"/>
          <w:szCs w:val="20"/>
        </w:rPr>
        <w:t xml:space="preserve">, že povaha </w:t>
      </w:r>
      <w:r w:rsidR="00722ADC">
        <w:rPr>
          <w:rFonts w:ascii="Segoe UI" w:hAnsi="Segoe UI" w:cs="Segoe UI"/>
          <w:sz w:val="20"/>
          <w:szCs w:val="20"/>
        </w:rPr>
        <w:t xml:space="preserve">Rámcových smluv a Provozních smluv včetně všech jejich dodatků </w:t>
      </w:r>
      <w:r w:rsidR="00D73DB4" w:rsidRPr="00206E0C">
        <w:rPr>
          <w:rFonts w:ascii="Segoe UI" w:hAnsi="Segoe UI" w:cs="Segoe UI"/>
          <w:sz w:val="20"/>
          <w:szCs w:val="20"/>
        </w:rPr>
        <w:t>nevylučuje postoupení práv a </w:t>
      </w:r>
      <w:r w:rsidR="003C0731" w:rsidRPr="00206E0C">
        <w:rPr>
          <w:rFonts w:ascii="Segoe UI" w:hAnsi="Segoe UI" w:cs="Segoe UI"/>
          <w:sz w:val="20"/>
          <w:szCs w:val="20"/>
        </w:rPr>
        <w:t xml:space="preserve">povinností z nich vyplývajících </w:t>
      </w:r>
      <w:r w:rsidR="001E1A71" w:rsidRPr="00206E0C">
        <w:rPr>
          <w:rFonts w:ascii="Segoe UI" w:hAnsi="Segoe UI" w:cs="Segoe UI"/>
          <w:sz w:val="20"/>
          <w:szCs w:val="20"/>
        </w:rPr>
        <w:t>na třetí osobu</w:t>
      </w:r>
      <w:r w:rsidR="003C0731" w:rsidRPr="00206E0C">
        <w:rPr>
          <w:rFonts w:ascii="Segoe UI" w:hAnsi="Segoe UI" w:cs="Segoe UI"/>
          <w:sz w:val="20"/>
          <w:szCs w:val="20"/>
        </w:rPr>
        <w:t>.</w:t>
      </w:r>
    </w:p>
    <w:p w14:paraId="27E33642" w14:textId="16E34BD5" w:rsidR="008921C4" w:rsidRPr="00206E0C" w:rsidRDefault="00722ADC" w:rsidP="00722AD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Touto</w:t>
      </w:r>
      <w:r w:rsidR="00136E88" w:rsidRPr="00206E0C">
        <w:rPr>
          <w:rFonts w:ascii="Segoe UI" w:hAnsi="Segoe UI" w:cs="Segoe UI"/>
          <w:sz w:val="20"/>
          <w:szCs w:val="20"/>
        </w:rPr>
        <w:t xml:space="preserve"> Smlouv</w:t>
      </w:r>
      <w:r>
        <w:rPr>
          <w:rFonts w:ascii="Segoe UI" w:hAnsi="Segoe UI" w:cs="Segoe UI"/>
          <w:sz w:val="20"/>
          <w:szCs w:val="20"/>
        </w:rPr>
        <w:t>ou</w:t>
      </w:r>
      <w:r w:rsidR="00136E88" w:rsidRPr="00206E0C">
        <w:rPr>
          <w:rFonts w:ascii="Segoe UI" w:hAnsi="Segoe UI" w:cs="Segoe UI"/>
          <w:sz w:val="20"/>
          <w:szCs w:val="20"/>
        </w:rPr>
        <w:t xml:space="preserve"> </w:t>
      </w:r>
      <w:r w:rsidR="00862731">
        <w:rPr>
          <w:rFonts w:ascii="Segoe UI" w:hAnsi="Segoe UI" w:cs="Segoe UI"/>
          <w:sz w:val="20"/>
          <w:szCs w:val="20"/>
        </w:rPr>
        <w:t>Pojišťovny jako postupitelé</w:t>
      </w:r>
      <w:r w:rsidR="00136E88" w:rsidRPr="00206E0C">
        <w:rPr>
          <w:rFonts w:ascii="Segoe UI" w:hAnsi="Segoe UI" w:cs="Segoe UI"/>
          <w:sz w:val="20"/>
          <w:szCs w:val="20"/>
        </w:rPr>
        <w:t xml:space="preserve"> postupuj</w:t>
      </w:r>
      <w:r w:rsidR="008421E7">
        <w:rPr>
          <w:rFonts w:ascii="Segoe UI" w:hAnsi="Segoe UI" w:cs="Segoe UI"/>
          <w:sz w:val="20"/>
          <w:szCs w:val="20"/>
        </w:rPr>
        <w:t>í</w:t>
      </w:r>
      <w:r w:rsidR="00136E88" w:rsidRPr="00206E0C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Rámcové smlouvy a Provozní smlouvy</w:t>
      </w:r>
      <w:r w:rsidRPr="00206E0C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včetně všech jejich dodatků</w:t>
      </w:r>
      <w:r w:rsidRPr="00206E0C">
        <w:rPr>
          <w:rFonts w:ascii="Segoe UI" w:hAnsi="Segoe UI" w:cs="Segoe UI"/>
          <w:sz w:val="20"/>
          <w:szCs w:val="20"/>
        </w:rPr>
        <w:t xml:space="preserve"> </w:t>
      </w:r>
      <w:r w:rsidR="00DD126D" w:rsidRPr="00206E0C">
        <w:rPr>
          <w:rFonts w:ascii="Segoe UI" w:hAnsi="Segoe UI" w:cs="Segoe UI"/>
          <w:sz w:val="20"/>
          <w:szCs w:val="20"/>
        </w:rPr>
        <w:t xml:space="preserve">na </w:t>
      </w:r>
      <w:r w:rsidR="00862731">
        <w:rPr>
          <w:rFonts w:ascii="Segoe UI" w:hAnsi="Segoe UI" w:cs="Segoe UI"/>
          <w:sz w:val="20"/>
          <w:szCs w:val="20"/>
        </w:rPr>
        <w:t>SZP jako p</w:t>
      </w:r>
      <w:r w:rsidR="00DD126D" w:rsidRPr="00206E0C">
        <w:rPr>
          <w:rFonts w:ascii="Segoe UI" w:hAnsi="Segoe UI" w:cs="Segoe UI"/>
          <w:sz w:val="20"/>
          <w:szCs w:val="20"/>
        </w:rPr>
        <w:t>ostupníka</w:t>
      </w:r>
      <w:r w:rsidR="00DC6D65">
        <w:rPr>
          <w:rFonts w:ascii="Segoe UI" w:hAnsi="Segoe UI" w:cs="Segoe UI"/>
          <w:sz w:val="20"/>
          <w:szCs w:val="20"/>
        </w:rPr>
        <w:t>.</w:t>
      </w:r>
      <w:r w:rsidR="00DD126D" w:rsidRPr="00206E0C">
        <w:rPr>
          <w:rFonts w:ascii="Segoe UI" w:hAnsi="Segoe UI" w:cs="Segoe UI"/>
          <w:sz w:val="20"/>
          <w:szCs w:val="20"/>
        </w:rPr>
        <w:t xml:space="preserve"> </w:t>
      </w:r>
      <w:r w:rsidR="00862731">
        <w:rPr>
          <w:rFonts w:ascii="Segoe UI" w:hAnsi="Segoe UI" w:cs="Segoe UI"/>
          <w:sz w:val="20"/>
          <w:szCs w:val="20"/>
        </w:rPr>
        <w:t>SZP</w:t>
      </w:r>
      <w:r w:rsidR="00136E88" w:rsidRPr="00206E0C">
        <w:rPr>
          <w:rFonts w:ascii="Segoe UI" w:hAnsi="Segoe UI" w:cs="Segoe UI"/>
          <w:sz w:val="20"/>
          <w:szCs w:val="20"/>
        </w:rPr>
        <w:t xml:space="preserve"> s postoupením </w:t>
      </w:r>
      <w:r w:rsidR="00DC6D65">
        <w:rPr>
          <w:rFonts w:ascii="Segoe UI" w:hAnsi="Segoe UI" w:cs="Segoe UI"/>
          <w:sz w:val="20"/>
          <w:szCs w:val="20"/>
        </w:rPr>
        <w:t>Rámcových smluv a Provozních smluv</w:t>
      </w:r>
      <w:r w:rsidR="00DC6D65" w:rsidRPr="00206E0C">
        <w:rPr>
          <w:rFonts w:ascii="Segoe UI" w:hAnsi="Segoe UI" w:cs="Segoe UI"/>
          <w:sz w:val="20"/>
          <w:szCs w:val="20"/>
        </w:rPr>
        <w:t xml:space="preserve"> </w:t>
      </w:r>
      <w:r w:rsidR="00DC6D65">
        <w:rPr>
          <w:rFonts w:ascii="Segoe UI" w:hAnsi="Segoe UI" w:cs="Segoe UI"/>
          <w:sz w:val="20"/>
          <w:szCs w:val="20"/>
        </w:rPr>
        <w:t>včetně všech jejich dodatků</w:t>
      </w:r>
      <w:r w:rsidR="00DC6D65" w:rsidRPr="00206E0C">
        <w:rPr>
          <w:rFonts w:ascii="Segoe UI" w:hAnsi="Segoe UI" w:cs="Segoe UI"/>
          <w:sz w:val="20"/>
          <w:szCs w:val="20"/>
        </w:rPr>
        <w:t xml:space="preserve"> </w:t>
      </w:r>
      <w:r w:rsidR="00A2729F" w:rsidRPr="00206E0C">
        <w:rPr>
          <w:rFonts w:ascii="Segoe UI" w:hAnsi="Segoe UI" w:cs="Segoe UI"/>
          <w:sz w:val="20"/>
          <w:szCs w:val="20"/>
        </w:rPr>
        <w:t xml:space="preserve">souhlasí a </w:t>
      </w:r>
      <w:r w:rsidR="00DC6D65">
        <w:rPr>
          <w:rFonts w:ascii="Segoe UI" w:hAnsi="Segoe UI" w:cs="Segoe UI"/>
          <w:sz w:val="20"/>
          <w:szCs w:val="20"/>
        </w:rPr>
        <w:t xml:space="preserve">veškerá práva a povinnosti z nich vyplývající </w:t>
      </w:r>
      <w:r w:rsidR="00A2729F" w:rsidRPr="00206E0C">
        <w:rPr>
          <w:rFonts w:ascii="Segoe UI" w:hAnsi="Segoe UI" w:cs="Segoe UI"/>
          <w:sz w:val="20"/>
          <w:szCs w:val="20"/>
        </w:rPr>
        <w:t>přejímá.</w:t>
      </w:r>
    </w:p>
    <w:p w14:paraId="52A55D3D" w14:textId="022BEB3C" w:rsidR="00136E88" w:rsidRPr="00206E0C" w:rsidRDefault="00862731" w:rsidP="00722AD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SZP</w:t>
      </w:r>
      <w:r w:rsidR="00DC6D65">
        <w:rPr>
          <w:rFonts w:ascii="Segoe UI" w:hAnsi="Segoe UI" w:cs="Segoe UI"/>
          <w:sz w:val="20"/>
          <w:szCs w:val="20"/>
        </w:rPr>
        <w:t xml:space="preserve"> tak</w:t>
      </w:r>
      <w:r w:rsidR="00136E88" w:rsidRPr="00206E0C">
        <w:rPr>
          <w:rFonts w:ascii="Segoe UI" w:hAnsi="Segoe UI" w:cs="Segoe UI"/>
          <w:sz w:val="20"/>
          <w:szCs w:val="20"/>
        </w:rPr>
        <w:t xml:space="preserve"> vstupuje </w:t>
      </w:r>
      <w:r w:rsidR="008421E7">
        <w:rPr>
          <w:rFonts w:ascii="Segoe UI" w:hAnsi="Segoe UI" w:cs="Segoe UI"/>
          <w:sz w:val="20"/>
          <w:szCs w:val="20"/>
        </w:rPr>
        <w:t xml:space="preserve">ke dni uzavření této Smlouvy </w:t>
      </w:r>
      <w:r w:rsidR="00DC6D65">
        <w:rPr>
          <w:rFonts w:ascii="Segoe UI" w:hAnsi="Segoe UI" w:cs="Segoe UI"/>
          <w:sz w:val="20"/>
          <w:szCs w:val="20"/>
        </w:rPr>
        <w:t xml:space="preserve">u Rámcových smluv i Provozních smluv </w:t>
      </w:r>
      <w:r w:rsidR="00136E88" w:rsidRPr="00206E0C">
        <w:rPr>
          <w:rFonts w:ascii="Segoe UI" w:hAnsi="Segoe UI" w:cs="Segoe UI"/>
          <w:sz w:val="20"/>
          <w:szCs w:val="20"/>
        </w:rPr>
        <w:t>do pozice objednatele</w:t>
      </w:r>
      <w:r w:rsidR="00446F95">
        <w:rPr>
          <w:rFonts w:ascii="Segoe UI" w:hAnsi="Segoe UI" w:cs="Segoe UI"/>
          <w:sz w:val="20"/>
          <w:szCs w:val="20"/>
        </w:rPr>
        <w:t xml:space="preserve"> služeb</w:t>
      </w:r>
      <w:r w:rsidR="00136E88" w:rsidRPr="00206E0C">
        <w:rPr>
          <w:rFonts w:ascii="Segoe UI" w:hAnsi="Segoe UI" w:cs="Segoe UI"/>
          <w:sz w:val="20"/>
          <w:szCs w:val="20"/>
        </w:rPr>
        <w:t>.</w:t>
      </w:r>
    </w:p>
    <w:p w14:paraId="2CF6D024" w14:textId="60051271" w:rsidR="008921C4" w:rsidRPr="00206E0C" w:rsidRDefault="00862731" w:rsidP="00722AD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SZP</w:t>
      </w:r>
      <w:r w:rsidR="008921C4" w:rsidRPr="00206E0C">
        <w:rPr>
          <w:rFonts w:ascii="Segoe UI" w:hAnsi="Segoe UI" w:cs="Segoe UI"/>
          <w:sz w:val="20"/>
          <w:szCs w:val="20"/>
        </w:rPr>
        <w:t xml:space="preserve"> prohlašuje, že se </w:t>
      </w:r>
      <w:r w:rsidR="008421E7">
        <w:rPr>
          <w:rFonts w:ascii="Segoe UI" w:hAnsi="Segoe UI" w:cs="Segoe UI"/>
          <w:sz w:val="20"/>
          <w:szCs w:val="20"/>
        </w:rPr>
        <w:t xml:space="preserve">s postupovanými Rámcovými smlouvami a Provozními smlouvami včetně všech jejich dodatků </w:t>
      </w:r>
      <w:r w:rsidR="008921C4" w:rsidRPr="00206E0C">
        <w:rPr>
          <w:rFonts w:ascii="Segoe UI" w:hAnsi="Segoe UI" w:cs="Segoe UI"/>
          <w:sz w:val="20"/>
          <w:szCs w:val="20"/>
        </w:rPr>
        <w:t>řádně seznámil</w:t>
      </w:r>
      <w:r w:rsidR="0063503A">
        <w:rPr>
          <w:rFonts w:ascii="Segoe UI" w:hAnsi="Segoe UI" w:cs="Segoe UI"/>
          <w:sz w:val="20"/>
          <w:szCs w:val="20"/>
        </w:rPr>
        <w:t>,</w:t>
      </w:r>
      <w:r w:rsidR="008921C4" w:rsidRPr="00206E0C">
        <w:rPr>
          <w:rFonts w:ascii="Segoe UI" w:hAnsi="Segoe UI" w:cs="Segoe UI"/>
          <w:sz w:val="20"/>
          <w:szCs w:val="20"/>
        </w:rPr>
        <w:t xml:space="preserve"> zavazuje se je dodržovat</w:t>
      </w:r>
      <w:r w:rsidR="0063503A">
        <w:rPr>
          <w:rFonts w:ascii="Segoe UI" w:hAnsi="Segoe UI" w:cs="Segoe UI"/>
          <w:sz w:val="20"/>
          <w:szCs w:val="20"/>
        </w:rPr>
        <w:t xml:space="preserve"> a plnit povinnosti v nich stanovené</w:t>
      </w:r>
      <w:r w:rsidR="008921C4" w:rsidRPr="00206E0C">
        <w:rPr>
          <w:rFonts w:ascii="Segoe UI" w:hAnsi="Segoe UI" w:cs="Segoe UI"/>
          <w:sz w:val="20"/>
          <w:szCs w:val="20"/>
        </w:rPr>
        <w:t>.</w:t>
      </w:r>
    </w:p>
    <w:p w14:paraId="139BCCE6" w14:textId="46849E3D" w:rsidR="008921C4" w:rsidRDefault="008421E7" w:rsidP="00722AD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Postoupení Rámcových smluv i </w:t>
      </w:r>
      <w:r w:rsidR="004D2229">
        <w:rPr>
          <w:rFonts w:ascii="Segoe UI" w:hAnsi="Segoe UI" w:cs="Segoe UI"/>
          <w:sz w:val="20"/>
          <w:szCs w:val="20"/>
        </w:rPr>
        <w:t>P</w:t>
      </w:r>
      <w:r>
        <w:rPr>
          <w:rFonts w:ascii="Segoe UI" w:hAnsi="Segoe UI" w:cs="Segoe UI"/>
          <w:sz w:val="20"/>
          <w:szCs w:val="20"/>
        </w:rPr>
        <w:t xml:space="preserve">rovozních smluv se provádí bezúplatně. </w:t>
      </w:r>
    </w:p>
    <w:p w14:paraId="5088ED21" w14:textId="68B75C81" w:rsidR="0063503A" w:rsidRDefault="00646CA3" w:rsidP="00722AD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 souvislosti s postoupením na základě této Smlouvy nedochází ke změnám práv a povinností obsažených</w:t>
      </w:r>
      <w:r w:rsidR="00541E12">
        <w:rPr>
          <w:rFonts w:ascii="Segoe UI" w:hAnsi="Segoe UI" w:cs="Segoe UI"/>
          <w:sz w:val="20"/>
          <w:szCs w:val="20"/>
        </w:rPr>
        <w:t xml:space="preserve"> v</w:t>
      </w:r>
      <w:r>
        <w:rPr>
          <w:rFonts w:ascii="Segoe UI" w:hAnsi="Segoe UI" w:cs="Segoe UI"/>
          <w:sz w:val="20"/>
          <w:szCs w:val="20"/>
        </w:rPr>
        <w:t> Provozních sml</w:t>
      </w:r>
      <w:r w:rsidR="00541E12">
        <w:rPr>
          <w:rFonts w:ascii="Segoe UI" w:hAnsi="Segoe UI" w:cs="Segoe UI"/>
          <w:sz w:val="20"/>
          <w:szCs w:val="20"/>
        </w:rPr>
        <w:t>ouvách</w:t>
      </w:r>
      <w:r>
        <w:rPr>
          <w:rFonts w:ascii="Segoe UI" w:hAnsi="Segoe UI" w:cs="Segoe UI"/>
          <w:sz w:val="20"/>
          <w:szCs w:val="20"/>
        </w:rPr>
        <w:t xml:space="preserve"> a Rámcových sml</w:t>
      </w:r>
      <w:r w:rsidR="00541E12">
        <w:rPr>
          <w:rFonts w:ascii="Segoe UI" w:hAnsi="Segoe UI" w:cs="Segoe UI"/>
          <w:sz w:val="20"/>
          <w:szCs w:val="20"/>
        </w:rPr>
        <w:t>ouvách</w:t>
      </w:r>
      <w:r w:rsidR="0063503A">
        <w:rPr>
          <w:rFonts w:ascii="Segoe UI" w:hAnsi="Segoe UI" w:cs="Segoe UI"/>
          <w:sz w:val="20"/>
          <w:szCs w:val="20"/>
        </w:rPr>
        <w:t xml:space="preserve">, tím nejsou dotčena </w:t>
      </w:r>
      <w:r w:rsidR="0063503A" w:rsidRPr="003E658A">
        <w:rPr>
          <w:rFonts w:ascii="Segoe UI" w:hAnsi="Segoe UI" w:cs="Segoe UI"/>
          <w:sz w:val="20"/>
          <w:szCs w:val="20"/>
        </w:rPr>
        <w:t>ujednání čl. 3.7 až 3.1</w:t>
      </w:r>
      <w:r w:rsidR="003E658A" w:rsidRPr="003E658A">
        <w:rPr>
          <w:rFonts w:ascii="Segoe UI" w:hAnsi="Segoe UI" w:cs="Segoe UI"/>
          <w:sz w:val="20"/>
          <w:szCs w:val="20"/>
        </w:rPr>
        <w:t>4</w:t>
      </w:r>
      <w:r w:rsidR="0063503A" w:rsidRPr="003E658A">
        <w:rPr>
          <w:rFonts w:ascii="Segoe UI" w:hAnsi="Segoe UI" w:cs="Segoe UI"/>
          <w:sz w:val="20"/>
          <w:szCs w:val="20"/>
        </w:rPr>
        <w:t xml:space="preserve"> této Smlouvy.</w:t>
      </w:r>
    </w:p>
    <w:p w14:paraId="4BDFD0A5" w14:textId="7B24B3CE" w:rsidR="00646CA3" w:rsidRDefault="0063503A" w:rsidP="00722AD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Orgány ustanovené pro řízení </w:t>
      </w:r>
      <w:r w:rsidR="004E331C">
        <w:rPr>
          <w:rFonts w:ascii="Segoe UI" w:hAnsi="Segoe UI" w:cs="Segoe UI"/>
          <w:sz w:val="20"/>
          <w:szCs w:val="20"/>
        </w:rPr>
        <w:t xml:space="preserve">Portálu </w:t>
      </w:r>
      <w:r>
        <w:rPr>
          <w:rFonts w:ascii="Segoe UI" w:hAnsi="Segoe UI" w:cs="Segoe UI"/>
          <w:sz w:val="20"/>
          <w:szCs w:val="20"/>
        </w:rPr>
        <w:t xml:space="preserve">ZP a poskytování vzájemné součinnosti </w:t>
      </w:r>
      <w:r w:rsidR="00862731">
        <w:rPr>
          <w:rFonts w:ascii="Segoe UI" w:hAnsi="Segoe UI" w:cs="Segoe UI"/>
          <w:sz w:val="20"/>
          <w:szCs w:val="20"/>
        </w:rPr>
        <w:t>Pojišťoven</w:t>
      </w:r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 w:rsidR="00862731">
        <w:rPr>
          <w:rFonts w:ascii="Segoe UI" w:hAnsi="Segoe UI" w:cs="Segoe UI"/>
          <w:sz w:val="20"/>
          <w:szCs w:val="20"/>
        </w:rPr>
        <w:t>Asseco</w:t>
      </w:r>
      <w:proofErr w:type="spellEnd"/>
      <w:r>
        <w:rPr>
          <w:rFonts w:ascii="Segoe UI" w:hAnsi="Segoe UI" w:cs="Segoe UI"/>
          <w:sz w:val="20"/>
          <w:szCs w:val="20"/>
        </w:rPr>
        <w:t xml:space="preserve"> ve čl. 6 Rámcových smluv a čl. 6 Provozních smluv (tj. Řídící rada projektu Portál ZP, Rada ředitelů Portálu ZP a Marketingová skupina) budou </w:t>
      </w:r>
      <w:r w:rsidR="009A6BE7">
        <w:rPr>
          <w:rFonts w:ascii="Segoe UI" w:hAnsi="Segoe UI" w:cs="Segoe UI"/>
          <w:sz w:val="20"/>
          <w:szCs w:val="20"/>
        </w:rPr>
        <w:t xml:space="preserve">zachovány </w:t>
      </w:r>
      <w:r w:rsidR="00D823C0">
        <w:rPr>
          <w:rFonts w:ascii="Segoe UI" w:hAnsi="Segoe UI" w:cs="Segoe UI"/>
          <w:sz w:val="20"/>
          <w:szCs w:val="20"/>
        </w:rPr>
        <w:t xml:space="preserve">a </w:t>
      </w:r>
      <w:r>
        <w:rPr>
          <w:rFonts w:ascii="Segoe UI" w:hAnsi="Segoe UI" w:cs="Segoe UI"/>
          <w:sz w:val="20"/>
          <w:szCs w:val="20"/>
        </w:rPr>
        <w:t>ode dne uzavření této Smlouvy rozšířeny o zástupce SZP.</w:t>
      </w:r>
      <w:r w:rsidR="00541E81">
        <w:rPr>
          <w:rFonts w:ascii="Segoe UI" w:hAnsi="Segoe UI" w:cs="Segoe UI"/>
          <w:sz w:val="20"/>
          <w:szCs w:val="20"/>
        </w:rPr>
        <w:t xml:space="preserve"> Členy orgánů ustanovených pro řízení </w:t>
      </w:r>
      <w:r w:rsidR="00C106F2">
        <w:rPr>
          <w:rFonts w:ascii="Segoe UI" w:hAnsi="Segoe UI" w:cs="Segoe UI"/>
          <w:sz w:val="20"/>
          <w:szCs w:val="20"/>
        </w:rPr>
        <w:t xml:space="preserve">Portálu </w:t>
      </w:r>
      <w:r w:rsidR="00541E81">
        <w:rPr>
          <w:rFonts w:ascii="Segoe UI" w:hAnsi="Segoe UI" w:cs="Segoe UI"/>
          <w:sz w:val="20"/>
          <w:szCs w:val="20"/>
        </w:rPr>
        <w:t>ZP jmenují jednotlivé Pojišťovny.</w:t>
      </w:r>
      <w:r>
        <w:rPr>
          <w:rFonts w:ascii="Segoe UI" w:hAnsi="Segoe UI" w:cs="Segoe UI"/>
          <w:sz w:val="20"/>
          <w:szCs w:val="20"/>
        </w:rPr>
        <w:t xml:space="preserve">  </w:t>
      </w:r>
      <w:r w:rsidR="00541E12">
        <w:rPr>
          <w:rFonts w:ascii="Segoe UI" w:hAnsi="Segoe UI" w:cs="Segoe UI"/>
          <w:sz w:val="20"/>
          <w:szCs w:val="20"/>
        </w:rPr>
        <w:t xml:space="preserve"> </w:t>
      </w:r>
      <w:r w:rsidR="00646CA3">
        <w:rPr>
          <w:rFonts w:ascii="Segoe UI" w:hAnsi="Segoe UI" w:cs="Segoe UI"/>
          <w:sz w:val="20"/>
          <w:szCs w:val="20"/>
        </w:rPr>
        <w:t xml:space="preserve">  </w:t>
      </w:r>
    </w:p>
    <w:p w14:paraId="3F5F3D2D" w14:textId="313BDC77" w:rsidR="0063503A" w:rsidRDefault="00862731" w:rsidP="00722AD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 w:rsidR="0063503A">
        <w:rPr>
          <w:rFonts w:ascii="Segoe UI" w:hAnsi="Segoe UI" w:cs="Segoe UI"/>
          <w:sz w:val="20"/>
          <w:szCs w:val="20"/>
        </w:rPr>
        <w:t xml:space="preserve"> bere na vědomí, že schvalovacího/akceptačního řízení výsledků (výstupů) služeb rozvoje Portálu ZP dle čl. 9 Rámcových smluv se budou účastnit kromě zástupce </w:t>
      </w:r>
      <w:r w:rsidR="00E61894">
        <w:rPr>
          <w:rFonts w:ascii="Segoe UI" w:hAnsi="Segoe UI" w:cs="Segoe UI"/>
          <w:sz w:val="20"/>
          <w:szCs w:val="20"/>
        </w:rPr>
        <w:t>SZP</w:t>
      </w:r>
      <w:r w:rsidR="0063503A">
        <w:rPr>
          <w:rFonts w:ascii="Segoe UI" w:hAnsi="Segoe UI" w:cs="Segoe UI"/>
          <w:sz w:val="20"/>
          <w:szCs w:val="20"/>
        </w:rPr>
        <w:t xml:space="preserve"> také zástupc</w:t>
      </w:r>
      <w:r w:rsidR="00765757">
        <w:rPr>
          <w:rFonts w:ascii="Segoe UI" w:hAnsi="Segoe UI" w:cs="Segoe UI"/>
          <w:sz w:val="20"/>
          <w:szCs w:val="20"/>
        </w:rPr>
        <w:t>i</w:t>
      </w:r>
      <w:r w:rsidR="0063503A">
        <w:rPr>
          <w:rFonts w:ascii="Segoe UI" w:hAnsi="Segoe UI" w:cs="Segoe UI"/>
          <w:sz w:val="20"/>
          <w:szCs w:val="20"/>
        </w:rPr>
        <w:t xml:space="preserve"> jednotlivých dotčených </w:t>
      </w:r>
      <w:r w:rsidR="00E61894">
        <w:rPr>
          <w:rFonts w:ascii="Segoe UI" w:hAnsi="Segoe UI" w:cs="Segoe UI"/>
          <w:sz w:val="20"/>
          <w:szCs w:val="20"/>
        </w:rPr>
        <w:t>Pojišťoven</w:t>
      </w:r>
      <w:r w:rsidR="0063503A">
        <w:rPr>
          <w:rFonts w:ascii="Segoe UI" w:hAnsi="Segoe UI" w:cs="Segoe UI"/>
          <w:sz w:val="20"/>
          <w:szCs w:val="20"/>
        </w:rPr>
        <w:t xml:space="preserve">. Formálně bude akceptovat výsledek služby rozvoje </w:t>
      </w:r>
      <w:r w:rsidR="00E61894">
        <w:rPr>
          <w:rFonts w:ascii="Segoe UI" w:hAnsi="Segoe UI" w:cs="Segoe UI"/>
          <w:sz w:val="20"/>
          <w:szCs w:val="20"/>
        </w:rPr>
        <w:t>Portálu ZP SZP</w:t>
      </w:r>
      <w:r w:rsidR="0063503A">
        <w:rPr>
          <w:rFonts w:ascii="Segoe UI" w:hAnsi="Segoe UI" w:cs="Segoe UI"/>
          <w:sz w:val="20"/>
          <w:szCs w:val="20"/>
        </w:rPr>
        <w:t xml:space="preserve"> jako </w:t>
      </w:r>
      <w:r w:rsidR="00E61894">
        <w:rPr>
          <w:rFonts w:ascii="Segoe UI" w:hAnsi="Segoe UI" w:cs="Segoe UI"/>
          <w:sz w:val="20"/>
          <w:szCs w:val="20"/>
        </w:rPr>
        <w:t xml:space="preserve">nový </w:t>
      </w:r>
      <w:r w:rsidR="0063503A">
        <w:rPr>
          <w:rFonts w:ascii="Segoe UI" w:hAnsi="Segoe UI" w:cs="Segoe UI"/>
          <w:sz w:val="20"/>
          <w:szCs w:val="20"/>
        </w:rPr>
        <w:t xml:space="preserve">smluvní partner </w:t>
      </w:r>
      <w:proofErr w:type="spellStart"/>
      <w:r w:rsidR="00E61894">
        <w:rPr>
          <w:rFonts w:ascii="Segoe UI" w:hAnsi="Segoe UI" w:cs="Segoe UI"/>
          <w:sz w:val="20"/>
          <w:szCs w:val="20"/>
        </w:rPr>
        <w:t>Asseco</w:t>
      </w:r>
      <w:proofErr w:type="spellEnd"/>
      <w:r w:rsidR="0063503A">
        <w:rPr>
          <w:rFonts w:ascii="Segoe UI" w:hAnsi="Segoe UI" w:cs="Segoe UI"/>
          <w:sz w:val="20"/>
          <w:szCs w:val="20"/>
        </w:rPr>
        <w:t>.</w:t>
      </w:r>
    </w:p>
    <w:p w14:paraId="6BB9C67E" w14:textId="75B20D3E" w:rsidR="005C4F30" w:rsidRDefault="00600E82" w:rsidP="00722AD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Smluvní strany pro vyloučení pochybností uvádí, že vykonavateli majetkových</w:t>
      </w:r>
      <w:r w:rsidR="0065005A" w:rsidRPr="0065005A">
        <w:rPr>
          <w:rFonts w:ascii="Segoe UI" w:hAnsi="Segoe UI" w:cs="Segoe UI"/>
          <w:sz w:val="20"/>
          <w:szCs w:val="20"/>
        </w:rPr>
        <w:t xml:space="preserve"> </w:t>
      </w:r>
      <w:r w:rsidR="0065005A">
        <w:rPr>
          <w:rFonts w:ascii="Segoe UI" w:hAnsi="Segoe UI" w:cs="Segoe UI"/>
          <w:sz w:val="20"/>
          <w:szCs w:val="20"/>
        </w:rPr>
        <w:t>autorských</w:t>
      </w:r>
      <w:r>
        <w:rPr>
          <w:rFonts w:ascii="Segoe UI" w:hAnsi="Segoe UI" w:cs="Segoe UI"/>
          <w:sz w:val="20"/>
          <w:szCs w:val="20"/>
        </w:rPr>
        <w:t xml:space="preserve"> práv k Portálu ZP v rozsahu dodaném ke dni nabytí účinnosti této Smlouvy jsou i nadále Pojišťovny. </w:t>
      </w:r>
      <w:proofErr w:type="spellStart"/>
      <w:r w:rsidR="00E61894">
        <w:rPr>
          <w:rFonts w:ascii="Segoe UI" w:hAnsi="Segoe UI" w:cs="Segoe UI"/>
          <w:sz w:val="20"/>
          <w:szCs w:val="20"/>
        </w:rPr>
        <w:t>Asseco</w:t>
      </w:r>
      <w:proofErr w:type="spellEnd"/>
      <w:r w:rsidR="00D06B4B">
        <w:rPr>
          <w:rFonts w:ascii="Segoe UI" w:hAnsi="Segoe UI" w:cs="Segoe UI"/>
          <w:sz w:val="20"/>
          <w:szCs w:val="20"/>
        </w:rPr>
        <w:t xml:space="preserve"> bere na vědomí, že vykonavatelem majetkových autorských práv k výsledku služby rozvoje Portálu ZP</w:t>
      </w:r>
      <w:r>
        <w:rPr>
          <w:rFonts w:ascii="Segoe UI" w:hAnsi="Segoe UI" w:cs="Segoe UI"/>
          <w:sz w:val="20"/>
          <w:szCs w:val="20"/>
        </w:rPr>
        <w:t xml:space="preserve"> poskytnuté po dni nabytí účinnosti této Smlouvy</w:t>
      </w:r>
      <w:r w:rsidR="00D06B4B">
        <w:rPr>
          <w:rFonts w:ascii="Segoe UI" w:hAnsi="Segoe UI" w:cs="Segoe UI"/>
          <w:sz w:val="20"/>
          <w:szCs w:val="20"/>
        </w:rPr>
        <w:t xml:space="preserve">, </w:t>
      </w:r>
      <w:r w:rsidR="00B55FA9">
        <w:rPr>
          <w:rFonts w:ascii="Segoe UI" w:hAnsi="Segoe UI" w:cs="Segoe UI"/>
          <w:sz w:val="20"/>
          <w:szCs w:val="20"/>
        </w:rPr>
        <w:t>pokud</w:t>
      </w:r>
      <w:r w:rsidR="00D06B4B">
        <w:rPr>
          <w:rFonts w:ascii="Segoe UI" w:hAnsi="Segoe UI" w:cs="Segoe UI"/>
          <w:sz w:val="20"/>
          <w:szCs w:val="20"/>
        </w:rPr>
        <w:t xml:space="preserve"> bude naplňovat znaky autorského díla dle AZ, bude </w:t>
      </w:r>
      <w:r w:rsidR="00B55FA9">
        <w:rPr>
          <w:rFonts w:ascii="Segoe UI" w:hAnsi="Segoe UI" w:cs="Segoe UI"/>
          <w:sz w:val="20"/>
          <w:szCs w:val="20"/>
        </w:rPr>
        <w:t>primárně SZP</w:t>
      </w:r>
      <w:r w:rsidR="00D06B4B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="00D65750">
        <w:rPr>
          <w:rFonts w:ascii="Segoe UI" w:hAnsi="Segoe UI" w:cs="Segoe UI"/>
          <w:sz w:val="20"/>
          <w:szCs w:val="20"/>
        </w:rPr>
        <w:t>Asseco</w:t>
      </w:r>
      <w:proofErr w:type="spellEnd"/>
      <w:r w:rsidR="00D06B4B">
        <w:rPr>
          <w:rFonts w:ascii="Segoe UI" w:hAnsi="Segoe UI" w:cs="Segoe UI"/>
          <w:sz w:val="20"/>
          <w:szCs w:val="20"/>
        </w:rPr>
        <w:t xml:space="preserve"> tímto uděluje souhlas s následným postoupením výkonu autorských majetkových práv</w:t>
      </w:r>
      <w:r w:rsidR="005C4F30">
        <w:rPr>
          <w:rFonts w:ascii="Segoe UI" w:hAnsi="Segoe UI" w:cs="Segoe UI"/>
          <w:sz w:val="20"/>
          <w:szCs w:val="20"/>
        </w:rPr>
        <w:t xml:space="preserve"> k výsledku poskytnuté služby rozvoje Portálu ZP </w:t>
      </w:r>
      <w:r w:rsidR="00D65750">
        <w:rPr>
          <w:rFonts w:ascii="Segoe UI" w:hAnsi="Segoe UI" w:cs="Segoe UI"/>
          <w:sz w:val="20"/>
          <w:szCs w:val="20"/>
        </w:rPr>
        <w:t>ze strany SZP</w:t>
      </w:r>
      <w:r w:rsidR="005C4F30">
        <w:rPr>
          <w:rFonts w:ascii="Segoe UI" w:hAnsi="Segoe UI" w:cs="Segoe UI"/>
          <w:sz w:val="20"/>
          <w:szCs w:val="20"/>
        </w:rPr>
        <w:t xml:space="preserve"> na jednotlivé Po</w:t>
      </w:r>
      <w:r w:rsidR="00D65750">
        <w:rPr>
          <w:rFonts w:ascii="Segoe UI" w:hAnsi="Segoe UI" w:cs="Segoe UI"/>
          <w:sz w:val="20"/>
          <w:szCs w:val="20"/>
        </w:rPr>
        <w:t>jišťovny</w:t>
      </w:r>
      <w:r w:rsidR="005C4F30">
        <w:rPr>
          <w:rFonts w:ascii="Segoe UI" w:hAnsi="Segoe UI" w:cs="Segoe UI"/>
          <w:sz w:val="20"/>
          <w:szCs w:val="20"/>
        </w:rPr>
        <w:t>.</w:t>
      </w:r>
    </w:p>
    <w:p w14:paraId="697D7B9F" w14:textId="602D69B0" w:rsidR="00E546B0" w:rsidRPr="00D60406" w:rsidRDefault="00E546B0" w:rsidP="00D823C0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D60406">
        <w:rPr>
          <w:rFonts w:ascii="Segoe UI" w:hAnsi="Segoe UI" w:cs="Segoe UI"/>
          <w:sz w:val="20"/>
          <w:szCs w:val="20"/>
        </w:rPr>
        <w:t>Asseco</w:t>
      </w:r>
      <w:proofErr w:type="spellEnd"/>
      <w:r w:rsidRPr="00D60406">
        <w:rPr>
          <w:rFonts w:ascii="Segoe UI" w:hAnsi="Segoe UI" w:cs="Segoe UI"/>
          <w:sz w:val="20"/>
          <w:szCs w:val="20"/>
        </w:rPr>
        <w:t xml:space="preserve"> </w:t>
      </w:r>
      <w:r w:rsidR="00B27C47" w:rsidRPr="00D60406">
        <w:rPr>
          <w:rFonts w:ascii="Segoe UI" w:hAnsi="Segoe UI" w:cs="Segoe UI"/>
          <w:sz w:val="20"/>
          <w:szCs w:val="20"/>
        </w:rPr>
        <w:t xml:space="preserve">se zavazuje </w:t>
      </w:r>
      <w:r w:rsidR="005F13E3" w:rsidRPr="00D60406">
        <w:rPr>
          <w:rFonts w:ascii="Segoe UI" w:hAnsi="Segoe UI" w:cs="Segoe UI"/>
          <w:sz w:val="20"/>
          <w:szCs w:val="20"/>
        </w:rPr>
        <w:t>do</w:t>
      </w:r>
      <w:r w:rsidR="0077729D" w:rsidRPr="00D60406">
        <w:rPr>
          <w:rFonts w:ascii="Segoe UI" w:hAnsi="Segoe UI" w:cs="Segoe UI"/>
          <w:sz w:val="20"/>
          <w:szCs w:val="20"/>
        </w:rPr>
        <w:t xml:space="preserve"> </w:t>
      </w:r>
      <w:r w:rsidR="005F13E3" w:rsidRPr="00D60406">
        <w:rPr>
          <w:rFonts w:ascii="Segoe UI" w:hAnsi="Segoe UI" w:cs="Segoe UI"/>
          <w:sz w:val="20"/>
          <w:szCs w:val="20"/>
        </w:rPr>
        <w:t xml:space="preserve">10 </w:t>
      </w:r>
      <w:r w:rsidR="004B4F55" w:rsidRPr="00D60406">
        <w:rPr>
          <w:rFonts w:ascii="Segoe UI" w:hAnsi="Segoe UI" w:cs="Segoe UI"/>
          <w:sz w:val="20"/>
          <w:szCs w:val="20"/>
        </w:rPr>
        <w:t xml:space="preserve">kalendářních </w:t>
      </w:r>
      <w:r w:rsidR="0077729D" w:rsidRPr="00D60406">
        <w:rPr>
          <w:rFonts w:ascii="Segoe UI" w:hAnsi="Segoe UI" w:cs="Segoe UI"/>
          <w:sz w:val="20"/>
          <w:szCs w:val="20"/>
        </w:rPr>
        <w:t>dn</w:t>
      </w:r>
      <w:r w:rsidR="005F13E3" w:rsidRPr="00D60406">
        <w:rPr>
          <w:rFonts w:ascii="Segoe UI" w:hAnsi="Segoe UI" w:cs="Segoe UI"/>
          <w:sz w:val="20"/>
          <w:szCs w:val="20"/>
        </w:rPr>
        <w:t>ů</w:t>
      </w:r>
      <w:r w:rsidR="0077729D" w:rsidRPr="00D60406">
        <w:rPr>
          <w:rFonts w:ascii="Segoe UI" w:hAnsi="Segoe UI" w:cs="Segoe UI"/>
          <w:sz w:val="20"/>
          <w:szCs w:val="20"/>
        </w:rPr>
        <w:t xml:space="preserve"> </w:t>
      </w:r>
      <w:r w:rsidR="009F3EBE" w:rsidRPr="00D60406">
        <w:rPr>
          <w:rFonts w:ascii="Segoe UI" w:hAnsi="Segoe UI" w:cs="Segoe UI"/>
          <w:sz w:val="20"/>
          <w:szCs w:val="20"/>
        </w:rPr>
        <w:t xml:space="preserve">ode dne </w:t>
      </w:r>
      <w:r w:rsidR="0077729D" w:rsidRPr="00D60406">
        <w:rPr>
          <w:rFonts w:ascii="Segoe UI" w:hAnsi="Segoe UI" w:cs="Segoe UI"/>
          <w:sz w:val="20"/>
          <w:szCs w:val="20"/>
        </w:rPr>
        <w:t xml:space="preserve">podpisu </w:t>
      </w:r>
      <w:r w:rsidR="00204FBF" w:rsidRPr="00D60406">
        <w:rPr>
          <w:rFonts w:ascii="Segoe UI" w:hAnsi="Segoe UI" w:cs="Segoe UI"/>
          <w:sz w:val="20"/>
          <w:szCs w:val="20"/>
        </w:rPr>
        <w:t xml:space="preserve">této Smlouvy </w:t>
      </w:r>
      <w:r w:rsidR="0077729D" w:rsidRPr="00D60406">
        <w:rPr>
          <w:rFonts w:ascii="Segoe UI" w:hAnsi="Segoe UI" w:cs="Segoe UI"/>
          <w:sz w:val="20"/>
          <w:szCs w:val="20"/>
        </w:rPr>
        <w:t xml:space="preserve">a následně </w:t>
      </w:r>
      <w:r w:rsidR="00D823C0" w:rsidRPr="00D60406">
        <w:rPr>
          <w:rFonts w:ascii="Segoe UI" w:hAnsi="Segoe UI" w:cs="Segoe UI"/>
          <w:sz w:val="20"/>
          <w:szCs w:val="20"/>
        </w:rPr>
        <w:t>vždy</w:t>
      </w:r>
      <w:r w:rsidR="0077729D" w:rsidRPr="00D60406">
        <w:rPr>
          <w:rFonts w:ascii="Segoe UI" w:hAnsi="Segoe UI" w:cs="Segoe UI"/>
          <w:sz w:val="20"/>
          <w:szCs w:val="20"/>
        </w:rPr>
        <w:t xml:space="preserve"> na </w:t>
      </w:r>
      <w:r w:rsidR="008425A6" w:rsidRPr="00D60406">
        <w:rPr>
          <w:rFonts w:ascii="Segoe UI" w:hAnsi="Segoe UI" w:cs="Segoe UI"/>
          <w:sz w:val="20"/>
          <w:szCs w:val="20"/>
        </w:rPr>
        <w:t xml:space="preserve">písemnou </w:t>
      </w:r>
      <w:r w:rsidR="0077729D" w:rsidRPr="00D60406">
        <w:rPr>
          <w:rFonts w:ascii="Segoe UI" w:hAnsi="Segoe UI" w:cs="Segoe UI"/>
          <w:sz w:val="20"/>
          <w:szCs w:val="20"/>
        </w:rPr>
        <w:t xml:space="preserve">žádost SZP nebo při </w:t>
      </w:r>
      <w:r w:rsidR="009129BF" w:rsidRPr="00D60406">
        <w:rPr>
          <w:rFonts w:ascii="Segoe UI" w:hAnsi="Segoe UI" w:cs="Segoe UI"/>
          <w:sz w:val="20"/>
          <w:szCs w:val="20"/>
        </w:rPr>
        <w:t>akceptačním řízení objednané</w:t>
      </w:r>
      <w:r w:rsidR="0077729D" w:rsidRPr="00D60406">
        <w:rPr>
          <w:rFonts w:ascii="Segoe UI" w:hAnsi="Segoe UI" w:cs="Segoe UI"/>
          <w:sz w:val="20"/>
          <w:szCs w:val="20"/>
        </w:rPr>
        <w:t xml:space="preserve"> služby rozvoje Portálu ZP</w:t>
      </w:r>
      <w:r w:rsidR="00D823C0" w:rsidRPr="00D60406">
        <w:rPr>
          <w:rFonts w:ascii="Segoe UI" w:hAnsi="Segoe UI" w:cs="Segoe UI"/>
          <w:sz w:val="20"/>
          <w:szCs w:val="20"/>
        </w:rPr>
        <w:t xml:space="preserve"> před</w:t>
      </w:r>
      <w:r w:rsidR="009129BF" w:rsidRPr="00D60406">
        <w:rPr>
          <w:rFonts w:ascii="Segoe UI" w:hAnsi="Segoe UI" w:cs="Segoe UI"/>
          <w:sz w:val="20"/>
          <w:szCs w:val="20"/>
        </w:rPr>
        <w:t>at</w:t>
      </w:r>
      <w:r w:rsidR="00D823C0" w:rsidRPr="00D60406">
        <w:rPr>
          <w:rFonts w:ascii="Segoe UI" w:hAnsi="Segoe UI" w:cs="Segoe UI"/>
          <w:sz w:val="20"/>
          <w:szCs w:val="20"/>
        </w:rPr>
        <w:t xml:space="preserve"> SZP </w:t>
      </w:r>
      <w:r w:rsidR="007C03EF" w:rsidRPr="00D60406">
        <w:rPr>
          <w:rFonts w:ascii="Segoe UI" w:hAnsi="Segoe UI" w:cs="Segoe UI"/>
          <w:sz w:val="20"/>
          <w:szCs w:val="20"/>
        </w:rPr>
        <w:t xml:space="preserve">příslušnou </w:t>
      </w:r>
      <w:r w:rsidRPr="00D60406">
        <w:rPr>
          <w:rFonts w:ascii="Segoe UI" w:hAnsi="Segoe UI" w:cs="Segoe UI"/>
          <w:sz w:val="20"/>
          <w:szCs w:val="20"/>
        </w:rPr>
        <w:t>dokumentac</w:t>
      </w:r>
      <w:r w:rsidR="00047FA5" w:rsidRPr="00D60406">
        <w:rPr>
          <w:rFonts w:ascii="Segoe UI" w:hAnsi="Segoe UI" w:cs="Segoe UI"/>
          <w:sz w:val="20"/>
          <w:szCs w:val="20"/>
        </w:rPr>
        <w:t>i</w:t>
      </w:r>
      <w:r w:rsidR="009129BF" w:rsidRPr="00D60406">
        <w:rPr>
          <w:rFonts w:ascii="Segoe UI" w:hAnsi="Segoe UI" w:cs="Segoe UI"/>
          <w:sz w:val="20"/>
          <w:szCs w:val="20"/>
        </w:rPr>
        <w:t xml:space="preserve"> (zejména uživatelskou, systémovou a vývojovou)</w:t>
      </w:r>
      <w:r w:rsidRPr="00D60406">
        <w:rPr>
          <w:rFonts w:ascii="Segoe UI" w:hAnsi="Segoe UI" w:cs="Segoe UI"/>
          <w:sz w:val="20"/>
          <w:szCs w:val="20"/>
        </w:rPr>
        <w:t>, programové vybavení</w:t>
      </w:r>
      <w:r w:rsidR="00B27C47" w:rsidRPr="00D60406">
        <w:rPr>
          <w:rFonts w:ascii="Segoe UI" w:hAnsi="Segoe UI" w:cs="Segoe UI"/>
          <w:sz w:val="20"/>
          <w:szCs w:val="20"/>
        </w:rPr>
        <w:t>, datový model</w:t>
      </w:r>
      <w:r w:rsidR="006D4767">
        <w:rPr>
          <w:rFonts w:ascii="Segoe UI" w:hAnsi="Segoe UI" w:cs="Segoe UI"/>
          <w:sz w:val="20"/>
          <w:szCs w:val="20"/>
        </w:rPr>
        <w:t xml:space="preserve"> a</w:t>
      </w:r>
      <w:r w:rsidR="00B27C47" w:rsidRPr="00D60406">
        <w:rPr>
          <w:rFonts w:ascii="Segoe UI" w:hAnsi="Segoe UI" w:cs="Segoe UI"/>
          <w:sz w:val="20"/>
          <w:szCs w:val="20"/>
        </w:rPr>
        <w:t xml:space="preserve"> popis rozhraní</w:t>
      </w:r>
      <w:r w:rsidR="006D4767">
        <w:rPr>
          <w:rFonts w:ascii="Segoe UI" w:hAnsi="Segoe UI" w:cs="Segoe UI"/>
          <w:sz w:val="20"/>
          <w:szCs w:val="20"/>
        </w:rPr>
        <w:t xml:space="preserve"> Portálu ZP</w:t>
      </w:r>
      <w:r w:rsidR="00EE1AF3" w:rsidRPr="00D60406">
        <w:rPr>
          <w:rFonts w:ascii="Segoe UI" w:hAnsi="Segoe UI" w:cs="Segoe UI"/>
          <w:sz w:val="20"/>
          <w:szCs w:val="20"/>
        </w:rPr>
        <w:t xml:space="preserve">, </w:t>
      </w:r>
      <w:r w:rsidR="00552C10" w:rsidRPr="00D60406">
        <w:rPr>
          <w:rFonts w:ascii="Segoe UI" w:hAnsi="Segoe UI" w:cs="Segoe UI"/>
          <w:sz w:val="20"/>
          <w:szCs w:val="20"/>
        </w:rPr>
        <w:t>seznam webových adres</w:t>
      </w:r>
      <w:r w:rsidR="001F46BA" w:rsidRPr="00D60406">
        <w:rPr>
          <w:rFonts w:ascii="Segoe UI" w:hAnsi="Segoe UI" w:cs="Segoe UI"/>
          <w:sz w:val="20"/>
          <w:szCs w:val="20"/>
        </w:rPr>
        <w:t xml:space="preserve"> a informačních webů </w:t>
      </w:r>
      <w:r w:rsidR="00552C10" w:rsidRPr="00D60406">
        <w:rPr>
          <w:rFonts w:ascii="Segoe UI" w:hAnsi="Segoe UI" w:cs="Segoe UI"/>
          <w:sz w:val="20"/>
          <w:szCs w:val="20"/>
        </w:rPr>
        <w:t>spravovaných pro Portál ZP</w:t>
      </w:r>
      <w:r w:rsidRPr="00D60406">
        <w:rPr>
          <w:rFonts w:ascii="Segoe UI" w:hAnsi="Segoe UI" w:cs="Segoe UI"/>
          <w:sz w:val="20"/>
          <w:szCs w:val="20"/>
        </w:rPr>
        <w:t xml:space="preserve"> a zdrojov</w:t>
      </w:r>
      <w:r w:rsidR="00047FA5" w:rsidRPr="00D60406">
        <w:rPr>
          <w:rFonts w:ascii="Segoe UI" w:hAnsi="Segoe UI" w:cs="Segoe UI"/>
          <w:sz w:val="20"/>
          <w:szCs w:val="20"/>
        </w:rPr>
        <w:t>é</w:t>
      </w:r>
      <w:r w:rsidRPr="00D60406">
        <w:rPr>
          <w:rFonts w:ascii="Segoe UI" w:hAnsi="Segoe UI" w:cs="Segoe UI"/>
          <w:sz w:val="20"/>
          <w:szCs w:val="20"/>
        </w:rPr>
        <w:t xml:space="preserve"> kód</w:t>
      </w:r>
      <w:r w:rsidR="00047FA5" w:rsidRPr="00D60406">
        <w:rPr>
          <w:rFonts w:ascii="Segoe UI" w:hAnsi="Segoe UI" w:cs="Segoe UI"/>
          <w:sz w:val="20"/>
          <w:szCs w:val="20"/>
        </w:rPr>
        <w:t>y</w:t>
      </w:r>
      <w:r w:rsidRPr="00D60406">
        <w:rPr>
          <w:rFonts w:ascii="Segoe UI" w:hAnsi="Segoe UI" w:cs="Segoe UI"/>
          <w:sz w:val="20"/>
          <w:szCs w:val="20"/>
        </w:rPr>
        <w:t xml:space="preserve"> </w:t>
      </w:r>
      <w:r w:rsidR="006D4767">
        <w:rPr>
          <w:rFonts w:ascii="Segoe UI" w:hAnsi="Segoe UI" w:cs="Segoe UI"/>
          <w:sz w:val="20"/>
          <w:szCs w:val="20"/>
        </w:rPr>
        <w:t xml:space="preserve">Portálu ZP </w:t>
      </w:r>
      <w:r w:rsidRPr="00D60406">
        <w:rPr>
          <w:rFonts w:ascii="Segoe UI" w:hAnsi="Segoe UI" w:cs="Segoe UI"/>
          <w:sz w:val="20"/>
          <w:szCs w:val="20"/>
        </w:rPr>
        <w:t xml:space="preserve">v rozsahu </w:t>
      </w:r>
      <w:r w:rsidR="007C03EF" w:rsidRPr="00D60406">
        <w:rPr>
          <w:rFonts w:ascii="Segoe UI" w:hAnsi="Segoe UI" w:cs="Segoe UI"/>
          <w:sz w:val="20"/>
          <w:szCs w:val="20"/>
        </w:rPr>
        <w:t>specifikovaném</w:t>
      </w:r>
      <w:r w:rsidRPr="00D60406">
        <w:rPr>
          <w:rFonts w:ascii="Segoe UI" w:hAnsi="Segoe UI" w:cs="Segoe UI"/>
          <w:sz w:val="20"/>
          <w:szCs w:val="20"/>
        </w:rPr>
        <w:t xml:space="preserve"> Rámcovými smlouvami</w:t>
      </w:r>
      <w:r w:rsidR="00B27C47" w:rsidRPr="00D60406">
        <w:rPr>
          <w:rFonts w:ascii="Segoe UI" w:hAnsi="Segoe UI" w:cs="Segoe UI"/>
          <w:sz w:val="20"/>
          <w:szCs w:val="20"/>
        </w:rPr>
        <w:t>, přičemž SZP je oprávněn použít tyto předané</w:t>
      </w:r>
      <w:r w:rsidR="008C6E8F" w:rsidRPr="00D60406">
        <w:rPr>
          <w:rFonts w:ascii="Segoe UI" w:hAnsi="Segoe UI" w:cs="Segoe UI"/>
          <w:sz w:val="20"/>
          <w:szCs w:val="20"/>
        </w:rPr>
        <w:t xml:space="preserve"> podklady a</w:t>
      </w:r>
      <w:r w:rsidR="00B27C47" w:rsidRPr="00D60406">
        <w:rPr>
          <w:rFonts w:ascii="Segoe UI" w:hAnsi="Segoe UI" w:cs="Segoe UI"/>
          <w:sz w:val="20"/>
          <w:szCs w:val="20"/>
        </w:rPr>
        <w:t xml:space="preserve"> výstupy pro účely vypsání (otevřeného) zadávacího řízení na poskytovatele služeb provozní podpory a rozvoje Portálu ZP v následujícím období</w:t>
      </w:r>
      <w:r w:rsidR="001844D7">
        <w:rPr>
          <w:rFonts w:ascii="Segoe UI" w:hAnsi="Segoe UI" w:cs="Segoe UI"/>
          <w:sz w:val="20"/>
          <w:szCs w:val="20"/>
        </w:rPr>
        <w:t xml:space="preserve"> a pro realizaci </w:t>
      </w:r>
      <w:r w:rsidR="002420ED">
        <w:rPr>
          <w:rFonts w:ascii="Segoe UI" w:hAnsi="Segoe UI" w:cs="Segoe UI"/>
          <w:sz w:val="20"/>
          <w:szCs w:val="20"/>
        </w:rPr>
        <w:t xml:space="preserve">těchto </w:t>
      </w:r>
      <w:r w:rsidR="001844D7">
        <w:rPr>
          <w:rFonts w:ascii="Segoe UI" w:hAnsi="Segoe UI" w:cs="Segoe UI"/>
          <w:sz w:val="20"/>
          <w:szCs w:val="20"/>
        </w:rPr>
        <w:t>služeb v následujícím období</w:t>
      </w:r>
      <w:r w:rsidR="002420ED">
        <w:rPr>
          <w:rFonts w:ascii="Segoe UI" w:hAnsi="Segoe UI" w:cs="Segoe UI"/>
          <w:sz w:val="20"/>
          <w:szCs w:val="20"/>
        </w:rPr>
        <w:t xml:space="preserve"> bez ohledu na skutečnost, zda bude poskytovatelem </w:t>
      </w:r>
      <w:r w:rsidR="00307922">
        <w:rPr>
          <w:rFonts w:ascii="Segoe UI" w:hAnsi="Segoe UI" w:cs="Segoe UI"/>
          <w:sz w:val="20"/>
          <w:szCs w:val="20"/>
        </w:rPr>
        <w:t xml:space="preserve">těchto </w:t>
      </w:r>
      <w:r w:rsidR="002420ED">
        <w:rPr>
          <w:rFonts w:ascii="Segoe UI" w:hAnsi="Segoe UI" w:cs="Segoe UI"/>
          <w:sz w:val="20"/>
          <w:szCs w:val="20"/>
        </w:rPr>
        <w:t xml:space="preserve">služeb na základě vítězství v zadávacím řízení </w:t>
      </w:r>
      <w:proofErr w:type="spellStart"/>
      <w:r w:rsidR="002420ED">
        <w:rPr>
          <w:rFonts w:ascii="Segoe UI" w:hAnsi="Segoe UI" w:cs="Segoe UI"/>
          <w:sz w:val="20"/>
          <w:szCs w:val="20"/>
        </w:rPr>
        <w:t>Asseco</w:t>
      </w:r>
      <w:proofErr w:type="spellEnd"/>
      <w:r w:rsidR="002420ED">
        <w:rPr>
          <w:rFonts w:ascii="Segoe UI" w:hAnsi="Segoe UI" w:cs="Segoe UI"/>
          <w:sz w:val="20"/>
          <w:szCs w:val="20"/>
        </w:rPr>
        <w:t xml:space="preserve"> nebo jiný dodavatel</w:t>
      </w:r>
      <w:r w:rsidR="00FD2577" w:rsidRPr="00D60406">
        <w:rPr>
          <w:rFonts w:ascii="Segoe UI" w:hAnsi="Segoe UI" w:cs="Segoe UI"/>
          <w:sz w:val="20"/>
          <w:szCs w:val="20"/>
        </w:rPr>
        <w:t>.</w:t>
      </w:r>
      <w:r w:rsidR="00071011">
        <w:rPr>
          <w:rFonts w:ascii="Segoe UI" w:hAnsi="Segoe UI" w:cs="Segoe UI"/>
          <w:sz w:val="20"/>
          <w:szCs w:val="20"/>
        </w:rPr>
        <w:t xml:space="preserve"> Smluvní strany (osoby oprávněné ve věcech technických) vždy dohodnou vhodný způsob předání výše uvedených součástí Portálu ZP</w:t>
      </w:r>
      <w:r w:rsidR="001679B0">
        <w:rPr>
          <w:rFonts w:ascii="Segoe UI" w:hAnsi="Segoe UI" w:cs="Segoe UI"/>
          <w:sz w:val="20"/>
          <w:szCs w:val="20"/>
        </w:rPr>
        <w:t xml:space="preserve"> (resp. </w:t>
      </w:r>
      <w:r w:rsidR="003D6765">
        <w:rPr>
          <w:rFonts w:ascii="Segoe UI" w:hAnsi="Segoe UI" w:cs="Segoe UI"/>
          <w:sz w:val="20"/>
          <w:szCs w:val="20"/>
        </w:rPr>
        <w:t xml:space="preserve">výsledku </w:t>
      </w:r>
      <w:r w:rsidR="001679B0">
        <w:rPr>
          <w:rFonts w:ascii="Segoe UI" w:hAnsi="Segoe UI" w:cs="Segoe UI"/>
          <w:sz w:val="20"/>
          <w:szCs w:val="20"/>
        </w:rPr>
        <w:t>objednané služby rozvoje)</w:t>
      </w:r>
      <w:r w:rsidR="00071011">
        <w:rPr>
          <w:rFonts w:ascii="Segoe UI" w:hAnsi="Segoe UI" w:cs="Segoe UI"/>
          <w:sz w:val="20"/>
          <w:szCs w:val="20"/>
        </w:rPr>
        <w:t>, a to zejména s ohledem na jejich velikost.</w:t>
      </w:r>
      <w:r w:rsidR="00DE3440">
        <w:rPr>
          <w:rFonts w:ascii="Segoe UI" w:hAnsi="Segoe UI" w:cs="Segoe UI"/>
          <w:sz w:val="20"/>
          <w:szCs w:val="20"/>
        </w:rPr>
        <w:t xml:space="preserve"> O předání bude vždy </w:t>
      </w:r>
      <w:r w:rsidR="0084106B">
        <w:rPr>
          <w:rFonts w:ascii="Segoe UI" w:hAnsi="Segoe UI" w:cs="Segoe UI"/>
          <w:sz w:val="20"/>
          <w:szCs w:val="20"/>
        </w:rPr>
        <w:t>s</w:t>
      </w:r>
      <w:r w:rsidR="00DE3440">
        <w:rPr>
          <w:rFonts w:ascii="Segoe UI" w:hAnsi="Segoe UI" w:cs="Segoe UI"/>
          <w:sz w:val="20"/>
          <w:szCs w:val="20"/>
        </w:rPr>
        <w:t>mluvními stranami sepsán předávací protokol.</w:t>
      </w:r>
    </w:p>
    <w:p w14:paraId="44E037AC" w14:textId="14F4C7A6" w:rsidR="00AC192F" w:rsidRDefault="00D65750" w:rsidP="00722AD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 w:rsidR="005C4F30">
        <w:rPr>
          <w:rFonts w:ascii="Segoe UI" w:hAnsi="Segoe UI" w:cs="Segoe UI"/>
          <w:sz w:val="20"/>
          <w:szCs w:val="20"/>
        </w:rPr>
        <w:t xml:space="preserve"> souhlasí, že jednotlivé provozní poruchy a incidenty budou oznamovat na její </w:t>
      </w:r>
      <w:proofErr w:type="spellStart"/>
      <w:r w:rsidR="005C4F30">
        <w:rPr>
          <w:rFonts w:ascii="Segoe UI" w:hAnsi="Segoe UI" w:cs="Segoe UI"/>
          <w:sz w:val="20"/>
          <w:szCs w:val="20"/>
        </w:rPr>
        <w:t>HotLine</w:t>
      </w:r>
      <w:proofErr w:type="spellEnd"/>
      <w:r w:rsidR="005C4F30">
        <w:rPr>
          <w:rFonts w:ascii="Segoe UI" w:hAnsi="Segoe UI" w:cs="Segoe UI"/>
          <w:sz w:val="20"/>
          <w:szCs w:val="20"/>
        </w:rPr>
        <w:t xml:space="preserve"> i nadále primárně zástupci </w:t>
      </w:r>
      <w:r>
        <w:rPr>
          <w:rFonts w:ascii="Segoe UI" w:hAnsi="Segoe UI" w:cs="Segoe UI"/>
          <w:sz w:val="20"/>
          <w:szCs w:val="20"/>
        </w:rPr>
        <w:t>Pojišťoven</w:t>
      </w:r>
      <w:r w:rsidR="005C4F30">
        <w:rPr>
          <w:rFonts w:ascii="Segoe UI" w:hAnsi="Segoe UI" w:cs="Segoe UI"/>
          <w:sz w:val="20"/>
          <w:szCs w:val="20"/>
        </w:rPr>
        <w:t xml:space="preserve">, nikoliv zástupci </w:t>
      </w:r>
      <w:r>
        <w:rPr>
          <w:rFonts w:ascii="Segoe UI" w:hAnsi="Segoe UI" w:cs="Segoe UI"/>
          <w:sz w:val="20"/>
          <w:szCs w:val="20"/>
        </w:rPr>
        <w:t>SZP</w:t>
      </w:r>
      <w:r w:rsidR="005C4F30"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 w:rsidR="005C4F30">
        <w:rPr>
          <w:rFonts w:ascii="Segoe UI" w:hAnsi="Segoe UI" w:cs="Segoe UI"/>
          <w:sz w:val="20"/>
          <w:szCs w:val="20"/>
        </w:rPr>
        <w:t xml:space="preserve"> se zavazuje t</w:t>
      </w:r>
      <w:r w:rsidR="00765757">
        <w:rPr>
          <w:rFonts w:ascii="Segoe UI" w:hAnsi="Segoe UI" w:cs="Segoe UI"/>
          <w:sz w:val="20"/>
          <w:szCs w:val="20"/>
        </w:rPr>
        <w:t>a</w:t>
      </w:r>
      <w:r w:rsidR="005C4F30">
        <w:rPr>
          <w:rFonts w:ascii="Segoe UI" w:hAnsi="Segoe UI" w:cs="Segoe UI"/>
          <w:sz w:val="20"/>
          <w:szCs w:val="20"/>
        </w:rPr>
        <w:t xml:space="preserve">to oznámení řádně vyřídit. Pokud vznikne v důsledku následného servisního zásahu </w:t>
      </w: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 w:rsidR="005C4F30">
        <w:rPr>
          <w:rFonts w:ascii="Segoe UI" w:hAnsi="Segoe UI" w:cs="Segoe UI"/>
          <w:sz w:val="20"/>
          <w:szCs w:val="20"/>
        </w:rPr>
        <w:t xml:space="preserve"> v souladu s Provozní smlouvou nárok na odměnu, bude tuto odměnu hradit </w:t>
      </w:r>
      <w:r>
        <w:rPr>
          <w:rFonts w:ascii="Segoe UI" w:hAnsi="Segoe UI" w:cs="Segoe UI"/>
          <w:sz w:val="20"/>
          <w:szCs w:val="20"/>
        </w:rPr>
        <w:t>SZP</w:t>
      </w:r>
      <w:r w:rsidR="005C4F30">
        <w:rPr>
          <w:rFonts w:ascii="Segoe UI" w:hAnsi="Segoe UI" w:cs="Segoe UI"/>
          <w:sz w:val="20"/>
          <w:szCs w:val="20"/>
        </w:rPr>
        <w:t xml:space="preserve">. </w:t>
      </w:r>
    </w:p>
    <w:p w14:paraId="4747C163" w14:textId="0D9BF171" w:rsidR="00AC192F" w:rsidRDefault="00AC192F" w:rsidP="006F38B1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AC192F">
        <w:rPr>
          <w:rFonts w:ascii="Segoe UI" w:hAnsi="Segoe UI" w:cs="Segoe UI"/>
          <w:sz w:val="20"/>
          <w:szCs w:val="20"/>
        </w:rPr>
        <w:t xml:space="preserve">Smluvní strany berou na vědomí, že </w:t>
      </w:r>
      <w:r w:rsidRPr="006F38B1">
        <w:rPr>
          <w:rFonts w:ascii="Segoe UI" w:hAnsi="Segoe UI" w:cs="Segoe UI"/>
          <w:sz w:val="20"/>
          <w:szCs w:val="20"/>
        </w:rPr>
        <w:t>SZP při zajišťování služeb provozní podpory a služeb rozvoje Portálu ZP pro Pojišťovny nebude mít a nezíská přístup k osobním údajům evidovaným v rámci Portálu ZP a tyto osobní údaje nebude ve smyslu čl. 4 odst. 2 obecného nařízení o ochraně osobních údajů (dále jen „</w:t>
      </w:r>
      <w:r w:rsidRPr="006F38B1">
        <w:rPr>
          <w:rFonts w:ascii="Segoe UI" w:hAnsi="Segoe UI" w:cs="Segoe UI"/>
          <w:b/>
          <w:sz w:val="20"/>
          <w:szCs w:val="20"/>
        </w:rPr>
        <w:t>GDPR</w:t>
      </w:r>
      <w:r w:rsidRPr="006F38B1">
        <w:rPr>
          <w:rFonts w:ascii="Segoe UI" w:hAnsi="Segoe UI" w:cs="Segoe UI"/>
          <w:sz w:val="20"/>
          <w:szCs w:val="20"/>
        </w:rPr>
        <w:t xml:space="preserve">“) zpracovávat. SZP tak </w:t>
      </w:r>
      <w:r w:rsidR="00C8757B">
        <w:rPr>
          <w:rFonts w:ascii="Segoe UI" w:hAnsi="Segoe UI" w:cs="Segoe UI"/>
          <w:sz w:val="20"/>
          <w:szCs w:val="20"/>
        </w:rPr>
        <w:t xml:space="preserve">nebude </w:t>
      </w:r>
      <w:r w:rsidRPr="006F38B1">
        <w:rPr>
          <w:rFonts w:ascii="Segoe UI" w:hAnsi="Segoe UI" w:cs="Segoe UI"/>
          <w:sz w:val="20"/>
          <w:szCs w:val="20"/>
        </w:rPr>
        <w:t xml:space="preserve">v postavení správce ani zpracovatele osobních údajů evidovaných v Portálu ZP. </w:t>
      </w:r>
      <w:r>
        <w:rPr>
          <w:rFonts w:ascii="Segoe UI" w:hAnsi="Segoe UI" w:cs="Segoe UI"/>
          <w:sz w:val="20"/>
          <w:szCs w:val="20"/>
        </w:rPr>
        <w:t xml:space="preserve">Správci osobních údajů evidovaných v Portálu ZP jsou </w:t>
      </w:r>
      <w:r w:rsidR="00392514">
        <w:rPr>
          <w:rFonts w:ascii="Segoe UI" w:hAnsi="Segoe UI" w:cs="Segoe UI"/>
          <w:sz w:val="20"/>
          <w:szCs w:val="20"/>
        </w:rPr>
        <w:t xml:space="preserve">i nadále </w:t>
      </w:r>
      <w:r>
        <w:rPr>
          <w:rFonts w:ascii="Segoe UI" w:hAnsi="Segoe UI" w:cs="Segoe UI"/>
          <w:sz w:val="20"/>
          <w:szCs w:val="20"/>
        </w:rPr>
        <w:t xml:space="preserve">jednotlivé Pojišťovny. </w:t>
      </w:r>
      <w:r w:rsidRPr="006F38B1">
        <w:rPr>
          <w:rFonts w:ascii="Segoe UI" w:hAnsi="Segoe UI" w:cs="Segoe UI"/>
          <w:sz w:val="20"/>
          <w:szCs w:val="20"/>
        </w:rPr>
        <w:t xml:space="preserve">Tím není dotčena povinnost </w:t>
      </w:r>
      <w:proofErr w:type="spellStart"/>
      <w:r w:rsidRPr="006F38B1">
        <w:rPr>
          <w:rFonts w:ascii="Segoe UI" w:hAnsi="Segoe UI" w:cs="Segoe UI"/>
          <w:sz w:val="20"/>
          <w:szCs w:val="20"/>
        </w:rPr>
        <w:t>Asseco</w:t>
      </w:r>
      <w:proofErr w:type="spellEnd"/>
      <w:r w:rsidRPr="006F38B1">
        <w:rPr>
          <w:rFonts w:ascii="Segoe UI" w:hAnsi="Segoe UI" w:cs="Segoe UI"/>
          <w:sz w:val="20"/>
          <w:szCs w:val="20"/>
        </w:rPr>
        <w:t xml:space="preserve"> </w:t>
      </w:r>
      <w:r w:rsidR="00392514" w:rsidRPr="002E3664">
        <w:rPr>
          <w:rFonts w:ascii="Segoe UI" w:hAnsi="Segoe UI" w:cs="Segoe UI"/>
          <w:sz w:val="20"/>
          <w:szCs w:val="20"/>
        </w:rPr>
        <w:t>postupova</w:t>
      </w:r>
      <w:r w:rsidR="00423E5B">
        <w:rPr>
          <w:rFonts w:ascii="Segoe UI" w:hAnsi="Segoe UI" w:cs="Segoe UI"/>
          <w:sz w:val="20"/>
          <w:szCs w:val="20"/>
        </w:rPr>
        <w:t>t</w:t>
      </w:r>
      <w:r w:rsidR="00392514" w:rsidRPr="002E3664">
        <w:rPr>
          <w:rFonts w:ascii="Segoe UI" w:hAnsi="Segoe UI" w:cs="Segoe UI"/>
          <w:sz w:val="20"/>
          <w:szCs w:val="20"/>
        </w:rPr>
        <w:t xml:space="preserve"> </w:t>
      </w:r>
      <w:r w:rsidRPr="006F38B1">
        <w:rPr>
          <w:rFonts w:ascii="Segoe UI" w:hAnsi="Segoe UI" w:cs="Segoe UI"/>
          <w:sz w:val="20"/>
          <w:szCs w:val="20"/>
        </w:rPr>
        <w:t xml:space="preserve">při poskytování služeb provozní podpory a služeb rozvoje Portálu ZP v souladu s GDPR. </w:t>
      </w:r>
    </w:p>
    <w:p w14:paraId="3E2E2F36" w14:textId="1A36B1E3" w:rsidR="007C03EF" w:rsidRDefault="007C03EF" w:rsidP="006F38B1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Smluvní </w:t>
      </w:r>
      <w:r w:rsidRPr="00AC192F">
        <w:rPr>
          <w:rFonts w:ascii="Segoe UI" w:hAnsi="Segoe UI" w:cs="Segoe UI"/>
          <w:sz w:val="20"/>
          <w:szCs w:val="20"/>
        </w:rPr>
        <w:t xml:space="preserve">strany berou na vědomí, že </w:t>
      </w: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>
        <w:rPr>
          <w:rFonts w:ascii="Segoe UI" w:hAnsi="Segoe UI" w:cs="Segoe UI"/>
          <w:sz w:val="20"/>
          <w:szCs w:val="20"/>
        </w:rPr>
        <w:t xml:space="preserve"> je ode dne uzavření této Smlouvy odpovědné za zajišťování kybernetické bezpečnosti Portálu ZP </w:t>
      </w:r>
      <w:r w:rsidR="00B44E5E">
        <w:rPr>
          <w:rFonts w:ascii="Segoe UI" w:hAnsi="Segoe UI" w:cs="Segoe UI"/>
          <w:sz w:val="20"/>
          <w:szCs w:val="20"/>
        </w:rPr>
        <w:t xml:space="preserve">v rozsahu specifikovaném Provozními smlouvami </w:t>
      </w:r>
      <w:r>
        <w:rPr>
          <w:rFonts w:ascii="Segoe UI" w:hAnsi="Segoe UI" w:cs="Segoe UI"/>
          <w:sz w:val="20"/>
          <w:szCs w:val="20"/>
        </w:rPr>
        <w:t>vůči SZP</w:t>
      </w:r>
      <w:r w:rsidR="00EB5903">
        <w:rPr>
          <w:rFonts w:ascii="Segoe UI" w:hAnsi="Segoe UI" w:cs="Segoe UI"/>
          <w:sz w:val="20"/>
          <w:szCs w:val="20"/>
        </w:rPr>
        <w:t>, který je pro tuto oblast zástupcem Pojišťoven</w:t>
      </w:r>
      <w:r>
        <w:rPr>
          <w:rFonts w:ascii="Segoe UI" w:hAnsi="Segoe UI" w:cs="Segoe UI"/>
          <w:sz w:val="20"/>
          <w:szCs w:val="20"/>
        </w:rPr>
        <w:t>.</w:t>
      </w:r>
      <w:r w:rsidR="00EB5903">
        <w:rPr>
          <w:rFonts w:ascii="Segoe UI" w:hAnsi="Segoe UI" w:cs="Segoe UI"/>
          <w:sz w:val="20"/>
          <w:szCs w:val="20"/>
        </w:rPr>
        <w:t xml:space="preserve"> Z pohledu zákona č. 181/2014 Sb., o kybernetické bezpečnosti, ve znění pozdějších předpisů, jsou však Pojišťovny i nadále v postavení správců Portálu ZP (</w:t>
      </w:r>
      <w:proofErr w:type="spellStart"/>
      <w:r w:rsidR="00EB5903">
        <w:rPr>
          <w:rFonts w:ascii="Segoe UI" w:hAnsi="Segoe UI" w:cs="Segoe UI"/>
          <w:sz w:val="20"/>
          <w:szCs w:val="20"/>
        </w:rPr>
        <w:t>inf</w:t>
      </w:r>
      <w:proofErr w:type="spellEnd"/>
      <w:r w:rsidR="00EB5903">
        <w:rPr>
          <w:rFonts w:ascii="Segoe UI" w:hAnsi="Segoe UI" w:cs="Segoe UI"/>
          <w:sz w:val="20"/>
          <w:szCs w:val="20"/>
        </w:rPr>
        <w:t xml:space="preserve">. systému), </w:t>
      </w:r>
      <w:proofErr w:type="spellStart"/>
      <w:r w:rsidR="00EB5903">
        <w:rPr>
          <w:rFonts w:ascii="Segoe UI" w:hAnsi="Segoe UI" w:cs="Segoe UI"/>
          <w:sz w:val="20"/>
          <w:szCs w:val="20"/>
        </w:rPr>
        <w:t>Asseco</w:t>
      </w:r>
      <w:proofErr w:type="spellEnd"/>
      <w:r w:rsidR="00EB5903">
        <w:rPr>
          <w:rFonts w:ascii="Segoe UI" w:hAnsi="Segoe UI" w:cs="Segoe UI"/>
          <w:sz w:val="20"/>
          <w:szCs w:val="20"/>
        </w:rPr>
        <w:t xml:space="preserve"> je v postavení provozovatele Portálu ZP (</w:t>
      </w:r>
      <w:proofErr w:type="spellStart"/>
      <w:r w:rsidR="00EB5903">
        <w:rPr>
          <w:rFonts w:ascii="Segoe UI" w:hAnsi="Segoe UI" w:cs="Segoe UI"/>
          <w:sz w:val="20"/>
          <w:szCs w:val="20"/>
        </w:rPr>
        <w:t>inf</w:t>
      </w:r>
      <w:proofErr w:type="spellEnd"/>
      <w:r w:rsidR="00EB5903">
        <w:rPr>
          <w:rFonts w:ascii="Segoe UI" w:hAnsi="Segoe UI" w:cs="Segoe UI"/>
          <w:sz w:val="20"/>
          <w:szCs w:val="20"/>
        </w:rPr>
        <w:t xml:space="preserve">. systému).  </w:t>
      </w:r>
    </w:p>
    <w:p w14:paraId="07F4E266" w14:textId="46C04C2C" w:rsidR="00F250AE" w:rsidRPr="00C63B5C" w:rsidRDefault="003E658A" w:rsidP="00C63B5C">
      <w:pPr>
        <w:pStyle w:val="Odstavecseseznamem"/>
        <w:numPr>
          <w:ilvl w:val="1"/>
          <w:numId w:val="31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Přílohou č. </w:t>
      </w:r>
      <w:r w:rsidR="001B362D">
        <w:rPr>
          <w:rFonts w:ascii="Segoe UI" w:hAnsi="Segoe UI" w:cs="Segoe UI"/>
          <w:sz w:val="20"/>
          <w:szCs w:val="20"/>
        </w:rPr>
        <w:t>3</w:t>
      </w:r>
      <w:r>
        <w:rPr>
          <w:rFonts w:ascii="Segoe UI" w:hAnsi="Segoe UI" w:cs="Segoe UI"/>
          <w:sz w:val="20"/>
          <w:szCs w:val="20"/>
        </w:rPr>
        <w:t xml:space="preserve"> Provozních smluv je Jednací řád Portálu ZP, který upravuje zejména postup </w:t>
      </w:r>
      <w:r w:rsidR="006A08C6">
        <w:rPr>
          <w:rFonts w:ascii="Segoe UI" w:hAnsi="Segoe UI" w:cs="Segoe UI"/>
          <w:sz w:val="20"/>
          <w:szCs w:val="20"/>
        </w:rPr>
        <w:t xml:space="preserve">řešení </w:t>
      </w:r>
      <w:r>
        <w:rPr>
          <w:rFonts w:ascii="Segoe UI" w:hAnsi="Segoe UI" w:cs="Segoe UI"/>
          <w:sz w:val="20"/>
          <w:szCs w:val="20"/>
        </w:rPr>
        <w:t xml:space="preserve">a způsob vyhodnocení provozních vad a nedostatků Portálu ZP. SZP, Pojišťovny a </w:t>
      </w: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>
        <w:rPr>
          <w:rFonts w:ascii="Segoe UI" w:hAnsi="Segoe UI" w:cs="Segoe UI"/>
          <w:sz w:val="20"/>
          <w:szCs w:val="20"/>
        </w:rPr>
        <w:t xml:space="preserve"> se tímto dohodly, že ke dni nabytí účinnosti této Smlouvy nabude účinnosti aktualizovaný Jednací řád Portálu ZP</w:t>
      </w:r>
      <w:r w:rsidR="0086750D">
        <w:rPr>
          <w:rFonts w:ascii="Segoe UI" w:hAnsi="Segoe UI" w:cs="Segoe UI"/>
          <w:sz w:val="20"/>
          <w:szCs w:val="20"/>
        </w:rPr>
        <w:t xml:space="preserve"> (verze 3.0)</w:t>
      </w:r>
      <w:r>
        <w:rPr>
          <w:rFonts w:ascii="Segoe UI" w:hAnsi="Segoe UI" w:cs="Segoe UI"/>
          <w:sz w:val="20"/>
          <w:szCs w:val="20"/>
        </w:rPr>
        <w:t xml:space="preserve">, který je přílohou č. 1 této Smlouvy. SZP, Pojišťovny a </w:t>
      </w: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>
        <w:rPr>
          <w:rFonts w:ascii="Segoe UI" w:hAnsi="Segoe UI" w:cs="Segoe UI"/>
          <w:sz w:val="20"/>
          <w:szCs w:val="20"/>
        </w:rPr>
        <w:t xml:space="preserve"> se zavazují ode dne nabytí jeho účinnosti postupovat podle aktualizovaného Jednacího řádu Portálu ZP</w:t>
      </w:r>
      <w:r w:rsidR="0086750D">
        <w:rPr>
          <w:rFonts w:ascii="Segoe UI" w:hAnsi="Segoe UI" w:cs="Segoe UI"/>
          <w:sz w:val="20"/>
          <w:szCs w:val="20"/>
        </w:rPr>
        <w:t xml:space="preserve"> (verze 3.0)</w:t>
      </w:r>
      <w:r>
        <w:rPr>
          <w:rFonts w:ascii="Segoe UI" w:hAnsi="Segoe UI" w:cs="Segoe UI"/>
          <w:sz w:val="20"/>
          <w:szCs w:val="20"/>
        </w:rPr>
        <w:t xml:space="preserve"> a dodržovat pravidla a povinnosti v něm uvedené. </w:t>
      </w:r>
    </w:p>
    <w:p w14:paraId="19D55757" w14:textId="28EDB935" w:rsidR="00A2729F" w:rsidRPr="00206E0C" w:rsidRDefault="00136E88" w:rsidP="00D65750">
      <w:pPr>
        <w:spacing w:after="6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>Čl. I</w:t>
      </w:r>
      <w:r w:rsidR="00A75030">
        <w:rPr>
          <w:rFonts w:ascii="Segoe UI" w:hAnsi="Segoe UI" w:cs="Segoe UI"/>
          <w:b/>
          <w:sz w:val="20"/>
          <w:szCs w:val="20"/>
        </w:rPr>
        <w:t>V</w:t>
      </w:r>
      <w:r w:rsidR="00A2729F" w:rsidRPr="00206E0C">
        <w:rPr>
          <w:rFonts w:ascii="Segoe UI" w:hAnsi="Segoe UI" w:cs="Segoe UI"/>
          <w:b/>
          <w:sz w:val="20"/>
          <w:szCs w:val="20"/>
        </w:rPr>
        <w:t>.</w:t>
      </w:r>
    </w:p>
    <w:p w14:paraId="288468B8" w14:textId="31223631" w:rsidR="00A22210" w:rsidRPr="00206E0C" w:rsidRDefault="00A22210" w:rsidP="00537563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 xml:space="preserve">Oprávnění zástupci </w:t>
      </w:r>
      <w:r w:rsidR="00F23775">
        <w:rPr>
          <w:rFonts w:ascii="Segoe UI" w:hAnsi="Segoe UI" w:cs="Segoe UI"/>
          <w:b/>
          <w:sz w:val="20"/>
          <w:szCs w:val="20"/>
        </w:rPr>
        <w:t>smluvních stran</w:t>
      </w:r>
    </w:p>
    <w:p w14:paraId="7AB21296" w14:textId="1787BC08" w:rsidR="008F32E7" w:rsidRPr="00206E0C" w:rsidRDefault="00025E70" w:rsidP="00604805">
      <w:pPr>
        <w:pStyle w:val="Odstavecseseznamem"/>
        <w:numPr>
          <w:ilvl w:val="1"/>
          <w:numId w:val="32"/>
        </w:numPr>
        <w:spacing w:after="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 potřeby řešení smluvních otázek </w:t>
      </w:r>
      <w:r w:rsidR="009920EC">
        <w:rPr>
          <w:rFonts w:ascii="Segoe UI" w:hAnsi="Segoe UI" w:cs="Segoe UI"/>
          <w:sz w:val="20"/>
          <w:szCs w:val="20"/>
        </w:rPr>
        <w:t xml:space="preserve">vzniklých v důsledku postoupení Rámcových smluv a </w:t>
      </w:r>
      <w:r w:rsidR="00134C30">
        <w:rPr>
          <w:rFonts w:ascii="Segoe UI" w:hAnsi="Segoe UI" w:cs="Segoe UI"/>
          <w:sz w:val="20"/>
          <w:szCs w:val="20"/>
        </w:rPr>
        <w:t>P</w:t>
      </w:r>
      <w:r w:rsidR="009920EC">
        <w:rPr>
          <w:rFonts w:ascii="Segoe UI" w:hAnsi="Segoe UI" w:cs="Segoe UI"/>
          <w:sz w:val="20"/>
          <w:szCs w:val="20"/>
        </w:rPr>
        <w:t xml:space="preserve">rovozních smluv </w:t>
      </w:r>
      <w:r w:rsidR="00CC51E4">
        <w:rPr>
          <w:rFonts w:ascii="Segoe UI" w:hAnsi="Segoe UI" w:cs="Segoe UI"/>
          <w:sz w:val="20"/>
          <w:szCs w:val="20"/>
        </w:rPr>
        <w:t>na základě</w:t>
      </w:r>
      <w:r w:rsidR="009920EC">
        <w:rPr>
          <w:rFonts w:ascii="Segoe UI" w:hAnsi="Segoe UI" w:cs="Segoe UI"/>
          <w:sz w:val="20"/>
          <w:szCs w:val="20"/>
        </w:rPr>
        <w:t xml:space="preserve"> této</w:t>
      </w:r>
      <w:r w:rsidR="008F32E7" w:rsidRPr="00206E0C">
        <w:rPr>
          <w:rFonts w:ascii="Segoe UI" w:hAnsi="Segoe UI" w:cs="Segoe UI"/>
          <w:sz w:val="20"/>
          <w:szCs w:val="20"/>
        </w:rPr>
        <w:t xml:space="preserve"> Smlouvy</w:t>
      </w:r>
      <w:r w:rsidR="001573D2">
        <w:rPr>
          <w:rFonts w:ascii="Segoe UI" w:hAnsi="Segoe UI" w:cs="Segoe UI"/>
          <w:sz w:val="20"/>
          <w:szCs w:val="20"/>
        </w:rPr>
        <w:t>,</w:t>
      </w:r>
      <w:r w:rsidR="008F32E7" w:rsidRPr="00206E0C">
        <w:rPr>
          <w:rFonts w:ascii="Segoe UI" w:hAnsi="Segoe UI" w:cs="Segoe UI"/>
          <w:sz w:val="20"/>
          <w:szCs w:val="20"/>
        </w:rPr>
        <w:t xml:space="preserve"> určuj</w:t>
      </w:r>
      <w:r w:rsidR="00F23775">
        <w:rPr>
          <w:rFonts w:ascii="Segoe UI" w:hAnsi="Segoe UI" w:cs="Segoe UI"/>
          <w:sz w:val="20"/>
          <w:szCs w:val="20"/>
        </w:rPr>
        <w:t>í smluvní strany</w:t>
      </w:r>
      <w:r w:rsidR="008F32E7" w:rsidRPr="00206E0C">
        <w:rPr>
          <w:rFonts w:ascii="Segoe UI" w:hAnsi="Segoe UI" w:cs="Segoe UI"/>
          <w:sz w:val="20"/>
          <w:szCs w:val="20"/>
        </w:rPr>
        <w:t xml:space="preserve"> následující </w:t>
      </w:r>
      <w:r w:rsidR="001B362D">
        <w:rPr>
          <w:rFonts w:ascii="Segoe UI" w:hAnsi="Segoe UI" w:cs="Segoe UI"/>
          <w:sz w:val="20"/>
          <w:szCs w:val="20"/>
        </w:rPr>
        <w:t>oprávněné</w:t>
      </w:r>
      <w:r w:rsidR="001B362D" w:rsidRPr="00206E0C">
        <w:rPr>
          <w:rFonts w:ascii="Segoe UI" w:hAnsi="Segoe UI" w:cs="Segoe UI"/>
          <w:sz w:val="20"/>
          <w:szCs w:val="20"/>
        </w:rPr>
        <w:t xml:space="preserve"> </w:t>
      </w:r>
      <w:r w:rsidR="008F32E7" w:rsidRPr="00206E0C">
        <w:rPr>
          <w:rFonts w:ascii="Segoe UI" w:hAnsi="Segoe UI" w:cs="Segoe UI"/>
          <w:sz w:val="20"/>
          <w:szCs w:val="20"/>
        </w:rPr>
        <w:t>osoby</w:t>
      </w:r>
      <w:r w:rsidR="008F32E7" w:rsidRPr="00134C30">
        <w:rPr>
          <w:rFonts w:ascii="Segoe UI" w:hAnsi="Segoe UI" w:cs="Segoe UI"/>
          <w:sz w:val="20"/>
          <w:szCs w:val="20"/>
        </w:rPr>
        <w:t>:</w:t>
      </w:r>
    </w:p>
    <w:p w14:paraId="583A6C6F" w14:textId="38CA636B" w:rsidR="00CC51E4" w:rsidRPr="001573D2" w:rsidRDefault="00CC51E4" w:rsidP="00604805">
      <w:pPr>
        <w:pStyle w:val="Odstavecseseznamem"/>
        <w:spacing w:after="0"/>
        <w:ind w:left="360" w:firstLine="20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>OZP:</w:t>
      </w:r>
      <w:r w:rsidRPr="001573D2">
        <w:rPr>
          <w:rFonts w:ascii="Segoe UI" w:hAnsi="Segoe UI" w:cs="Segoe UI"/>
          <w:sz w:val="20"/>
          <w:szCs w:val="20"/>
        </w:rPr>
        <w:tab/>
        <w:t xml:space="preserve">jméno: </w:t>
      </w:r>
      <w:r w:rsidRPr="001573D2">
        <w:rPr>
          <w:rFonts w:ascii="Segoe UI" w:hAnsi="Segoe UI" w:cs="Segoe UI"/>
          <w:sz w:val="20"/>
          <w:szCs w:val="20"/>
        </w:rPr>
        <w:tab/>
      </w:r>
      <w:r w:rsid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XXXXXXXXXXXXXXXXXXXX</w:t>
      </w:r>
    </w:p>
    <w:p w14:paraId="545ECE31" w14:textId="1ED779C8" w:rsidR="00CC51E4" w:rsidRPr="001573D2" w:rsidRDefault="00CC51E4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ab/>
      </w:r>
      <w:r w:rsidRPr="001573D2">
        <w:rPr>
          <w:rFonts w:ascii="Segoe UI" w:hAnsi="Segoe UI" w:cs="Segoe UI"/>
          <w:sz w:val="20"/>
          <w:szCs w:val="20"/>
        </w:rPr>
        <w:tab/>
        <w:t xml:space="preserve">e-mail: </w:t>
      </w:r>
      <w:r w:rsidRPr="001573D2">
        <w:rPr>
          <w:rFonts w:ascii="Segoe UI" w:hAnsi="Segoe UI" w:cs="Segoe UI"/>
          <w:sz w:val="20"/>
          <w:szCs w:val="20"/>
        </w:rPr>
        <w:tab/>
      </w:r>
      <w:r w:rsid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</w:t>
      </w:r>
    </w:p>
    <w:p w14:paraId="605DC3B4" w14:textId="62BFB9F6" w:rsidR="00CC51E4" w:rsidRPr="001573D2" w:rsidRDefault="00CC51E4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ab/>
      </w:r>
      <w:r w:rsidRPr="001573D2">
        <w:rPr>
          <w:rFonts w:ascii="Segoe UI" w:hAnsi="Segoe UI" w:cs="Segoe UI"/>
          <w:sz w:val="20"/>
          <w:szCs w:val="20"/>
        </w:rPr>
        <w:tab/>
        <w:t xml:space="preserve">telefon: </w:t>
      </w:r>
      <w:r w:rsidRP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</w:t>
      </w:r>
    </w:p>
    <w:p w14:paraId="2932151E" w14:textId="77777777" w:rsidR="00604805" w:rsidRPr="001573D2" w:rsidRDefault="00604805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0829C00A" w14:textId="793795BE" w:rsidR="00CC51E4" w:rsidRPr="001573D2" w:rsidRDefault="00CC51E4" w:rsidP="00E76DEB">
      <w:pPr>
        <w:spacing w:after="0"/>
        <w:ind w:firstLine="567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>ZPŠ:</w:t>
      </w:r>
      <w:r w:rsidRPr="001573D2">
        <w:rPr>
          <w:rFonts w:ascii="Segoe UI" w:hAnsi="Segoe UI" w:cs="Segoe UI"/>
          <w:sz w:val="20"/>
          <w:szCs w:val="20"/>
        </w:rPr>
        <w:tab/>
        <w:t xml:space="preserve">jméno: </w:t>
      </w:r>
      <w:r w:rsidRPr="001573D2">
        <w:rPr>
          <w:rFonts w:ascii="Segoe UI" w:hAnsi="Segoe UI" w:cs="Segoe UI"/>
          <w:sz w:val="20"/>
          <w:szCs w:val="20"/>
        </w:rPr>
        <w:tab/>
      </w:r>
      <w:r w:rsid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</w:t>
      </w:r>
    </w:p>
    <w:p w14:paraId="44B8E579" w14:textId="7E185EF9" w:rsidR="00CC51E4" w:rsidRPr="001573D2" w:rsidRDefault="00CC51E4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ab/>
      </w:r>
      <w:r w:rsidRPr="001573D2">
        <w:rPr>
          <w:rFonts w:ascii="Segoe UI" w:hAnsi="Segoe UI" w:cs="Segoe UI"/>
          <w:sz w:val="20"/>
          <w:szCs w:val="20"/>
        </w:rPr>
        <w:tab/>
        <w:t xml:space="preserve">e-mail: </w:t>
      </w:r>
      <w:r w:rsidR="001573D2">
        <w:rPr>
          <w:rFonts w:ascii="Segoe UI" w:hAnsi="Segoe UI" w:cs="Segoe UI"/>
          <w:sz w:val="20"/>
          <w:szCs w:val="20"/>
        </w:rPr>
        <w:tab/>
      </w:r>
      <w:r w:rsidRP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XXXXXXXXXXXXXXXXXXXXXXX</w:t>
      </w:r>
    </w:p>
    <w:p w14:paraId="04482263" w14:textId="15EBD686" w:rsidR="00CC51E4" w:rsidRPr="001573D2" w:rsidRDefault="00CC51E4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ab/>
      </w:r>
      <w:r w:rsidRPr="001573D2">
        <w:rPr>
          <w:rFonts w:ascii="Segoe UI" w:hAnsi="Segoe UI" w:cs="Segoe UI"/>
          <w:sz w:val="20"/>
          <w:szCs w:val="20"/>
        </w:rPr>
        <w:tab/>
        <w:t xml:space="preserve">telefon: </w:t>
      </w:r>
      <w:r w:rsidRP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XXXXXXXXXXXXXXXXXXX</w:t>
      </w:r>
    </w:p>
    <w:p w14:paraId="5E5BD1C2" w14:textId="77777777" w:rsidR="00CC51E4" w:rsidRPr="001573D2" w:rsidRDefault="00CC51E4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038AD63F" w14:textId="5418F892" w:rsidR="00CC51E4" w:rsidRPr="001573D2" w:rsidRDefault="00CC51E4" w:rsidP="00E76DEB">
      <w:pPr>
        <w:pStyle w:val="Odstavecseseznamem"/>
        <w:spacing w:after="0"/>
        <w:ind w:left="360" w:firstLine="20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>RBP:</w:t>
      </w:r>
      <w:r w:rsidRPr="001573D2">
        <w:rPr>
          <w:rFonts w:ascii="Segoe UI" w:hAnsi="Segoe UI" w:cs="Segoe UI"/>
          <w:sz w:val="20"/>
          <w:szCs w:val="20"/>
        </w:rPr>
        <w:tab/>
        <w:t xml:space="preserve">jméno: </w:t>
      </w:r>
      <w:r w:rsidRPr="001573D2">
        <w:rPr>
          <w:rFonts w:ascii="Segoe UI" w:hAnsi="Segoe UI" w:cs="Segoe UI"/>
          <w:sz w:val="20"/>
          <w:szCs w:val="20"/>
        </w:rPr>
        <w:tab/>
      </w:r>
      <w:r w:rsid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</w:t>
      </w:r>
    </w:p>
    <w:p w14:paraId="0049EF67" w14:textId="1B8B4564" w:rsidR="00CC51E4" w:rsidRPr="001573D2" w:rsidRDefault="00CC51E4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ab/>
      </w:r>
      <w:r w:rsidRPr="001573D2">
        <w:rPr>
          <w:rFonts w:ascii="Segoe UI" w:hAnsi="Segoe UI" w:cs="Segoe UI"/>
          <w:sz w:val="20"/>
          <w:szCs w:val="20"/>
        </w:rPr>
        <w:tab/>
        <w:t xml:space="preserve">e-mail: </w:t>
      </w:r>
      <w:r w:rsidRPr="001573D2">
        <w:rPr>
          <w:rFonts w:ascii="Segoe UI" w:hAnsi="Segoe UI" w:cs="Segoe UI"/>
          <w:sz w:val="20"/>
          <w:szCs w:val="20"/>
        </w:rPr>
        <w:tab/>
      </w:r>
      <w:r w:rsid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</w:t>
      </w:r>
    </w:p>
    <w:p w14:paraId="2F7204F5" w14:textId="7D0895CF" w:rsidR="00CC51E4" w:rsidRPr="001573D2" w:rsidRDefault="00CC51E4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ab/>
      </w:r>
      <w:r w:rsidRPr="001573D2">
        <w:rPr>
          <w:rFonts w:ascii="Segoe UI" w:hAnsi="Segoe UI" w:cs="Segoe UI"/>
          <w:sz w:val="20"/>
          <w:szCs w:val="20"/>
        </w:rPr>
        <w:tab/>
        <w:t xml:space="preserve">telefon: </w:t>
      </w:r>
      <w:r w:rsidRP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</w:t>
      </w:r>
    </w:p>
    <w:p w14:paraId="4434E9DF" w14:textId="77777777" w:rsidR="00CC51E4" w:rsidRPr="001573D2" w:rsidRDefault="00CC51E4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3CFCE116" w14:textId="2C181750" w:rsidR="00CC51E4" w:rsidRPr="001573D2" w:rsidRDefault="00CC51E4" w:rsidP="00E76DEB">
      <w:pPr>
        <w:pStyle w:val="Odstavecseseznamem"/>
        <w:spacing w:after="0"/>
        <w:ind w:left="360" w:firstLine="20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>ČPZP:</w:t>
      </w:r>
      <w:r w:rsidRPr="001573D2">
        <w:rPr>
          <w:rFonts w:ascii="Segoe UI" w:hAnsi="Segoe UI" w:cs="Segoe UI"/>
          <w:sz w:val="20"/>
          <w:szCs w:val="20"/>
        </w:rPr>
        <w:tab/>
        <w:t xml:space="preserve">jméno: </w:t>
      </w:r>
      <w:r w:rsidRPr="001573D2">
        <w:rPr>
          <w:rFonts w:ascii="Segoe UI" w:hAnsi="Segoe UI" w:cs="Segoe UI"/>
          <w:sz w:val="20"/>
          <w:szCs w:val="20"/>
        </w:rPr>
        <w:tab/>
      </w:r>
      <w:r w:rsid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</w:t>
      </w:r>
    </w:p>
    <w:p w14:paraId="4685B5D5" w14:textId="3066048E" w:rsidR="00CC51E4" w:rsidRPr="001573D2" w:rsidRDefault="00CC51E4" w:rsidP="009437F7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ab/>
      </w:r>
      <w:r w:rsidRPr="001573D2">
        <w:rPr>
          <w:rFonts w:ascii="Segoe UI" w:hAnsi="Segoe UI" w:cs="Segoe UI"/>
          <w:sz w:val="20"/>
          <w:szCs w:val="20"/>
        </w:rPr>
        <w:tab/>
        <w:t xml:space="preserve">e-mail: </w:t>
      </w:r>
      <w:r w:rsidRPr="001573D2">
        <w:rPr>
          <w:rFonts w:ascii="Segoe UI" w:hAnsi="Segoe UI" w:cs="Segoe UI"/>
          <w:sz w:val="20"/>
          <w:szCs w:val="20"/>
        </w:rPr>
        <w:tab/>
      </w:r>
      <w:r w:rsid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</w:t>
      </w:r>
    </w:p>
    <w:p w14:paraId="129D7523" w14:textId="77777777" w:rsidR="00CC51E4" w:rsidRPr="001573D2" w:rsidRDefault="00CC51E4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3B9A231A" w14:textId="4FC1DE75" w:rsidR="00C323EF" w:rsidRPr="005F1388" w:rsidRDefault="00C323EF" w:rsidP="00C323EF">
      <w:pPr>
        <w:pStyle w:val="Odstavecseseznamem"/>
        <w:spacing w:after="60"/>
        <w:ind w:left="567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5F1388">
        <w:rPr>
          <w:rFonts w:ascii="Segoe UI" w:hAnsi="Segoe UI" w:cs="Segoe UI"/>
          <w:sz w:val="20"/>
          <w:szCs w:val="20"/>
        </w:rPr>
        <w:t>VoZP</w:t>
      </w:r>
      <w:proofErr w:type="spellEnd"/>
      <w:r w:rsidRPr="005F1388">
        <w:rPr>
          <w:rFonts w:ascii="Segoe UI" w:hAnsi="Segoe UI" w:cs="Segoe UI"/>
          <w:sz w:val="20"/>
          <w:szCs w:val="20"/>
        </w:rPr>
        <w:t>:</w:t>
      </w:r>
      <w:r w:rsidRPr="005F1388">
        <w:rPr>
          <w:rFonts w:ascii="Segoe UI" w:hAnsi="Segoe UI" w:cs="Segoe UI"/>
          <w:sz w:val="20"/>
          <w:szCs w:val="20"/>
        </w:rPr>
        <w:tab/>
        <w:t xml:space="preserve">jméno: </w:t>
      </w:r>
      <w:r w:rsidRPr="005F1388">
        <w:rPr>
          <w:rFonts w:ascii="Segoe UI" w:hAnsi="Segoe UI" w:cs="Segoe UI"/>
          <w:sz w:val="20"/>
          <w:szCs w:val="20"/>
        </w:rPr>
        <w:tab/>
      </w:r>
      <w:r w:rsidR="005F1388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</w:t>
      </w:r>
      <w:r w:rsidRPr="005F1388">
        <w:rPr>
          <w:rFonts w:ascii="Segoe UI" w:hAnsi="Segoe UI" w:cs="Segoe UI"/>
          <w:sz w:val="20"/>
          <w:szCs w:val="20"/>
        </w:rPr>
        <w:t xml:space="preserve"> </w:t>
      </w:r>
    </w:p>
    <w:p w14:paraId="23416414" w14:textId="59CA09C5" w:rsidR="00C323EF" w:rsidRPr="005F1388" w:rsidRDefault="00C323EF" w:rsidP="00C323EF">
      <w:pPr>
        <w:pStyle w:val="Odstavecseseznamem"/>
        <w:spacing w:after="60"/>
        <w:ind w:left="567"/>
        <w:jc w:val="both"/>
        <w:rPr>
          <w:rFonts w:ascii="Segoe UI" w:hAnsi="Segoe UI" w:cs="Segoe UI"/>
          <w:sz w:val="20"/>
          <w:szCs w:val="20"/>
        </w:rPr>
      </w:pPr>
      <w:r w:rsidRPr="005F1388">
        <w:rPr>
          <w:rFonts w:ascii="Segoe UI" w:hAnsi="Segoe UI" w:cs="Segoe UI"/>
          <w:sz w:val="20"/>
          <w:szCs w:val="20"/>
        </w:rPr>
        <w:tab/>
      </w:r>
      <w:r w:rsidRPr="005F1388">
        <w:rPr>
          <w:rFonts w:ascii="Segoe UI" w:hAnsi="Segoe UI" w:cs="Segoe UI"/>
          <w:sz w:val="20"/>
          <w:szCs w:val="20"/>
        </w:rPr>
        <w:tab/>
        <w:t xml:space="preserve">e-mail: </w:t>
      </w:r>
      <w:r w:rsidRPr="005F1388">
        <w:rPr>
          <w:rFonts w:ascii="Segoe UI" w:hAnsi="Segoe UI" w:cs="Segoe UI"/>
          <w:sz w:val="20"/>
          <w:szCs w:val="20"/>
        </w:rPr>
        <w:tab/>
      </w:r>
      <w:r w:rsidR="005F1388">
        <w:rPr>
          <w:rFonts w:ascii="Segoe UI" w:hAnsi="Segoe UI" w:cs="Segoe UI"/>
          <w:sz w:val="20"/>
          <w:szCs w:val="20"/>
        </w:rPr>
        <w:tab/>
      </w:r>
      <w:hyperlink r:id="rId9" w:history="1">
        <w:r w:rsidR="009437F7">
          <w:rPr>
            <w:rStyle w:val="Hypertextovodkaz"/>
            <w:rFonts w:ascii="Segoe UI" w:hAnsi="Segoe UI" w:cs="Segoe UI"/>
            <w:color w:val="auto"/>
            <w:sz w:val="20"/>
            <w:szCs w:val="20"/>
            <w:u w:val="none"/>
          </w:rPr>
          <w:t>XXXXXXXXXXXXXXXXXX</w:t>
        </w:r>
      </w:hyperlink>
    </w:p>
    <w:p w14:paraId="1EA91F9F" w14:textId="236DD51E" w:rsidR="00C323EF" w:rsidRPr="005F1388" w:rsidRDefault="00C323EF" w:rsidP="00C323EF">
      <w:pPr>
        <w:pStyle w:val="Odstavecseseznamem"/>
        <w:spacing w:after="60"/>
        <w:ind w:left="567"/>
        <w:jc w:val="both"/>
        <w:rPr>
          <w:rFonts w:ascii="Segoe UI" w:hAnsi="Segoe UI" w:cs="Segoe UI"/>
          <w:sz w:val="20"/>
          <w:szCs w:val="20"/>
        </w:rPr>
      </w:pPr>
      <w:r w:rsidRPr="005F1388">
        <w:rPr>
          <w:rFonts w:ascii="Segoe UI" w:hAnsi="Segoe UI" w:cs="Segoe UI"/>
          <w:sz w:val="20"/>
          <w:szCs w:val="20"/>
        </w:rPr>
        <w:tab/>
      </w:r>
      <w:r w:rsidRPr="005F1388">
        <w:rPr>
          <w:rFonts w:ascii="Segoe UI" w:hAnsi="Segoe UI" w:cs="Segoe UI"/>
          <w:sz w:val="20"/>
          <w:szCs w:val="20"/>
        </w:rPr>
        <w:tab/>
        <w:t xml:space="preserve">telefon: </w:t>
      </w:r>
      <w:r w:rsidRPr="005F1388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</w:t>
      </w:r>
    </w:p>
    <w:p w14:paraId="6FAF9A48" w14:textId="77777777" w:rsidR="00CC51E4" w:rsidRPr="001573D2" w:rsidRDefault="00CC51E4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3EBEC02E" w14:textId="546E0B91" w:rsidR="00CC51E4" w:rsidRPr="001573D2" w:rsidRDefault="00CC51E4" w:rsidP="00E76DEB">
      <w:pPr>
        <w:pStyle w:val="Odstavecseseznamem"/>
        <w:spacing w:after="0"/>
        <w:ind w:left="360" w:firstLine="20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>SZP:</w:t>
      </w:r>
      <w:r w:rsidRPr="001573D2">
        <w:rPr>
          <w:rFonts w:ascii="Segoe UI" w:hAnsi="Segoe UI" w:cs="Segoe UI"/>
          <w:sz w:val="20"/>
          <w:szCs w:val="20"/>
        </w:rPr>
        <w:tab/>
        <w:t xml:space="preserve">jméno: </w:t>
      </w:r>
      <w:r w:rsidRPr="001573D2">
        <w:rPr>
          <w:rFonts w:ascii="Segoe UI" w:hAnsi="Segoe UI" w:cs="Segoe UI"/>
          <w:sz w:val="20"/>
          <w:szCs w:val="20"/>
        </w:rPr>
        <w:tab/>
      </w:r>
      <w:r w:rsid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XXXXXXXXXXXXXXXXXXXXXX</w:t>
      </w:r>
    </w:p>
    <w:p w14:paraId="36DF80A6" w14:textId="56F457B3" w:rsidR="00CC51E4" w:rsidRPr="001573D2" w:rsidRDefault="00CC51E4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ab/>
      </w:r>
      <w:r w:rsidRPr="001573D2">
        <w:rPr>
          <w:rFonts w:ascii="Segoe UI" w:hAnsi="Segoe UI" w:cs="Segoe UI"/>
          <w:sz w:val="20"/>
          <w:szCs w:val="20"/>
        </w:rPr>
        <w:tab/>
        <w:t xml:space="preserve">e-mail: </w:t>
      </w:r>
      <w:r w:rsidRPr="001573D2">
        <w:rPr>
          <w:rFonts w:ascii="Segoe UI" w:hAnsi="Segoe UI" w:cs="Segoe UI"/>
          <w:sz w:val="20"/>
          <w:szCs w:val="20"/>
        </w:rPr>
        <w:tab/>
      </w:r>
      <w:r w:rsid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XXXXXXXXXXXXXXXXXXX</w:t>
      </w:r>
    </w:p>
    <w:p w14:paraId="37573546" w14:textId="7282DB2B" w:rsidR="00CC51E4" w:rsidRPr="001573D2" w:rsidRDefault="00CC51E4" w:rsidP="00604805">
      <w:pPr>
        <w:pStyle w:val="Odstavecseseznamem"/>
        <w:spacing w:after="0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573D2">
        <w:rPr>
          <w:rFonts w:ascii="Segoe UI" w:hAnsi="Segoe UI" w:cs="Segoe UI"/>
          <w:sz w:val="20"/>
          <w:szCs w:val="20"/>
        </w:rPr>
        <w:tab/>
      </w:r>
      <w:r w:rsidRPr="001573D2">
        <w:rPr>
          <w:rFonts w:ascii="Segoe UI" w:hAnsi="Segoe UI" w:cs="Segoe UI"/>
          <w:sz w:val="20"/>
          <w:szCs w:val="20"/>
        </w:rPr>
        <w:tab/>
        <w:t xml:space="preserve">telefon: </w:t>
      </w:r>
      <w:r w:rsidRPr="001573D2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</w:t>
      </w:r>
    </w:p>
    <w:p w14:paraId="53E139A1" w14:textId="77777777" w:rsidR="001C0E2E" w:rsidRPr="00F8440A" w:rsidRDefault="001C0E2E" w:rsidP="00F8440A">
      <w:pPr>
        <w:spacing w:after="0"/>
        <w:jc w:val="both"/>
        <w:rPr>
          <w:rFonts w:ascii="Segoe UI" w:hAnsi="Segoe UI" w:cs="Segoe UI"/>
        </w:rPr>
      </w:pPr>
    </w:p>
    <w:p w14:paraId="37995FA0" w14:textId="396A5EB3" w:rsidR="00CC51E4" w:rsidRPr="000E5F15" w:rsidRDefault="00CC51E4" w:rsidP="00E76DEB">
      <w:pPr>
        <w:pStyle w:val="Odstavecseseznamem"/>
        <w:spacing w:after="0"/>
        <w:ind w:left="360" w:firstLine="207"/>
        <w:contextualSpacing w:val="0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0E5F15">
        <w:rPr>
          <w:rFonts w:ascii="Segoe UI" w:hAnsi="Segoe UI" w:cs="Segoe UI"/>
          <w:sz w:val="20"/>
          <w:szCs w:val="20"/>
        </w:rPr>
        <w:t>Asseco</w:t>
      </w:r>
      <w:proofErr w:type="spellEnd"/>
      <w:r w:rsidRPr="000E5F15">
        <w:rPr>
          <w:rFonts w:ascii="Segoe UI" w:hAnsi="Segoe UI" w:cs="Segoe UI"/>
          <w:sz w:val="20"/>
          <w:szCs w:val="20"/>
        </w:rPr>
        <w:t>:</w:t>
      </w:r>
      <w:r w:rsidR="00E76DEB" w:rsidRPr="000E5F15">
        <w:rPr>
          <w:rFonts w:ascii="Segoe UI" w:hAnsi="Segoe UI" w:cs="Segoe UI"/>
          <w:sz w:val="20"/>
          <w:szCs w:val="20"/>
        </w:rPr>
        <w:tab/>
      </w:r>
      <w:r w:rsidRPr="000E5F15">
        <w:rPr>
          <w:rFonts w:ascii="Segoe UI" w:hAnsi="Segoe UI" w:cs="Segoe UI"/>
          <w:sz w:val="20"/>
          <w:szCs w:val="20"/>
        </w:rPr>
        <w:t xml:space="preserve">jméno: </w:t>
      </w:r>
      <w:r w:rsidRPr="000E5F15">
        <w:rPr>
          <w:rFonts w:ascii="Segoe UI" w:hAnsi="Segoe UI" w:cs="Segoe UI"/>
          <w:sz w:val="20"/>
          <w:szCs w:val="20"/>
        </w:rPr>
        <w:tab/>
      </w:r>
      <w:r w:rsidR="000E5F15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</w:t>
      </w:r>
    </w:p>
    <w:p w14:paraId="0E2F6326" w14:textId="17E45906" w:rsidR="008F32E7" w:rsidRPr="000E5F15" w:rsidRDefault="00CC51E4" w:rsidP="00604805">
      <w:pPr>
        <w:pStyle w:val="Odstavecseseznamem"/>
        <w:spacing w:after="0"/>
        <w:ind w:left="1275" w:firstLine="141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5F15">
        <w:rPr>
          <w:rFonts w:ascii="Segoe UI" w:hAnsi="Segoe UI" w:cs="Segoe UI"/>
          <w:sz w:val="20"/>
          <w:szCs w:val="20"/>
        </w:rPr>
        <w:t xml:space="preserve">e-mail: </w:t>
      </w:r>
      <w:r w:rsidRPr="000E5F15">
        <w:rPr>
          <w:rFonts w:ascii="Segoe UI" w:hAnsi="Segoe UI" w:cs="Segoe UI"/>
          <w:sz w:val="20"/>
          <w:szCs w:val="20"/>
        </w:rPr>
        <w:tab/>
      </w:r>
      <w:r w:rsidR="000E5F15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XXXXXXXXXXXXXXXXXXX</w:t>
      </w:r>
    </w:p>
    <w:p w14:paraId="456F96FA" w14:textId="35B3F335" w:rsidR="00CC51E4" w:rsidRPr="000E5F15" w:rsidRDefault="00CC51E4" w:rsidP="00604805">
      <w:pPr>
        <w:pStyle w:val="Odstavecseseznamem"/>
        <w:spacing w:after="0"/>
        <w:ind w:left="1275" w:firstLine="141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5F15">
        <w:rPr>
          <w:rFonts w:ascii="Segoe UI" w:hAnsi="Segoe UI" w:cs="Segoe UI"/>
          <w:sz w:val="20"/>
          <w:szCs w:val="20"/>
        </w:rPr>
        <w:t xml:space="preserve">telefon: </w:t>
      </w:r>
      <w:r w:rsidRPr="000E5F15">
        <w:rPr>
          <w:rFonts w:ascii="Segoe UI" w:hAnsi="Segoe UI" w:cs="Segoe UI"/>
          <w:sz w:val="20"/>
          <w:szCs w:val="20"/>
        </w:rPr>
        <w:tab/>
      </w:r>
      <w:r w:rsidR="009437F7">
        <w:rPr>
          <w:rFonts w:ascii="Segoe UI" w:hAnsi="Segoe UI" w:cs="Segoe UI"/>
          <w:sz w:val="20"/>
          <w:szCs w:val="20"/>
        </w:rPr>
        <w:t>XXXXXXXXXXXXXXXXXX</w:t>
      </w:r>
      <w:bookmarkStart w:id="0" w:name="_GoBack"/>
      <w:bookmarkEnd w:id="0"/>
    </w:p>
    <w:p w14:paraId="11543E2A" w14:textId="096DFD9E" w:rsidR="005F3E5D" w:rsidRDefault="005F3E5D" w:rsidP="005F3E5D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3A4B993F" w14:textId="4D454CC2" w:rsidR="005F3E5D" w:rsidRDefault="005F3E5D" w:rsidP="005F3E5D">
      <w:pPr>
        <w:pStyle w:val="Odstavecseseznamem"/>
        <w:numPr>
          <w:ilvl w:val="1"/>
          <w:numId w:val="32"/>
        </w:numPr>
        <w:spacing w:after="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5F3E5D">
        <w:rPr>
          <w:rFonts w:ascii="Segoe UI" w:hAnsi="Segoe UI" w:cs="Segoe UI"/>
          <w:sz w:val="20"/>
          <w:szCs w:val="20"/>
        </w:rPr>
        <w:t xml:space="preserve">Změna údajů </w:t>
      </w:r>
      <w:r w:rsidR="001B362D">
        <w:rPr>
          <w:rFonts w:ascii="Segoe UI" w:hAnsi="Segoe UI" w:cs="Segoe UI"/>
          <w:sz w:val="20"/>
          <w:szCs w:val="20"/>
        </w:rPr>
        <w:t>oprávněné</w:t>
      </w:r>
      <w:r w:rsidR="001B362D" w:rsidRPr="005F3E5D">
        <w:rPr>
          <w:rFonts w:ascii="Segoe UI" w:hAnsi="Segoe UI" w:cs="Segoe UI"/>
          <w:sz w:val="20"/>
          <w:szCs w:val="20"/>
        </w:rPr>
        <w:t xml:space="preserve"> </w:t>
      </w:r>
      <w:r w:rsidRPr="005F3E5D">
        <w:rPr>
          <w:rFonts w:ascii="Segoe UI" w:hAnsi="Segoe UI" w:cs="Segoe UI"/>
          <w:sz w:val="20"/>
          <w:szCs w:val="20"/>
        </w:rPr>
        <w:t xml:space="preserve">osoby smluvní strany je vůči ostatním smluvním stranám účinná okamžikem oznámení učiněného v písemné formě (v listinné nebo elektronické podobě). </w:t>
      </w:r>
    </w:p>
    <w:p w14:paraId="772A9963" w14:textId="77777777" w:rsidR="00EE4422" w:rsidRDefault="00EE4422" w:rsidP="00EE4422">
      <w:pPr>
        <w:pStyle w:val="Odstavecseseznamem"/>
        <w:spacing w:after="0"/>
        <w:ind w:left="567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023A43AE" w14:textId="2526289C" w:rsidR="00EE4422" w:rsidRPr="005F3E5D" w:rsidRDefault="001B362D" w:rsidP="005F3E5D">
      <w:pPr>
        <w:pStyle w:val="Odstavecseseznamem"/>
        <w:numPr>
          <w:ilvl w:val="1"/>
          <w:numId w:val="32"/>
        </w:numPr>
        <w:spacing w:after="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Oprávněné</w:t>
      </w:r>
      <w:r w:rsidR="00D961A3">
        <w:rPr>
          <w:rFonts w:ascii="Segoe UI" w:hAnsi="Segoe UI" w:cs="Segoe UI"/>
          <w:sz w:val="20"/>
          <w:szCs w:val="20"/>
        </w:rPr>
        <w:t xml:space="preserve"> o</w:t>
      </w:r>
      <w:r w:rsidR="00EE4422">
        <w:rPr>
          <w:rFonts w:ascii="Segoe UI" w:hAnsi="Segoe UI" w:cs="Segoe UI"/>
          <w:sz w:val="20"/>
          <w:szCs w:val="20"/>
        </w:rPr>
        <w:t xml:space="preserve">soby určené smluvními strany pro </w:t>
      </w:r>
      <w:r w:rsidR="00D961A3">
        <w:rPr>
          <w:rFonts w:ascii="Segoe UI" w:hAnsi="Segoe UI" w:cs="Segoe UI"/>
          <w:sz w:val="20"/>
          <w:szCs w:val="20"/>
        </w:rPr>
        <w:t xml:space="preserve">jednání ve věcech technických </w:t>
      </w:r>
      <w:r w:rsidR="00EE4422">
        <w:rPr>
          <w:rFonts w:ascii="Segoe UI" w:hAnsi="Segoe UI" w:cs="Segoe UI"/>
          <w:sz w:val="20"/>
          <w:szCs w:val="20"/>
        </w:rPr>
        <w:t>v souvislosti s postoupením Rámcových smluv a Provozních smluv na základě této Smlouvy, jsou uvedeny v Jednacím řádu Portálu ZP</w:t>
      </w:r>
      <w:r w:rsidR="00D961A3">
        <w:rPr>
          <w:rFonts w:ascii="Segoe UI" w:hAnsi="Segoe UI" w:cs="Segoe UI"/>
          <w:sz w:val="20"/>
          <w:szCs w:val="20"/>
        </w:rPr>
        <w:t xml:space="preserve"> (verze 3.0)</w:t>
      </w:r>
      <w:r w:rsidR="00EE4422">
        <w:rPr>
          <w:rFonts w:ascii="Segoe UI" w:hAnsi="Segoe UI" w:cs="Segoe UI"/>
          <w:sz w:val="20"/>
          <w:szCs w:val="20"/>
        </w:rPr>
        <w:t>.</w:t>
      </w:r>
    </w:p>
    <w:p w14:paraId="4AFB5CF4" w14:textId="497F467A" w:rsidR="00A22210" w:rsidRPr="00206E0C" w:rsidRDefault="00A22210" w:rsidP="00C63B5C">
      <w:pPr>
        <w:pStyle w:val="Odstavecseseznamem"/>
        <w:keepNext/>
        <w:spacing w:after="60" w:line="276" w:lineRule="auto"/>
        <w:ind w:left="0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>Čl. V</w:t>
      </w:r>
      <w:r w:rsidR="00BB5870" w:rsidRPr="00206E0C">
        <w:rPr>
          <w:rFonts w:ascii="Segoe UI" w:hAnsi="Segoe UI" w:cs="Segoe UI"/>
          <w:b/>
          <w:sz w:val="20"/>
          <w:szCs w:val="20"/>
        </w:rPr>
        <w:t>.</w:t>
      </w:r>
    </w:p>
    <w:p w14:paraId="2829E6AA" w14:textId="77777777" w:rsidR="00A22210" w:rsidRPr="00206E0C" w:rsidRDefault="00A22210" w:rsidP="00CD5D1B">
      <w:pPr>
        <w:keepNext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>Cena za zajištění služeb provozní podpory</w:t>
      </w:r>
    </w:p>
    <w:p w14:paraId="6A82E26B" w14:textId="38532E7A" w:rsidR="008F32E7" w:rsidRDefault="00EE780C" w:rsidP="00CD5D1B">
      <w:pPr>
        <w:pStyle w:val="Odstavecseseznamem"/>
        <w:keepNext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 vyloučení pochybností smluvní strany sjednávají, že </w:t>
      </w:r>
      <w:r w:rsidR="00D37C82">
        <w:rPr>
          <w:rFonts w:ascii="Segoe UI" w:hAnsi="Segoe UI" w:cs="Segoe UI"/>
          <w:sz w:val="20"/>
          <w:szCs w:val="20"/>
        </w:rPr>
        <w:t>SZP</w:t>
      </w:r>
      <w:r w:rsidR="008F32E7" w:rsidRPr="00206E0C">
        <w:rPr>
          <w:rFonts w:ascii="Segoe UI" w:hAnsi="Segoe UI" w:cs="Segoe UI"/>
          <w:sz w:val="20"/>
          <w:szCs w:val="20"/>
        </w:rPr>
        <w:t xml:space="preserve"> se zavazuje hradit </w:t>
      </w:r>
      <w:proofErr w:type="spellStart"/>
      <w:r w:rsidR="00D37C82">
        <w:rPr>
          <w:rFonts w:ascii="Segoe UI" w:hAnsi="Segoe UI" w:cs="Segoe UI"/>
          <w:sz w:val="20"/>
          <w:szCs w:val="20"/>
        </w:rPr>
        <w:t>Asseco</w:t>
      </w:r>
      <w:proofErr w:type="spellEnd"/>
      <w:r w:rsidR="008F32E7" w:rsidRPr="00206E0C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za </w:t>
      </w:r>
      <w:r w:rsidR="00B06924">
        <w:rPr>
          <w:rFonts w:ascii="Segoe UI" w:hAnsi="Segoe UI" w:cs="Segoe UI"/>
          <w:sz w:val="20"/>
          <w:szCs w:val="20"/>
        </w:rPr>
        <w:t xml:space="preserve">řádně </w:t>
      </w:r>
      <w:r>
        <w:rPr>
          <w:rFonts w:ascii="Segoe UI" w:hAnsi="Segoe UI" w:cs="Segoe UI"/>
          <w:sz w:val="20"/>
          <w:szCs w:val="20"/>
        </w:rPr>
        <w:t xml:space="preserve">poskytované služby provozní podpory Portálu ZP </w:t>
      </w:r>
      <w:r w:rsidR="008F32E7" w:rsidRPr="00206E0C">
        <w:rPr>
          <w:rFonts w:ascii="Segoe UI" w:hAnsi="Segoe UI" w:cs="Segoe UI"/>
          <w:sz w:val="20"/>
          <w:szCs w:val="20"/>
        </w:rPr>
        <w:t xml:space="preserve">na základě </w:t>
      </w:r>
      <w:r>
        <w:rPr>
          <w:rFonts w:ascii="Segoe UI" w:hAnsi="Segoe UI" w:cs="Segoe UI"/>
          <w:sz w:val="20"/>
          <w:szCs w:val="20"/>
        </w:rPr>
        <w:t>Provozních smluv</w:t>
      </w:r>
      <w:r w:rsidR="008F32E7" w:rsidRPr="00206E0C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základní celkovou </w:t>
      </w:r>
      <w:r w:rsidR="008F32E7" w:rsidRPr="00206E0C">
        <w:rPr>
          <w:rFonts w:ascii="Segoe UI" w:hAnsi="Segoe UI" w:cs="Segoe UI"/>
          <w:sz w:val="20"/>
          <w:szCs w:val="20"/>
        </w:rPr>
        <w:t xml:space="preserve">cenu </w:t>
      </w:r>
      <w:r w:rsidR="008F32E7" w:rsidRPr="008447A2">
        <w:rPr>
          <w:rFonts w:ascii="Segoe UI" w:hAnsi="Segoe UI" w:cs="Segoe UI"/>
          <w:b/>
          <w:sz w:val="20"/>
          <w:szCs w:val="20"/>
        </w:rPr>
        <w:t>ve výši 949 800 Kč bez DPH za kalendářní čtvrtletí</w:t>
      </w:r>
      <w:r>
        <w:rPr>
          <w:rFonts w:ascii="Segoe UI" w:hAnsi="Segoe UI" w:cs="Segoe UI"/>
          <w:sz w:val="20"/>
          <w:szCs w:val="20"/>
        </w:rPr>
        <w:t xml:space="preserve">, která odpovídá součtu základních cen hrazených </w:t>
      </w:r>
      <w:r w:rsidR="00D37C82">
        <w:rPr>
          <w:rFonts w:ascii="Segoe UI" w:hAnsi="Segoe UI" w:cs="Segoe UI"/>
          <w:sz w:val="20"/>
          <w:szCs w:val="20"/>
        </w:rPr>
        <w:t xml:space="preserve">nyní </w:t>
      </w:r>
      <w:r>
        <w:rPr>
          <w:rFonts w:ascii="Segoe UI" w:hAnsi="Segoe UI" w:cs="Segoe UI"/>
          <w:sz w:val="20"/>
          <w:szCs w:val="20"/>
        </w:rPr>
        <w:t xml:space="preserve">podle čl. 5 odst. 3 Provozních smluv jednotlivými Pojišťovnami </w:t>
      </w: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</w:p>
    <w:p w14:paraId="22532FCD" w14:textId="4A93B966" w:rsidR="00182B9E" w:rsidRPr="00CF180E" w:rsidRDefault="00EE780C" w:rsidP="00CF180E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Nad rámec základních cen </w:t>
      </w:r>
      <w:r w:rsidR="00D37C82">
        <w:rPr>
          <w:rFonts w:ascii="Segoe UI" w:hAnsi="Segoe UI" w:cs="Segoe UI"/>
          <w:sz w:val="20"/>
          <w:szCs w:val="20"/>
        </w:rPr>
        <w:t>bude</w:t>
      </w:r>
      <w:r>
        <w:rPr>
          <w:rFonts w:ascii="Segoe UI" w:hAnsi="Segoe UI" w:cs="Segoe UI"/>
          <w:sz w:val="20"/>
          <w:szCs w:val="20"/>
        </w:rPr>
        <w:t xml:space="preserve"> </w:t>
      </w:r>
      <w:r w:rsidR="00D37C82">
        <w:rPr>
          <w:rFonts w:ascii="Segoe UI" w:hAnsi="Segoe UI" w:cs="Segoe UI"/>
          <w:sz w:val="20"/>
          <w:szCs w:val="20"/>
        </w:rPr>
        <w:t>SZP</w:t>
      </w:r>
      <w:r>
        <w:rPr>
          <w:rFonts w:ascii="Segoe UI" w:hAnsi="Segoe UI" w:cs="Segoe UI"/>
          <w:sz w:val="20"/>
          <w:szCs w:val="20"/>
        </w:rPr>
        <w:t xml:space="preserve"> hradit </w:t>
      </w:r>
      <w:r w:rsidR="00541E81">
        <w:rPr>
          <w:rFonts w:ascii="Segoe UI" w:hAnsi="Segoe UI" w:cs="Segoe UI"/>
          <w:sz w:val="20"/>
          <w:szCs w:val="20"/>
        </w:rPr>
        <w:t xml:space="preserve">společnosti </w:t>
      </w: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r w:rsidRPr="007D1B08">
        <w:rPr>
          <w:rFonts w:ascii="Segoe UI" w:hAnsi="Segoe UI" w:cs="Segoe UI"/>
          <w:sz w:val="20"/>
          <w:szCs w:val="20"/>
        </w:rPr>
        <w:t>cenu za zajištění infrastruktury (certifikátů) a provozu autentizačních SMS ve smyslu čl. 5</w:t>
      </w:r>
      <w:r w:rsidR="00077DDE">
        <w:rPr>
          <w:rFonts w:ascii="Segoe UI" w:hAnsi="Segoe UI" w:cs="Segoe UI"/>
          <w:sz w:val="20"/>
          <w:szCs w:val="20"/>
        </w:rPr>
        <w:t xml:space="preserve"> odst</w:t>
      </w:r>
      <w:r w:rsidRPr="007D1B08">
        <w:rPr>
          <w:rFonts w:ascii="Segoe UI" w:hAnsi="Segoe UI" w:cs="Segoe UI"/>
          <w:sz w:val="20"/>
          <w:szCs w:val="20"/>
        </w:rPr>
        <w:t>.</w:t>
      </w:r>
      <w:r w:rsidR="00077DDE">
        <w:rPr>
          <w:rFonts w:ascii="Segoe UI" w:hAnsi="Segoe UI" w:cs="Segoe UI"/>
          <w:sz w:val="20"/>
          <w:szCs w:val="20"/>
        </w:rPr>
        <w:t xml:space="preserve"> </w:t>
      </w:r>
      <w:r w:rsidRPr="007D1B08">
        <w:rPr>
          <w:rFonts w:ascii="Segoe UI" w:hAnsi="Segoe UI" w:cs="Segoe UI"/>
          <w:sz w:val="20"/>
          <w:szCs w:val="20"/>
        </w:rPr>
        <w:t>7 Provozních smluv</w:t>
      </w:r>
      <w:r w:rsidR="00CF180E">
        <w:rPr>
          <w:rFonts w:ascii="Segoe UI" w:hAnsi="Segoe UI" w:cs="Segoe UI"/>
          <w:sz w:val="20"/>
          <w:szCs w:val="20"/>
        </w:rPr>
        <w:t>,</w:t>
      </w:r>
      <w:r w:rsidRPr="007D1B08">
        <w:rPr>
          <w:rFonts w:ascii="Segoe UI" w:hAnsi="Segoe UI" w:cs="Segoe UI"/>
          <w:sz w:val="20"/>
          <w:szCs w:val="20"/>
        </w:rPr>
        <w:t xml:space="preserve"> a to dle skutečného využití služby v kalendářním čtvrtletí</w:t>
      </w:r>
      <w:r w:rsidR="00CF180E">
        <w:rPr>
          <w:rFonts w:ascii="Segoe UI" w:hAnsi="Segoe UI" w:cs="Segoe UI"/>
          <w:sz w:val="20"/>
          <w:szCs w:val="20"/>
        </w:rPr>
        <w:t xml:space="preserve">. </w:t>
      </w:r>
    </w:p>
    <w:p w14:paraId="658ADE46" w14:textId="03675851" w:rsidR="00D37C82" w:rsidRDefault="00D37C82" w:rsidP="00B06924">
      <w:pPr>
        <w:spacing w:after="60"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Čl. VI.</w:t>
      </w:r>
    </w:p>
    <w:p w14:paraId="31E7CBD8" w14:textId="7DF11A3F" w:rsidR="00B06924" w:rsidRDefault="00B06924" w:rsidP="00B06924">
      <w:pPr>
        <w:keepNext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 xml:space="preserve">Cena za zajištění služeb </w:t>
      </w:r>
      <w:r>
        <w:rPr>
          <w:rFonts w:ascii="Segoe UI" w:hAnsi="Segoe UI" w:cs="Segoe UI"/>
          <w:b/>
          <w:sz w:val="20"/>
          <w:szCs w:val="20"/>
        </w:rPr>
        <w:t>rozvoje</w:t>
      </w:r>
    </w:p>
    <w:p w14:paraId="2588DA40" w14:textId="5233CEEC" w:rsidR="00B06924" w:rsidRPr="00B06924" w:rsidRDefault="00B06924" w:rsidP="00B06924">
      <w:pPr>
        <w:pStyle w:val="Odstavecseseznamem"/>
        <w:numPr>
          <w:ilvl w:val="1"/>
          <w:numId w:val="36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Pro vyloučení pochybností smluvní strany sjednávají, že SZP</w:t>
      </w:r>
      <w:r w:rsidRPr="00206E0C">
        <w:rPr>
          <w:rFonts w:ascii="Segoe UI" w:hAnsi="Segoe UI" w:cs="Segoe UI"/>
          <w:sz w:val="20"/>
          <w:szCs w:val="20"/>
        </w:rPr>
        <w:t xml:space="preserve"> se zavazuje </w:t>
      </w:r>
      <w:r>
        <w:rPr>
          <w:rFonts w:ascii="Segoe UI" w:hAnsi="Segoe UI" w:cs="Segoe UI"/>
          <w:sz w:val="20"/>
          <w:szCs w:val="20"/>
        </w:rPr>
        <w:t xml:space="preserve">v souladu s Rámcovou smlouvou </w:t>
      </w:r>
      <w:r w:rsidRPr="00206E0C">
        <w:rPr>
          <w:rFonts w:ascii="Segoe UI" w:hAnsi="Segoe UI" w:cs="Segoe UI"/>
          <w:sz w:val="20"/>
          <w:szCs w:val="20"/>
        </w:rPr>
        <w:t xml:space="preserve">hradit </w:t>
      </w: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 w:rsidRPr="00206E0C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za řádně poskytnuté služby rozvoje Portálu ZP cenu sjednanou v dílčí smlouvě o zajištění konkrétní služby rozvoje Portálu ZP uzavřené mezi </w:t>
      </w: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>
        <w:rPr>
          <w:rFonts w:ascii="Segoe UI" w:hAnsi="Segoe UI" w:cs="Segoe UI"/>
          <w:sz w:val="20"/>
          <w:szCs w:val="20"/>
        </w:rPr>
        <w:t xml:space="preserve"> a SZP (příp. oboustranně odsouhlasené objednávce).  </w:t>
      </w:r>
    </w:p>
    <w:p w14:paraId="6C5D9DD1" w14:textId="3DDDA1CE" w:rsidR="00E85D9F" w:rsidRPr="00206E0C" w:rsidRDefault="00D60498" w:rsidP="00210913">
      <w:pPr>
        <w:keepNext/>
        <w:spacing w:after="6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 xml:space="preserve">Čl. </w:t>
      </w:r>
      <w:r w:rsidR="00E85D9F" w:rsidRPr="00206E0C">
        <w:rPr>
          <w:rFonts w:ascii="Segoe UI" w:hAnsi="Segoe UI" w:cs="Segoe UI"/>
          <w:b/>
          <w:sz w:val="20"/>
          <w:szCs w:val="20"/>
        </w:rPr>
        <w:t>V</w:t>
      </w:r>
      <w:r w:rsidR="00CD5D1B">
        <w:rPr>
          <w:rFonts w:ascii="Segoe UI" w:hAnsi="Segoe UI" w:cs="Segoe UI"/>
          <w:b/>
          <w:sz w:val="20"/>
          <w:szCs w:val="20"/>
        </w:rPr>
        <w:t>I</w:t>
      </w:r>
      <w:r w:rsidR="006F75AD">
        <w:rPr>
          <w:rFonts w:ascii="Segoe UI" w:hAnsi="Segoe UI" w:cs="Segoe UI"/>
          <w:b/>
          <w:sz w:val="20"/>
          <w:szCs w:val="20"/>
        </w:rPr>
        <w:t>I</w:t>
      </w:r>
      <w:r w:rsidR="00E85D9F" w:rsidRPr="00206E0C">
        <w:rPr>
          <w:rFonts w:ascii="Segoe UI" w:hAnsi="Segoe UI" w:cs="Segoe UI"/>
          <w:b/>
          <w:sz w:val="20"/>
          <w:szCs w:val="20"/>
        </w:rPr>
        <w:t>.</w:t>
      </w:r>
    </w:p>
    <w:p w14:paraId="5E7C4CAA" w14:textId="787F11DF" w:rsidR="00A22210" w:rsidRPr="00206E0C" w:rsidRDefault="00D60498" w:rsidP="00210913">
      <w:pPr>
        <w:keepNext/>
        <w:tabs>
          <w:tab w:val="center" w:pos="4536"/>
          <w:tab w:val="left" w:pos="6630"/>
        </w:tabs>
        <w:spacing w:line="276" w:lineRule="auto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ab/>
        <w:t xml:space="preserve">Souhlas </w:t>
      </w:r>
      <w:proofErr w:type="spellStart"/>
      <w:r w:rsidR="006F75AD">
        <w:rPr>
          <w:rFonts w:ascii="Segoe UI" w:hAnsi="Segoe UI" w:cs="Segoe UI"/>
          <w:b/>
          <w:sz w:val="20"/>
          <w:szCs w:val="20"/>
        </w:rPr>
        <w:t>Asseco</w:t>
      </w:r>
      <w:proofErr w:type="spellEnd"/>
      <w:r w:rsidR="006F75AD">
        <w:rPr>
          <w:rFonts w:ascii="Segoe UI" w:hAnsi="Segoe UI" w:cs="Segoe UI"/>
          <w:b/>
          <w:sz w:val="20"/>
          <w:szCs w:val="20"/>
        </w:rPr>
        <w:t xml:space="preserve"> jako postoupené strany</w:t>
      </w:r>
    </w:p>
    <w:p w14:paraId="61960BC5" w14:textId="63153663" w:rsidR="00A2729F" w:rsidRPr="00206E0C" w:rsidRDefault="00CD5D1B" w:rsidP="00C26D43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Asseco</w:t>
      </w:r>
      <w:proofErr w:type="spellEnd"/>
      <w:r>
        <w:rPr>
          <w:rFonts w:ascii="Segoe UI" w:hAnsi="Segoe UI" w:cs="Segoe UI"/>
          <w:sz w:val="20"/>
          <w:szCs w:val="20"/>
        </w:rPr>
        <w:t xml:space="preserve"> jako </w:t>
      </w:r>
      <w:r w:rsidR="00C26D43">
        <w:rPr>
          <w:rFonts w:ascii="Segoe UI" w:hAnsi="Segoe UI" w:cs="Segoe UI"/>
          <w:sz w:val="20"/>
          <w:szCs w:val="20"/>
        </w:rPr>
        <w:t>p</w:t>
      </w:r>
      <w:r w:rsidR="00A2729F" w:rsidRPr="00206E0C">
        <w:rPr>
          <w:rFonts w:ascii="Segoe UI" w:hAnsi="Segoe UI" w:cs="Segoe UI"/>
          <w:sz w:val="20"/>
          <w:szCs w:val="20"/>
        </w:rPr>
        <w:t>ostoupená strana souhlasí s postoupením práv a převzetím povinností</w:t>
      </w:r>
      <w:r>
        <w:rPr>
          <w:rFonts w:ascii="Segoe UI" w:hAnsi="Segoe UI" w:cs="Segoe UI"/>
          <w:sz w:val="20"/>
          <w:szCs w:val="20"/>
        </w:rPr>
        <w:t xml:space="preserve"> stanovených v Rámcových smlouvách a Provozních smlouvách včetně všech jejich dodatků</w:t>
      </w:r>
      <w:r w:rsidR="00A2729F" w:rsidRPr="00206E0C">
        <w:rPr>
          <w:rFonts w:ascii="Segoe UI" w:hAnsi="Segoe UI" w:cs="Segoe UI"/>
          <w:sz w:val="20"/>
          <w:szCs w:val="20"/>
        </w:rPr>
        <w:t xml:space="preserve"> </w:t>
      </w:r>
      <w:r w:rsidR="000458DF">
        <w:rPr>
          <w:rFonts w:ascii="Segoe UI" w:hAnsi="Segoe UI" w:cs="Segoe UI"/>
          <w:sz w:val="20"/>
          <w:szCs w:val="20"/>
        </w:rPr>
        <w:t>z</w:t>
      </w:r>
      <w:r w:rsidR="00C26D43">
        <w:rPr>
          <w:rFonts w:ascii="Segoe UI" w:hAnsi="Segoe UI" w:cs="Segoe UI"/>
          <w:sz w:val="20"/>
          <w:szCs w:val="20"/>
        </w:rPr>
        <w:t> Pojišťoven jako postupitelů</w:t>
      </w:r>
      <w:r w:rsidR="00A2729F" w:rsidRPr="00206E0C">
        <w:rPr>
          <w:rFonts w:ascii="Segoe UI" w:hAnsi="Segoe UI" w:cs="Segoe UI"/>
          <w:sz w:val="20"/>
          <w:szCs w:val="20"/>
        </w:rPr>
        <w:t xml:space="preserve"> na </w:t>
      </w:r>
      <w:r w:rsidR="00C26D43">
        <w:rPr>
          <w:rFonts w:ascii="Segoe UI" w:hAnsi="Segoe UI" w:cs="Segoe UI"/>
          <w:sz w:val="20"/>
          <w:szCs w:val="20"/>
        </w:rPr>
        <w:t>SZP jako p</w:t>
      </w:r>
      <w:r w:rsidR="00A2729F" w:rsidRPr="00206E0C">
        <w:rPr>
          <w:rFonts w:ascii="Segoe UI" w:hAnsi="Segoe UI" w:cs="Segoe UI"/>
          <w:sz w:val="20"/>
          <w:szCs w:val="20"/>
        </w:rPr>
        <w:t>ostupníka.</w:t>
      </w:r>
    </w:p>
    <w:p w14:paraId="5E0427E4" w14:textId="5B221496" w:rsidR="00A2729F" w:rsidRPr="00206E0C" w:rsidRDefault="00BB5870" w:rsidP="006656FC">
      <w:pPr>
        <w:spacing w:after="6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 xml:space="preserve">Čl. </w:t>
      </w:r>
      <w:r w:rsidR="00A2729F" w:rsidRPr="00206E0C">
        <w:rPr>
          <w:rFonts w:ascii="Segoe UI" w:hAnsi="Segoe UI" w:cs="Segoe UI"/>
          <w:b/>
          <w:sz w:val="20"/>
          <w:szCs w:val="20"/>
        </w:rPr>
        <w:t>V</w:t>
      </w:r>
      <w:r w:rsidR="000458DF">
        <w:rPr>
          <w:rFonts w:ascii="Segoe UI" w:hAnsi="Segoe UI" w:cs="Segoe UI"/>
          <w:b/>
          <w:sz w:val="20"/>
          <w:szCs w:val="20"/>
        </w:rPr>
        <w:t>I</w:t>
      </w:r>
      <w:r w:rsidR="00E85D9F" w:rsidRPr="00206E0C">
        <w:rPr>
          <w:rFonts w:ascii="Segoe UI" w:hAnsi="Segoe UI" w:cs="Segoe UI"/>
          <w:b/>
          <w:sz w:val="20"/>
          <w:szCs w:val="20"/>
        </w:rPr>
        <w:t>I</w:t>
      </w:r>
      <w:r w:rsidR="006656FC">
        <w:rPr>
          <w:rFonts w:ascii="Segoe UI" w:hAnsi="Segoe UI" w:cs="Segoe UI"/>
          <w:b/>
          <w:sz w:val="20"/>
          <w:szCs w:val="20"/>
        </w:rPr>
        <w:t>I</w:t>
      </w:r>
      <w:r w:rsidR="00A2729F" w:rsidRPr="00206E0C">
        <w:rPr>
          <w:rFonts w:ascii="Segoe UI" w:hAnsi="Segoe UI" w:cs="Segoe UI"/>
          <w:b/>
          <w:sz w:val="20"/>
          <w:szCs w:val="20"/>
        </w:rPr>
        <w:t>.</w:t>
      </w:r>
    </w:p>
    <w:p w14:paraId="607B3DD4" w14:textId="77777777" w:rsidR="00BB5870" w:rsidRPr="00206E0C" w:rsidRDefault="00BB5870" w:rsidP="00537563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>Platnost Smlouvy</w:t>
      </w:r>
    </w:p>
    <w:p w14:paraId="5F29E56D" w14:textId="2D0F8A0E" w:rsidR="007B52A4" w:rsidRDefault="00B02B71" w:rsidP="006656FC">
      <w:pPr>
        <w:pStyle w:val="Odstavecseseznamem"/>
        <w:numPr>
          <w:ilvl w:val="1"/>
          <w:numId w:val="37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 xml:space="preserve">S ohledem </w:t>
      </w:r>
      <w:r w:rsidR="005A3D19" w:rsidRPr="00206E0C">
        <w:rPr>
          <w:rFonts w:ascii="Segoe UI" w:hAnsi="Segoe UI" w:cs="Segoe UI"/>
          <w:sz w:val="20"/>
          <w:szCs w:val="20"/>
        </w:rPr>
        <w:t xml:space="preserve">na souhlas </w:t>
      </w:r>
      <w:proofErr w:type="spellStart"/>
      <w:r w:rsidR="006656FC">
        <w:rPr>
          <w:rFonts w:ascii="Segoe UI" w:hAnsi="Segoe UI" w:cs="Segoe UI"/>
          <w:sz w:val="20"/>
          <w:szCs w:val="20"/>
        </w:rPr>
        <w:t>Asseco</w:t>
      </w:r>
      <w:proofErr w:type="spellEnd"/>
      <w:r w:rsidR="006656FC">
        <w:rPr>
          <w:rFonts w:ascii="Segoe UI" w:hAnsi="Segoe UI" w:cs="Segoe UI"/>
          <w:sz w:val="20"/>
          <w:szCs w:val="20"/>
        </w:rPr>
        <w:t xml:space="preserve"> jako p</w:t>
      </w:r>
      <w:r w:rsidR="005A3D19" w:rsidRPr="00206E0C">
        <w:rPr>
          <w:rFonts w:ascii="Segoe UI" w:hAnsi="Segoe UI" w:cs="Segoe UI"/>
          <w:sz w:val="20"/>
          <w:szCs w:val="20"/>
        </w:rPr>
        <w:t>ostoupené</w:t>
      </w:r>
      <w:r w:rsidRPr="00206E0C">
        <w:rPr>
          <w:rFonts w:ascii="Segoe UI" w:hAnsi="Segoe UI" w:cs="Segoe UI"/>
          <w:sz w:val="20"/>
          <w:szCs w:val="20"/>
        </w:rPr>
        <w:t xml:space="preserve"> strany dle čl. V</w:t>
      </w:r>
      <w:r w:rsidR="006656FC">
        <w:rPr>
          <w:rFonts w:ascii="Segoe UI" w:hAnsi="Segoe UI" w:cs="Segoe UI"/>
          <w:sz w:val="20"/>
          <w:szCs w:val="20"/>
        </w:rPr>
        <w:t>I</w:t>
      </w:r>
      <w:r w:rsidR="000458DF">
        <w:rPr>
          <w:rFonts w:ascii="Segoe UI" w:hAnsi="Segoe UI" w:cs="Segoe UI"/>
          <w:sz w:val="20"/>
          <w:szCs w:val="20"/>
        </w:rPr>
        <w:t>I</w:t>
      </w:r>
      <w:r w:rsidRPr="00206E0C">
        <w:rPr>
          <w:rFonts w:ascii="Segoe UI" w:hAnsi="Segoe UI" w:cs="Segoe UI"/>
          <w:sz w:val="20"/>
          <w:szCs w:val="20"/>
        </w:rPr>
        <w:t>. této Smlouvy, je tato Smlouv</w:t>
      </w:r>
      <w:r w:rsidR="006656FC">
        <w:rPr>
          <w:rFonts w:ascii="Segoe UI" w:hAnsi="Segoe UI" w:cs="Segoe UI"/>
          <w:sz w:val="20"/>
          <w:szCs w:val="20"/>
        </w:rPr>
        <w:t>a</w:t>
      </w:r>
      <w:r w:rsidRPr="00206E0C">
        <w:rPr>
          <w:rFonts w:ascii="Segoe UI" w:hAnsi="Segoe UI" w:cs="Segoe UI"/>
          <w:sz w:val="20"/>
          <w:szCs w:val="20"/>
        </w:rPr>
        <w:t xml:space="preserve"> platná okamžikem jejího podpisu poslední ze smluvních stran</w:t>
      </w:r>
      <w:r w:rsidR="007B52A4">
        <w:rPr>
          <w:rFonts w:ascii="Segoe UI" w:hAnsi="Segoe UI" w:cs="Segoe UI"/>
          <w:sz w:val="20"/>
          <w:szCs w:val="20"/>
        </w:rPr>
        <w:t xml:space="preserve">. </w:t>
      </w:r>
    </w:p>
    <w:p w14:paraId="72FFCC59" w14:textId="5D62AA61" w:rsidR="005A3D19" w:rsidRPr="00206E0C" w:rsidRDefault="007B52A4" w:rsidP="006656FC">
      <w:pPr>
        <w:pStyle w:val="Odstavecseseznamem"/>
        <w:numPr>
          <w:ilvl w:val="1"/>
          <w:numId w:val="37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Tato Smlouva nabývá účinnosti dnem podpisu poslední ze smluvních stran, nejdříve však dnem nabytí účinnosti smlouvy o pověření SZP správou Portálu ZP</w:t>
      </w:r>
      <w:r w:rsidR="008F24B1">
        <w:rPr>
          <w:rFonts w:ascii="Segoe UI" w:hAnsi="Segoe UI" w:cs="Segoe UI"/>
          <w:sz w:val="20"/>
          <w:szCs w:val="20"/>
        </w:rPr>
        <w:t xml:space="preserve"> </w:t>
      </w:r>
      <w:r w:rsidR="00D86E5A">
        <w:rPr>
          <w:rFonts w:ascii="Segoe UI" w:hAnsi="Segoe UI" w:cs="Segoe UI"/>
          <w:sz w:val="20"/>
          <w:szCs w:val="20"/>
        </w:rPr>
        <w:t>Pojišťovnami</w:t>
      </w:r>
      <w:r w:rsidR="00B02B71" w:rsidRPr="00206E0C">
        <w:rPr>
          <w:rFonts w:ascii="Segoe UI" w:hAnsi="Segoe UI" w:cs="Segoe UI"/>
          <w:sz w:val="20"/>
          <w:szCs w:val="20"/>
        </w:rPr>
        <w:t>.</w:t>
      </w:r>
    </w:p>
    <w:p w14:paraId="2CB8C6C9" w14:textId="31245D2B" w:rsidR="00BB5870" w:rsidRPr="00206E0C" w:rsidRDefault="00BB5870" w:rsidP="009537A4">
      <w:pPr>
        <w:keepNext/>
        <w:spacing w:after="6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 xml:space="preserve">Čl. </w:t>
      </w:r>
      <w:r w:rsidR="006656FC">
        <w:rPr>
          <w:rFonts w:ascii="Segoe UI" w:hAnsi="Segoe UI" w:cs="Segoe UI"/>
          <w:b/>
          <w:sz w:val="20"/>
          <w:szCs w:val="20"/>
        </w:rPr>
        <w:t>IX</w:t>
      </w:r>
      <w:r w:rsidRPr="00206E0C">
        <w:rPr>
          <w:rFonts w:ascii="Segoe UI" w:hAnsi="Segoe UI" w:cs="Segoe UI"/>
          <w:b/>
          <w:sz w:val="20"/>
          <w:szCs w:val="20"/>
        </w:rPr>
        <w:t>.</w:t>
      </w:r>
    </w:p>
    <w:p w14:paraId="47AEE369" w14:textId="77777777" w:rsidR="005A3D19" w:rsidRPr="00206E0C" w:rsidRDefault="005A3D19" w:rsidP="009537A4">
      <w:pPr>
        <w:keepNext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206E0C">
        <w:rPr>
          <w:rFonts w:ascii="Segoe UI" w:hAnsi="Segoe UI" w:cs="Segoe UI"/>
          <w:b/>
          <w:sz w:val="20"/>
          <w:szCs w:val="20"/>
        </w:rPr>
        <w:t>Závěrečná ustanovení</w:t>
      </w:r>
    </w:p>
    <w:p w14:paraId="1B571D8C" w14:textId="70B19576" w:rsidR="005A3D19" w:rsidRPr="00206E0C" w:rsidRDefault="005A3D19" w:rsidP="009537A4">
      <w:pPr>
        <w:pStyle w:val="Odstavecseseznamem"/>
        <w:keepNext/>
        <w:numPr>
          <w:ilvl w:val="1"/>
          <w:numId w:val="38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Tato Smlouv</w:t>
      </w:r>
      <w:r w:rsidR="00075B83">
        <w:rPr>
          <w:rFonts w:ascii="Segoe UI" w:hAnsi="Segoe UI" w:cs="Segoe UI"/>
          <w:sz w:val="20"/>
          <w:szCs w:val="20"/>
        </w:rPr>
        <w:t>a</w:t>
      </w:r>
      <w:r w:rsidRPr="00206E0C">
        <w:rPr>
          <w:rFonts w:ascii="Segoe UI" w:hAnsi="Segoe UI" w:cs="Segoe UI"/>
          <w:sz w:val="20"/>
          <w:szCs w:val="20"/>
        </w:rPr>
        <w:t xml:space="preserve"> se uzavírá v sedmi vyhotoveních s platností originálu, přičemž každá ze smluvních stran obdrží jedno vyhotovení.</w:t>
      </w:r>
    </w:p>
    <w:p w14:paraId="6C4FE1ED" w14:textId="53908F12" w:rsidR="00075B83" w:rsidRPr="00075B83" w:rsidRDefault="005A3D19" w:rsidP="008447A2">
      <w:pPr>
        <w:pStyle w:val="Odstavecseseznamem"/>
        <w:numPr>
          <w:ilvl w:val="1"/>
          <w:numId w:val="38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Otázky touto Smlouvou výslovně neupravené se řídí českým právním řádem, zejména OZ.</w:t>
      </w:r>
    </w:p>
    <w:p w14:paraId="60913491" w14:textId="77777777" w:rsidR="005A3D19" w:rsidRPr="00206E0C" w:rsidRDefault="005A3D19" w:rsidP="008447A2">
      <w:pPr>
        <w:pStyle w:val="Odstavecseseznamem"/>
        <w:numPr>
          <w:ilvl w:val="1"/>
          <w:numId w:val="38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Smluvní strany prohlašují, že si ke dni uzavření této Smlouvy sdělily všechny skutkové a právní okolnosti, o nichž k okamžiku uzavření věděly nebo musely vědět, a které jsou nebo mohou být relevantní ve vztahu k uzavření této Smlouvy.</w:t>
      </w:r>
    </w:p>
    <w:p w14:paraId="3D9A997C" w14:textId="77777777" w:rsidR="005A3D19" w:rsidRPr="00206E0C" w:rsidRDefault="005A3D19" w:rsidP="008447A2">
      <w:pPr>
        <w:pStyle w:val="Odstavecseseznamem"/>
        <w:numPr>
          <w:ilvl w:val="1"/>
          <w:numId w:val="38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Případná neplatnost, neúčinnost nebo nevynutitelnost určitého ustanovení této Smlouvy nemá za následek neplatnost Smlouvy jako celku. Smluvní strany se v takovém případě zavazují bezodkladně zahájit jednání s cílem nahradit ho novým ustanovením, které bude platné, účinné a vynutitelné.</w:t>
      </w:r>
    </w:p>
    <w:p w14:paraId="6EFEF8B8" w14:textId="77777777" w:rsidR="005A3D19" w:rsidRPr="00206E0C" w:rsidRDefault="005A3D19" w:rsidP="008447A2">
      <w:pPr>
        <w:pStyle w:val="Odstavecseseznamem"/>
        <w:numPr>
          <w:ilvl w:val="1"/>
          <w:numId w:val="38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>Tuto Smlouvu lze měnit a doplňovat výhradně prostřednictvím vzestupně číslovaných dodatků uzavřených oprávněnými zástupci smluvních stran.</w:t>
      </w:r>
    </w:p>
    <w:p w14:paraId="4698A068" w14:textId="1FEB258D" w:rsidR="000D4A41" w:rsidRDefault="000D4A41" w:rsidP="008447A2">
      <w:pPr>
        <w:pStyle w:val="Odstavecseseznamem"/>
        <w:numPr>
          <w:ilvl w:val="1"/>
          <w:numId w:val="38"/>
        </w:numPr>
        <w:spacing w:after="120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06E0C">
        <w:rPr>
          <w:rFonts w:ascii="Segoe UI" w:hAnsi="Segoe UI" w:cs="Segoe UI"/>
          <w:sz w:val="20"/>
          <w:szCs w:val="20"/>
        </w:rPr>
        <w:t xml:space="preserve">Smluvní strany uzavírají tuto Smlouvu na základě skutečné, svobodné a vážné vůle, nikoliv v tísni ani za nápadně nevýhodných podmínek, na důkaz čehož připojují níže podpisy svých oprávněných zástupců. </w:t>
      </w:r>
    </w:p>
    <w:p w14:paraId="67C3105F" w14:textId="544B25FA" w:rsidR="00FB02AF" w:rsidRDefault="006A08C6" w:rsidP="006A08C6">
      <w:pPr>
        <w:ind w:firstLine="567"/>
        <w:rPr>
          <w:rFonts w:ascii="Segoe UI" w:hAnsi="Segoe UI" w:cs="Segoe UI"/>
          <w:sz w:val="20"/>
          <w:szCs w:val="20"/>
        </w:rPr>
      </w:pPr>
      <w:bookmarkStart w:id="1" w:name="_Hlk18413478"/>
      <w:r>
        <w:rPr>
          <w:rFonts w:ascii="Segoe UI" w:hAnsi="Segoe UI" w:cs="Segoe UI"/>
          <w:sz w:val="20"/>
          <w:szCs w:val="20"/>
        </w:rPr>
        <w:t>Příloha č. 1:</w:t>
      </w:r>
      <w:r>
        <w:rPr>
          <w:rFonts w:ascii="Segoe UI" w:hAnsi="Segoe UI" w:cs="Segoe UI"/>
          <w:sz w:val="20"/>
          <w:szCs w:val="20"/>
        </w:rPr>
        <w:tab/>
        <w:t>Aktualizovaný Jednací řád Portálu ZP</w:t>
      </w:r>
      <w:r w:rsidR="00494F83">
        <w:rPr>
          <w:rFonts w:ascii="Segoe UI" w:hAnsi="Segoe UI" w:cs="Segoe UI"/>
          <w:sz w:val="20"/>
          <w:szCs w:val="20"/>
        </w:rPr>
        <w:t xml:space="preserve"> (verze 3.0)</w:t>
      </w:r>
    </w:p>
    <w:bookmarkEnd w:id="1"/>
    <w:p w14:paraId="52E95224" w14:textId="77777777" w:rsidR="00986314" w:rsidRDefault="00986314" w:rsidP="00DE5E6B">
      <w:pPr>
        <w:ind w:firstLine="360"/>
        <w:rPr>
          <w:rFonts w:ascii="Segoe UI" w:hAnsi="Segoe UI" w:cs="Segoe UI"/>
          <w:sz w:val="20"/>
          <w:szCs w:val="20"/>
        </w:rPr>
      </w:pPr>
    </w:p>
    <w:p w14:paraId="7AB6F4F7" w14:textId="45330F93" w:rsidR="00075B83" w:rsidRPr="00DE5E6B" w:rsidRDefault="00075B83" w:rsidP="00DE5E6B">
      <w:pPr>
        <w:ind w:firstLine="360"/>
        <w:rPr>
          <w:rFonts w:ascii="Segoe UI" w:hAnsi="Segoe UI" w:cs="Segoe UI"/>
          <w:sz w:val="20"/>
          <w:szCs w:val="20"/>
        </w:rPr>
      </w:pPr>
      <w:r w:rsidRPr="00DE5E6B">
        <w:rPr>
          <w:rFonts w:ascii="Segoe UI" w:hAnsi="Segoe UI" w:cs="Segoe UI"/>
          <w:sz w:val="20"/>
          <w:szCs w:val="20"/>
        </w:rPr>
        <w:t>V Praze dne __________ 2019</w:t>
      </w:r>
      <w:r w:rsidRPr="00DE5E6B">
        <w:rPr>
          <w:rFonts w:ascii="Segoe UI" w:hAnsi="Segoe UI" w:cs="Segoe UI"/>
          <w:sz w:val="20"/>
          <w:szCs w:val="20"/>
        </w:rPr>
        <w:tab/>
      </w:r>
      <w:r w:rsidRPr="00DE5E6B">
        <w:rPr>
          <w:rFonts w:ascii="Segoe UI" w:hAnsi="Segoe UI" w:cs="Segoe UI"/>
          <w:sz w:val="20"/>
          <w:szCs w:val="20"/>
        </w:rPr>
        <w:tab/>
      </w:r>
      <w:r w:rsidRPr="00DE5E6B">
        <w:rPr>
          <w:rFonts w:ascii="Segoe UI" w:hAnsi="Segoe UI" w:cs="Segoe UI"/>
          <w:sz w:val="20"/>
          <w:szCs w:val="20"/>
        </w:rPr>
        <w:tab/>
      </w:r>
      <w:r w:rsidRPr="00DE5E6B">
        <w:rPr>
          <w:rFonts w:ascii="Segoe UI" w:hAnsi="Segoe UI" w:cs="Segoe UI"/>
          <w:sz w:val="20"/>
          <w:szCs w:val="20"/>
        </w:rPr>
        <w:tab/>
        <w:t>V Praze dne __________ 2019</w:t>
      </w:r>
    </w:p>
    <w:p w14:paraId="57E0B378" w14:textId="77777777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</w:p>
    <w:p w14:paraId="6251F9A7" w14:textId="77777777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</w:p>
    <w:p w14:paraId="7DE36D8E" w14:textId="77777777" w:rsidR="00075B83" w:rsidRPr="0023518A" w:rsidRDefault="00075B83" w:rsidP="00DE5E6B">
      <w:pPr>
        <w:pStyle w:val="Odstavecseseznamem"/>
        <w:spacing w:after="0"/>
        <w:ind w:left="360"/>
        <w:rPr>
          <w:rFonts w:ascii="Segoe UI" w:hAnsi="Segoe UI" w:cs="Segoe UI"/>
          <w:sz w:val="20"/>
          <w:szCs w:val="20"/>
        </w:rPr>
      </w:pPr>
      <w:r w:rsidRPr="0023518A">
        <w:rPr>
          <w:rFonts w:ascii="Segoe UI" w:hAnsi="Segoe UI" w:cs="Segoe UI"/>
          <w:sz w:val="20"/>
          <w:szCs w:val="20"/>
        </w:rPr>
        <w:t>____________________________</w:t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  <w:t>____________________________</w:t>
      </w:r>
    </w:p>
    <w:p w14:paraId="18EEE463" w14:textId="129AEE65" w:rsidR="00075B83" w:rsidRPr="0023518A" w:rsidRDefault="00075B83" w:rsidP="00DE5E6B">
      <w:pPr>
        <w:pStyle w:val="Odstavecseseznamem"/>
        <w:spacing w:after="0"/>
        <w:ind w:left="360"/>
        <w:rPr>
          <w:rFonts w:ascii="Segoe UI" w:hAnsi="Segoe UI" w:cs="Segoe UI"/>
          <w:sz w:val="20"/>
          <w:szCs w:val="20"/>
        </w:rPr>
      </w:pPr>
      <w:r w:rsidRPr="0023518A">
        <w:rPr>
          <w:rFonts w:ascii="Segoe UI" w:hAnsi="Segoe UI" w:cs="Segoe UI"/>
          <w:sz w:val="20"/>
          <w:szCs w:val="20"/>
        </w:rPr>
        <w:t>Ing. Radovan Kouřil</w:t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  <w:t>Ing. Darina Ulmanová</w:t>
      </w:r>
      <w:r w:rsidR="00F365B4">
        <w:rPr>
          <w:rFonts w:ascii="Segoe UI" w:hAnsi="Segoe UI" w:cs="Segoe UI"/>
          <w:sz w:val="20"/>
          <w:szCs w:val="20"/>
        </w:rPr>
        <w:t>, MBA</w:t>
      </w:r>
    </w:p>
    <w:p w14:paraId="1FBC70ED" w14:textId="0E1C0F0F" w:rsidR="00075B83" w:rsidRPr="0023518A" w:rsidRDefault="00075B83" w:rsidP="00DE5E6B">
      <w:pPr>
        <w:pStyle w:val="Odstavecseseznamem"/>
        <w:spacing w:after="0"/>
        <w:ind w:left="360"/>
        <w:rPr>
          <w:rFonts w:ascii="Segoe UI" w:hAnsi="Segoe UI" w:cs="Segoe UI"/>
          <w:sz w:val="20"/>
          <w:szCs w:val="20"/>
        </w:rPr>
      </w:pPr>
      <w:r w:rsidRPr="0023518A">
        <w:rPr>
          <w:rFonts w:ascii="Segoe UI" w:hAnsi="Segoe UI" w:cs="Segoe UI"/>
          <w:sz w:val="20"/>
          <w:szCs w:val="20"/>
        </w:rPr>
        <w:t>Generální ředitel</w:t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  <w:t>Ředitelka</w:t>
      </w:r>
    </w:p>
    <w:p w14:paraId="1B44E81A" w14:textId="657A6254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  <w:r w:rsidRPr="0023518A">
        <w:rPr>
          <w:rFonts w:ascii="Segoe UI" w:hAnsi="Segoe UI" w:cs="Segoe UI"/>
          <w:b/>
          <w:sz w:val="20"/>
          <w:szCs w:val="20"/>
        </w:rPr>
        <w:t>OZP</w:t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b/>
          <w:sz w:val="20"/>
          <w:szCs w:val="20"/>
        </w:rPr>
        <w:t>ZPŠ</w:t>
      </w:r>
    </w:p>
    <w:p w14:paraId="52BF014A" w14:textId="77777777" w:rsidR="00DE5E6B" w:rsidRDefault="00DE5E6B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</w:p>
    <w:p w14:paraId="0CAFCAE5" w14:textId="467D5F54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  <w:r w:rsidRPr="0023518A">
        <w:rPr>
          <w:rFonts w:ascii="Segoe UI" w:hAnsi="Segoe UI" w:cs="Segoe UI"/>
          <w:sz w:val="20"/>
          <w:szCs w:val="20"/>
        </w:rPr>
        <w:t>V Praze dne __________ 2019</w:t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  <w:t>V Praze dne __________ 2019</w:t>
      </w:r>
    </w:p>
    <w:p w14:paraId="4F07664B" w14:textId="77777777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</w:p>
    <w:p w14:paraId="69EC2070" w14:textId="77777777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</w:p>
    <w:p w14:paraId="22A556AF" w14:textId="77777777" w:rsidR="00075B83" w:rsidRPr="0023518A" w:rsidRDefault="00075B83" w:rsidP="00DE5E6B">
      <w:pPr>
        <w:pStyle w:val="Odstavecseseznamem"/>
        <w:spacing w:after="0"/>
        <w:ind w:left="360"/>
        <w:rPr>
          <w:rFonts w:ascii="Segoe UI" w:hAnsi="Segoe UI" w:cs="Segoe UI"/>
          <w:sz w:val="20"/>
          <w:szCs w:val="20"/>
        </w:rPr>
      </w:pPr>
      <w:r w:rsidRPr="0023518A">
        <w:rPr>
          <w:rFonts w:ascii="Segoe UI" w:hAnsi="Segoe UI" w:cs="Segoe UI"/>
          <w:sz w:val="20"/>
          <w:szCs w:val="20"/>
        </w:rPr>
        <w:t>____________________________</w:t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  <w:t>____________________________</w:t>
      </w:r>
    </w:p>
    <w:p w14:paraId="3BFB43ED" w14:textId="77777777" w:rsidR="00075B83" w:rsidRPr="0023518A" w:rsidRDefault="00075B83" w:rsidP="00DE5E6B">
      <w:pPr>
        <w:pStyle w:val="Odstavecseseznamem"/>
        <w:spacing w:after="0"/>
        <w:ind w:left="360"/>
        <w:rPr>
          <w:rFonts w:ascii="Segoe UI" w:hAnsi="Segoe UI" w:cs="Segoe UI"/>
          <w:sz w:val="20"/>
          <w:szCs w:val="20"/>
        </w:rPr>
      </w:pPr>
      <w:r w:rsidRPr="0023518A">
        <w:rPr>
          <w:rFonts w:ascii="Segoe UI" w:hAnsi="Segoe UI" w:cs="Segoe UI"/>
          <w:sz w:val="20"/>
          <w:szCs w:val="20"/>
        </w:rPr>
        <w:t>Ing. Antonín Klimša, MBA</w:t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  <w:t xml:space="preserve">JUDr. Petr Vaněk, Ph.D. </w:t>
      </w:r>
    </w:p>
    <w:p w14:paraId="3169B876" w14:textId="32171029" w:rsidR="00075B83" w:rsidRPr="0023518A" w:rsidRDefault="00075B83" w:rsidP="00DE5E6B">
      <w:pPr>
        <w:pStyle w:val="Odstavecseseznamem"/>
        <w:spacing w:after="0"/>
        <w:ind w:left="360"/>
        <w:rPr>
          <w:rFonts w:ascii="Segoe UI" w:hAnsi="Segoe UI" w:cs="Segoe UI"/>
          <w:sz w:val="20"/>
          <w:szCs w:val="20"/>
        </w:rPr>
      </w:pPr>
      <w:r w:rsidRPr="0023518A">
        <w:rPr>
          <w:rFonts w:ascii="Segoe UI" w:hAnsi="Segoe UI" w:cs="Segoe UI"/>
          <w:sz w:val="20"/>
          <w:szCs w:val="20"/>
        </w:rPr>
        <w:t>Výkonný ředitel</w:t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 xml:space="preserve">Generální ředitel   </w:t>
      </w:r>
    </w:p>
    <w:p w14:paraId="3FD646C8" w14:textId="39D3D195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b/>
          <w:sz w:val="20"/>
          <w:szCs w:val="20"/>
        </w:rPr>
      </w:pPr>
      <w:r w:rsidRPr="0023518A">
        <w:rPr>
          <w:rFonts w:ascii="Segoe UI" w:hAnsi="Segoe UI" w:cs="Segoe UI"/>
          <w:b/>
          <w:sz w:val="20"/>
          <w:szCs w:val="20"/>
        </w:rPr>
        <w:t>RBP</w:t>
      </w:r>
      <w:r w:rsidRPr="0023518A">
        <w:rPr>
          <w:rFonts w:ascii="Segoe UI" w:hAnsi="Segoe UI" w:cs="Segoe UI"/>
          <w:b/>
          <w:sz w:val="20"/>
          <w:szCs w:val="20"/>
        </w:rPr>
        <w:tab/>
      </w:r>
      <w:r w:rsidRPr="0023518A">
        <w:rPr>
          <w:rFonts w:ascii="Segoe UI" w:hAnsi="Segoe UI" w:cs="Segoe UI"/>
          <w:b/>
          <w:sz w:val="20"/>
          <w:szCs w:val="20"/>
        </w:rPr>
        <w:tab/>
      </w:r>
      <w:r w:rsidRPr="0023518A">
        <w:rPr>
          <w:rFonts w:ascii="Segoe UI" w:hAnsi="Segoe UI" w:cs="Segoe UI"/>
          <w:b/>
          <w:sz w:val="20"/>
          <w:szCs w:val="20"/>
        </w:rPr>
        <w:tab/>
      </w:r>
      <w:r w:rsidRPr="0023518A">
        <w:rPr>
          <w:rFonts w:ascii="Segoe UI" w:hAnsi="Segoe UI" w:cs="Segoe UI"/>
          <w:b/>
          <w:sz w:val="20"/>
          <w:szCs w:val="20"/>
        </w:rPr>
        <w:tab/>
      </w:r>
      <w:r w:rsidRPr="0023518A">
        <w:rPr>
          <w:rFonts w:ascii="Segoe UI" w:hAnsi="Segoe UI" w:cs="Segoe UI"/>
          <w:b/>
          <w:sz w:val="20"/>
          <w:szCs w:val="20"/>
        </w:rPr>
        <w:tab/>
      </w:r>
      <w:r w:rsidRPr="0023518A">
        <w:rPr>
          <w:rFonts w:ascii="Segoe UI" w:hAnsi="Segoe UI" w:cs="Segoe UI"/>
          <w:b/>
          <w:sz w:val="20"/>
          <w:szCs w:val="20"/>
        </w:rPr>
        <w:tab/>
        <w:t>ČPZP</w:t>
      </w:r>
    </w:p>
    <w:p w14:paraId="1A663E2D" w14:textId="77777777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</w:p>
    <w:p w14:paraId="4CF520FA" w14:textId="77777777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  <w:r w:rsidRPr="0023518A">
        <w:rPr>
          <w:rFonts w:ascii="Segoe UI" w:hAnsi="Segoe UI" w:cs="Segoe UI"/>
          <w:sz w:val="20"/>
          <w:szCs w:val="20"/>
        </w:rPr>
        <w:t>V Praze dne __________ 2019</w:t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  <w:t>V Praze dne __________ 2019</w:t>
      </w:r>
    </w:p>
    <w:p w14:paraId="72FEFFCB" w14:textId="77777777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</w:p>
    <w:p w14:paraId="3BA7FAF1" w14:textId="77777777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</w:p>
    <w:p w14:paraId="3652D47B" w14:textId="552C4B22" w:rsidR="00075B83" w:rsidRPr="0023518A" w:rsidRDefault="00075B83" w:rsidP="00DE5E6B">
      <w:pPr>
        <w:pStyle w:val="Odstavecseseznamem"/>
        <w:spacing w:after="0"/>
        <w:ind w:left="360"/>
        <w:rPr>
          <w:rFonts w:ascii="Segoe UI" w:hAnsi="Segoe UI" w:cs="Segoe UI"/>
          <w:sz w:val="20"/>
          <w:szCs w:val="20"/>
        </w:rPr>
      </w:pPr>
      <w:r w:rsidRPr="0023518A">
        <w:rPr>
          <w:rFonts w:ascii="Segoe UI" w:hAnsi="Segoe UI" w:cs="Segoe UI"/>
          <w:sz w:val="20"/>
          <w:szCs w:val="20"/>
        </w:rPr>
        <w:t>___________________________</w:t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</w:r>
      <w:r w:rsidRPr="0023518A">
        <w:rPr>
          <w:rFonts w:ascii="Segoe UI" w:hAnsi="Segoe UI" w:cs="Segoe UI"/>
          <w:sz w:val="20"/>
          <w:szCs w:val="20"/>
        </w:rPr>
        <w:tab/>
        <w:t>____________________________</w:t>
      </w:r>
    </w:p>
    <w:p w14:paraId="22AE3FDD" w14:textId="1F4B2BF3" w:rsidR="00075B83" w:rsidRPr="0023518A" w:rsidRDefault="00075B83" w:rsidP="00DE5E6B">
      <w:pPr>
        <w:pStyle w:val="Odstavecseseznamem"/>
        <w:spacing w:after="0"/>
        <w:ind w:left="360"/>
        <w:rPr>
          <w:rFonts w:ascii="Segoe UI" w:hAnsi="Segoe UI" w:cs="Segoe UI"/>
          <w:sz w:val="20"/>
          <w:szCs w:val="20"/>
          <w:shd w:val="clear" w:color="auto" w:fill="FFFFFF"/>
        </w:rPr>
      </w:pP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>Ing. Josef Diessl</w:t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  <w:t>Mgr. Martin Balada, LL.M.</w:t>
      </w:r>
    </w:p>
    <w:p w14:paraId="11D4B836" w14:textId="21E1BF87" w:rsidR="00075B83" w:rsidRPr="0023518A" w:rsidRDefault="00075B83" w:rsidP="00DE5E6B">
      <w:pPr>
        <w:pStyle w:val="Odstavecseseznamem"/>
        <w:spacing w:after="0"/>
        <w:ind w:left="360"/>
        <w:rPr>
          <w:rFonts w:ascii="Segoe UI" w:hAnsi="Segoe UI" w:cs="Segoe UI"/>
          <w:sz w:val="20"/>
          <w:szCs w:val="20"/>
          <w:shd w:val="clear" w:color="auto" w:fill="FFFFFF"/>
        </w:rPr>
      </w:pP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>Generální ředitel</w:t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  <w:t>Výkonný ředitel</w:t>
      </w:r>
    </w:p>
    <w:p w14:paraId="28ABA890" w14:textId="6C7D64FF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b/>
          <w:sz w:val="20"/>
          <w:szCs w:val="20"/>
          <w:shd w:val="clear" w:color="auto" w:fill="FFFFFF"/>
        </w:rPr>
      </w:pPr>
      <w:proofErr w:type="spellStart"/>
      <w:r w:rsidRPr="0023518A">
        <w:rPr>
          <w:rFonts w:ascii="Segoe UI" w:hAnsi="Segoe UI" w:cs="Segoe UI"/>
          <w:b/>
          <w:sz w:val="20"/>
          <w:szCs w:val="20"/>
          <w:shd w:val="clear" w:color="auto" w:fill="FFFFFF"/>
        </w:rPr>
        <w:t>VoZP</w:t>
      </w:r>
      <w:proofErr w:type="spellEnd"/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23518A">
        <w:rPr>
          <w:rFonts w:ascii="Segoe UI" w:hAnsi="Segoe UI" w:cs="Segoe UI"/>
          <w:b/>
          <w:sz w:val="20"/>
          <w:szCs w:val="20"/>
          <w:shd w:val="clear" w:color="auto" w:fill="FFFFFF"/>
        </w:rPr>
        <w:t>SZP</w:t>
      </w:r>
    </w:p>
    <w:p w14:paraId="54794A5D" w14:textId="4C26C0D4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b/>
          <w:sz w:val="20"/>
          <w:szCs w:val="20"/>
          <w:shd w:val="clear" w:color="auto" w:fill="FFFFFF"/>
        </w:rPr>
      </w:pPr>
    </w:p>
    <w:p w14:paraId="3764ABCD" w14:textId="77777777" w:rsidR="00E0257C" w:rsidRDefault="00E0257C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</w:p>
    <w:p w14:paraId="23403F1C" w14:textId="15A35E48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  <w:r w:rsidRPr="0023518A">
        <w:rPr>
          <w:rFonts w:ascii="Segoe UI" w:hAnsi="Segoe UI" w:cs="Segoe UI"/>
          <w:sz w:val="20"/>
          <w:szCs w:val="20"/>
        </w:rPr>
        <w:t>V Praze dne __________ 2019</w:t>
      </w:r>
      <w:r w:rsidR="00AD359A" w:rsidRPr="0023518A">
        <w:rPr>
          <w:rFonts w:ascii="Segoe UI" w:hAnsi="Segoe UI" w:cs="Segoe UI"/>
          <w:sz w:val="20"/>
          <w:szCs w:val="20"/>
        </w:rPr>
        <w:tab/>
      </w:r>
      <w:r w:rsidR="00AD359A" w:rsidRPr="0023518A">
        <w:rPr>
          <w:rFonts w:ascii="Segoe UI" w:hAnsi="Segoe UI" w:cs="Segoe UI"/>
          <w:sz w:val="20"/>
          <w:szCs w:val="20"/>
        </w:rPr>
        <w:tab/>
      </w:r>
      <w:r w:rsidR="00AD359A" w:rsidRPr="0023518A">
        <w:rPr>
          <w:rFonts w:ascii="Segoe UI" w:hAnsi="Segoe UI" w:cs="Segoe UI"/>
          <w:sz w:val="20"/>
          <w:szCs w:val="20"/>
        </w:rPr>
        <w:tab/>
      </w:r>
      <w:r w:rsidR="00AD359A" w:rsidRPr="0023518A">
        <w:rPr>
          <w:rFonts w:ascii="Segoe UI" w:hAnsi="Segoe UI" w:cs="Segoe UI"/>
          <w:sz w:val="20"/>
          <w:szCs w:val="20"/>
        </w:rPr>
        <w:tab/>
      </w:r>
    </w:p>
    <w:p w14:paraId="7269AAA3" w14:textId="5AC426B9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</w:p>
    <w:p w14:paraId="320E7C9F" w14:textId="70CFAB70" w:rsidR="00075B83" w:rsidRPr="0023518A" w:rsidRDefault="00075B83" w:rsidP="00DE5E6B">
      <w:pPr>
        <w:pStyle w:val="Odstavecseseznamem"/>
        <w:ind w:left="360"/>
        <w:rPr>
          <w:rFonts w:ascii="Segoe UI" w:hAnsi="Segoe UI" w:cs="Segoe UI"/>
          <w:sz w:val="20"/>
          <w:szCs w:val="20"/>
        </w:rPr>
      </w:pPr>
    </w:p>
    <w:p w14:paraId="266A84FB" w14:textId="6A889AB1" w:rsidR="00AD359A" w:rsidRPr="0023518A" w:rsidRDefault="00075B83" w:rsidP="00DE5E6B">
      <w:pPr>
        <w:pStyle w:val="Odstavecseseznamem"/>
        <w:spacing w:after="0"/>
        <w:ind w:left="360"/>
        <w:contextualSpacing w:val="0"/>
        <w:rPr>
          <w:rFonts w:ascii="Segoe UI" w:hAnsi="Segoe UI" w:cs="Segoe UI"/>
          <w:sz w:val="20"/>
          <w:szCs w:val="20"/>
        </w:rPr>
      </w:pPr>
      <w:r w:rsidRPr="0023518A">
        <w:rPr>
          <w:rFonts w:ascii="Segoe UI" w:hAnsi="Segoe UI" w:cs="Segoe UI"/>
          <w:sz w:val="20"/>
          <w:szCs w:val="20"/>
        </w:rPr>
        <w:t>___________________________</w:t>
      </w:r>
      <w:r w:rsidRPr="0023518A">
        <w:rPr>
          <w:rFonts w:ascii="Segoe UI" w:hAnsi="Segoe UI" w:cs="Segoe UI"/>
          <w:sz w:val="20"/>
          <w:szCs w:val="20"/>
        </w:rPr>
        <w:tab/>
      </w:r>
      <w:r w:rsidR="00AD359A" w:rsidRPr="0023518A">
        <w:rPr>
          <w:rFonts w:ascii="Segoe UI" w:hAnsi="Segoe UI" w:cs="Segoe UI"/>
          <w:sz w:val="20"/>
          <w:szCs w:val="20"/>
        </w:rPr>
        <w:tab/>
      </w:r>
      <w:r w:rsidR="00AD359A" w:rsidRPr="0023518A">
        <w:rPr>
          <w:rFonts w:ascii="Segoe UI" w:hAnsi="Segoe UI" w:cs="Segoe UI"/>
          <w:sz w:val="20"/>
          <w:szCs w:val="20"/>
        </w:rPr>
        <w:tab/>
      </w:r>
      <w:r w:rsidR="00AD359A" w:rsidRPr="0023518A">
        <w:rPr>
          <w:rFonts w:ascii="Segoe UI" w:hAnsi="Segoe UI" w:cs="Segoe UI"/>
          <w:sz w:val="20"/>
          <w:szCs w:val="20"/>
        </w:rPr>
        <w:tab/>
      </w:r>
      <w:r w:rsidR="00AD359A" w:rsidRPr="0023518A">
        <w:rPr>
          <w:rFonts w:ascii="Segoe UI" w:hAnsi="Segoe UI" w:cs="Segoe UI"/>
          <w:sz w:val="20"/>
          <w:szCs w:val="20"/>
        </w:rPr>
        <w:tab/>
      </w:r>
    </w:p>
    <w:p w14:paraId="27D40257" w14:textId="1113808F" w:rsidR="00E0257C" w:rsidRPr="00E0257C" w:rsidRDefault="00E0257C" w:rsidP="00E0257C">
      <w:pPr>
        <w:spacing w:after="0"/>
        <w:ind w:firstLine="360"/>
        <w:rPr>
          <w:rFonts w:ascii="Segoe UI" w:hAnsi="Segoe UI" w:cs="Segoe UI"/>
          <w:sz w:val="20"/>
          <w:szCs w:val="20"/>
        </w:rPr>
      </w:pPr>
      <w:r w:rsidRPr="00E0257C">
        <w:rPr>
          <w:rFonts w:ascii="Segoe UI" w:hAnsi="Segoe UI" w:cs="Segoe UI"/>
          <w:sz w:val="20"/>
          <w:szCs w:val="20"/>
        </w:rPr>
        <w:t>Han</w:t>
      </w:r>
      <w:r>
        <w:rPr>
          <w:rFonts w:ascii="Segoe UI" w:hAnsi="Segoe UI" w:cs="Segoe UI"/>
          <w:sz w:val="20"/>
          <w:szCs w:val="20"/>
        </w:rPr>
        <w:t>a</w:t>
      </w:r>
      <w:r w:rsidRPr="00E0257C">
        <w:rPr>
          <w:rFonts w:ascii="Segoe UI" w:hAnsi="Segoe UI" w:cs="Segoe UI"/>
          <w:sz w:val="20"/>
          <w:szCs w:val="20"/>
        </w:rPr>
        <w:t xml:space="preserve"> Bečkov</w:t>
      </w:r>
      <w:r>
        <w:rPr>
          <w:rFonts w:ascii="Segoe UI" w:hAnsi="Segoe UI" w:cs="Segoe UI"/>
          <w:sz w:val="20"/>
          <w:szCs w:val="20"/>
        </w:rPr>
        <w:t>á</w:t>
      </w:r>
      <w:r w:rsidRPr="00E0257C">
        <w:rPr>
          <w:rFonts w:ascii="Segoe UI" w:hAnsi="Segoe UI" w:cs="Segoe UI"/>
          <w:sz w:val="20"/>
          <w:szCs w:val="20"/>
        </w:rPr>
        <w:t xml:space="preserve"> </w:t>
      </w:r>
    </w:p>
    <w:p w14:paraId="443A4276" w14:textId="57575F31" w:rsidR="00075B83" w:rsidRPr="0023518A" w:rsidRDefault="00E0257C" w:rsidP="00DE5E6B">
      <w:pPr>
        <w:spacing w:after="0"/>
        <w:ind w:firstLine="360"/>
        <w:rPr>
          <w:rFonts w:ascii="Segoe UI" w:hAnsi="Segoe UI" w:cs="Segoe UI"/>
          <w:sz w:val="20"/>
          <w:szCs w:val="20"/>
        </w:rPr>
      </w:pPr>
      <w:r w:rsidRPr="00E0257C">
        <w:rPr>
          <w:rFonts w:ascii="Segoe UI" w:hAnsi="Segoe UI" w:cs="Segoe UI"/>
          <w:sz w:val="20"/>
          <w:szCs w:val="20"/>
        </w:rPr>
        <w:t>prokurist</w:t>
      </w:r>
      <w:r>
        <w:rPr>
          <w:rFonts w:ascii="Segoe UI" w:hAnsi="Segoe UI" w:cs="Segoe UI"/>
          <w:sz w:val="20"/>
          <w:szCs w:val="20"/>
        </w:rPr>
        <w:t>a</w:t>
      </w:r>
      <w:r w:rsidR="00AD359A" w:rsidRPr="0023518A">
        <w:rPr>
          <w:rFonts w:ascii="Segoe UI" w:hAnsi="Segoe UI" w:cs="Segoe UI"/>
          <w:sz w:val="20"/>
          <w:szCs w:val="20"/>
        </w:rPr>
        <w:tab/>
      </w:r>
      <w:r w:rsidR="00AD359A" w:rsidRPr="0023518A">
        <w:rPr>
          <w:rFonts w:ascii="Segoe UI" w:hAnsi="Segoe UI" w:cs="Segoe UI"/>
          <w:sz w:val="20"/>
          <w:szCs w:val="20"/>
        </w:rPr>
        <w:tab/>
      </w:r>
      <w:r w:rsidR="00AD359A" w:rsidRPr="0023518A">
        <w:rPr>
          <w:rFonts w:ascii="Segoe UI" w:hAnsi="Segoe UI" w:cs="Segoe UI"/>
          <w:sz w:val="20"/>
          <w:szCs w:val="20"/>
        </w:rPr>
        <w:tab/>
      </w:r>
      <w:r w:rsidR="00AD359A" w:rsidRPr="0023518A">
        <w:rPr>
          <w:rFonts w:ascii="Segoe UI" w:hAnsi="Segoe UI" w:cs="Segoe UI"/>
          <w:sz w:val="20"/>
          <w:szCs w:val="20"/>
        </w:rPr>
        <w:tab/>
      </w:r>
      <w:r w:rsidR="00AD359A" w:rsidRPr="0023518A">
        <w:rPr>
          <w:rFonts w:ascii="Segoe UI" w:hAnsi="Segoe UI" w:cs="Segoe UI"/>
          <w:sz w:val="20"/>
          <w:szCs w:val="20"/>
        </w:rPr>
        <w:tab/>
      </w:r>
    </w:p>
    <w:p w14:paraId="67EF4FED" w14:textId="1FE3FD66" w:rsidR="00AD359A" w:rsidRPr="0023518A" w:rsidRDefault="00AD359A" w:rsidP="00DE5E6B">
      <w:pPr>
        <w:pStyle w:val="Odstavecseseznamem"/>
        <w:ind w:left="360"/>
        <w:rPr>
          <w:rFonts w:ascii="Segoe UI" w:hAnsi="Segoe UI" w:cs="Segoe UI"/>
          <w:b/>
          <w:sz w:val="20"/>
          <w:szCs w:val="20"/>
        </w:rPr>
      </w:pPr>
      <w:proofErr w:type="spellStart"/>
      <w:r w:rsidRPr="0023518A">
        <w:rPr>
          <w:rFonts w:ascii="Segoe UI" w:hAnsi="Segoe UI" w:cs="Segoe UI"/>
          <w:b/>
          <w:sz w:val="20"/>
          <w:szCs w:val="20"/>
        </w:rPr>
        <w:t>Asseco</w:t>
      </w:r>
      <w:proofErr w:type="spellEnd"/>
    </w:p>
    <w:p w14:paraId="28E2D8B2" w14:textId="77777777" w:rsidR="001128F3" w:rsidRPr="00206E0C" w:rsidRDefault="001128F3" w:rsidP="001128F3">
      <w:pPr>
        <w:spacing w:after="120" w:line="276" w:lineRule="auto"/>
        <w:jc w:val="both"/>
        <w:rPr>
          <w:rFonts w:ascii="Segoe UI" w:hAnsi="Segoe UI" w:cs="Segoe UI"/>
          <w:sz w:val="20"/>
          <w:szCs w:val="20"/>
        </w:rPr>
      </w:pPr>
    </w:p>
    <w:sectPr w:rsidR="001128F3" w:rsidRPr="00206E0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A2033" w14:textId="77777777" w:rsidR="00561444" w:rsidRDefault="00561444" w:rsidP="00FF6F32">
      <w:pPr>
        <w:spacing w:after="0" w:line="240" w:lineRule="auto"/>
      </w:pPr>
      <w:r>
        <w:separator/>
      </w:r>
    </w:p>
  </w:endnote>
  <w:endnote w:type="continuationSeparator" w:id="0">
    <w:p w14:paraId="7CB496D0" w14:textId="77777777" w:rsidR="00561444" w:rsidRDefault="00561444" w:rsidP="00FF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9582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CF251B" w14:textId="0428AA70" w:rsidR="00514F0E" w:rsidRDefault="00514F0E">
            <w:pPr>
              <w:pStyle w:val="Zpat"/>
              <w:jc w:val="center"/>
            </w:pPr>
            <w:r w:rsidRPr="00BD73F7">
              <w:rPr>
                <w:rFonts w:ascii="Segoe UI" w:hAnsi="Segoe UI" w:cs="Segoe UI"/>
                <w:sz w:val="18"/>
                <w:szCs w:val="18"/>
              </w:rPr>
              <w:t xml:space="preserve">Stránka </w:t>
            </w:r>
            <w:r w:rsidRPr="00BD73F7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BD73F7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BD73F7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9437F7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7</w:t>
            </w:r>
            <w:r w:rsidRPr="00BD73F7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BD73F7">
              <w:rPr>
                <w:rFonts w:ascii="Segoe UI" w:hAnsi="Segoe UI" w:cs="Segoe UI"/>
                <w:sz w:val="18"/>
                <w:szCs w:val="18"/>
              </w:rPr>
              <w:t xml:space="preserve"> z </w:t>
            </w:r>
            <w:r w:rsidRPr="00BD73F7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BD73F7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BD73F7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="009437F7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7</w:t>
            </w:r>
            <w:r w:rsidRPr="00BD73F7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FD614D" w14:textId="77777777" w:rsidR="00514F0E" w:rsidRDefault="00514F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3BE92" w14:textId="77777777" w:rsidR="00561444" w:rsidRDefault="00561444" w:rsidP="00FF6F32">
      <w:pPr>
        <w:spacing w:after="0" w:line="240" w:lineRule="auto"/>
      </w:pPr>
      <w:r>
        <w:separator/>
      </w:r>
    </w:p>
  </w:footnote>
  <w:footnote w:type="continuationSeparator" w:id="0">
    <w:p w14:paraId="6B01A168" w14:textId="77777777" w:rsidR="00561444" w:rsidRDefault="00561444" w:rsidP="00FF6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C93"/>
    <w:multiLevelType w:val="hybridMultilevel"/>
    <w:tmpl w:val="87487F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35F6C"/>
    <w:multiLevelType w:val="multilevel"/>
    <w:tmpl w:val="E97865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>
    <w:nsid w:val="0AC02C49"/>
    <w:multiLevelType w:val="hybridMultilevel"/>
    <w:tmpl w:val="94C4D0FE"/>
    <w:lvl w:ilvl="0" w:tplc="3EBC43D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21D77"/>
    <w:multiLevelType w:val="multilevel"/>
    <w:tmpl w:val="3FB0BA8A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0ED36425"/>
    <w:multiLevelType w:val="hybridMultilevel"/>
    <w:tmpl w:val="84007E32"/>
    <w:lvl w:ilvl="0" w:tplc="895E5ADE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9486D"/>
    <w:multiLevelType w:val="hybridMultilevel"/>
    <w:tmpl w:val="725EDE00"/>
    <w:lvl w:ilvl="0" w:tplc="3EBC43D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461A1"/>
    <w:multiLevelType w:val="hybridMultilevel"/>
    <w:tmpl w:val="55B0BC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A0294"/>
    <w:multiLevelType w:val="multilevel"/>
    <w:tmpl w:val="27B22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1D876E65"/>
    <w:multiLevelType w:val="multilevel"/>
    <w:tmpl w:val="B1B2A0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>
    <w:nsid w:val="1FB52C32"/>
    <w:multiLevelType w:val="multilevel"/>
    <w:tmpl w:val="791CAD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26820512"/>
    <w:multiLevelType w:val="hybridMultilevel"/>
    <w:tmpl w:val="7D6AD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227DE"/>
    <w:multiLevelType w:val="multilevel"/>
    <w:tmpl w:val="36E8D8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7E063C0"/>
    <w:multiLevelType w:val="multilevel"/>
    <w:tmpl w:val="279E53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D4B4565"/>
    <w:multiLevelType w:val="multilevel"/>
    <w:tmpl w:val="2BE2C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4">
    <w:nsid w:val="2FA509E5"/>
    <w:multiLevelType w:val="multilevel"/>
    <w:tmpl w:val="80B05AB4"/>
    <w:lvl w:ilvl="0">
      <w:start w:val="12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33DE7F95"/>
    <w:multiLevelType w:val="multilevel"/>
    <w:tmpl w:val="A82ABD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43636B3"/>
    <w:multiLevelType w:val="hybridMultilevel"/>
    <w:tmpl w:val="7FF420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0709E0"/>
    <w:multiLevelType w:val="hybridMultilevel"/>
    <w:tmpl w:val="4036ADC0"/>
    <w:lvl w:ilvl="0" w:tplc="C8003E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B433E0C"/>
    <w:multiLevelType w:val="multilevel"/>
    <w:tmpl w:val="4828A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9">
    <w:nsid w:val="41A63D2B"/>
    <w:multiLevelType w:val="hybridMultilevel"/>
    <w:tmpl w:val="C60AF3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E45457"/>
    <w:multiLevelType w:val="hybridMultilevel"/>
    <w:tmpl w:val="CD16497E"/>
    <w:lvl w:ilvl="0" w:tplc="B9600E8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61A92"/>
    <w:multiLevelType w:val="multilevel"/>
    <w:tmpl w:val="031A7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>
    <w:nsid w:val="4E107D30"/>
    <w:multiLevelType w:val="hybridMultilevel"/>
    <w:tmpl w:val="CA78F1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934CC2"/>
    <w:multiLevelType w:val="multilevel"/>
    <w:tmpl w:val="FFA4F8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>
    <w:nsid w:val="53145CC1"/>
    <w:multiLevelType w:val="hybridMultilevel"/>
    <w:tmpl w:val="46EE78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EE64E3"/>
    <w:multiLevelType w:val="hybridMultilevel"/>
    <w:tmpl w:val="4DD8BF6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552D5C97"/>
    <w:multiLevelType w:val="multilevel"/>
    <w:tmpl w:val="AF165E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>
    <w:nsid w:val="588E16E1"/>
    <w:multiLevelType w:val="multilevel"/>
    <w:tmpl w:val="BC186E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nsid w:val="5D815B3F"/>
    <w:multiLevelType w:val="multilevel"/>
    <w:tmpl w:val="81725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5F342AA5"/>
    <w:multiLevelType w:val="multilevel"/>
    <w:tmpl w:val="4D1461EE"/>
    <w:lvl w:ilvl="0">
      <w:start w:val="2"/>
      <w:numFmt w:val="decimal"/>
      <w:lvlText w:val="%1"/>
      <w:lvlJc w:val="left"/>
      <w:pPr>
        <w:ind w:left="360" w:hanging="360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Segoe UI" w:hAnsi="Segoe UI" w:cs="Segoe UI" w:hint="default"/>
        <w:sz w:val="20"/>
      </w:rPr>
    </w:lvl>
  </w:abstractNum>
  <w:abstractNum w:abstractNumId="30">
    <w:nsid w:val="67BE3FFA"/>
    <w:multiLevelType w:val="multilevel"/>
    <w:tmpl w:val="2FCC31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>
    <w:nsid w:val="68973AC8"/>
    <w:multiLevelType w:val="multilevel"/>
    <w:tmpl w:val="7048F3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>
    <w:nsid w:val="695666A0"/>
    <w:multiLevelType w:val="multilevel"/>
    <w:tmpl w:val="C04C9D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D396ED9"/>
    <w:multiLevelType w:val="hybridMultilevel"/>
    <w:tmpl w:val="16C6F9E4"/>
    <w:lvl w:ilvl="0" w:tplc="04050015">
      <w:start w:val="1"/>
      <w:numFmt w:val="upperLetter"/>
      <w:lvlText w:val="%1."/>
      <w:lvlJc w:val="left"/>
      <w:pPr>
        <w:ind w:left="2502" w:hanging="360"/>
      </w:pPr>
    </w:lvl>
    <w:lvl w:ilvl="1" w:tplc="04050019" w:tentative="1">
      <w:start w:val="1"/>
      <w:numFmt w:val="lowerLetter"/>
      <w:lvlText w:val="%2."/>
      <w:lvlJc w:val="left"/>
      <w:pPr>
        <w:ind w:left="3222" w:hanging="360"/>
      </w:pPr>
    </w:lvl>
    <w:lvl w:ilvl="2" w:tplc="0405001B" w:tentative="1">
      <w:start w:val="1"/>
      <w:numFmt w:val="lowerRoman"/>
      <w:lvlText w:val="%3."/>
      <w:lvlJc w:val="right"/>
      <w:pPr>
        <w:ind w:left="3942" w:hanging="180"/>
      </w:pPr>
    </w:lvl>
    <w:lvl w:ilvl="3" w:tplc="0405000F" w:tentative="1">
      <w:start w:val="1"/>
      <w:numFmt w:val="decimal"/>
      <w:lvlText w:val="%4."/>
      <w:lvlJc w:val="left"/>
      <w:pPr>
        <w:ind w:left="4662" w:hanging="360"/>
      </w:pPr>
    </w:lvl>
    <w:lvl w:ilvl="4" w:tplc="04050019" w:tentative="1">
      <w:start w:val="1"/>
      <w:numFmt w:val="lowerLetter"/>
      <w:lvlText w:val="%5."/>
      <w:lvlJc w:val="left"/>
      <w:pPr>
        <w:ind w:left="5382" w:hanging="360"/>
      </w:pPr>
    </w:lvl>
    <w:lvl w:ilvl="5" w:tplc="0405001B" w:tentative="1">
      <w:start w:val="1"/>
      <w:numFmt w:val="lowerRoman"/>
      <w:lvlText w:val="%6."/>
      <w:lvlJc w:val="right"/>
      <w:pPr>
        <w:ind w:left="6102" w:hanging="180"/>
      </w:pPr>
    </w:lvl>
    <w:lvl w:ilvl="6" w:tplc="0405000F" w:tentative="1">
      <w:start w:val="1"/>
      <w:numFmt w:val="decimal"/>
      <w:lvlText w:val="%7."/>
      <w:lvlJc w:val="left"/>
      <w:pPr>
        <w:ind w:left="6822" w:hanging="360"/>
      </w:pPr>
    </w:lvl>
    <w:lvl w:ilvl="7" w:tplc="04050019" w:tentative="1">
      <w:start w:val="1"/>
      <w:numFmt w:val="lowerLetter"/>
      <w:lvlText w:val="%8."/>
      <w:lvlJc w:val="left"/>
      <w:pPr>
        <w:ind w:left="7542" w:hanging="360"/>
      </w:pPr>
    </w:lvl>
    <w:lvl w:ilvl="8" w:tplc="0405001B" w:tentative="1">
      <w:start w:val="1"/>
      <w:numFmt w:val="lowerRoman"/>
      <w:lvlText w:val="%9."/>
      <w:lvlJc w:val="right"/>
      <w:pPr>
        <w:ind w:left="8262" w:hanging="180"/>
      </w:pPr>
    </w:lvl>
  </w:abstractNum>
  <w:abstractNum w:abstractNumId="34">
    <w:nsid w:val="6ECA0ABC"/>
    <w:multiLevelType w:val="hybridMultilevel"/>
    <w:tmpl w:val="9BB8610A"/>
    <w:lvl w:ilvl="0" w:tplc="3D60F2F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1938FD"/>
    <w:multiLevelType w:val="multilevel"/>
    <w:tmpl w:val="0C9E57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>
    <w:nsid w:val="71495F30"/>
    <w:multiLevelType w:val="multilevel"/>
    <w:tmpl w:val="E482DC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7">
    <w:nsid w:val="7B6061F4"/>
    <w:multiLevelType w:val="multilevel"/>
    <w:tmpl w:val="180CFE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8">
    <w:nsid w:val="7F50791D"/>
    <w:multiLevelType w:val="multilevel"/>
    <w:tmpl w:val="2AA200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0"/>
  </w:num>
  <w:num w:numId="5">
    <w:abstractNumId w:val="25"/>
  </w:num>
  <w:num w:numId="6">
    <w:abstractNumId w:val="33"/>
  </w:num>
  <w:num w:numId="7">
    <w:abstractNumId w:val="24"/>
  </w:num>
  <w:num w:numId="8">
    <w:abstractNumId w:val="6"/>
  </w:num>
  <w:num w:numId="9">
    <w:abstractNumId w:val="22"/>
  </w:num>
  <w:num w:numId="10">
    <w:abstractNumId w:val="16"/>
  </w:num>
  <w:num w:numId="11">
    <w:abstractNumId w:val="19"/>
  </w:num>
  <w:num w:numId="12">
    <w:abstractNumId w:val="2"/>
  </w:num>
  <w:num w:numId="13">
    <w:abstractNumId w:val="34"/>
  </w:num>
  <w:num w:numId="14">
    <w:abstractNumId w:val="20"/>
  </w:num>
  <w:num w:numId="15">
    <w:abstractNumId w:val="5"/>
  </w:num>
  <w:num w:numId="16">
    <w:abstractNumId w:val="12"/>
  </w:num>
  <w:num w:numId="17">
    <w:abstractNumId w:val="9"/>
  </w:num>
  <w:num w:numId="18">
    <w:abstractNumId w:val="7"/>
  </w:num>
  <w:num w:numId="19">
    <w:abstractNumId w:val="35"/>
  </w:num>
  <w:num w:numId="20">
    <w:abstractNumId w:val="17"/>
  </w:num>
  <w:num w:numId="21">
    <w:abstractNumId w:val="3"/>
  </w:num>
  <w:num w:numId="22">
    <w:abstractNumId w:val="15"/>
  </w:num>
  <w:num w:numId="23">
    <w:abstractNumId w:val="37"/>
  </w:num>
  <w:num w:numId="24">
    <w:abstractNumId w:val="14"/>
  </w:num>
  <w:num w:numId="25">
    <w:abstractNumId w:val="13"/>
  </w:num>
  <w:num w:numId="26">
    <w:abstractNumId w:val="28"/>
  </w:num>
  <w:num w:numId="27">
    <w:abstractNumId w:val="11"/>
  </w:num>
  <w:num w:numId="28">
    <w:abstractNumId w:val="38"/>
  </w:num>
  <w:num w:numId="29">
    <w:abstractNumId w:val="21"/>
  </w:num>
  <w:num w:numId="30">
    <w:abstractNumId w:val="29"/>
  </w:num>
  <w:num w:numId="31">
    <w:abstractNumId w:val="8"/>
  </w:num>
  <w:num w:numId="32">
    <w:abstractNumId w:val="36"/>
  </w:num>
  <w:num w:numId="33">
    <w:abstractNumId w:val="32"/>
  </w:num>
  <w:num w:numId="34">
    <w:abstractNumId w:val="23"/>
  </w:num>
  <w:num w:numId="35">
    <w:abstractNumId w:val="26"/>
  </w:num>
  <w:num w:numId="36">
    <w:abstractNumId w:val="27"/>
  </w:num>
  <w:num w:numId="37">
    <w:abstractNumId w:val="1"/>
  </w:num>
  <w:num w:numId="38">
    <w:abstractNumId w:val="3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5A"/>
    <w:rsid w:val="00001861"/>
    <w:rsid w:val="00014794"/>
    <w:rsid w:val="00025E70"/>
    <w:rsid w:val="00032E1F"/>
    <w:rsid w:val="00036340"/>
    <w:rsid w:val="00042889"/>
    <w:rsid w:val="00044C39"/>
    <w:rsid w:val="000458DF"/>
    <w:rsid w:val="00047FA5"/>
    <w:rsid w:val="00071011"/>
    <w:rsid w:val="00075B83"/>
    <w:rsid w:val="00077DDE"/>
    <w:rsid w:val="00096205"/>
    <w:rsid w:val="000D4A41"/>
    <w:rsid w:val="000E5F15"/>
    <w:rsid w:val="0010661C"/>
    <w:rsid w:val="00107101"/>
    <w:rsid w:val="001128F3"/>
    <w:rsid w:val="00133454"/>
    <w:rsid w:val="00134C30"/>
    <w:rsid w:val="00136E88"/>
    <w:rsid w:val="00144CFE"/>
    <w:rsid w:val="001573D2"/>
    <w:rsid w:val="001679B0"/>
    <w:rsid w:val="00170E8F"/>
    <w:rsid w:val="00182B9E"/>
    <w:rsid w:val="001844D7"/>
    <w:rsid w:val="00187A68"/>
    <w:rsid w:val="00191A6A"/>
    <w:rsid w:val="00191C75"/>
    <w:rsid w:val="00196C30"/>
    <w:rsid w:val="001B362D"/>
    <w:rsid w:val="001C0E2E"/>
    <w:rsid w:val="001D21F7"/>
    <w:rsid w:val="001E0295"/>
    <w:rsid w:val="001E1A71"/>
    <w:rsid w:val="001E2536"/>
    <w:rsid w:val="001F46BA"/>
    <w:rsid w:val="00204FBF"/>
    <w:rsid w:val="00206E0C"/>
    <w:rsid w:val="00210913"/>
    <w:rsid w:val="00216D97"/>
    <w:rsid w:val="00224CF2"/>
    <w:rsid w:val="002266DE"/>
    <w:rsid w:val="00230B87"/>
    <w:rsid w:val="0023518A"/>
    <w:rsid w:val="002420ED"/>
    <w:rsid w:val="0024787A"/>
    <w:rsid w:val="00250988"/>
    <w:rsid w:val="00262C8A"/>
    <w:rsid w:val="00285956"/>
    <w:rsid w:val="00293A56"/>
    <w:rsid w:val="002C366D"/>
    <w:rsid w:val="002C3F05"/>
    <w:rsid w:val="002C5FAA"/>
    <w:rsid w:val="002C7809"/>
    <w:rsid w:val="002C7AE0"/>
    <w:rsid w:val="002E49A8"/>
    <w:rsid w:val="002F1CB8"/>
    <w:rsid w:val="003075C3"/>
    <w:rsid w:val="00307922"/>
    <w:rsid w:val="00310EFF"/>
    <w:rsid w:val="00313215"/>
    <w:rsid w:val="00327C28"/>
    <w:rsid w:val="003411C4"/>
    <w:rsid w:val="003859D5"/>
    <w:rsid w:val="0039077F"/>
    <w:rsid w:val="00392514"/>
    <w:rsid w:val="003C0731"/>
    <w:rsid w:val="003D156F"/>
    <w:rsid w:val="003D6765"/>
    <w:rsid w:val="003D6A14"/>
    <w:rsid w:val="003E3030"/>
    <w:rsid w:val="003E4FE9"/>
    <w:rsid w:val="003E658A"/>
    <w:rsid w:val="0040445B"/>
    <w:rsid w:val="00423E5B"/>
    <w:rsid w:val="00424E53"/>
    <w:rsid w:val="004271D8"/>
    <w:rsid w:val="00433B9F"/>
    <w:rsid w:val="00446F95"/>
    <w:rsid w:val="004921C2"/>
    <w:rsid w:val="00494F83"/>
    <w:rsid w:val="004B4F55"/>
    <w:rsid w:val="004C2339"/>
    <w:rsid w:val="004D2229"/>
    <w:rsid w:val="004D5283"/>
    <w:rsid w:val="004D553B"/>
    <w:rsid w:val="004E331C"/>
    <w:rsid w:val="004E5B1E"/>
    <w:rsid w:val="004F04A4"/>
    <w:rsid w:val="00502714"/>
    <w:rsid w:val="00514F0E"/>
    <w:rsid w:val="00537563"/>
    <w:rsid w:val="0054002C"/>
    <w:rsid w:val="00541E12"/>
    <w:rsid w:val="00541E81"/>
    <w:rsid w:val="00552C10"/>
    <w:rsid w:val="00561444"/>
    <w:rsid w:val="005630E5"/>
    <w:rsid w:val="00564FB8"/>
    <w:rsid w:val="00583246"/>
    <w:rsid w:val="005A2AB0"/>
    <w:rsid w:val="005A3D19"/>
    <w:rsid w:val="005B551E"/>
    <w:rsid w:val="005C4F30"/>
    <w:rsid w:val="005C5D2A"/>
    <w:rsid w:val="005D5A83"/>
    <w:rsid w:val="005D5AB5"/>
    <w:rsid w:val="005F1388"/>
    <w:rsid w:val="005F13E3"/>
    <w:rsid w:val="005F162C"/>
    <w:rsid w:val="005F188D"/>
    <w:rsid w:val="005F3E5D"/>
    <w:rsid w:val="005F6C9A"/>
    <w:rsid w:val="00600E82"/>
    <w:rsid w:val="00604805"/>
    <w:rsid w:val="00605921"/>
    <w:rsid w:val="0063503A"/>
    <w:rsid w:val="00646CA3"/>
    <w:rsid w:val="0065005A"/>
    <w:rsid w:val="00662128"/>
    <w:rsid w:val="00664272"/>
    <w:rsid w:val="006656FC"/>
    <w:rsid w:val="00665811"/>
    <w:rsid w:val="00683522"/>
    <w:rsid w:val="006A08C6"/>
    <w:rsid w:val="006A77C4"/>
    <w:rsid w:val="006C5CC6"/>
    <w:rsid w:val="006D4767"/>
    <w:rsid w:val="006D4B40"/>
    <w:rsid w:val="006F38B1"/>
    <w:rsid w:val="006F75AD"/>
    <w:rsid w:val="0072299B"/>
    <w:rsid w:val="00722ADC"/>
    <w:rsid w:val="007446D4"/>
    <w:rsid w:val="00765757"/>
    <w:rsid w:val="0076755C"/>
    <w:rsid w:val="0077729D"/>
    <w:rsid w:val="00781C92"/>
    <w:rsid w:val="007B1C59"/>
    <w:rsid w:val="007B52A4"/>
    <w:rsid w:val="007C03EF"/>
    <w:rsid w:val="007C6788"/>
    <w:rsid w:val="007D1920"/>
    <w:rsid w:val="007D1B08"/>
    <w:rsid w:val="007D7250"/>
    <w:rsid w:val="007E2AF7"/>
    <w:rsid w:val="007F278F"/>
    <w:rsid w:val="007F6D97"/>
    <w:rsid w:val="0084106B"/>
    <w:rsid w:val="008421E7"/>
    <w:rsid w:val="008425A6"/>
    <w:rsid w:val="008447A2"/>
    <w:rsid w:val="00861A7C"/>
    <w:rsid w:val="00862731"/>
    <w:rsid w:val="0086750D"/>
    <w:rsid w:val="008921C4"/>
    <w:rsid w:val="008A1126"/>
    <w:rsid w:val="008A355D"/>
    <w:rsid w:val="008A678A"/>
    <w:rsid w:val="008B0BC3"/>
    <w:rsid w:val="008B38ED"/>
    <w:rsid w:val="008C6E8F"/>
    <w:rsid w:val="008D7F74"/>
    <w:rsid w:val="008F24B1"/>
    <w:rsid w:val="008F32E7"/>
    <w:rsid w:val="008F7230"/>
    <w:rsid w:val="00906EAF"/>
    <w:rsid w:val="009078CC"/>
    <w:rsid w:val="009116D0"/>
    <w:rsid w:val="009123A8"/>
    <w:rsid w:val="009129BF"/>
    <w:rsid w:val="00920555"/>
    <w:rsid w:val="009437F7"/>
    <w:rsid w:val="009537A4"/>
    <w:rsid w:val="0095572F"/>
    <w:rsid w:val="00955E27"/>
    <w:rsid w:val="00986314"/>
    <w:rsid w:val="009920EC"/>
    <w:rsid w:val="009A6BE7"/>
    <w:rsid w:val="009F152F"/>
    <w:rsid w:val="009F25AA"/>
    <w:rsid w:val="009F3EBE"/>
    <w:rsid w:val="00A028B7"/>
    <w:rsid w:val="00A21DBD"/>
    <w:rsid w:val="00A22210"/>
    <w:rsid w:val="00A2729F"/>
    <w:rsid w:val="00A7440C"/>
    <w:rsid w:val="00A75030"/>
    <w:rsid w:val="00AC192F"/>
    <w:rsid w:val="00AD359A"/>
    <w:rsid w:val="00AE3479"/>
    <w:rsid w:val="00AE7680"/>
    <w:rsid w:val="00B02B71"/>
    <w:rsid w:val="00B06924"/>
    <w:rsid w:val="00B07B04"/>
    <w:rsid w:val="00B23C27"/>
    <w:rsid w:val="00B27C47"/>
    <w:rsid w:val="00B3135A"/>
    <w:rsid w:val="00B330F6"/>
    <w:rsid w:val="00B44E5E"/>
    <w:rsid w:val="00B55FA9"/>
    <w:rsid w:val="00B64BC8"/>
    <w:rsid w:val="00BA63A5"/>
    <w:rsid w:val="00BB5870"/>
    <w:rsid w:val="00BB7B54"/>
    <w:rsid w:val="00BC430E"/>
    <w:rsid w:val="00BD665D"/>
    <w:rsid w:val="00BD73F7"/>
    <w:rsid w:val="00BE2E01"/>
    <w:rsid w:val="00BE3D78"/>
    <w:rsid w:val="00BE5D18"/>
    <w:rsid w:val="00BF568B"/>
    <w:rsid w:val="00C106F2"/>
    <w:rsid w:val="00C1220D"/>
    <w:rsid w:val="00C15B70"/>
    <w:rsid w:val="00C26D43"/>
    <w:rsid w:val="00C26D8E"/>
    <w:rsid w:val="00C323EF"/>
    <w:rsid w:val="00C41E8E"/>
    <w:rsid w:val="00C42DBE"/>
    <w:rsid w:val="00C612B6"/>
    <w:rsid w:val="00C63B5C"/>
    <w:rsid w:val="00C8757B"/>
    <w:rsid w:val="00CA0B46"/>
    <w:rsid w:val="00CA1D53"/>
    <w:rsid w:val="00CA76B3"/>
    <w:rsid w:val="00CC51E4"/>
    <w:rsid w:val="00CD23BF"/>
    <w:rsid w:val="00CD5D1B"/>
    <w:rsid w:val="00CF180E"/>
    <w:rsid w:val="00CF2984"/>
    <w:rsid w:val="00D06B4B"/>
    <w:rsid w:val="00D150A8"/>
    <w:rsid w:val="00D37466"/>
    <w:rsid w:val="00D37C82"/>
    <w:rsid w:val="00D60406"/>
    <w:rsid w:val="00D60498"/>
    <w:rsid w:val="00D65750"/>
    <w:rsid w:val="00D73DB4"/>
    <w:rsid w:val="00D823C0"/>
    <w:rsid w:val="00D84B8C"/>
    <w:rsid w:val="00D86E5A"/>
    <w:rsid w:val="00D961A3"/>
    <w:rsid w:val="00DA001C"/>
    <w:rsid w:val="00DA440B"/>
    <w:rsid w:val="00DB05E2"/>
    <w:rsid w:val="00DB51F7"/>
    <w:rsid w:val="00DC408E"/>
    <w:rsid w:val="00DC6D65"/>
    <w:rsid w:val="00DD126D"/>
    <w:rsid w:val="00DD2AC8"/>
    <w:rsid w:val="00DD3387"/>
    <w:rsid w:val="00DD38FB"/>
    <w:rsid w:val="00DE3440"/>
    <w:rsid w:val="00DE5E6B"/>
    <w:rsid w:val="00E0257C"/>
    <w:rsid w:val="00E130F6"/>
    <w:rsid w:val="00E546B0"/>
    <w:rsid w:val="00E608EF"/>
    <w:rsid w:val="00E61894"/>
    <w:rsid w:val="00E76DEB"/>
    <w:rsid w:val="00E85D9F"/>
    <w:rsid w:val="00E932A6"/>
    <w:rsid w:val="00EA0469"/>
    <w:rsid w:val="00EB0C33"/>
    <w:rsid w:val="00EB55F3"/>
    <w:rsid w:val="00EB5903"/>
    <w:rsid w:val="00EC130A"/>
    <w:rsid w:val="00ED4214"/>
    <w:rsid w:val="00EE1AF3"/>
    <w:rsid w:val="00EE4422"/>
    <w:rsid w:val="00EE780C"/>
    <w:rsid w:val="00F23775"/>
    <w:rsid w:val="00F250AE"/>
    <w:rsid w:val="00F365B4"/>
    <w:rsid w:val="00F415D7"/>
    <w:rsid w:val="00F83002"/>
    <w:rsid w:val="00F8440A"/>
    <w:rsid w:val="00F91334"/>
    <w:rsid w:val="00F933D5"/>
    <w:rsid w:val="00F93940"/>
    <w:rsid w:val="00FB02AF"/>
    <w:rsid w:val="00FB2479"/>
    <w:rsid w:val="00FB4A6F"/>
    <w:rsid w:val="00FB7D01"/>
    <w:rsid w:val="00FC452B"/>
    <w:rsid w:val="00FC75DC"/>
    <w:rsid w:val="00FD2577"/>
    <w:rsid w:val="00FD6323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6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3387"/>
    <w:pPr>
      <w:ind w:left="720"/>
      <w:contextualSpacing/>
    </w:pPr>
  </w:style>
  <w:style w:type="character" w:customStyle="1" w:styleId="xbe">
    <w:name w:val="_xbe"/>
    <w:basedOn w:val="Standardnpsmoodstavce"/>
    <w:rsid w:val="00DD3387"/>
  </w:style>
  <w:style w:type="paragraph" w:styleId="Textbubliny">
    <w:name w:val="Balloon Text"/>
    <w:basedOn w:val="Normln"/>
    <w:link w:val="TextbublinyChar"/>
    <w:uiPriority w:val="99"/>
    <w:semiHidden/>
    <w:unhideWhenUsed/>
    <w:rsid w:val="007E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AF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6F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6F3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6F3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6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6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6E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E0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3F7"/>
  </w:style>
  <w:style w:type="paragraph" w:styleId="Zpat">
    <w:name w:val="footer"/>
    <w:basedOn w:val="Normln"/>
    <w:link w:val="ZpatChar"/>
    <w:uiPriority w:val="99"/>
    <w:unhideWhenUsed/>
    <w:rsid w:val="00BD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3F7"/>
  </w:style>
  <w:style w:type="character" w:styleId="Hypertextovodkaz">
    <w:name w:val="Hyperlink"/>
    <w:basedOn w:val="Standardnpsmoodstavce"/>
    <w:uiPriority w:val="99"/>
    <w:unhideWhenUsed/>
    <w:rsid w:val="00C323E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F138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3387"/>
    <w:pPr>
      <w:ind w:left="720"/>
      <w:contextualSpacing/>
    </w:pPr>
  </w:style>
  <w:style w:type="character" w:customStyle="1" w:styleId="xbe">
    <w:name w:val="_xbe"/>
    <w:basedOn w:val="Standardnpsmoodstavce"/>
    <w:rsid w:val="00DD3387"/>
  </w:style>
  <w:style w:type="paragraph" w:styleId="Textbubliny">
    <w:name w:val="Balloon Text"/>
    <w:basedOn w:val="Normln"/>
    <w:link w:val="TextbublinyChar"/>
    <w:uiPriority w:val="99"/>
    <w:semiHidden/>
    <w:unhideWhenUsed/>
    <w:rsid w:val="007E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AF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6F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6F3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6F3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6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6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6E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E0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3F7"/>
  </w:style>
  <w:style w:type="paragraph" w:styleId="Zpat">
    <w:name w:val="footer"/>
    <w:basedOn w:val="Normln"/>
    <w:link w:val="ZpatChar"/>
    <w:uiPriority w:val="99"/>
    <w:unhideWhenUsed/>
    <w:rsid w:val="00BD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3F7"/>
  </w:style>
  <w:style w:type="character" w:styleId="Hypertextovodkaz">
    <w:name w:val="Hyperlink"/>
    <w:basedOn w:val="Standardnpsmoodstavce"/>
    <w:uiPriority w:val="99"/>
    <w:unhideWhenUsed/>
    <w:rsid w:val="00C323E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F1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kolar@voz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4461-B16A-41B5-BB2C-6790DB45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2470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Jeřábek</dc:creator>
  <cp:keywords/>
  <dc:description/>
  <cp:lastModifiedBy>Vávrová, Vlasta</cp:lastModifiedBy>
  <cp:revision>10</cp:revision>
  <cp:lastPrinted>2019-09-03T12:09:00Z</cp:lastPrinted>
  <dcterms:created xsi:type="dcterms:W3CDTF">2019-07-30T11:55:00Z</dcterms:created>
  <dcterms:modified xsi:type="dcterms:W3CDTF">2019-12-13T06:21:00Z</dcterms:modified>
</cp:coreProperties>
</file>