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1" w:rsidRDefault="00D808F1">
      <w:pPr>
        <w:pStyle w:val="Nadpis20"/>
        <w:framePr w:wrap="none" w:vAnchor="page" w:hAnchor="page" w:x="7" w:y="464"/>
        <w:shd w:val="clear" w:color="auto" w:fill="auto"/>
        <w:spacing w:line="280" w:lineRule="exact"/>
      </w:pPr>
      <w:bookmarkStart w:id="0" w:name="bookmark0"/>
      <w:r>
        <w:rPr>
          <w:rStyle w:val="Nadpis213ptNekurzva"/>
          <w:b/>
          <w:bCs/>
        </w:rPr>
        <w:t xml:space="preserve">i </w:t>
      </w:r>
      <w:r>
        <w:t>a údržba</w:t>
      </w:r>
      <w:bookmarkEnd w:id="0"/>
    </w:p>
    <w:p w:rsidR="00E46771" w:rsidRDefault="00D808F1">
      <w:pPr>
        <w:pStyle w:val="Zkladntext30"/>
        <w:framePr w:w="3302" w:h="691" w:hRule="exact" w:wrap="none" w:vAnchor="page" w:hAnchor="page" w:x="8541" w:y="569"/>
        <w:shd w:val="clear" w:color="auto" w:fill="auto"/>
      </w:pPr>
      <w:r>
        <w:t xml:space="preserve">KRAJSKÁ SPRÁVA A ÚDRŽBA SILNIC VYSOČINY </w:t>
      </w:r>
      <w:r>
        <w:rPr>
          <w:rStyle w:val="Zkladntext375pt"/>
        </w:rPr>
        <w:t xml:space="preserve">příspěvková organizace </w:t>
      </w:r>
      <w:r>
        <w:t>SMLOUVA REGISTROVÁNA</w:t>
      </w:r>
    </w:p>
    <w:p w:rsidR="00E46771" w:rsidRDefault="00D808F1">
      <w:pPr>
        <w:pStyle w:val="Zkladntext40"/>
        <w:framePr w:w="9946" w:h="2914" w:hRule="exact" w:wrap="none" w:vAnchor="page" w:hAnchor="page" w:x="909" w:y="1220"/>
        <w:shd w:val="clear" w:color="auto" w:fill="auto"/>
        <w:ind w:left="317" w:right="2256"/>
      </w:pPr>
      <w:r>
        <w:rPr>
          <w:rStyle w:val="Zkladntext414pt"/>
          <w:b/>
          <w:bCs/>
        </w:rPr>
        <w:t xml:space="preserve">Dodatek </w:t>
      </w:r>
      <w:r>
        <w:t xml:space="preserve">č. </w:t>
      </w:r>
      <w:r>
        <w:rPr>
          <w:rStyle w:val="Zkladntext414pt"/>
          <w:b/>
          <w:bCs/>
        </w:rPr>
        <w:t xml:space="preserve">1 ke </w:t>
      </w:r>
      <w:r>
        <w:rPr>
          <w:rStyle w:val="Zkladntext414ptdkovn3pt"/>
          <w:b/>
          <w:bCs/>
        </w:rPr>
        <w:t>SMLOUVĚ O DÍLO</w:t>
      </w:r>
    </w:p>
    <w:p w:rsidR="00E46771" w:rsidRDefault="00D808F1">
      <w:pPr>
        <w:pStyle w:val="Zkladntext40"/>
        <w:framePr w:w="9946" w:h="2914" w:hRule="exact" w:wrap="none" w:vAnchor="page" w:hAnchor="page" w:x="909" w:y="1220"/>
        <w:shd w:val="clear" w:color="auto" w:fill="auto"/>
        <w:ind w:left="317" w:right="2477"/>
      </w:pPr>
      <w:r>
        <w:t>„Sklady posypového materiálu“</w:t>
      </w:r>
    </w:p>
    <w:p w:rsidR="00E46771" w:rsidRDefault="00D808F1">
      <w:pPr>
        <w:pStyle w:val="Zkladntext20"/>
        <w:framePr w:w="9946" w:h="2914" w:hRule="exact" w:wrap="none" w:vAnchor="page" w:hAnchor="page" w:x="909" w:y="1220"/>
        <w:shd w:val="clear" w:color="auto" w:fill="auto"/>
        <w:ind w:left="38" w:right="2477"/>
      </w:pPr>
      <w:r>
        <w:t>Část I Sklad inertních materiálů Velké Meziříčí</w:t>
      </w:r>
    </w:p>
    <w:p w:rsidR="00E46771" w:rsidRDefault="00D808F1">
      <w:pPr>
        <w:pStyle w:val="Zkladntext50"/>
        <w:framePr w:w="9946" w:h="2914" w:hRule="exact" w:wrap="none" w:vAnchor="page" w:hAnchor="page" w:x="909" w:y="1220"/>
        <w:shd w:val="clear" w:color="auto" w:fill="auto"/>
        <w:ind w:left="38" w:right="2900"/>
      </w:pPr>
      <w:r>
        <w:t>Číslo smlouvy objednatele: P-ST-3-2016-I</w:t>
      </w:r>
      <w:r>
        <w:br/>
        <w:t xml:space="preserve">Číslo </w:t>
      </w:r>
      <w:r>
        <w:t>smlouvy zhotovitele: 440/2016</w:t>
      </w:r>
    </w:p>
    <w:p w:rsidR="00E46771" w:rsidRDefault="00D808F1">
      <w:pPr>
        <w:pStyle w:val="Zkladntext40"/>
        <w:framePr w:w="9946" w:h="2914" w:hRule="exact" w:wrap="none" w:vAnchor="page" w:hAnchor="page" w:x="909" w:y="1220"/>
        <w:shd w:val="clear" w:color="auto" w:fill="auto"/>
        <w:spacing w:line="274" w:lineRule="exact"/>
        <w:ind w:left="38" w:right="2477"/>
      </w:pPr>
      <w:r>
        <w:t>Článek 1</w:t>
      </w:r>
      <w:r>
        <w:br/>
        <w:t>Smluvní strany</w:t>
      </w:r>
    </w:p>
    <w:p w:rsidR="00E46771" w:rsidRDefault="00D808F1">
      <w:pPr>
        <w:pStyle w:val="Zkladntext40"/>
        <w:framePr w:w="9946" w:h="2914" w:hRule="exact" w:wrap="none" w:vAnchor="page" w:hAnchor="page" w:x="909" w:y="1220"/>
        <w:shd w:val="clear" w:color="auto" w:fill="auto"/>
        <w:spacing w:line="274" w:lineRule="exact"/>
        <w:ind w:left="38"/>
        <w:jc w:val="left"/>
      </w:pPr>
      <w:r>
        <w:t>Objednatel:</w:t>
      </w:r>
    </w:p>
    <w:p w:rsidR="00E46771" w:rsidRDefault="00D808F1">
      <w:pPr>
        <w:pStyle w:val="Zkladntext40"/>
        <w:framePr w:w="9946" w:h="2914" w:hRule="exact" w:wrap="none" w:vAnchor="page" w:hAnchor="page" w:x="909" w:y="1220"/>
        <w:shd w:val="clear" w:color="auto" w:fill="auto"/>
        <w:spacing w:line="274" w:lineRule="exact"/>
        <w:ind w:left="38"/>
        <w:jc w:val="left"/>
      </w:pPr>
      <w:r>
        <w:t>Krajská správa a údržba silnic Vysočiny, příspěvková organizace</w:t>
      </w:r>
    </w:p>
    <w:p w:rsidR="00E46771" w:rsidRDefault="00D808F1">
      <w:pPr>
        <w:pStyle w:val="Zkladntext60"/>
        <w:framePr w:wrap="none" w:vAnchor="page" w:hAnchor="page" w:x="8609" w:y="1462"/>
        <w:shd w:val="clear" w:color="auto" w:fill="auto"/>
        <w:spacing w:line="150" w:lineRule="exact"/>
      </w:pPr>
      <w:r>
        <w:t>pod číslem:</w:t>
      </w:r>
    </w:p>
    <w:p w:rsidR="00E46771" w:rsidRDefault="00E46771">
      <w:pPr>
        <w:framePr w:wrap="none" w:vAnchor="page" w:hAnchor="page" w:x="9415" w:y="1110"/>
      </w:pP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se sídlem:</w:t>
      </w:r>
      <w:r>
        <w:br/>
      </w:r>
      <w:r>
        <w:rPr>
          <w:rStyle w:val="Zkladntext2Tun"/>
        </w:rPr>
        <w:t>zastoupený:</w:t>
      </w:r>
      <w:r>
        <w:rPr>
          <w:rStyle w:val="Zkladntext2Tun"/>
        </w:rPr>
        <w:br/>
      </w:r>
      <w:r>
        <w:t>Technický dozor:</w:t>
      </w:r>
      <w:r>
        <w:br/>
        <w:t>Bankovní spojení:</w:t>
      </w:r>
      <w:r>
        <w:br/>
        <w:t>Číslo účtu: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IČO: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DIČ: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Telefon: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Fax: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E-mail:</w:t>
      </w:r>
    </w:p>
    <w:p w:rsidR="00E46771" w:rsidRDefault="00D808F1">
      <w:pPr>
        <w:pStyle w:val="Zkladntext2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t>Zřizovatel:</w:t>
      </w:r>
    </w:p>
    <w:p w:rsidR="00E46771" w:rsidRDefault="00D808F1">
      <w:pPr>
        <w:pStyle w:val="Zkladntext40"/>
        <w:framePr w:w="2198" w:h="3351" w:hRule="exact" w:wrap="none" w:vAnchor="page" w:hAnchor="page" w:x="938" w:y="4090"/>
        <w:shd w:val="clear" w:color="auto" w:fill="auto"/>
        <w:spacing w:line="274" w:lineRule="exact"/>
        <w:jc w:val="left"/>
      </w:pPr>
      <w:r>
        <w:rPr>
          <w:rStyle w:val="Zkladntext4Netun"/>
        </w:rPr>
        <w:t xml:space="preserve">(dále jen </w:t>
      </w:r>
      <w:r>
        <w:t>Objednatel)</w:t>
      </w:r>
    </w:p>
    <w:p w:rsidR="00E46771" w:rsidRDefault="00D808F1">
      <w:pPr>
        <w:pStyle w:val="Zkladntext20"/>
        <w:framePr w:w="9946" w:h="3082" w:hRule="exact" w:wrap="none" w:vAnchor="page" w:hAnchor="page" w:x="909" w:y="4090"/>
        <w:shd w:val="clear" w:color="auto" w:fill="auto"/>
        <w:spacing w:line="274" w:lineRule="exact"/>
        <w:ind w:left="2218"/>
        <w:jc w:val="left"/>
      </w:pPr>
      <w:r>
        <w:t>Kosovská 1122/16, 586 01 Jihlava</w:t>
      </w:r>
    </w:p>
    <w:p w:rsidR="00E46771" w:rsidRDefault="00D808F1">
      <w:pPr>
        <w:pStyle w:val="Zkladntext40"/>
        <w:framePr w:w="9946" w:h="3082" w:hRule="exact" w:wrap="none" w:vAnchor="page" w:hAnchor="page" w:x="909" w:y="4090"/>
        <w:shd w:val="clear" w:color="auto" w:fill="auto"/>
        <w:spacing w:line="274" w:lineRule="exact"/>
        <w:ind w:left="2218"/>
        <w:jc w:val="left"/>
      </w:pPr>
      <w:r>
        <w:t xml:space="preserve">Ing. Janem Míkou, </w:t>
      </w:r>
      <w:r>
        <w:rPr>
          <w:rStyle w:val="Zkladntext41"/>
          <w:b/>
          <w:bCs/>
        </w:rPr>
        <w:t>MBA,</w:t>
      </w:r>
      <w:r>
        <w:t xml:space="preserve"> ředitelem organizace</w:t>
      </w:r>
    </w:p>
    <w:p w:rsidR="00E46771" w:rsidRDefault="00D808F1">
      <w:pPr>
        <w:pStyle w:val="Zkladntext20"/>
        <w:framePr w:w="9946" w:h="3082" w:hRule="exact" w:wrap="none" w:vAnchor="page" w:hAnchor="page" w:x="909" w:y="4090"/>
        <w:shd w:val="clear" w:color="auto" w:fill="auto"/>
        <w:spacing w:line="274" w:lineRule="exact"/>
        <w:ind w:left="2218" w:right="2900"/>
        <w:jc w:val="left"/>
      </w:pPr>
      <w:r>
        <w:t xml:space="preserve">Oldřich Havlíček, </w:t>
      </w:r>
      <w:proofErr w:type="spellStart"/>
      <w:r>
        <w:t>DiS</w:t>
      </w:r>
      <w:proofErr w:type="spellEnd"/>
      <w:r>
        <w:t>., tel.: 606 616 756</w:t>
      </w:r>
      <w:r>
        <w:br/>
        <w:t>Komerční banka, a.s.</w:t>
      </w:r>
    </w:p>
    <w:p w:rsidR="00E46771" w:rsidRDefault="00D808F1">
      <w:pPr>
        <w:pStyle w:val="Zkladntext20"/>
        <w:framePr w:w="9946" w:h="3082" w:hRule="exact" w:wrap="none" w:vAnchor="page" w:hAnchor="page" w:x="909" w:y="4090"/>
        <w:shd w:val="clear" w:color="auto" w:fill="auto"/>
        <w:spacing w:line="274" w:lineRule="exact"/>
        <w:ind w:left="2218" w:right="2200"/>
        <w:jc w:val="left"/>
      </w:pPr>
      <w:r>
        <w:t>18330681/0100</w:t>
      </w:r>
      <w:r>
        <w:br/>
        <w:t>00090450</w:t>
      </w:r>
      <w:r>
        <w:br/>
        <w:t>CZ00090450</w:t>
      </w:r>
      <w:r>
        <w:br/>
        <w:t>567 117 111</w:t>
      </w:r>
      <w:r>
        <w:br/>
        <w:t>567 117 198</w:t>
      </w:r>
      <w:r>
        <w:br/>
      </w:r>
      <w:hyperlink r:id="rId6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br/>
      </w:r>
      <w:r>
        <w:t>Kraj Vysočina</w:t>
      </w:r>
    </w:p>
    <w:p w:rsidR="00E46771" w:rsidRDefault="00D808F1">
      <w:pPr>
        <w:pStyle w:val="Zkladntext40"/>
        <w:framePr w:w="9946" w:h="2002" w:hRule="exact" w:wrap="none" w:vAnchor="page" w:hAnchor="page" w:x="909" w:y="8203"/>
        <w:shd w:val="clear" w:color="auto" w:fill="auto"/>
        <w:spacing w:line="274" w:lineRule="exact"/>
        <w:jc w:val="left"/>
      </w:pPr>
      <w:r>
        <w:t>Zhotovitel:</w:t>
      </w:r>
    </w:p>
    <w:p w:rsidR="00E46771" w:rsidRDefault="00D808F1">
      <w:pPr>
        <w:pStyle w:val="Zkladntext40"/>
        <w:framePr w:w="9946" w:h="2002" w:hRule="exact" w:wrap="none" w:vAnchor="page" w:hAnchor="page" w:x="909" w:y="8203"/>
        <w:shd w:val="clear" w:color="auto" w:fill="auto"/>
        <w:spacing w:line="274" w:lineRule="exact"/>
        <w:jc w:val="left"/>
      </w:pPr>
      <w:r>
        <w:t>SPH stavby s.r.o.</w:t>
      </w:r>
    </w:p>
    <w:p w:rsidR="00E46771" w:rsidRDefault="00D808F1">
      <w:pPr>
        <w:pStyle w:val="Zkladntext20"/>
        <w:framePr w:w="9946" w:h="2002" w:hRule="exact" w:wrap="none" w:vAnchor="page" w:hAnchor="page" w:x="909" w:y="8203"/>
        <w:shd w:val="clear" w:color="auto" w:fill="auto"/>
        <w:tabs>
          <w:tab w:val="left" w:pos="2124"/>
        </w:tabs>
        <w:spacing w:line="274" w:lineRule="exact"/>
        <w:jc w:val="both"/>
      </w:pPr>
      <w:r>
        <w:t>se sídlem:</w:t>
      </w:r>
      <w:r>
        <w:tab/>
        <w:t>Průmyslová 1414, 593 01 Bystrice nad Pernštejnem</w:t>
      </w:r>
    </w:p>
    <w:p w:rsidR="00E46771" w:rsidRDefault="00D808F1">
      <w:pPr>
        <w:pStyle w:val="Zkladntext40"/>
        <w:framePr w:w="9946" w:h="2002" w:hRule="exact" w:wrap="none" w:vAnchor="page" w:hAnchor="page" w:x="909" w:y="8203"/>
        <w:shd w:val="clear" w:color="auto" w:fill="auto"/>
        <w:tabs>
          <w:tab w:val="left" w:pos="2124"/>
        </w:tabs>
        <w:spacing w:line="274" w:lineRule="exact"/>
        <w:jc w:val="both"/>
      </w:pPr>
      <w:r>
        <w:t>zastoupený:</w:t>
      </w:r>
      <w:r>
        <w:tab/>
        <w:t>Ing. arch. Petrem Horáčkem, jednatelem</w:t>
      </w:r>
    </w:p>
    <w:p w:rsidR="00E46771" w:rsidRDefault="00D808F1">
      <w:pPr>
        <w:pStyle w:val="Zkladntext40"/>
        <w:framePr w:w="9946" w:h="2002" w:hRule="exact" w:wrap="none" w:vAnchor="page" w:hAnchor="page" w:x="909" w:y="8203"/>
        <w:shd w:val="clear" w:color="auto" w:fill="auto"/>
        <w:spacing w:line="274" w:lineRule="exact"/>
        <w:ind w:left="2240"/>
        <w:jc w:val="left"/>
      </w:pPr>
      <w:r>
        <w:t>Ing. Radkem Pospíšilem, jednatelem</w:t>
      </w:r>
    </w:p>
    <w:p w:rsidR="00E46771" w:rsidRDefault="00D808F1">
      <w:pPr>
        <w:pStyle w:val="Zkladntext20"/>
        <w:framePr w:w="9946" w:h="2002" w:hRule="exact" w:wrap="none" w:vAnchor="page" w:hAnchor="page" w:x="909" w:y="8203"/>
        <w:shd w:val="clear" w:color="auto" w:fill="auto"/>
        <w:spacing w:line="274" w:lineRule="exact"/>
        <w:ind w:right="2200"/>
        <w:jc w:val="left"/>
      </w:pPr>
      <w:r>
        <w:t>zapsán v obchodním rejstříku u Krajského soudu v</w:t>
      </w:r>
      <w:r>
        <w:t xml:space="preserve"> Brně, oddíl C, vložka 38708 osoba pověřená jednat jménem zhotovitele ve věcech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after="206" w:line="240" w:lineRule="exact"/>
        <w:jc w:val="left"/>
      </w:pPr>
      <w:r>
        <w:t>smluvních: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technických: Bankovní spojení: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Č. účtu: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IČO: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DIČ: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Telefon:</w:t>
      </w:r>
    </w:p>
    <w:p w:rsidR="00E46771" w:rsidRDefault="00D808F1">
      <w:pPr>
        <w:pStyle w:val="Zkladntext2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E-mail:</w:t>
      </w:r>
    </w:p>
    <w:p w:rsidR="00E46771" w:rsidRDefault="00D808F1">
      <w:pPr>
        <w:pStyle w:val="Zkladntext40"/>
        <w:framePr w:w="2122" w:h="2777" w:hRule="exact" w:wrap="none" w:vAnchor="page" w:hAnchor="page" w:x="919" w:y="10189"/>
        <w:shd w:val="clear" w:color="auto" w:fill="auto"/>
        <w:spacing w:line="274" w:lineRule="exact"/>
        <w:jc w:val="left"/>
      </w:pPr>
      <w:r>
        <w:t>(dále jen Zhotovitel)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Ing. arch. Petr Horáček, jednatel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Ing. Radek Pospíšil, jednatel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 xml:space="preserve">Ing. arch. </w:t>
      </w:r>
      <w:r>
        <w:t>Petr Horáček, jednatel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Komerční banka, a.s.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27-3948420257/0100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26230470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CZ26230470</w:t>
      </w:r>
    </w:p>
    <w:p w:rsidR="00E46771" w:rsidRDefault="00D808F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r>
        <w:t>+420 566 560 941</w:t>
      </w:r>
    </w:p>
    <w:p w:rsidR="00E46771" w:rsidRDefault="00E46771">
      <w:pPr>
        <w:pStyle w:val="Zkladntext20"/>
        <w:framePr w:w="9946" w:h="2520" w:hRule="exact" w:wrap="none" w:vAnchor="page" w:hAnchor="page" w:x="909" w:y="10167"/>
        <w:shd w:val="clear" w:color="auto" w:fill="auto"/>
        <w:spacing w:line="274" w:lineRule="exact"/>
        <w:ind w:left="2160" w:right="4541"/>
        <w:jc w:val="both"/>
      </w:pPr>
      <w:hyperlink r:id="rId7" w:history="1">
        <w:r w:rsidR="00D808F1">
          <w:rPr>
            <w:rStyle w:val="Hypertextovodkaz"/>
            <w:lang w:val="en-US" w:eastAsia="en-US" w:bidi="en-US"/>
          </w:rPr>
          <w:t>info@sph-stavby.cz</w:t>
        </w:r>
      </w:hyperlink>
    </w:p>
    <w:p w:rsidR="00E46771" w:rsidRDefault="00D808F1">
      <w:pPr>
        <w:pStyle w:val="Zkladntext20"/>
        <w:framePr w:w="9946" w:h="609" w:hRule="exact" w:wrap="none" w:vAnchor="page" w:hAnchor="page" w:x="909" w:y="13180"/>
        <w:shd w:val="clear" w:color="auto" w:fill="auto"/>
        <w:spacing w:line="269" w:lineRule="exact"/>
        <w:jc w:val="both"/>
      </w:pPr>
      <w:r>
        <w:t>Smluvní strany se oboustranně dohodly na následujících změnách a doplněních smlouvy o dílo uzavře</w:t>
      </w:r>
      <w:r>
        <w:t xml:space="preserve">né dne </w:t>
      </w:r>
      <w:proofErr w:type="gramStart"/>
      <w:r>
        <w:t>23.8.2016</w:t>
      </w:r>
      <w:proofErr w:type="gramEnd"/>
      <w:r>
        <w:t>.</w:t>
      </w:r>
    </w:p>
    <w:p w:rsidR="00E46771" w:rsidRDefault="00D808F1">
      <w:pPr>
        <w:pStyle w:val="Zkladntext20"/>
        <w:framePr w:w="9946" w:h="1610" w:hRule="exact" w:wrap="none" w:vAnchor="page" w:hAnchor="page" w:x="909" w:y="14014"/>
        <w:shd w:val="clear" w:color="auto" w:fill="auto"/>
        <w:spacing w:after="289" w:line="240" w:lineRule="exact"/>
        <w:ind w:right="40"/>
      </w:pPr>
      <w:r>
        <w:t>Předmět a účel dodatku</w:t>
      </w:r>
    </w:p>
    <w:p w:rsidR="00E46771" w:rsidRDefault="00D808F1">
      <w:pPr>
        <w:pStyle w:val="Zkladntext20"/>
        <w:framePr w:w="9946" w:h="1610" w:hRule="exact" w:wrap="none" w:vAnchor="page" w:hAnchor="page" w:x="909" w:y="14014"/>
        <w:shd w:val="clear" w:color="auto" w:fill="auto"/>
        <w:spacing w:line="326" w:lineRule="exact"/>
        <w:jc w:val="both"/>
      </w:pPr>
      <w:r>
        <w:t xml:space="preserve">S ohledem na neočekávané změny při realizaci veřejné zakázky, které vyvolaly potřebu změn v objemu a druhu prací, uzavírají smluvní strany tento dodatek č. 1, jejímž prostřednictvím upravují </w:t>
      </w:r>
      <w:r>
        <w:rPr>
          <w:rStyle w:val="Zkladntext21"/>
        </w:rPr>
        <w:t>rozsah prací a</w:t>
      </w:r>
      <w:r>
        <w:t xml:space="preserve"> cenu předmětného díla.</w:t>
      </w:r>
    </w:p>
    <w:p w:rsidR="00E46771" w:rsidRDefault="00D808F1">
      <w:pPr>
        <w:pStyle w:val="ZhlavneboZpat0"/>
        <w:framePr w:wrap="none" w:vAnchor="page" w:hAnchor="page" w:x="5273" w:y="15718"/>
        <w:shd w:val="clear" w:color="auto" w:fill="auto"/>
        <w:spacing w:line="200" w:lineRule="exact"/>
      </w:pPr>
      <w:r>
        <w:t>Stránka 1 z 3</w:t>
      </w:r>
    </w:p>
    <w:p w:rsidR="00E46771" w:rsidRDefault="00E46771">
      <w:pPr>
        <w:rPr>
          <w:sz w:val="2"/>
          <w:szCs w:val="2"/>
        </w:rPr>
        <w:sectPr w:rsidR="00E467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771" w:rsidRDefault="00D808F1">
      <w:pPr>
        <w:pStyle w:val="Zkladntext70"/>
        <w:framePr w:w="9811" w:h="3210" w:hRule="exact" w:wrap="none" w:vAnchor="page" w:hAnchor="page" w:x="974" w:y="1552"/>
        <w:shd w:val="clear" w:color="auto" w:fill="auto"/>
        <w:spacing w:line="210" w:lineRule="exact"/>
        <w:ind w:left="400"/>
      </w:pPr>
      <w:r>
        <w:rPr>
          <w:rStyle w:val="Zkladntext71"/>
          <w:i/>
          <w:iCs/>
        </w:rPr>
        <w:lastRenderedPageBreak/>
        <w:t>Původní znění:</w:t>
      </w:r>
    </w:p>
    <w:p w:rsidR="00E46771" w:rsidRDefault="00D808F1">
      <w:pPr>
        <w:pStyle w:val="Zkladntext40"/>
        <w:framePr w:w="9811" w:h="3210" w:hRule="exact" w:wrap="none" w:vAnchor="page" w:hAnchor="page" w:x="974" w:y="1552"/>
        <w:shd w:val="clear" w:color="auto" w:fill="auto"/>
        <w:spacing w:line="398" w:lineRule="exact"/>
        <w:ind w:left="4440" w:right="4440"/>
        <w:jc w:val="left"/>
      </w:pPr>
      <w:r>
        <w:t>Článek 5 Cena díla</w:t>
      </w:r>
    </w:p>
    <w:p w:rsidR="00E46771" w:rsidRDefault="00D808F1">
      <w:pPr>
        <w:pStyle w:val="Zkladntext20"/>
        <w:framePr w:w="9811" w:h="3210" w:hRule="exact" w:wrap="none" w:vAnchor="page" w:hAnchor="page" w:x="974" w:y="1552"/>
        <w:shd w:val="clear" w:color="auto" w:fill="auto"/>
        <w:spacing w:line="398" w:lineRule="exact"/>
        <w:jc w:val="both"/>
      </w:pPr>
      <w:r>
        <w:rPr>
          <w:rStyle w:val="Zkladntext2Tun"/>
        </w:rPr>
        <w:t xml:space="preserve">5.1 </w:t>
      </w:r>
      <w:r>
        <w:t xml:space="preserve">Smluvní strany se dohodly na Ceně za provedení díla podle </w:t>
      </w:r>
      <w:r>
        <w:rPr>
          <w:rStyle w:val="Zkladntext2Tun"/>
        </w:rPr>
        <w:t xml:space="preserve">čl. 3 </w:t>
      </w:r>
      <w:proofErr w:type="gramStart"/>
      <w:r>
        <w:t>této</w:t>
      </w:r>
      <w:proofErr w:type="gramEnd"/>
      <w:r>
        <w:t xml:space="preserve"> Smlouvy ve výši:</w:t>
      </w:r>
    </w:p>
    <w:p w:rsidR="00E46771" w:rsidRDefault="00D808F1">
      <w:pPr>
        <w:pStyle w:val="Zkladntext40"/>
        <w:framePr w:w="9811" w:h="3210" w:hRule="exact" w:wrap="none" w:vAnchor="page" w:hAnchor="page" w:x="974" w:y="1552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>Cena v bez DPH</w:t>
      </w:r>
      <w:r>
        <w:tab/>
        <w:t>4 749 035,00 Kč</w:t>
      </w:r>
    </w:p>
    <w:p w:rsidR="00E46771" w:rsidRDefault="00D808F1">
      <w:pPr>
        <w:pStyle w:val="Zkladntext20"/>
        <w:framePr w:w="9811" w:h="3210" w:hRule="exact" w:wrap="none" w:vAnchor="page" w:hAnchor="page" w:x="974" w:y="1552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>DPH (21%)</w:t>
      </w:r>
      <w:r>
        <w:tab/>
        <w:t>997 297,00 Kč</w:t>
      </w:r>
    </w:p>
    <w:p w:rsidR="00E46771" w:rsidRDefault="00D808F1">
      <w:pPr>
        <w:pStyle w:val="Zkladntext40"/>
        <w:framePr w:w="9811" w:h="3210" w:hRule="exact" w:wrap="none" w:vAnchor="page" w:hAnchor="page" w:x="974" w:y="1552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 xml:space="preserve">Cena celkem s </w:t>
      </w:r>
      <w:r>
        <w:t>DPH</w:t>
      </w:r>
      <w:r>
        <w:tab/>
        <w:t>5 746 322,00 Kč</w:t>
      </w:r>
    </w:p>
    <w:p w:rsidR="00E46771" w:rsidRDefault="00D808F1">
      <w:pPr>
        <w:pStyle w:val="Zkladntext20"/>
        <w:framePr w:w="9811" w:h="3210" w:hRule="exact" w:wrap="none" w:vAnchor="page" w:hAnchor="page" w:x="974" w:y="1552"/>
        <w:shd w:val="clear" w:color="auto" w:fill="auto"/>
        <w:spacing w:line="278" w:lineRule="exact"/>
        <w:ind w:left="600"/>
        <w:jc w:val="both"/>
      </w:pPr>
      <w:r>
        <w:t>Podrobná kalkulace Ceny díla včetně jednotkových cen (oceněný soupis stavebních prací, dodávek a služeb s výkazem výměr) je uvedena n nabídce Zhotovitele.</w:t>
      </w:r>
    </w:p>
    <w:p w:rsidR="00E46771" w:rsidRDefault="00D808F1">
      <w:pPr>
        <w:pStyle w:val="Zkladntext70"/>
        <w:framePr w:wrap="none" w:vAnchor="page" w:hAnchor="page" w:x="974" w:y="5656"/>
        <w:shd w:val="clear" w:color="auto" w:fill="auto"/>
        <w:spacing w:line="210" w:lineRule="exact"/>
        <w:ind w:left="400"/>
      </w:pPr>
      <w:r>
        <w:rPr>
          <w:rStyle w:val="Zkladntext71"/>
          <w:i/>
          <w:iCs/>
        </w:rPr>
        <w:t>Nové znění:</w:t>
      </w:r>
    </w:p>
    <w:p w:rsidR="00E46771" w:rsidRDefault="00D808F1">
      <w:pPr>
        <w:pStyle w:val="Zkladntext40"/>
        <w:framePr w:w="9811" w:h="3769" w:hRule="exact" w:wrap="none" w:vAnchor="page" w:hAnchor="page" w:x="974" w:y="6163"/>
        <w:shd w:val="clear" w:color="auto" w:fill="auto"/>
        <w:spacing w:line="398" w:lineRule="exact"/>
        <w:ind w:left="4440" w:right="4440"/>
        <w:jc w:val="left"/>
      </w:pPr>
      <w:r>
        <w:t>Článek 5 Cena díla</w:t>
      </w:r>
    </w:p>
    <w:p w:rsidR="00E46771" w:rsidRDefault="00D808F1">
      <w:pPr>
        <w:pStyle w:val="Zkladntext20"/>
        <w:framePr w:w="9811" w:h="3769" w:hRule="exact" w:wrap="none" w:vAnchor="page" w:hAnchor="page" w:x="974" w:y="6163"/>
        <w:shd w:val="clear" w:color="auto" w:fill="auto"/>
        <w:spacing w:line="398" w:lineRule="exact"/>
        <w:jc w:val="both"/>
      </w:pPr>
      <w:r>
        <w:t>5.2 Smluvní strany se dohodly na Ceně za provedení</w:t>
      </w:r>
      <w:r>
        <w:t xml:space="preserve"> díla ve výši:</w:t>
      </w:r>
    </w:p>
    <w:p w:rsidR="00E46771" w:rsidRDefault="00D808F1">
      <w:pPr>
        <w:pStyle w:val="Zkladntext40"/>
        <w:framePr w:w="9811" w:h="3769" w:hRule="exact" w:wrap="none" w:vAnchor="page" w:hAnchor="page" w:x="974" w:y="6163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>Cena v bez DPH</w:t>
      </w:r>
      <w:r>
        <w:tab/>
        <w:t>4 989 877,80 Kč</w:t>
      </w:r>
    </w:p>
    <w:p w:rsidR="00E46771" w:rsidRDefault="00D808F1">
      <w:pPr>
        <w:pStyle w:val="Zkladntext20"/>
        <w:framePr w:w="9811" w:h="3769" w:hRule="exact" w:wrap="none" w:vAnchor="page" w:hAnchor="page" w:x="974" w:y="6163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>DPH (21%)</w:t>
      </w:r>
      <w:r>
        <w:tab/>
        <w:t>1 047 874,30 Kč</w:t>
      </w:r>
    </w:p>
    <w:p w:rsidR="00E46771" w:rsidRDefault="00D808F1">
      <w:pPr>
        <w:pStyle w:val="Zkladntext40"/>
        <w:framePr w:w="9811" w:h="3769" w:hRule="exact" w:wrap="none" w:vAnchor="page" w:hAnchor="page" w:x="974" w:y="6163"/>
        <w:shd w:val="clear" w:color="auto" w:fill="auto"/>
        <w:tabs>
          <w:tab w:val="left" w:pos="4530"/>
        </w:tabs>
        <w:spacing w:line="398" w:lineRule="exact"/>
        <w:ind w:left="1580"/>
        <w:jc w:val="both"/>
      </w:pPr>
      <w:r>
        <w:t>Cena celkem s DPH</w:t>
      </w:r>
      <w:r>
        <w:tab/>
        <w:t>6 037 752,10 Kč</w:t>
      </w:r>
    </w:p>
    <w:p w:rsidR="00E46771" w:rsidRDefault="00D808F1">
      <w:pPr>
        <w:pStyle w:val="Zkladntext20"/>
        <w:framePr w:w="9811" w:h="3769" w:hRule="exact" w:wrap="none" w:vAnchor="page" w:hAnchor="page" w:x="974" w:y="6163"/>
        <w:shd w:val="clear" w:color="auto" w:fill="auto"/>
        <w:spacing w:after="56" w:line="278" w:lineRule="exact"/>
        <w:ind w:left="600"/>
        <w:jc w:val="both"/>
      </w:pPr>
      <w:r>
        <w:t xml:space="preserve">Podrobná kalkulace Ceny díla včetně jednotkových cen (oceněný soupis stavebních prací, dodávek a služeb s výkazem výměr) je uvedena n nabídce </w:t>
      </w:r>
      <w:r>
        <w:t>Zhotovitele.</w:t>
      </w:r>
    </w:p>
    <w:p w:rsidR="00E46771" w:rsidRDefault="00D808F1">
      <w:pPr>
        <w:pStyle w:val="Zkladntext80"/>
        <w:framePr w:w="9811" w:h="3769" w:hRule="exact" w:wrap="none" w:vAnchor="page" w:hAnchor="page" w:x="974" w:y="6163"/>
        <w:shd w:val="clear" w:color="auto" w:fill="auto"/>
        <w:spacing w:before="0" w:after="0"/>
      </w:pPr>
      <w:r>
        <w:t xml:space="preserve">Cena díla se upravuje na základě víceprací ve výší 263 436,40 Kč a </w:t>
      </w:r>
      <w:proofErr w:type="spellStart"/>
      <w:r>
        <w:t>méněprací</w:t>
      </w:r>
      <w:proofErr w:type="spellEnd"/>
      <w:r>
        <w:t xml:space="preserve"> ve výši -22 593,60Kč dle přiloženého položkového rozpočtu.</w:t>
      </w:r>
    </w:p>
    <w:p w:rsidR="00E46771" w:rsidRDefault="00D808F1">
      <w:pPr>
        <w:pStyle w:val="Zkladntext40"/>
        <w:framePr w:w="9811" w:h="2192" w:hRule="exact" w:wrap="none" w:vAnchor="page" w:hAnchor="page" w:x="974" w:y="10806"/>
        <w:shd w:val="clear" w:color="auto" w:fill="auto"/>
        <w:spacing w:after="84" w:line="240" w:lineRule="exact"/>
      </w:pPr>
      <w:r>
        <w:t>Závěrečná ujednání</w:t>
      </w:r>
    </w:p>
    <w:p w:rsidR="00E46771" w:rsidRDefault="00D808F1">
      <w:pPr>
        <w:pStyle w:val="Zkladntext20"/>
        <w:framePr w:w="9811" w:h="2192" w:hRule="exact" w:wrap="none" w:vAnchor="page" w:hAnchor="page" w:x="974" w:y="10806"/>
        <w:shd w:val="clear" w:color="auto" w:fill="auto"/>
        <w:spacing w:line="283" w:lineRule="exact"/>
        <w:jc w:val="both"/>
      </w:pPr>
      <w:r>
        <w:t xml:space="preserve">Dodatek č. 1 ke Smlouvě o díle je vyhotoven ve 4 výtiscích, z nichž Objednatel obdrží 2 </w:t>
      </w:r>
      <w:r>
        <w:t>a Zhotovitel 2 vyhotovení.</w:t>
      </w:r>
    </w:p>
    <w:p w:rsidR="00E46771" w:rsidRDefault="00D808F1">
      <w:pPr>
        <w:pStyle w:val="Zkladntext20"/>
        <w:framePr w:w="9811" w:h="2192" w:hRule="exact" w:wrap="none" w:vAnchor="page" w:hAnchor="page" w:x="974" w:y="10806"/>
        <w:shd w:val="clear" w:color="auto" w:fill="auto"/>
        <w:spacing w:line="398" w:lineRule="exact"/>
        <w:jc w:val="both"/>
      </w:pPr>
      <w:r>
        <w:t>Dodatek č. 1 nabývá platnosti a účinnosti dnem podpisu smlouvy oběma smluvními stranami.</w:t>
      </w:r>
    </w:p>
    <w:p w:rsidR="00E46771" w:rsidRDefault="00D808F1">
      <w:pPr>
        <w:pStyle w:val="Zkladntext20"/>
        <w:framePr w:w="9811" w:h="2192" w:hRule="exact" w:wrap="none" w:vAnchor="page" w:hAnchor="page" w:x="974" w:y="10806"/>
        <w:shd w:val="clear" w:color="auto" w:fill="auto"/>
        <w:spacing w:line="398" w:lineRule="exact"/>
        <w:jc w:val="both"/>
      </w:pPr>
      <w:r>
        <w:t>Ostatní ujednání smlouvy o dílo tímto dodatkem nedotčené zůstávají v platnosti.</w:t>
      </w:r>
    </w:p>
    <w:p w:rsidR="00E46771" w:rsidRDefault="00D808F1">
      <w:pPr>
        <w:pStyle w:val="Zkladntext20"/>
        <w:framePr w:w="9811" w:h="2192" w:hRule="exact" w:wrap="none" w:vAnchor="page" w:hAnchor="page" w:x="974" w:y="10806"/>
        <w:shd w:val="clear" w:color="auto" w:fill="auto"/>
        <w:spacing w:line="398" w:lineRule="exact"/>
        <w:jc w:val="both"/>
      </w:pPr>
      <w:r>
        <w:t xml:space="preserve">Přílohou položkový rozpočet více a </w:t>
      </w:r>
      <w:proofErr w:type="spellStart"/>
      <w:r>
        <w:t>méněprací</w:t>
      </w:r>
      <w:proofErr w:type="spellEnd"/>
      <w:r>
        <w:t>.</w:t>
      </w:r>
    </w:p>
    <w:p w:rsidR="00E46771" w:rsidRDefault="00D808F1">
      <w:pPr>
        <w:pStyle w:val="ZhlavneboZpat0"/>
        <w:framePr w:wrap="none" w:vAnchor="page" w:hAnchor="page" w:x="5289" w:y="15674"/>
        <w:shd w:val="clear" w:color="auto" w:fill="auto"/>
        <w:spacing w:line="200" w:lineRule="exact"/>
      </w:pPr>
      <w:r>
        <w:t>Stránka 2 z 3</w:t>
      </w:r>
    </w:p>
    <w:p w:rsidR="00E46771" w:rsidRDefault="00E46771">
      <w:pPr>
        <w:rPr>
          <w:sz w:val="2"/>
          <w:szCs w:val="2"/>
        </w:rPr>
        <w:sectPr w:rsidR="00E467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771" w:rsidRDefault="00D808F1">
      <w:pPr>
        <w:pStyle w:val="Zkladntext20"/>
        <w:framePr w:wrap="none" w:vAnchor="page" w:hAnchor="page" w:x="1637" w:y="1235"/>
        <w:shd w:val="clear" w:color="auto" w:fill="auto"/>
        <w:spacing w:line="240" w:lineRule="exact"/>
        <w:jc w:val="left"/>
      </w:pPr>
      <w:r>
        <w:lastRenderedPageBreak/>
        <w:t>Bystřici nad Pernštejnem dne</w:t>
      </w:r>
    </w:p>
    <w:p w:rsidR="00E46771" w:rsidRDefault="00D808F1">
      <w:pPr>
        <w:pStyle w:val="Dal0"/>
        <w:framePr w:wrap="none" w:vAnchor="page" w:hAnchor="page" w:x="4560" w:y="1172"/>
        <w:shd w:val="clear" w:color="auto" w:fill="auto"/>
        <w:spacing w:line="170" w:lineRule="exact"/>
        <w:jc w:val="both"/>
      </w:pPr>
      <w:proofErr w:type="gramStart"/>
      <w:r>
        <w:rPr>
          <w:rStyle w:val="DalTahoma85ptTun"/>
        </w:rPr>
        <w:t>21.-72</w:t>
      </w:r>
      <w:proofErr w:type="gramEnd"/>
      <w:r>
        <w:rPr>
          <w:rStyle w:val="DalTahoma85ptTun"/>
        </w:rPr>
        <w:t xml:space="preserve"> .Z^-ř-</w:t>
      </w:r>
      <w:proofErr w:type="spellStart"/>
      <w:r>
        <w:rPr>
          <w:rStyle w:val="DalTahoma85ptTun"/>
        </w:rPr>
        <w:t>fo</w:t>
      </w:r>
      <w:proofErr w:type="spellEnd"/>
    </w:p>
    <w:p w:rsidR="00E46771" w:rsidRDefault="00D808F1">
      <w:pPr>
        <w:pStyle w:val="Zkladntext20"/>
        <w:framePr w:wrap="none" w:vAnchor="page" w:hAnchor="page" w:x="7008" w:y="1264"/>
        <w:shd w:val="clear" w:color="auto" w:fill="auto"/>
        <w:spacing w:line="240" w:lineRule="exact"/>
        <w:jc w:val="left"/>
      </w:pPr>
      <w:r>
        <w:t>V Jihlavě dne:</w:t>
      </w:r>
    </w:p>
    <w:p w:rsidR="00E46771" w:rsidRDefault="00D808F1">
      <w:pPr>
        <w:pStyle w:val="Zkladntext90"/>
        <w:framePr w:wrap="none" w:vAnchor="page" w:hAnchor="page" w:x="9000" w:y="1360"/>
        <w:shd w:val="clear" w:color="auto" w:fill="auto"/>
        <w:spacing w:line="280" w:lineRule="exact"/>
      </w:pPr>
      <w:r>
        <w:t>2</w:t>
      </w:r>
      <w:r>
        <w:rPr>
          <w:rStyle w:val="Zkladntext9Arial45ptNetundkovn0pt"/>
        </w:rPr>
        <w:t xml:space="preserve"> </w:t>
      </w:r>
      <w:r>
        <w:t>8</w:t>
      </w:r>
      <w:r>
        <w:rPr>
          <w:rStyle w:val="Zkladntext9Arial45ptNetundkovn0pt"/>
        </w:rPr>
        <w:t xml:space="preserve"> -</w:t>
      </w:r>
      <w:r>
        <w:t>12</w:t>
      </w:r>
      <w:r>
        <w:rPr>
          <w:rStyle w:val="Zkladntext9Arial45ptNetundkovn0pt"/>
        </w:rPr>
        <w:t xml:space="preserve">- </w:t>
      </w:r>
      <w:r>
        <w:t>2016</w:t>
      </w:r>
    </w:p>
    <w:p w:rsidR="00E46771" w:rsidRDefault="00D808F1">
      <w:pPr>
        <w:pStyle w:val="Zkladntext20"/>
        <w:framePr w:wrap="none" w:vAnchor="page" w:hAnchor="page" w:x="1359" w:y="2281"/>
        <w:shd w:val="clear" w:color="auto" w:fill="auto"/>
        <w:spacing w:line="240" w:lineRule="exact"/>
        <w:jc w:val="left"/>
      </w:pPr>
      <w:r>
        <w:t>Zhotovitel:</w:t>
      </w:r>
    </w:p>
    <w:p w:rsidR="00E46771" w:rsidRDefault="00D808F1">
      <w:pPr>
        <w:pStyle w:val="Zkladntext20"/>
        <w:framePr w:wrap="none" w:vAnchor="page" w:hAnchor="page" w:x="6989" w:y="2287"/>
        <w:shd w:val="clear" w:color="auto" w:fill="auto"/>
        <w:spacing w:line="240" w:lineRule="exact"/>
        <w:jc w:val="left"/>
      </w:pPr>
      <w:r>
        <w:t>Objednatel:</w:t>
      </w:r>
    </w:p>
    <w:p w:rsidR="00E46771" w:rsidRDefault="00D808F1">
      <w:pPr>
        <w:pStyle w:val="Zkladntext20"/>
        <w:framePr w:w="7027" w:h="1119" w:hRule="exact" w:wrap="none" w:vAnchor="page" w:hAnchor="page" w:x="2242" w:y="4717"/>
        <w:shd w:val="clear" w:color="auto" w:fill="auto"/>
        <w:tabs>
          <w:tab w:val="left" w:pos="3432"/>
          <w:tab w:val="left" w:pos="5002"/>
        </w:tabs>
        <w:spacing w:line="514" w:lineRule="exact"/>
        <w:jc w:val="both"/>
      </w:pPr>
      <w:r>
        <w:t xml:space="preserve">Ing. </w:t>
      </w:r>
      <w:r>
        <w:t>Radek Pospíšil</w:t>
      </w:r>
      <w:r>
        <w:tab/>
        <w:t>‘</w:t>
      </w:r>
      <w:r>
        <w:tab/>
        <w:t xml:space="preserve">Ing. Jan </w:t>
      </w:r>
      <w:proofErr w:type="spellStart"/>
      <w:r>
        <w:t>Mika</w:t>
      </w:r>
      <w:proofErr w:type="spellEnd"/>
      <w:r>
        <w:rPr>
          <w:rStyle w:val="Zkladntext21"/>
        </w:rPr>
        <w:t>, MBA</w:t>
      </w:r>
    </w:p>
    <w:p w:rsidR="00E46771" w:rsidRDefault="00D808F1">
      <w:pPr>
        <w:pStyle w:val="Zkladntext20"/>
        <w:framePr w:w="7027" w:h="1119" w:hRule="exact" w:wrap="none" w:vAnchor="page" w:hAnchor="page" w:x="2242" w:y="4717"/>
        <w:shd w:val="clear" w:color="auto" w:fill="auto"/>
        <w:tabs>
          <w:tab w:val="left" w:pos="5694"/>
        </w:tabs>
        <w:spacing w:line="514" w:lineRule="exact"/>
        <w:ind w:left="640"/>
        <w:jc w:val="both"/>
      </w:pPr>
      <w:r>
        <w:t>jednatel</w:t>
      </w:r>
      <w:r>
        <w:tab/>
        <w:t>ředitel</w:t>
      </w:r>
    </w:p>
    <w:p w:rsidR="00E46771" w:rsidRDefault="00D808F1">
      <w:pPr>
        <w:pStyle w:val="Nadpis10"/>
        <w:framePr w:wrap="none" w:vAnchor="page" w:hAnchor="page" w:x="4512" w:y="6128"/>
        <w:shd w:val="clear" w:color="auto" w:fill="auto"/>
        <w:spacing w:line="340" w:lineRule="exact"/>
      </w:pPr>
      <w:bookmarkStart w:id="1" w:name="bookmark1"/>
      <w:r>
        <w:t>|</w:t>
      </w:r>
      <w:bookmarkEnd w:id="1"/>
    </w:p>
    <w:p w:rsidR="00E46771" w:rsidRDefault="00E46771">
      <w:pPr>
        <w:pStyle w:val="Zkladntext120"/>
        <w:framePr w:w="2645" w:h="1069" w:hRule="exact" w:wrap="none" w:vAnchor="page" w:hAnchor="page" w:x="7114" w:y="6325"/>
        <w:shd w:val="clear" w:color="auto" w:fill="auto"/>
      </w:pPr>
    </w:p>
    <w:p w:rsidR="00E46771" w:rsidRDefault="00D808F1">
      <w:pPr>
        <w:pStyle w:val="ZhlavneboZpat0"/>
        <w:framePr w:wrap="none" w:vAnchor="page" w:hAnchor="page" w:x="4988" w:y="15630"/>
        <w:shd w:val="clear" w:color="auto" w:fill="auto"/>
        <w:spacing w:line="200" w:lineRule="exact"/>
      </w:pPr>
      <w:r>
        <w:t>Stránka 3 z 3</w:t>
      </w:r>
    </w:p>
    <w:p w:rsidR="00E46771" w:rsidRDefault="00E46771">
      <w:pPr>
        <w:rPr>
          <w:sz w:val="2"/>
          <w:szCs w:val="2"/>
        </w:rPr>
        <w:sectPr w:rsidR="00E467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771" w:rsidRDefault="00E46771" w:rsidP="00D808F1">
      <w:pPr>
        <w:pStyle w:val="Zkladntext130"/>
        <w:framePr w:w="10435" w:h="323" w:hRule="exact" w:wrap="none" w:vAnchor="page" w:hAnchor="page" w:x="971" w:y="993"/>
        <w:shd w:val="clear" w:color="auto" w:fill="auto"/>
        <w:spacing w:line="260" w:lineRule="exact"/>
        <w:ind w:right="20"/>
        <w:rPr>
          <w:sz w:val="2"/>
          <w:szCs w:val="2"/>
        </w:rPr>
      </w:pPr>
    </w:p>
    <w:sectPr w:rsidR="00E46771" w:rsidSect="00E467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F1" w:rsidRDefault="00D808F1" w:rsidP="00E46771">
      <w:r>
        <w:separator/>
      </w:r>
    </w:p>
  </w:endnote>
  <w:endnote w:type="continuationSeparator" w:id="0">
    <w:p w:rsidR="00D808F1" w:rsidRDefault="00D808F1" w:rsidP="00E4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F1" w:rsidRDefault="00D808F1"/>
  </w:footnote>
  <w:footnote w:type="continuationSeparator" w:id="0">
    <w:p w:rsidR="00D808F1" w:rsidRDefault="00D808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6771"/>
    <w:rsid w:val="00D808F1"/>
    <w:rsid w:val="00E4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67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46771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E46771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13ptNekurzva">
    <w:name w:val="Nadpis #2 + 13 pt;Ne kurzíva"/>
    <w:basedOn w:val="Nadpis2"/>
    <w:rsid w:val="00E46771"/>
    <w:rPr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4677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5pt">
    <w:name w:val="Základní text (3) + 7;5 pt"/>
    <w:basedOn w:val="Zkladntext3"/>
    <w:rsid w:val="00E46771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4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4pt">
    <w:name w:val="Základní text (4) + 14 pt"/>
    <w:basedOn w:val="Zkladntext4"/>
    <w:rsid w:val="00E46771"/>
    <w:rPr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414ptdkovn3pt">
    <w:name w:val="Základní text (4) + 14 pt;Řádkování 3 pt"/>
    <w:basedOn w:val="Zkladntext4"/>
    <w:rsid w:val="00E46771"/>
    <w:rPr>
      <w:color w:val="000000"/>
      <w:spacing w:val="70"/>
      <w:w w:val="100"/>
      <w:position w:val="0"/>
      <w:sz w:val="28"/>
      <w:szCs w:val="28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4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E4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E467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sid w:val="00E4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E46771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E46771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1">
    <w:name w:val="Základní text (4)"/>
    <w:basedOn w:val="Zkladntext4"/>
    <w:rsid w:val="00E46771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sid w:val="00E46771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4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E4677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E4677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46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DalTahoma85ptTun">
    <w:name w:val="Další + Tahoma;8;5 pt;Tučné"/>
    <w:basedOn w:val="Dal"/>
    <w:rsid w:val="00E46771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4677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8"/>
      <w:szCs w:val="28"/>
      <w:u w:val="none"/>
    </w:rPr>
  </w:style>
  <w:style w:type="character" w:customStyle="1" w:styleId="Zkladntext9Arial45ptNetundkovn0pt">
    <w:name w:val="Základní text (9) + Arial;4;5 pt;Ne tučné;Řádkování 0 pt"/>
    <w:basedOn w:val="Zkladntext9"/>
    <w:rsid w:val="00E46771"/>
    <w:rPr>
      <w:rFonts w:ascii="Arial" w:eastAsia="Arial" w:hAnsi="Arial" w:cs="Arial"/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4677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Zkladntext10">
    <w:name w:val="Základní text (10)_"/>
    <w:basedOn w:val="Standardnpsmoodstavce"/>
    <w:link w:val="Zkladntext100"/>
    <w:rsid w:val="00E4677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sid w:val="00E4677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ArialNarrow75ptTun">
    <w:name w:val="Titulek obrázku + Arial Narrow;7;5 pt;Tučné"/>
    <w:basedOn w:val="Titulekobrzku"/>
    <w:rsid w:val="00E4677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E4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sid w:val="00E467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2TimesNewRoman95ptTun">
    <w:name w:val="Základní text (12) + Times New Roman;9;5 pt;Tučné"/>
    <w:basedOn w:val="Zkladntext12"/>
    <w:rsid w:val="00E46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2ArialNarrow45ptdkovn0pt">
    <w:name w:val="Základní text (12) + Arial Narrow;4;5 pt;Řádkování 0 pt"/>
    <w:basedOn w:val="Zkladntext12"/>
    <w:rsid w:val="00E46771"/>
    <w:rPr>
      <w:rFonts w:ascii="Arial Narrow" w:eastAsia="Arial Narrow" w:hAnsi="Arial Narrow" w:cs="Arial Narrow"/>
      <w:color w:val="000000"/>
      <w:spacing w:val="-10"/>
      <w:w w:val="100"/>
      <w:position w:val="0"/>
      <w:sz w:val="9"/>
      <w:szCs w:val="9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E4677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Arial11ptTun">
    <w:name w:val="Základní text (2) + Arial;11 pt;Tučné"/>
    <w:basedOn w:val="Zkladntext2"/>
    <w:rsid w:val="00E4677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95pt">
    <w:name w:val="Základní text (2) + Arial;9;5 pt"/>
    <w:basedOn w:val="Zkladntext2"/>
    <w:rsid w:val="00E46771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E46771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unMalpsmena">
    <w:name w:val="Základní text (2) + Tučné;Malá písmena"/>
    <w:basedOn w:val="Zkladntext2"/>
    <w:rsid w:val="00E46771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ArialNarrow85ptKurzva">
    <w:name w:val="Základní text (3) + Arial Narrow;8;5 pt;Kurzíva"/>
    <w:basedOn w:val="Zkladntext3"/>
    <w:rsid w:val="00E4677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E46771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Arial75pt">
    <w:name w:val="Základní text (2) + Arial;7;5 pt"/>
    <w:basedOn w:val="Zkladntext2"/>
    <w:rsid w:val="00E46771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sid w:val="00E4677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Nadpis20">
    <w:name w:val="Nadpis #2"/>
    <w:basedOn w:val="Normln"/>
    <w:link w:val="Nadpis2"/>
    <w:rsid w:val="00E4677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E46771"/>
    <w:pPr>
      <w:shd w:val="clear" w:color="auto" w:fill="FFFFFF"/>
      <w:spacing w:line="211" w:lineRule="exac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E46771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E46771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E4677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E4677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rsid w:val="00E4677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E467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E4677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E46771"/>
    <w:pPr>
      <w:shd w:val="clear" w:color="auto" w:fill="FFFFFF"/>
      <w:spacing w:before="60" w:after="84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90">
    <w:name w:val="Základní text (9)"/>
    <w:basedOn w:val="Normln"/>
    <w:link w:val="Zkladntext9"/>
    <w:rsid w:val="00E4677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8"/>
      <w:szCs w:val="28"/>
    </w:rPr>
  </w:style>
  <w:style w:type="paragraph" w:customStyle="1" w:styleId="Nadpis10">
    <w:name w:val="Nadpis #1"/>
    <w:basedOn w:val="Normln"/>
    <w:link w:val="Nadpis1"/>
    <w:rsid w:val="00E4677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40"/>
      <w:sz w:val="34"/>
      <w:szCs w:val="34"/>
    </w:rPr>
  </w:style>
  <w:style w:type="paragraph" w:customStyle="1" w:styleId="Zkladntext100">
    <w:name w:val="Základní text (10)"/>
    <w:basedOn w:val="Normln"/>
    <w:link w:val="Zkladntext10"/>
    <w:rsid w:val="00E46771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E46771"/>
    <w:pPr>
      <w:shd w:val="clear" w:color="auto" w:fill="FFFFFF"/>
      <w:spacing w:line="139" w:lineRule="exact"/>
    </w:pPr>
    <w:rPr>
      <w:rFonts w:ascii="Arial" w:eastAsia="Arial" w:hAnsi="Arial" w:cs="Arial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E46771"/>
    <w:pPr>
      <w:shd w:val="clear" w:color="auto" w:fill="FFFFFF"/>
      <w:spacing w:line="202" w:lineRule="exact"/>
      <w:ind w:firstLine="320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Zkladntext120">
    <w:name w:val="Základní text (12)"/>
    <w:basedOn w:val="Normln"/>
    <w:link w:val="Zkladntext12"/>
    <w:rsid w:val="00E46771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Zkladntext130">
    <w:name w:val="Základní text (13)"/>
    <w:basedOn w:val="Normln"/>
    <w:link w:val="Zkladntext13"/>
    <w:rsid w:val="00E4677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40">
    <w:name w:val="Základní text (14)"/>
    <w:basedOn w:val="Normln"/>
    <w:link w:val="Zkladntext14"/>
    <w:rsid w:val="00E4677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h-stavb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sv@ksu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2017-01-09T11:29:00Z</dcterms:created>
  <dcterms:modified xsi:type="dcterms:W3CDTF">2017-01-09T11:31:00Z</dcterms:modified>
</cp:coreProperties>
</file>