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8A" w:rsidRPr="00F315A4" w:rsidRDefault="00F315A4" w:rsidP="00F315A4">
      <w:pPr>
        <w:pStyle w:val="Podtitul"/>
        <w:jc w:val="center"/>
        <w:rPr>
          <w:sz w:val="20"/>
        </w:rPr>
      </w:pPr>
      <w:r w:rsidRPr="00F315A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618DA" wp14:editId="1B445444">
                <wp:simplePos x="0" y="0"/>
                <wp:positionH relativeFrom="margin">
                  <wp:posOffset>-634365</wp:posOffset>
                </wp:positionH>
                <wp:positionV relativeFrom="paragraph">
                  <wp:posOffset>226695</wp:posOffset>
                </wp:positionV>
                <wp:extent cx="7000875" cy="19050"/>
                <wp:effectExtent l="38100" t="38100" r="66675" b="952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0DEB4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9.95pt,17.85pt" to="501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="00C20F41" w:rsidRPr="00F315A4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4547870</wp:posOffset>
            </wp:positionH>
            <wp:positionV relativeFrom="paragraph">
              <wp:posOffset>-604520</wp:posOffset>
            </wp:positionV>
            <wp:extent cx="1609725" cy="378252"/>
            <wp:effectExtent l="0" t="0" r="0" b="3175"/>
            <wp:wrapNone/>
            <wp:docPr id="5" name="Obrázek 5" descr="G:\PR_MEDIA_WEB_FB_PROPAGACE\Loga_razítka\mž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_MEDIA_WEB_FB_PROPAGACE\Loga_razítka\mžp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7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08A" w:rsidRPr="00F315A4">
        <w:t>Ak</w:t>
      </w:r>
      <w:r w:rsidR="0065308A" w:rsidRPr="00F315A4">
        <w:rPr>
          <w:sz w:val="20"/>
        </w:rPr>
        <w:t>tivní ochrana evropsky významných teplomilných stanovišť a druhů v Českém středohoří</w:t>
      </w:r>
    </w:p>
    <w:p w:rsidR="0032640E" w:rsidRDefault="0032640E">
      <w:pPr>
        <w:rPr>
          <w:rFonts w:ascii="Arial" w:hAnsi="Arial" w:cs="Arial"/>
          <w:sz w:val="22"/>
          <w:szCs w:val="22"/>
        </w:rPr>
      </w:pPr>
    </w:p>
    <w:p w:rsidR="0032640E" w:rsidRDefault="0032640E">
      <w:pPr>
        <w:rPr>
          <w:rFonts w:ascii="Arial" w:hAnsi="Arial" w:cs="Arial"/>
          <w:sz w:val="22"/>
          <w:szCs w:val="22"/>
        </w:rPr>
      </w:pPr>
    </w:p>
    <w:p w:rsidR="0032640E" w:rsidRDefault="0032640E">
      <w:pPr>
        <w:rPr>
          <w:rFonts w:ascii="Arial" w:hAnsi="Arial" w:cs="Arial"/>
          <w:sz w:val="22"/>
          <w:szCs w:val="22"/>
        </w:rPr>
      </w:pPr>
    </w:p>
    <w:p w:rsidR="00705734" w:rsidRDefault="00F315A4" w:rsidP="0032640E">
      <w:pPr>
        <w:ind w:left="-142"/>
        <w:rPr>
          <w:rFonts w:ascii="Arial" w:hAnsi="Arial" w:cs="Arial"/>
          <w:sz w:val="22"/>
          <w:szCs w:val="22"/>
        </w:rPr>
      </w:pPr>
      <w:r w:rsidRPr="00EF44AC">
        <w:rPr>
          <w:rFonts w:ascii="Arial" w:hAnsi="Arial" w:cs="Arial"/>
          <w:sz w:val="22"/>
          <w:szCs w:val="22"/>
        </w:rPr>
        <w:t>Příloha č. 1 – Soupis dřevin</w:t>
      </w:r>
    </w:p>
    <w:p w:rsidR="0032640E" w:rsidRDefault="0032640E" w:rsidP="0032640E">
      <w:pPr>
        <w:ind w:left="-142"/>
        <w:rPr>
          <w:rFonts w:ascii="Arial" w:hAnsi="Arial" w:cs="Arial"/>
          <w:sz w:val="22"/>
          <w:szCs w:val="22"/>
        </w:rPr>
      </w:pPr>
    </w:p>
    <w:p w:rsidR="0032640E" w:rsidRPr="00EF44AC" w:rsidRDefault="0032640E" w:rsidP="0032640E">
      <w:pPr>
        <w:ind w:left="-142"/>
        <w:rPr>
          <w:rFonts w:ascii="Arial" w:hAnsi="Arial" w:cs="Arial"/>
          <w:sz w:val="22"/>
          <w:szCs w:val="22"/>
        </w:rPr>
      </w:pPr>
    </w:p>
    <w:p w:rsidR="00F315A4" w:rsidRPr="00EF44AC" w:rsidRDefault="00F315A4">
      <w:pPr>
        <w:rPr>
          <w:rFonts w:ascii="Arial" w:hAnsi="Arial" w:cs="Arial"/>
          <w:sz w:val="22"/>
          <w:szCs w:val="22"/>
        </w:rPr>
      </w:pPr>
    </w:p>
    <w:p w:rsidR="00F315A4" w:rsidRPr="00EF44AC" w:rsidRDefault="00F315A4" w:rsidP="00F315A4">
      <w:pPr>
        <w:ind w:left="-142"/>
        <w:jc w:val="both"/>
        <w:rPr>
          <w:rFonts w:ascii="Arial" w:hAnsi="Arial" w:cs="Arial"/>
          <w:sz w:val="22"/>
          <w:szCs w:val="22"/>
        </w:rPr>
      </w:pPr>
      <w:r w:rsidRPr="00EF44AC">
        <w:rPr>
          <w:rFonts w:ascii="Arial" w:hAnsi="Arial" w:cs="Arial"/>
          <w:sz w:val="22"/>
          <w:szCs w:val="22"/>
        </w:rPr>
        <w:t>Práce budou provedeny v EVL Porta Bohemica - Kalvárie –</w:t>
      </w:r>
      <w:r w:rsidR="00915951" w:rsidRPr="00EF44AC">
        <w:rPr>
          <w:rFonts w:ascii="Arial" w:hAnsi="Arial" w:cs="Arial"/>
          <w:sz w:val="22"/>
          <w:szCs w:val="22"/>
        </w:rPr>
        <w:t xml:space="preserve"> </w:t>
      </w:r>
      <w:r w:rsidRPr="00EF44AC">
        <w:rPr>
          <w:rFonts w:ascii="Arial" w:hAnsi="Arial" w:cs="Arial"/>
          <w:sz w:val="22"/>
          <w:szCs w:val="22"/>
        </w:rPr>
        <w:t xml:space="preserve">na pozemcích </w:t>
      </w:r>
      <w:r w:rsidR="00915951" w:rsidRPr="00EF44AC">
        <w:rPr>
          <w:rFonts w:ascii="Arial" w:hAnsi="Arial" w:cs="Arial"/>
          <w:bCs/>
          <w:sz w:val="22"/>
          <w:szCs w:val="22"/>
        </w:rPr>
        <w:t>p. č. 1267, 1269, 1270, 1271, 1272, 1275/1, 1275/2 k. ú. Libochovany</w:t>
      </w:r>
      <w:r w:rsidRPr="00EF44AC">
        <w:rPr>
          <w:rFonts w:ascii="Arial" w:hAnsi="Arial" w:cs="Arial"/>
          <w:sz w:val="22"/>
          <w:szCs w:val="22"/>
        </w:rPr>
        <w:t xml:space="preserve">, které jsou evidovány jako trvalý travní porost. </w:t>
      </w:r>
    </w:p>
    <w:p w:rsidR="00F315A4" w:rsidRDefault="00F315A4" w:rsidP="00F315A4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32640E" w:rsidRPr="00EF44AC" w:rsidRDefault="0032640E" w:rsidP="00F315A4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F315A4" w:rsidRPr="00EF44AC" w:rsidRDefault="00F315A4" w:rsidP="00915951">
      <w:pPr>
        <w:ind w:left="-142"/>
        <w:jc w:val="both"/>
        <w:rPr>
          <w:rFonts w:ascii="Arial" w:hAnsi="Arial" w:cs="Arial"/>
          <w:sz w:val="22"/>
          <w:szCs w:val="22"/>
        </w:rPr>
      </w:pPr>
      <w:r w:rsidRPr="00EF44AC">
        <w:rPr>
          <w:rFonts w:ascii="Arial" w:hAnsi="Arial" w:cs="Arial"/>
          <w:sz w:val="22"/>
          <w:szCs w:val="22"/>
        </w:rPr>
        <w:t xml:space="preserve">Stromy určené ke kácení: </w:t>
      </w:r>
    </w:p>
    <w:p w:rsidR="00915951" w:rsidRPr="00EF44AC" w:rsidRDefault="00915951" w:rsidP="00915951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32640E" w:rsidRPr="00FF7E11" w:rsidRDefault="00915951" w:rsidP="0032640E">
      <w:pPr>
        <w:ind w:left="-142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  <w:r w:rsidRPr="00FF7E11">
        <w:rPr>
          <w:rFonts w:ascii="Arial" w:hAnsi="Arial" w:cs="Arial"/>
          <w:sz w:val="22"/>
          <w:szCs w:val="22"/>
        </w:rPr>
        <w:t>Záměr se vztahuje na kácení trnovníku akátu (</w:t>
      </w:r>
      <w:r w:rsidRPr="00FF7E11">
        <w:rPr>
          <w:rFonts w:ascii="Arial" w:hAnsi="Arial" w:cs="Arial"/>
          <w:i/>
          <w:iCs/>
          <w:sz w:val="22"/>
          <w:szCs w:val="22"/>
        </w:rPr>
        <w:t>Robinia pseudacacia)</w:t>
      </w:r>
      <w:r w:rsidRPr="00FF7E11">
        <w:rPr>
          <w:rFonts w:ascii="Arial" w:hAnsi="Arial" w:cs="Arial"/>
          <w:iCs/>
          <w:sz w:val="22"/>
          <w:szCs w:val="22"/>
        </w:rPr>
        <w:t xml:space="preserve"> v celko</w:t>
      </w:r>
      <w:r w:rsidR="0032640E" w:rsidRPr="00FF7E11">
        <w:rPr>
          <w:rFonts w:ascii="Arial" w:hAnsi="Arial" w:cs="Arial"/>
          <w:iCs/>
          <w:sz w:val="22"/>
          <w:szCs w:val="22"/>
        </w:rPr>
        <w:t>v</w:t>
      </w:r>
      <w:r w:rsidRPr="00FF7E11">
        <w:rPr>
          <w:rFonts w:ascii="Arial" w:hAnsi="Arial" w:cs="Arial"/>
          <w:iCs/>
          <w:sz w:val="22"/>
          <w:szCs w:val="22"/>
        </w:rPr>
        <w:t xml:space="preserve">ém počtu 154 ks. </w:t>
      </w:r>
      <w:r w:rsidR="0032640E" w:rsidRPr="00FF7E11">
        <w:rPr>
          <w:rFonts w:ascii="Arial" w:hAnsi="Arial" w:cs="Arial"/>
          <w:iCs/>
          <w:sz w:val="22"/>
          <w:szCs w:val="22"/>
        </w:rPr>
        <w:t xml:space="preserve">Měření </w:t>
      </w:r>
      <w:r w:rsidR="00FF7E11" w:rsidRPr="00FF7E11">
        <w:rPr>
          <w:rFonts w:ascii="Arial" w:hAnsi="Arial" w:cs="Arial"/>
          <w:iCs/>
          <w:sz w:val="22"/>
          <w:szCs w:val="22"/>
        </w:rPr>
        <w:t xml:space="preserve">tloušťky kmene </w:t>
      </w:r>
      <w:r w:rsidR="0032640E" w:rsidRPr="00FF7E11">
        <w:rPr>
          <w:rFonts w:ascii="Arial" w:hAnsi="Arial" w:cs="Arial"/>
          <w:iCs/>
          <w:sz w:val="22"/>
          <w:szCs w:val="22"/>
        </w:rPr>
        <w:t>probíhalo</w:t>
      </w:r>
      <w:r w:rsidR="00FF7E11" w:rsidRPr="00FF7E11">
        <w:rPr>
          <w:rFonts w:ascii="Arial" w:hAnsi="Arial" w:cs="Arial"/>
          <w:iCs/>
          <w:sz w:val="22"/>
          <w:szCs w:val="22"/>
        </w:rPr>
        <w:t>,</w:t>
      </w:r>
      <w:r w:rsidR="0032640E" w:rsidRPr="00FF7E11">
        <w:rPr>
          <w:rFonts w:ascii="Arial" w:hAnsi="Arial" w:cs="Arial"/>
          <w:iCs/>
          <w:sz w:val="22"/>
          <w:szCs w:val="22"/>
        </w:rPr>
        <w:t xml:space="preserve"> </w:t>
      </w:r>
      <w:r w:rsidR="00001C4E" w:rsidRPr="00FF7E11">
        <w:rPr>
          <w:rFonts w:ascii="Arial" w:hAnsi="Arial" w:cs="Arial"/>
          <w:iCs/>
          <w:sz w:val="22"/>
          <w:szCs w:val="22"/>
        </w:rPr>
        <w:t xml:space="preserve">dle Standardu péče o přírodu a krajinu AOPK ČR </w:t>
      </w:r>
      <w:r w:rsidR="00001C4E" w:rsidRPr="00FF7E11">
        <w:rPr>
          <w:rFonts w:ascii="Arial" w:eastAsiaTheme="minorHAnsi" w:hAnsi="Arial" w:cs="Arial"/>
          <w:noProof w:val="0"/>
          <w:sz w:val="22"/>
          <w:szCs w:val="22"/>
          <w:lang w:eastAsia="en-US"/>
        </w:rPr>
        <w:t>SPPK A02 005 Kácení stromů</w:t>
      </w:r>
      <w:r w:rsidR="00FF7E11" w:rsidRPr="00FF7E11">
        <w:rPr>
          <w:rFonts w:ascii="Arial" w:eastAsiaTheme="minorHAnsi" w:hAnsi="Arial" w:cs="Arial"/>
          <w:noProof w:val="0"/>
          <w:sz w:val="22"/>
          <w:szCs w:val="22"/>
          <w:lang w:eastAsia="en-US"/>
        </w:rPr>
        <w:t xml:space="preserve">, ve výčetní výšce 1,3 m a bylo přepočteno </w:t>
      </w:r>
      <w:r w:rsidR="00FF7E11" w:rsidRPr="00FF7E11">
        <w:rPr>
          <w:rFonts w:ascii="Arial" w:hAnsi="Arial" w:cs="Arial"/>
          <w:sz w:val="22"/>
          <w:szCs w:val="22"/>
        </w:rPr>
        <w:t>na řeznou plochu</w:t>
      </w:r>
      <w:r w:rsidR="000A1518" w:rsidRPr="00FF7E11">
        <w:rPr>
          <w:rFonts w:ascii="Arial" w:hAnsi="Arial" w:cs="Arial"/>
          <w:sz w:val="22"/>
          <w:szCs w:val="22"/>
        </w:rPr>
        <w:t xml:space="preserve"> pařezu</w:t>
      </w:r>
      <w:r w:rsidR="000A1518" w:rsidRPr="00FF7E11">
        <w:rPr>
          <w:rFonts w:ascii="Arial" w:hAnsi="Arial" w:cs="Arial"/>
          <w:sz w:val="22"/>
          <w:szCs w:val="22"/>
        </w:rPr>
        <w:t>.</w:t>
      </w:r>
    </w:p>
    <w:p w:rsidR="0032640E" w:rsidRDefault="0032640E" w:rsidP="00915951">
      <w:pPr>
        <w:rPr>
          <w:rFonts w:ascii="Arial" w:hAnsi="Arial" w:cs="Arial"/>
          <w:iCs/>
          <w:sz w:val="22"/>
          <w:szCs w:val="22"/>
        </w:rPr>
      </w:pPr>
    </w:p>
    <w:p w:rsidR="0032640E" w:rsidRDefault="0032640E" w:rsidP="00915951">
      <w:pPr>
        <w:rPr>
          <w:rFonts w:ascii="Arial" w:hAnsi="Arial" w:cs="Arial"/>
          <w:iCs/>
          <w:sz w:val="22"/>
          <w:szCs w:val="22"/>
        </w:rPr>
      </w:pPr>
    </w:p>
    <w:p w:rsidR="0032640E" w:rsidRDefault="0032640E" w:rsidP="0032640E">
      <w:pPr>
        <w:ind w:left="-14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Průměr kmene na řezné ploše pařezu</w:t>
      </w:r>
      <w:r w:rsidR="00FF7E11">
        <w:rPr>
          <w:rFonts w:ascii="Arial" w:hAnsi="Arial" w:cs="Arial"/>
          <w:iCs/>
          <w:sz w:val="22"/>
          <w:szCs w:val="22"/>
        </w:rPr>
        <w:t>:</w:t>
      </w:r>
    </w:p>
    <w:p w:rsidR="0032640E" w:rsidRDefault="0032640E" w:rsidP="00915951">
      <w:pPr>
        <w:rPr>
          <w:rFonts w:ascii="Arial" w:hAnsi="Arial" w:cs="Arial"/>
          <w:iCs/>
          <w:sz w:val="22"/>
          <w:szCs w:val="22"/>
        </w:rPr>
      </w:pPr>
    </w:p>
    <w:p w:rsidR="0032640E" w:rsidRPr="0032640E" w:rsidRDefault="0032640E" w:rsidP="00915951">
      <w:pPr>
        <w:rPr>
          <w:rFonts w:ascii="Arial" w:hAnsi="Arial" w:cs="Arial"/>
          <w:b/>
          <w:iCs/>
          <w:sz w:val="22"/>
          <w:szCs w:val="22"/>
        </w:rPr>
      </w:pPr>
      <w:r w:rsidRPr="0032640E">
        <w:rPr>
          <w:rFonts w:ascii="Arial" w:hAnsi="Arial" w:cs="Arial"/>
          <w:b/>
          <w:iCs/>
          <w:sz w:val="22"/>
          <w:szCs w:val="22"/>
        </w:rPr>
        <w:t>1 skupina</w:t>
      </w:r>
    </w:p>
    <w:p w:rsidR="0032640E" w:rsidRDefault="0032640E" w:rsidP="0091595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11-20 cm</w:t>
      </w:r>
      <w:r>
        <w:rPr>
          <w:rFonts w:ascii="Arial" w:hAnsi="Arial" w:cs="Arial"/>
          <w:iCs/>
          <w:sz w:val="22"/>
          <w:szCs w:val="22"/>
        </w:rPr>
        <w:tab/>
        <w:t>69 ks</w:t>
      </w:r>
    </w:p>
    <w:p w:rsidR="0032640E" w:rsidRPr="0032640E" w:rsidRDefault="0032640E" w:rsidP="00915951">
      <w:pPr>
        <w:rPr>
          <w:rFonts w:ascii="Arial" w:hAnsi="Arial" w:cs="Arial"/>
          <w:b/>
          <w:iCs/>
          <w:sz w:val="22"/>
          <w:szCs w:val="22"/>
        </w:rPr>
      </w:pPr>
    </w:p>
    <w:p w:rsidR="0032640E" w:rsidRPr="0032640E" w:rsidRDefault="0032640E" w:rsidP="00915951">
      <w:pPr>
        <w:rPr>
          <w:rFonts w:ascii="Arial" w:hAnsi="Arial" w:cs="Arial"/>
          <w:b/>
          <w:iCs/>
          <w:sz w:val="22"/>
          <w:szCs w:val="22"/>
        </w:rPr>
      </w:pPr>
      <w:r w:rsidRPr="0032640E">
        <w:rPr>
          <w:rFonts w:ascii="Arial" w:hAnsi="Arial" w:cs="Arial"/>
          <w:b/>
          <w:iCs/>
          <w:sz w:val="22"/>
          <w:szCs w:val="22"/>
        </w:rPr>
        <w:t>2 skupina</w:t>
      </w:r>
    </w:p>
    <w:p w:rsidR="0032640E" w:rsidRDefault="0032640E" w:rsidP="0091595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21-30 cm</w:t>
      </w:r>
      <w:r>
        <w:rPr>
          <w:rFonts w:ascii="Arial" w:hAnsi="Arial" w:cs="Arial"/>
          <w:iCs/>
          <w:sz w:val="22"/>
          <w:szCs w:val="22"/>
        </w:rPr>
        <w:tab/>
        <w:t>61 ks</w:t>
      </w:r>
    </w:p>
    <w:p w:rsidR="0032640E" w:rsidRDefault="0032640E" w:rsidP="00915951">
      <w:pPr>
        <w:rPr>
          <w:rFonts w:ascii="Arial" w:hAnsi="Arial" w:cs="Arial"/>
          <w:iCs/>
          <w:sz w:val="22"/>
          <w:szCs w:val="22"/>
        </w:rPr>
      </w:pPr>
    </w:p>
    <w:p w:rsidR="0032640E" w:rsidRPr="0032640E" w:rsidRDefault="0032640E" w:rsidP="00915951">
      <w:pPr>
        <w:rPr>
          <w:rFonts w:ascii="Arial" w:hAnsi="Arial" w:cs="Arial"/>
          <w:b/>
          <w:iCs/>
          <w:sz w:val="22"/>
          <w:szCs w:val="22"/>
        </w:rPr>
      </w:pPr>
      <w:r w:rsidRPr="0032640E">
        <w:rPr>
          <w:rFonts w:ascii="Arial" w:hAnsi="Arial" w:cs="Arial"/>
          <w:b/>
          <w:iCs/>
          <w:sz w:val="22"/>
          <w:szCs w:val="22"/>
        </w:rPr>
        <w:t>3 skupina</w:t>
      </w:r>
    </w:p>
    <w:p w:rsidR="00915951" w:rsidRPr="0032640E" w:rsidRDefault="0032640E" w:rsidP="0091595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31-40 cm</w:t>
      </w:r>
      <w:r>
        <w:rPr>
          <w:rFonts w:ascii="Arial" w:hAnsi="Arial" w:cs="Arial"/>
          <w:iCs/>
          <w:sz w:val="22"/>
          <w:szCs w:val="22"/>
        </w:rPr>
        <w:tab/>
        <w:t>24 ks</w:t>
      </w:r>
    </w:p>
    <w:p w:rsidR="00915951" w:rsidRPr="00EF44AC" w:rsidRDefault="00915951" w:rsidP="00915951">
      <w:pPr>
        <w:rPr>
          <w:rFonts w:ascii="Arial" w:hAnsi="Arial" w:cs="Arial"/>
          <w:sz w:val="22"/>
          <w:szCs w:val="22"/>
        </w:rPr>
      </w:pPr>
      <w:r w:rsidRPr="00EF44AC">
        <w:rPr>
          <w:rFonts w:ascii="Arial" w:hAnsi="Arial" w:cs="Arial"/>
          <w:sz w:val="22"/>
          <w:szCs w:val="22"/>
        </w:rPr>
        <w:t xml:space="preserve"> </w:t>
      </w:r>
    </w:p>
    <w:p w:rsidR="00915951" w:rsidRPr="00915951" w:rsidRDefault="00915951" w:rsidP="0032640E">
      <w:pPr>
        <w:ind w:hanging="142"/>
        <w:rPr>
          <w:rFonts w:ascii="Arial" w:eastAsia="Arial Unicode MS" w:hAnsi="Arial" w:cs="Arial"/>
          <w:i/>
          <w:noProof w:val="0"/>
          <w:sz w:val="22"/>
          <w:szCs w:val="22"/>
        </w:rPr>
      </w:pPr>
      <w:r w:rsidRPr="00EF44AC">
        <w:rPr>
          <w:rFonts w:ascii="Arial" w:hAnsi="Arial" w:cs="Arial"/>
          <w:sz w:val="22"/>
          <w:szCs w:val="22"/>
        </w:rPr>
        <w:t>Celkový objem pokácené dřevní hmoty je 21.59 m</w:t>
      </w:r>
      <w:r w:rsidRPr="00EF44AC">
        <w:rPr>
          <w:rFonts w:ascii="Arial" w:hAnsi="Arial" w:cs="Arial"/>
          <w:sz w:val="22"/>
          <w:szCs w:val="22"/>
          <w:vertAlign w:val="superscript"/>
        </w:rPr>
        <w:t>3</w:t>
      </w:r>
      <w:r w:rsidRPr="00EF44AC">
        <w:rPr>
          <w:rFonts w:ascii="Arial" w:hAnsi="Arial" w:cs="Arial"/>
          <w:sz w:val="22"/>
          <w:szCs w:val="22"/>
        </w:rPr>
        <w:t>.</w:t>
      </w:r>
    </w:p>
    <w:p w:rsidR="00915951" w:rsidRPr="00915951" w:rsidRDefault="00915951" w:rsidP="00915951">
      <w:pPr>
        <w:ind w:left="-142"/>
        <w:jc w:val="both"/>
        <w:rPr>
          <w:rFonts w:ascii="Arial" w:hAnsi="Arial" w:cs="Arial"/>
        </w:rPr>
      </w:pPr>
    </w:p>
    <w:sectPr w:rsidR="00915951" w:rsidRPr="009159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08A" w:rsidRDefault="0065308A" w:rsidP="0065308A">
      <w:r>
        <w:separator/>
      </w:r>
    </w:p>
  </w:endnote>
  <w:endnote w:type="continuationSeparator" w:id="0">
    <w:p w:rsidR="0065308A" w:rsidRDefault="0065308A" w:rsidP="0065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08A" w:rsidRDefault="0065308A" w:rsidP="0065308A">
      <w:r>
        <w:separator/>
      </w:r>
    </w:p>
  </w:footnote>
  <w:footnote w:type="continuationSeparator" w:id="0">
    <w:p w:rsidR="0065308A" w:rsidRDefault="0065308A" w:rsidP="0065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8A" w:rsidRDefault="00C20F41">
    <w:pPr>
      <w:pStyle w:val="Zhlav"/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843A4A" wp14:editId="19BCCBBA">
              <wp:simplePos x="0" y="0"/>
              <wp:positionH relativeFrom="column">
                <wp:posOffset>1386205</wp:posOffset>
              </wp:positionH>
              <wp:positionV relativeFrom="paragraph">
                <wp:posOffset>-125730</wp:posOffset>
              </wp:positionV>
              <wp:extent cx="3114675" cy="309880"/>
              <wp:effectExtent l="0" t="0" r="9525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08A" w:rsidRPr="0030183B" w:rsidRDefault="0065308A" w:rsidP="0065308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0183B"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20"/>
                              <w:szCs w:val="20"/>
                            </w:rPr>
                            <w:t>LIFE16 NAT/CZ/000639</w:t>
                          </w:r>
                          <w:r w:rsidRPr="0030183B">
                            <w:rPr>
                              <w:rFonts w:ascii="Arial" w:hAnsi="Arial" w:cs="Arial"/>
                              <w:i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0183B"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20"/>
                              <w:szCs w:val="20"/>
                            </w:rPr>
                            <w:t>„LIFE České středohoří“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843A4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9.15pt;margin-top:-9.9pt;width:245.25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" stroked="f">
              <v:textbox>
                <w:txbxContent>
                  <w:p w:rsidR="0065308A" w:rsidRPr="0030183B" w:rsidRDefault="0065308A" w:rsidP="0065308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0183B">
                      <w:rPr>
                        <w:rFonts w:ascii="Arial" w:hAnsi="Arial" w:cs="Arial"/>
                        <w:bCs/>
                        <w:i/>
                        <w:color w:val="000000"/>
                        <w:sz w:val="20"/>
                        <w:szCs w:val="20"/>
                      </w:rPr>
                      <w:t>LIFE16 NAT/CZ/000639</w:t>
                    </w:r>
                    <w:r w:rsidRPr="0030183B">
                      <w:rPr>
                        <w:rFonts w:ascii="Arial" w:hAnsi="Arial" w:cs="Arial"/>
                        <w:i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30183B">
                      <w:rPr>
                        <w:rFonts w:ascii="Arial" w:hAnsi="Arial" w:cs="Arial"/>
                        <w:bCs/>
                        <w:i/>
                        <w:color w:val="000000"/>
                        <w:sz w:val="20"/>
                        <w:szCs w:val="20"/>
                      </w:rPr>
                      <w:t>„LIFE České středohoří“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 wp14:anchorId="7AE063CD" wp14:editId="0D61A962">
          <wp:simplePos x="0" y="0"/>
          <wp:positionH relativeFrom="column">
            <wp:posOffset>523875</wp:posOffset>
          </wp:positionH>
          <wp:positionV relativeFrom="paragraph">
            <wp:posOffset>-278765</wp:posOffset>
          </wp:positionV>
          <wp:extent cx="647700" cy="504825"/>
          <wp:effectExtent l="19050" t="0" r="0" b="0"/>
          <wp:wrapNone/>
          <wp:docPr id="2" name="obrázek 2" descr="Natura 200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tura 2000 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 wp14:anchorId="76ABDC74" wp14:editId="3A3555C3">
          <wp:simplePos x="0" y="0"/>
          <wp:positionH relativeFrom="column">
            <wp:posOffset>-303025</wp:posOffset>
          </wp:positionH>
          <wp:positionV relativeFrom="paragraph">
            <wp:posOffset>-280670</wp:posOffset>
          </wp:positionV>
          <wp:extent cx="627429" cy="504000"/>
          <wp:effectExtent l="19050" t="0" r="1221" b="0"/>
          <wp:wrapNone/>
          <wp:docPr id="1" name="obrázek 1" descr="LIF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FE Logo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429" cy="50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8A"/>
    <w:rsid w:val="00001C4E"/>
    <w:rsid w:val="000A1518"/>
    <w:rsid w:val="0032640E"/>
    <w:rsid w:val="0065308A"/>
    <w:rsid w:val="00705734"/>
    <w:rsid w:val="007E2776"/>
    <w:rsid w:val="00915951"/>
    <w:rsid w:val="00B56A4E"/>
    <w:rsid w:val="00C20F41"/>
    <w:rsid w:val="00EF44AC"/>
    <w:rsid w:val="00F315A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CB4CC98-DECB-481A-8615-06094D6B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308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6530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65308A"/>
    <w:rPr>
      <w:rFonts w:eastAsiaTheme="minorEastAsia"/>
      <w:noProof/>
      <w:color w:val="5A5A5A" w:themeColor="text1" w:themeTint="A5"/>
      <w:spacing w:val="15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30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308A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30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308A"/>
    <w:rPr>
      <w:rFonts w:ascii="Times New Roman" w:eastAsia="Times New Roman" w:hAnsi="Times New Roman" w:cs="Times New Roman"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ec.europa.eu/environment/life/toolkit/comtools/resources/images/nat2000.jpg" TargetMode="External"/><Relationship Id="rId1" Type="http://schemas.openxmlformats.org/officeDocument/2006/relationships/image" Target="media/image2.jpeg"/><Relationship Id="rId4" Type="http://schemas.openxmlformats.org/officeDocument/2006/relationships/image" Target="http://ec.europa.eu/environment/life/toolkit/comtools/resources/images/life_img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Life01</dc:creator>
  <cp:keywords/>
  <dc:description/>
  <cp:lastModifiedBy>martin.vlcek</cp:lastModifiedBy>
  <cp:revision>7</cp:revision>
  <dcterms:created xsi:type="dcterms:W3CDTF">2019-09-20T10:44:00Z</dcterms:created>
  <dcterms:modified xsi:type="dcterms:W3CDTF">2019-09-20T11:57:00Z</dcterms:modified>
</cp:coreProperties>
</file>