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D" w:rsidRDefault="003604B9">
      <w:pPr>
        <w:pStyle w:val="Zkladntext90"/>
        <w:framePr w:wrap="none" w:vAnchor="page" w:hAnchor="page" w:x="4705" w:y="1529"/>
        <w:shd w:val="clear" w:color="auto" w:fill="auto"/>
        <w:spacing w:line="280" w:lineRule="exact"/>
      </w:pPr>
      <w:r>
        <w:rPr>
          <w:rStyle w:val="Zkladntext9dkovn3pt"/>
          <w:b/>
          <w:bCs/>
        </w:rPr>
        <w:t>SMLOUVA</w:t>
      </w:r>
    </w:p>
    <w:p w:rsidR="005F367D" w:rsidRDefault="003604B9">
      <w:pPr>
        <w:pStyle w:val="Zkladntext30"/>
        <w:framePr w:w="9590" w:h="1155" w:hRule="exact" w:wrap="none" w:vAnchor="page" w:hAnchor="page" w:x="1067" w:y="553"/>
        <w:shd w:val="clear" w:color="auto" w:fill="auto"/>
        <w:spacing w:after="0" w:line="220" w:lineRule="exact"/>
        <w:ind w:left="6384"/>
      </w:pPr>
      <w:proofErr w:type="spellStart"/>
      <w:r>
        <w:rPr>
          <w:rStyle w:val="Zkladntext3Malpsmena"/>
          <w:b/>
          <w:bCs/>
        </w:rPr>
        <w:t>kraská</w:t>
      </w:r>
      <w:proofErr w:type="spellEnd"/>
      <w:r>
        <w:rPr>
          <w:rStyle w:val="Zkladntext3Malpsmena"/>
          <w:b/>
          <w:bCs/>
        </w:rPr>
        <w:t xml:space="preserve"> správa a údržba silnic vysočiny'</w:t>
      </w:r>
    </w:p>
    <w:p w:rsidR="005F367D" w:rsidRDefault="003604B9">
      <w:pPr>
        <w:pStyle w:val="Zkladntext40"/>
        <w:framePr w:w="9590" w:h="1155" w:hRule="exact" w:wrap="none" w:vAnchor="page" w:hAnchor="page" w:x="1067" w:y="553"/>
        <w:shd w:val="clear" w:color="auto" w:fill="auto"/>
        <w:spacing w:before="0"/>
        <w:ind w:left="6394"/>
      </w:pPr>
      <w:r>
        <w:t>příspěvková organizace</w:t>
      </w:r>
      <w:r>
        <w:br/>
      </w:r>
      <w:r>
        <w:rPr>
          <w:rStyle w:val="Zkladntext4Calibri85pt"/>
          <w:b w:val="0"/>
          <w:bCs w:val="0"/>
        </w:rPr>
        <w:t>SMLOUVA REGISTROVÁNA</w:t>
      </w:r>
    </w:p>
    <w:p w:rsidR="005F367D" w:rsidRDefault="003604B9">
      <w:pPr>
        <w:pStyle w:val="Zkladntext70"/>
        <w:framePr w:w="835" w:h="296" w:hRule="exact" w:wrap="none" w:vAnchor="page" w:hAnchor="page" w:x="7412" w:y="1536"/>
        <w:shd w:val="clear" w:color="auto" w:fill="auto"/>
        <w:spacing w:line="170" w:lineRule="exact"/>
      </w:pPr>
      <w:r>
        <w:t>potí číslem:</w:t>
      </w:r>
    </w:p>
    <w:p w:rsidR="005F367D" w:rsidRDefault="003604B9">
      <w:pPr>
        <w:pStyle w:val="Zkladntext80"/>
        <w:framePr w:w="835" w:h="296" w:hRule="exact" w:wrap="none" w:vAnchor="page" w:hAnchor="page" w:x="7412" w:y="1536"/>
        <w:shd w:val="clear" w:color="auto" w:fill="auto"/>
        <w:spacing w:line="80" w:lineRule="exact"/>
      </w:pPr>
      <w:proofErr w:type="spellStart"/>
      <w:r>
        <w:t>imikMfmntf</w:t>
      </w:r>
      <w:proofErr w:type="spellEnd"/>
      <w:r>
        <w:rPr>
          <w:rStyle w:val="Zkladntext8TimesNewRomanNekurzva"/>
          <w:rFonts w:eastAsia="Arial Narrow"/>
          <w:lang w:val="cs-CZ" w:eastAsia="cs-CZ" w:bidi="cs-CZ"/>
        </w:rPr>
        <w:t xml:space="preserve"> </w:t>
      </w:r>
      <w:r>
        <w:rPr>
          <w:rStyle w:val="Zkladntext8TimesNewRomanNekurzva"/>
          <w:rFonts w:eastAsia="Arial Narrow"/>
        </w:rPr>
        <w:t>•■Wirr.»</w:t>
      </w:r>
    </w:p>
    <w:p w:rsidR="005F367D" w:rsidRDefault="003604B9">
      <w:pPr>
        <w:pStyle w:val="Zkladntext20"/>
        <w:framePr w:w="9590" w:h="321" w:hRule="exact" w:wrap="none" w:vAnchor="page" w:hAnchor="page" w:x="1067" w:y="1950"/>
        <w:shd w:val="clear" w:color="auto" w:fill="auto"/>
        <w:spacing w:before="0" w:after="0" w:line="240" w:lineRule="exact"/>
        <w:ind w:left="60" w:firstLine="0"/>
      </w:pPr>
      <w:r>
        <w:t xml:space="preserve">„Provádění úklidových služeb v areálu ředitelství a </w:t>
      </w:r>
      <w:proofErr w:type="spellStart"/>
      <w:r>
        <w:t>Cestmistrovství</w:t>
      </w:r>
      <w:proofErr w:type="spellEnd"/>
      <w:r>
        <w:t xml:space="preserve"> Jihlava“</w:t>
      </w:r>
    </w:p>
    <w:p w:rsidR="005F367D" w:rsidRDefault="003604B9">
      <w:pPr>
        <w:pStyle w:val="Zkladntext50"/>
        <w:framePr w:w="9590" w:h="5489" w:hRule="exact" w:wrap="none" w:vAnchor="page" w:hAnchor="page" w:x="1067" w:y="2761"/>
        <w:shd w:val="clear" w:color="auto" w:fill="auto"/>
        <w:spacing w:before="0" w:after="0" w:line="180" w:lineRule="exact"/>
      </w:pPr>
      <w:r>
        <w:t>Číslo smlouvy objednatele:</w:t>
      </w:r>
    </w:p>
    <w:p w:rsidR="005F367D" w:rsidRDefault="003604B9">
      <w:pPr>
        <w:pStyle w:val="Zkladntext50"/>
        <w:framePr w:w="9590" w:h="5489" w:hRule="exact" w:wrap="none" w:vAnchor="page" w:hAnchor="page" w:x="1067" w:y="2761"/>
        <w:shd w:val="clear" w:color="auto" w:fill="auto"/>
        <w:spacing w:before="0" w:after="0" w:line="437" w:lineRule="exact"/>
      </w:pPr>
      <w:r>
        <w:t xml:space="preserve">Číslo smlouvy </w:t>
      </w:r>
      <w:r>
        <w:t>poskytovatel: 570/O-S-RPRZ</w:t>
      </w:r>
    </w:p>
    <w:p w:rsidR="005F367D" w:rsidRDefault="003604B9">
      <w:pPr>
        <w:pStyle w:val="Nadpis20"/>
        <w:framePr w:w="9590" w:h="5489" w:hRule="exact" w:wrap="none" w:vAnchor="page" w:hAnchor="page" w:x="1067" w:y="2761"/>
        <w:shd w:val="clear" w:color="auto" w:fill="auto"/>
        <w:ind w:left="60" w:right="2717"/>
      </w:pPr>
      <w:bookmarkStart w:id="0" w:name="bookmark0"/>
      <w:r>
        <w:t>Článek 1</w:t>
      </w:r>
      <w:r>
        <w:br/>
        <w:t>Smluvní strany</w:t>
      </w:r>
      <w:bookmarkEnd w:id="0"/>
    </w:p>
    <w:p w:rsidR="005F367D" w:rsidRDefault="003604B9">
      <w:pPr>
        <w:pStyle w:val="Zkladntext60"/>
        <w:framePr w:w="9590" w:h="5489" w:hRule="exact" w:wrap="none" w:vAnchor="page" w:hAnchor="page" w:x="1067" w:y="2761"/>
        <w:shd w:val="clear" w:color="auto" w:fill="auto"/>
        <w:ind w:firstLine="0"/>
      </w:pPr>
      <w:r>
        <w:t>Objednatel:</w:t>
      </w:r>
    </w:p>
    <w:p w:rsidR="005F367D" w:rsidRDefault="003604B9">
      <w:pPr>
        <w:pStyle w:val="Zkladntext60"/>
        <w:framePr w:w="9590" w:h="5489" w:hRule="exact" w:wrap="none" w:vAnchor="page" w:hAnchor="page" w:x="1067" w:y="2761"/>
        <w:shd w:val="clear" w:color="auto" w:fill="auto"/>
        <w:ind w:firstLine="0"/>
      </w:pPr>
      <w:r>
        <w:t>Krajská správa a údržba silnic Vysočiny, příspěvková organizace</w:t>
      </w:r>
    </w:p>
    <w:p w:rsidR="005F367D" w:rsidRDefault="003604B9">
      <w:pPr>
        <w:pStyle w:val="Zkladntext60"/>
        <w:framePr w:w="9590" w:h="5489" w:hRule="exact" w:wrap="none" w:vAnchor="page" w:hAnchor="page" w:x="1067" w:y="2761"/>
        <w:shd w:val="clear" w:color="auto" w:fill="auto"/>
        <w:ind w:firstLine="0"/>
      </w:pPr>
      <w:r>
        <w:rPr>
          <w:rStyle w:val="Zkladntext6Netun"/>
        </w:rPr>
        <w:t>se sídlem: Kosovská 1122/16, 586 01 Jihlava</w:t>
      </w:r>
      <w:r>
        <w:rPr>
          <w:rStyle w:val="Zkladntext6Netun"/>
        </w:rPr>
        <w:br/>
      </w:r>
      <w:r>
        <w:t>zastoupený Ing. Janem Míkou, ředitelem organizace</w:t>
      </w:r>
    </w:p>
    <w:p w:rsidR="005F367D" w:rsidRDefault="003604B9">
      <w:pPr>
        <w:pStyle w:val="Zkladntext20"/>
        <w:framePr w:w="9590" w:h="5489" w:hRule="exact" w:wrap="none" w:vAnchor="page" w:hAnchor="page" w:x="1067" w:y="2761"/>
        <w:shd w:val="clear" w:color="auto" w:fill="auto"/>
        <w:spacing w:before="0" w:after="0" w:line="274" w:lineRule="exact"/>
        <w:ind w:firstLine="0"/>
        <w:jc w:val="left"/>
      </w:pPr>
      <w:r>
        <w:t>osoba pověřená jednat jménem objedn</w:t>
      </w:r>
      <w:r>
        <w:t>atele ve věcech technických</w:t>
      </w:r>
    </w:p>
    <w:p w:rsidR="005F367D" w:rsidRDefault="003604B9">
      <w:pPr>
        <w:pStyle w:val="Zkladntext20"/>
        <w:framePr w:w="9590" w:h="5489" w:hRule="exact" w:wrap="none" w:vAnchor="page" w:hAnchor="page" w:x="1067" w:y="2761"/>
        <w:shd w:val="clear" w:color="auto" w:fill="auto"/>
        <w:spacing w:before="0" w:after="0" w:line="274" w:lineRule="exact"/>
        <w:ind w:firstLine="0"/>
        <w:jc w:val="left"/>
      </w:pPr>
      <w:r>
        <w:t xml:space="preserve">Milan Veleba, vedoucí </w:t>
      </w:r>
      <w:proofErr w:type="spellStart"/>
      <w:r>
        <w:t>Cestmistrovství</w:t>
      </w:r>
      <w:proofErr w:type="spellEnd"/>
      <w:r>
        <w:t xml:space="preserve"> Jihlava</w:t>
      </w:r>
    </w:p>
    <w:p w:rsidR="005F367D" w:rsidRDefault="003604B9">
      <w:pPr>
        <w:pStyle w:val="Zkladntext20"/>
        <w:framePr w:w="9590" w:h="5489" w:hRule="exact" w:wrap="none" w:vAnchor="page" w:hAnchor="page" w:x="1067" w:y="2761"/>
        <w:shd w:val="clear" w:color="auto" w:fill="auto"/>
        <w:spacing w:before="0" w:after="0" w:line="274" w:lineRule="exact"/>
        <w:ind w:left="2151" w:firstLine="0"/>
        <w:jc w:val="left"/>
      </w:pPr>
      <w:r>
        <w:t>Komerční banka, a.s.</w:t>
      </w:r>
    </w:p>
    <w:p w:rsidR="005F367D" w:rsidRDefault="003604B9">
      <w:pPr>
        <w:pStyle w:val="Zkladntext20"/>
        <w:framePr w:w="9590" w:h="5489" w:hRule="exact" w:wrap="none" w:vAnchor="page" w:hAnchor="page" w:x="1067" w:y="2761"/>
        <w:shd w:val="clear" w:color="auto" w:fill="auto"/>
        <w:spacing w:before="0" w:after="0" w:line="274" w:lineRule="exact"/>
        <w:ind w:left="2151" w:firstLine="0"/>
        <w:jc w:val="left"/>
      </w:pPr>
      <w:r>
        <w:t>18330681/0100</w:t>
      </w:r>
      <w:r>
        <w:br/>
        <w:t>000 90 450</w:t>
      </w:r>
      <w:r>
        <w:br/>
        <w:t>CZ00090450</w:t>
      </w:r>
      <w:r>
        <w:br/>
        <w:t>567 117 111</w:t>
      </w:r>
      <w:r>
        <w:br/>
        <w:t>567 117 199</w:t>
      </w:r>
      <w:r>
        <w:br/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br/>
      </w:r>
      <w:r>
        <w:t>Kraj Vysočina</w:t>
      </w:r>
    </w:p>
    <w:p w:rsidR="005F367D" w:rsidRDefault="003604B9">
      <w:pPr>
        <w:pStyle w:val="Zkladntext20"/>
        <w:framePr w:w="2131" w:h="2525" w:hRule="exact" w:wrap="none" w:vAnchor="page" w:hAnchor="page" w:x="1076" w:y="6003"/>
        <w:shd w:val="clear" w:color="auto" w:fill="auto"/>
        <w:spacing w:before="0" w:after="0" w:line="274" w:lineRule="exact"/>
        <w:ind w:firstLine="0"/>
        <w:jc w:val="left"/>
      </w:pPr>
      <w:r>
        <w:t>Bankovní spojení: Číslo účtu:</w:t>
      </w:r>
    </w:p>
    <w:p w:rsidR="005F367D" w:rsidRDefault="003604B9">
      <w:pPr>
        <w:pStyle w:val="Zkladntext100"/>
        <w:framePr w:w="2131" w:h="2525" w:hRule="exact" w:wrap="none" w:vAnchor="page" w:hAnchor="page" w:x="1076" w:y="6003"/>
        <w:shd w:val="clear" w:color="auto" w:fill="auto"/>
      </w:pPr>
      <w:r>
        <w:t>IČ:</w:t>
      </w:r>
    </w:p>
    <w:p w:rsidR="005F367D" w:rsidRDefault="003604B9">
      <w:pPr>
        <w:pStyle w:val="Zkladntext20"/>
        <w:framePr w:w="2131" w:h="2525" w:hRule="exact" w:wrap="none" w:vAnchor="page" w:hAnchor="page" w:x="1076" w:y="6003"/>
        <w:shd w:val="clear" w:color="auto" w:fill="auto"/>
        <w:spacing w:before="0" w:after="0" w:line="274" w:lineRule="exact"/>
        <w:ind w:firstLine="0"/>
        <w:jc w:val="left"/>
      </w:pPr>
      <w:r>
        <w:t>DIČ:</w:t>
      </w:r>
    </w:p>
    <w:p w:rsidR="005F367D" w:rsidRDefault="003604B9">
      <w:pPr>
        <w:pStyle w:val="Zkladntext20"/>
        <w:framePr w:w="2131" w:h="2525" w:hRule="exact" w:wrap="none" w:vAnchor="page" w:hAnchor="page" w:x="1076" w:y="6003"/>
        <w:shd w:val="clear" w:color="auto" w:fill="auto"/>
        <w:spacing w:before="0" w:after="0" w:line="274" w:lineRule="exact"/>
        <w:ind w:firstLine="0"/>
        <w:jc w:val="left"/>
      </w:pPr>
      <w:r>
        <w:t>Telefon:</w:t>
      </w:r>
    </w:p>
    <w:p w:rsidR="005F367D" w:rsidRDefault="003604B9">
      <w:pPr>
        <w:pStyle w:val="Zkladntext20"/>
        <w:framePr w:w="2131" w:h="2525" w:hRule="exact" w:wrap="none" w:vAnchor="page" w:hAnchor="page" w:x="1076" w:y="6003"/>
        <w:shd w:val="clear" w:color="auto" w:fill="auto"/>
        <w:spacing w:before="0" w:after="0" w:line="274" w:lineRule="exact"/>
        <w:ind w:firstLine="0"/>
        <w:jc w:val="left"/>
      </w:pPr>
      <w:r>
        <w:t>Fax:</w:t>
      </w:r>
    </w:p>
    <w:p w:rsidR="005F367D" w:rsidRDefault="003604B9">
      <w:pPr>
        <w:pStyle w:val="Zkladntext20"/>
        <w:framePr w:w="2131" w:h="2525" w:hRule="exact" w:wrap="none" w:vAnchor="page" w:hAnchor="page" w:x="1076" w:y="6003"/>
        <w:shd w:val="clear" w:color="auto" w:fill="auto"/>
        <w:spacing w:before="0" w:after="0" w:line="274" w:lineRule="exact"/>
        <w:ind w:firstLine="0"/>
        <w:jc w:val="left"/>
      </w:pPr>
      <w:r>
        <w:t>E-mail:</w:t>
      </w:r>
    </w:p>
    <w:p w:rsidR="005F367D" w:rsidRDefault="003604B9">
      <w:pPr>
        <w:pStyle w:val="Zkladntext20"/>
        <w:framePr w:w="2131" w:h="2525" w:hRule="exact" w:wrap="none" w:vAnchor="page" w:hAnchor="page" w:x="1076" w:y="6003"/>
        <w:shd w:val="clear" w:color="auto" w:fill="auto"/>
        <w:spacing w:before="0" w:after="0" w:line="274" w:lineRule="exact"/>
        <w:ind w:firstLine="0"/>
        <w:jc w:val="left"/>
      </w:pPr>
      <w:r>
        <w:t>Zřizovatel:</w:t>
      </w:r>
    </w:p>
    <w:p w:rsidR="005F367D" w:rsidRDefault="003604B9">
      <w:pPr>
        <w:pStyle w:val="Zkladntext20"/>
        <w:framePr w:w="2131" w:h="2525" w:hRule="exact" w:wrap="none" w:vAnchor="page" w:hAnchor="page" w:x="1076" w:y="6003"/>
        <w:shd w:val="clear" w:color="auto" w:fill="auto"/>
        <w:spacing w:before="0" w:after="0" w:line="274" w:lineRule="exact"/>
        <w:ind w:firstLine="0"/>
        <w:jc w:val="left"/>
      </w:pPr>
      <w:r>
        <w:t>(dále jen objednatel)</w:t>
      </w:r>
    </w:p>
    <w:p w:rsidR="005F367D" w:rsidRDefault="003604B9">
      <w:pPr>
        <w:pStyle w:val="Zkladntext60"/>
        <w:framePr w:w="9590" w:h="1425" w:hRule="exact" w:wrap="none" w:vAnchor="page" w:hAnchor="page" w:x="1067" w:y="9320"/>
        <w:shd w:val="clear" w:color="auto" w:fill="auto"/>
        <w:ind w:left="53" w:firstLine="0"/>
      </w:pPr>
      <w:r>
        <w:t>Poskytovatel:</w:t>
      </w:r>
    </w:p>
    <w:p w:rsidR="005F367D" w:rsidRDefault="003604B9">
      <w:pPr>
        <w:pStyle w:val="Zkladntext60"/>
        <w:framePr w:w="9590" w:h="1425" w:hRule="exact" w:wrap="none" w:vAnchor="page" w:hAnchor="page" w:x="1067" w:y="9320"/>
        <w:shd w:val="clear" w:color="auto" w:fill="auto"/>
        <w:ind w:left="53" w:firstLine="0"/>
      </w:pPr>
      <w:r>
        <w:t>INEX Česká republika, s.r.o.</w:t>
      </w:r>
    </w:p>
    <w:p w:rsidR="005F367D" w:rsidRDefault="003604B9">
      <w:pPr>
        <w:pStyle w:val="Zkladntext60"/>
        <w:framePr w:w="9590" w:h="1425" w:hRule="exact" w:wrap="none" w:vAnchor="page" w:hAnchor="page" w:x="1067" w:y="9320"/>
        <w:shd w:val="clear" w:color="auto" w:fill="auto"/>
        <w:ind w:left="53" w:firstLine="0"/>
      </w:pPr>
      <w:r>
        <w:rPr>
          <w:rStyle w:val="Zkladntext6Netun"/>
        </w:rPr>
        <w:t>se sídlem: Neumanova 11, 412 01 Litoměřice</w:t>
      </w:r>
      <w:r>
        <w:rPr>
          <w:rStyle w:val="Zkladntext6Netun"/>
        </w:rPr>
        <w:br/>
      </w:r>
      <w:r>
        <w:t>zastoupený Zdeňkem Kuldou, jednatelem společnosti</w:t>
      </w:r>
    </w:p>
    <w:p w:rsidR="005F367D" w:rsidRDefault="003604B9">
      <w:pPr>
        <w:pStyle w:val="Zkladntext20"/>
        <w:framePr w:w="9590" w:h="1425" w:hRule="exact" w:wrap="none" w:vAnchor="page" w:hAnchor="page" w:x="1067" w:y="9320"/>
        <w:shd w:val="clear" w:color="auto" w:fill="auto"/>
        <w:spacing w:before="0" w:after="0" w:line="274" w:lineRule="exact"/>
        <w:ind w:left="60" w:right="447" w:firstLine="0"/>
      </w:pPr>
      <w:r>
        <w:t>zapsán v obchodním rejstříku vedeném u Krajského soudu v Ús</w:t>
      </w:r>
      <w:r>
        <w:t>tí nad Labem, oddíl C, vložka</w:t>
      </w:r>
    </w:p>
    <w:p w:rsidR="005F367D" w:rsidRDefault="003604B9">
      <w:pPr>
        <w:pStyle w:val="Zkladntext20"/>
        <w:framePr w:wrap="none" w:vAnchor="page" w:hAnchor="page" w:x="1144" w:y="10715"/>
        <w:shd w:val="clear" w:color="auto" w:fill="auto"/>
        <w:spacing w:before="0" w:after="0" w:line="240" w:lineRule="exact"/>
        <w:ind w:firstLine="0"/>
        <w:jc w:val="left"/>
      </w:pPr>
      <w:r>
        <w:t>19795</w:t>
      </w:r>
    </w:p>
    <w:p w:rsidR="005F367D" w:rsidRDefault="003604B9">
      <w:pPr>
        <w:pStyle w:val="Zkladntext20"/>
        <w:framePr w:wrap="none" w:vAnchor="page" w:hAnchor="page" w:x="1067" w:y="10993"/>
        <w:shd w:val="clear" w:color="auto" w:fill="auto"/>
        <w:spacing w:before="0" w:after="0" w:line="240" w:lineRule="exact"/>
        <w:ind w:firstLine="0"/>
        <w:jc w:val="left"/>
      </w:pPr>
      <w:r>
        <w:t>osoba pověřená jednat jménem poskytovatele ve věcech technických</w:t>
      </w:r>
    </w:p>
    <w:p w:rsidR="005F367D" w:rsidRDefault="003604B9">
      <w:pPr>
        <w:pStyle w:val="Zkladntext20"/>
        <w:framePr w:w="1910" w:h="1723" w:hRule="exact" w:wrap="none" w:vAnchor="page" w:hAnchor="page" w:x="1076" w:y="11504"/>
        <w:shd w:val="clear" w:color="auto" w:fill="auto"/>
        <w:spacing w:before="0" w:after="0" w:line="274" w:lineRule="exact"/>
        <w:ind w:firstLine="0"/>
        <w:jc w:val="both"/>
      </w:pPr>
      <w:r>
        <w:t>Bankovní spojení: Číslo účtu:</w:t>
      </w:r>
    </w:p>
    <w:p w:rsidR="005F367D" w:rsidRDefault="003604B9">
      <w:pPr>
        <w:pStyle w:val="Zkladntext20"/>
        <w:framePr w:w="1910" w:h="1723" w:hRule="exact" w:wrap="none" w:vAnchor="page" w:hAnchor="page" w:x="1076" w:y="11504"/>
        <w:shd w:val="clear" w:color="auto" w:fill="auto"/>
        <w:spacing w:before="0" w:after="0" w:line="274" w:lineRule="exact"/>
        <w:ind w:firstLine="0"/>
        <w:jc w:val="both"/>
      </w:pPr>
      <w:r>
        <w:t>IČ:</w:t>
      </w:r>
    </w:p>
    <w:p w:rsidR="005F367D" w:rsidRDefault="003604B9">
      <w:pPr>
        <w:pStyle w:val="Zkladntext20"/>
        <w:framePr w:w="1910" w:h="1723" w:hRule="exact" w:wrap="none" w:vAnchor="page" w:hAnchor="page" w:x="1076" w:y="11504"/>
        <w:shd w:val="clear" w:color="auto" w:fill="auto"/>
        <w:spacing w:before="0" w:after="0" w:line="274" w:lineRule="exact"/>
        <w:ind w:firstLine="0"/>
        <w:jc w:val="both"/>
      </w:pPr>
      <w:r>
        <w:t>DIČ:</w:t>
      </w:r>
    </w:p>
    <w:p w:rsidR="005F367D" w:rsidRDefault="003604B9">
      <w:pPr>
        <w:pStyle w:val="Zkladntext20"/>
        <w:framePr w:w="1910" w:h="1723" w:hRule="exact" w:wrap="none" w:vAnchor="page" w:hAnchor="page" w:x="1076" w:y="11504"/>
        <w:shd w:val="clear" w:color="auto" w:fill="auto"/>
        <w:spacing w:before="0" w:after="0" w:line="274" w:lineRule="exact"/>
        <w:ind w:firstLine="0"/>
        <w:jc w:val="both"/>
      </w:pPr>
      <w:r>
        <w:t>Telefon:</w:t>
      </w:r>
    </w:p>
    <w:p w:rsidR="005F367D" w:rsidRDefault="003604B9">
      <w:pPr>
        <w:pStyle w:val="Zkladntext20"/>
        <w:framePr w:w="1910" w:h="1723" w:hRule="exact" w:wrap="none" w:vAnchor="page" w:hAnchor="page" w:x="1076" w:y="11504"/>
        <w:shd w:val="clear" w:color="auto" w:fill="auto"/>
        <w:spacing w:before="0" w:after="0" w:line="274" w:lineRule="exact"/>
        <w:ind w:firstLine="0"/>
        <w:jc w:val="both"/>
      </w:pPr>
      <w:r>
        <w:t>Fax:</w:t>
      </w:r>
    </w:p>
    <w:p w:rsidR="005F367D" w:rsidRDefault="003604B9">
      <w:pPr>
        <w:pStyle w:val="Zkladntext20"/>
        <w:framePr w:w="9590" w:h="1969" w:hRule="exact" w:wrap="none" w:vAnchor="page" w:hAnchor="page" w:x="1067" w:y="11258"/>
        <w:shd w:val="clear" w:color="auto" w:fill="auto"/>
        <w:spacing w:before="0" w:after="0" w:line="274" w:lineRule="exact"/>
        <w:ind w:left="2160" w:firstLine="0"/>
        <w:jc w:val="left"/>
      </w:pPr>
      <w:r>
        <w:t>Dana Zichová, vedoucí střediska Jihlava</w:t>
      </w:r>
      <w:r>
        <w:br/>
        <w:t>GE Money Bank, a.s.</w:t>
      </w:r>
    </w:p>
    <w:p w:rsidR="005F367D" w:rsidRDefault="003604B9">
      <w:pPr>
        <w:pStyle w:val="Zkladntext20"/>
        <w:framePr w:w="9590" w:h="1969" w:hRule="exact" w:wrap="none" w:vAnchor="page" w:hAnchor="page" w:x="1067" w:y="11258"/>
        <w:shd w:val="clear" w:color="auto" w:fill="auto"/>
        <w:spacing w:before="0" w:after="0" w:line="274" w:lineRule="exact"/>
        <w:ind w:left="2160" w:firstLine="0"/>
        <w:jc w:val="left"/>
      </w:pPr>
      <w:r>
        <w:t>182603784/0600</w:t>
      </w:r>
      <w:r>
        <w:br/>
        <w:t>613 28 987</w:t>
      </w:r>
      <w:r>
        <w:br/>
        <w:t>CZ61328987</w:t>
      </w:r>
      <w:r>
        <w:br/>
        <w:t xml:space="preserve">416 </w:t>
      </w:r>
      <w:r>
        <w:t>738 745</w:t>
      </w:r>
      <w:r>
        <w:br/>
        <w:t>416 743 634</w:t>
      </w:r>
    </w:p>
    <w:p w:rsidR="005F367D" w:rsidRDefault="003604B9">
      <w:pPr>
        <w:pStyle w:val="Zkladntext20"/>
        <w:framePr w:w="9590" w:h="633" w:hRule="exact" w:wrap="none" w:vAnchor="page" w:hAnchor="page" w:x="1067" w:y="13163"/>
        <w:shd w:val="clear" w:color="auto" w:fill="auto"/>
        <w:tabs>
          <w:tab w:val="left" w:pos="2146"/>
        </w:tabs>
        <w:spacing w:before="0" w:after="0" w:line="288" w:lineRule="exact"/>
        <w:ind w:firstLine="0"/>
        <w:jc w:val="both"/>
      </w:pPr>
      <w:r>
        <w:t>Email:</w:t>
      </w:r>
      <w:r>
        <w:tab/>
      </w:r>
      <w:hyperlink r:id="rId8" w:history="1">
        <w:r>
          <w:rPr>
            <w:rStyle w:val="Hypertextovodkaz"/>
            <w:lang w:val="en-US" w:eastAsia="en-US" w:bidi="en-US"/>
          </w:rPr>
          <w:t>info@inexcz.cz</w:t>
        </w:r>
      </w:hyperlink>
    </w:p>
    <w:p w:rsidR="005F367D" w:rsidRDefault="003604B9">
      <w:pPr>
        <w:pStyle w:val="Zkladntext20"/>
        <w:framePr w:w="9590" w:h="633" w:hRule="exact" w:wrap="none" w:vAnchor="page" w:hAnchor="page" w:x="1067" w:y="13163"/>
        <w:shd w:val="clear" w:color="auto" w:fill="auto"/>
        <w:spacing w:before="0" w:after="0" w:line="288" w:lineRule="exact"/>
        <w:ind w:firstLine="0"/>
        <w:jc w:val="both"/>
      </w:pPr>
      <w:r>
        <w:t>(dále jen poskytovatel)</w:t>
      </w:r>
    </w:p>
    <w:p w:rsidR="005F367D" w:rsidRDefault="003604B9">
      <w:pPr>
        <w:pStyle w:val="Zkladntext20"/>
        <w:framePr w:w="9590" w:h="1157" w:hRule="exact" w:wrap="none" w:vAnchor="page" w:hAnchor="page" w:x="1067" w:y="14254"/>
        <w:shd w:val="clear" w:color="auto" w:fill="auto"/>
        <w:spacing w:before="0" w:after="0" w:line="274" w:lineRule="exact"/>
        <w:ind w:right="400" w:firstLine="0"/>
        <w:jc w:val="both"/>
      </w:pPr>
      <w:r>
        <w:t xml:space="preserve">Smluvní strany se dohodly, že jejich závazkový vztah ve smyslu § </w:t>
      </w:r>
      <w:r>
        <w:rPr>
          <w:rStyle w:val="Zkladntext2Tun"/>
        </w:rPr>
        <w:t xml:space="preserve">1746 odst. 2 a </w:t>
      </w:r>
      <w:proofErr w:type="spellStart"/>
      <w:r>
        <w:rPr>
          <w:rStyle w:val="Zkladntext2Tun"/>
        </w:rPr>
        <w:t>násl</w:t>
      </w:r>
      <w:proofErr w:type="spellEnd"/>
      <w:r>
        <w:rPr>
          <w:rStyle w:val="Zkladntext2Tun"/>
        </w:rPr>
        <w:t xml:space="preserve">. zákona č. 89/2012 Sb., Občanského zákoníku, v platném znění (dále jen „NOZ“) </w:t>
      </w:r>
      <w:r>
        <w:t xml:space="preserve">se řídí tímto zákonem a na Provádění úklidových služeb v areálu ředitelství a </w:t>
      </w:r>
      <w:proofErr w:type="spellStart"/>
      <w:r>
        <w:t>Cestmistrovství</w:t>
      </w:r>
      <w:proofErr w:type="spellEnd"/>
      <w:r>
        <w:t xml:space="preserve"> Jihlava (dále Služba) uzavírají dnešního dne měsíce a roku tuto </w:t>
      </w:r>
      <w:r>
        <w:t>smlouvu. Účelem této smlouvy je</w:t>
      </w:r>
    </w:p>
    <w:p w:rsidR="005F367D" w:rsidRDefault="005F367D">
      <w:pPr>
        <w:rPr>
          <w:sz w:val="2"/>
          <w:szCs w:val="2"/>
        </w:rPr>
        <w:sectPr w:rsidR="005F36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367D" w:rsidRDefault="003604B9">
      <w:pPr>
        <w:pStyle w:val="Zkladntext20"/>
        <w:framePr w:w="9590" w:h="1879" w:hRule="exact" w:wrap="none" w:vAnchor="page" w:hAnchor="page" w:x="1067" w:y="1476"/>
        <w:shd w:val="clear" w:color="auto" w:fill="auto"/>
        <w:spacing w:before="0" w:after="415" w:line="274" w:lineRule="exact"/>
        <w:ind w:right="400" w:firstLine="0"/>
        <w:jc w:val="both"/>
      </w:pPr>
      <w:r>
        <w:lastRenderedPageBreak/>
        <w:t>upravit práva a povinnosti smluvních stran, vyplývající ze závazku poskytovatele zajistit pravidelný úklid a stanovit způsob zajištění mimořádného úklidu ve sjednaném rozsahu, a ze závazku objednatele</w:t>
      </w:r>
      <w:r>
        <w:t xml:space="preserve"> za tuto činnost poskytovateli způsobem stanoveným v této smlouvě zaplatit a při zajišťování služeb poskytovat poskytovateli součinnost dle této smlouvy.</w:t>
      </w:r>
    </w:p>
    <w:p w:rsidR="005F367D" w:rsidRDefault="003604B9">
      <w:pPr>
        <w:pStyle w:val="Nadpis20"/>
        <w:framePr w:w="9590" w:h="1879" w:hRule="exact" w:wrap="none" w:vAnchor="page" w:hAnchor="page" w:x="1067" w:y="1476"/>
        <w:shd w:val="clear" w:color="auto" w:fill="auto"/>
        <w:spacing w:line="280" w:lineRule="exact"/>
        <w:ind w:left="440"/>
      </w:pPr>
      <w:bookmarkStart w:id="1" w:name="bookmark1"/>
      <w:r>
        <w:t>Článek 2</w:t>
      </w:r>
      <w:bookmarkEnd w:id="1"/>
    </w:p>
    <w:p w:rsidR="005F367D" w:rsidRDefault="003604B9">
      <w:pPr>
        <w:pStyle w:val="Nadpis20"/>
        <w:framePr w:w="9590" w:h="9877" w:hRule="exact" w:wrap="none" w:vAnchor="page" w:hAnchor="page" w:x="1067" w:y="3458"/>
        <w:shd w:val="clear" w:color="auto" w:fill="auto"/>
        <w:spacing w:after="83" w:line="280" w:lineRule="exact"/>
        <w:ind w:left="440"/>
      </w:pPr>
      <w:bookmarkStart w:id="2" w:name="bookmark2"/>
      <w:r>
        <w:t>Předmět a rozsah plnění</w:t>
      </w:r>
      <w:bookmarkEnd w:id="2"/>
    </w:p>
    <w:p w:rsidR="005F367D" w:rsidRDefault="003604B9">
      <w:pPr>
        <w:pStyle w:val="Zkladntext20"/>
        <w:framePr w:w="9590" w:h="9877" w:hRule="exact" w:wrap="none" w:vAnchor="page" w:hAnchor="page" w:x="1067" w:y="3458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274" w:lineRule="exact"/>
        <w:ind w:left="760" w:right="480" w:hanging="760"/>
        <w:jc w:val="both"/>
      </w:pPr>
      <w:r>
        <w:t xml:space="preserve">Předmětem plnění této smlouvy je pravidelný a mimořádný úklid včetně </w:t>
      </w:r>
      <w:r>
        <w:t>zajištění potřebných hygienických a desinfekčních prostředků a služby související, za dodržení podmínek uvedených v této smlouvě.</w:t>
      </w:r>
    </w:p>
    <w:p w:rsidR="005F367D" w:rsidRDefault="003604B9">
      <w:pPr>
        <w:pStyle w:val="Zkladntext60"/>
        <w:framePr w:w="9590" w:h="9877" w:hRule="exact" w:wrap="none" w:vAnchor="page" w:hAnchor="page" w:x="1067" w:y="3458"/>
        <w:numPr>
          <w:ilvl w:val="0"/>
          <w:numId w:val="1"/>
        </w:numPr>
        <w:shd w:val="clear" w:color="auto" w:fill="auto"/>
        <w:tabs>
          <w:tab w:val="left" w:pos="706"/>
        </w:tabs>
        <w:spacing w:line="394" w:lineRule="exact"/>
        <w:ind w:left="760" w:hanging="760"/>
        <w:jc w:val="both"/>
      </w:pPr>
      <w:r>
        <w:t>Rozsah plnění - Pravidelný úklid</w:t>
      </w:r>
    </w:p>
    <w:p w:rsidR="005F367D" w:rsidRDefault="003604B9">
      <w:pPr>
        <w:pStyle w:val="Zkladntext20"/>
        <w:framePr w:w="9590" w:h="9877" w:hRule="exact" w:wrap="none" w:vAnchor="page" w:hAnchor="page" w:x="1067" w:y="3458"/>
        <w:shd w:val="clear" w:color="auto" w:fill="auto"/>
        <w:spacing w:before="0" w:after="0" w:line="394" w:lineRule="exact"/>
        <w:ind w:left="1200" w:hanging="440"/>
        <w:jc w:val="left"/>
      </w:pPr>
      <w:r>
        <w:t>Kancelářské prostory, jídelna a vrátnice denně</w:t>
      </w:r>
    </w:p>
    <w:p w:rsidR="005F367D" w:rsidRDefault="003604B9">
      <w:pPr>
        <w:pStyle w:val="Zkladntext20"/>
        <w:framePr w:w="9590" w:h="9877" w:hRule="exact" w:wrap="none" w:vAnchor="page" w:hAnchor="page" w:x="1067" w:y="3458"/>
        <w:numPr>
          <w:ilvl w:val="0"/>
          <w:numId w:val="2"/>
        </w:numPr>
        <w:shd w:val="clear" w:color="auto" w:fill="auto"/>
        <w:tabs>
          <w:tab w:val="left" w:pos="1573"/>
        </w:tabs>
        <w:spacing w:before="0" w:after="0" w:line="394" w:lineRule="exact"/>
        <w:ind w:left="1200" w:firstLine="0"/>
        <w:jc w:val="both"/>
      </w:pPr>
      <w:r>
        <w:rPr>
          <w:rStyle w:val="Zkladntext21"/>
        </w:rPr>
        <w:t>denně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10" w:line="320" w:lineRule="exact"/>
        <w:ind w:left="1460" w:firstLine="0"/>
      </w:pPr>
      <w:r>
        <w:t>zaléváni květin,</w:t>
      </w:r>
    </w:p>
    <w:p w:rsidR="005F367D" w:rsidRDefault="003604B9">
      <w:pPr>
        <w:pStyle w:val="Zkladntext20"/>
        <w:framePr w:w="9590" w:h="9877" w:hRule="exact" w:wrap="none" w:vAnchor="page" w:hAnchor="page" w:x="1067" w:y="3458"/>
        <w:numPr>
          <w:ilvl w:val="0"/>
          <w:numId w:val="2"/>
        </w:numPr>
        <w:shd w:val="clear" w:color="auto" w:fill="auto"/>
        <w:tabs>
          <w:tab w:val="left" w:pos="1592"/>
        </w:tabs>
        <w:spacing w:before="0" w:after="0" w:line="240" w:lineRule="exact"/>
        <w:ind w:left="1200" w:firstLine="0"/>
        <w:jc w:val="both"/>
      </w:pPr>
      <w:r>
        <w:rPr>
          <w:rStyle w:val="Zkladntext21"/>
        </w:rPr>
        <w:t>každý 2. den</w:t>
      </w:r>
      <w:r>
        <w:rPr>
          <w:rStyle w:val="Zkladntext21"/>
          <w:vertAlign w:val="superscript"/>
        </w:rPr>
        <w:t>1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0" w:line="394" w:lineRule="exact"/>
        <w:ind w:left="1460" w:firstLine="0"/>
      </w:pPr>
      <w:r>
        <w:t>odstranění skvrn ze dveří,</w:t>
      </w:r>
    </w:p>
    <w:p w:rsidR="005F367D" w:rsidRDefault="003604B9">
      <w:pPr>
        <w:pStyle w:val="Zkladntext20"/>
        <w:framePr w:w="9590" w:h="9877" w:hRule="exact" w:wrap="none" w:vAnchor="page" w:hAnchor="page" w:x="1067" w:y="3458"/>
        <w:shd w:val="clear" w:color="auto" w:fill="auto"/>
        <w:spacing w:before="0" w:after="0" w:line="394" w:lineRule="exact"/>
        <w:ind w:left="1200" w:right="3500" w:hanging="440"/>
        <w:jc w:val="left"/>
      </w:pPr>
      <w:r>
        <w:t xml:space="preserve">Společné prostory - chodby, schodiště, šatny, kuchyňky </w:t>
      </w:r>
      <w:r>
        <w:rPr>
          <w:rStyle w:val="Zkladntext21"/>
        </w:rPr>
        <w:t>denně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0" w:line="320" w:lineRule="exact"/>
        <w:ind w:left="1460" w:firstLine="0"/>
      </w:pPr>
      <w:r>
        <w:t>zalévání květin,</w:t>
      </w:r>
    </w:p>
    <w:p w:rsidR="005F367D" w:rsidRDefault="003604B9">
      <w:pPr>
        <w:pStyle w:val="Zkladntext20"/>
        <w:framePr w:w="9590" w:h="9877" w:hRule="exact" w:wrap="none" w:vAnchor="page" w:hAnchor="page" w:x="1067" w:y="3458"/>
        <w:shd w:val="clear" w:color="auto" w:fill="auto"/>
        <w:spacing w:before="0" w:after="146" w:line="240" w:lineRule="exact"/>
        <w:ind w:left="1200" w:hanging="440"/>
        <w:jc w:val="left"/>
      </w:pPr>
      <w:r>
        <w:t>Společné prostory - sociální zařízení:</w:t>
      </w:r>
    </w:p>
    <w:p w:rsidR="005F367D" w:rsidRDefault="003604B9">
      <w:pPr>
        <w:pStyle w:val="Zkladntext20"/>
        <w:framePr w:w="9590" w:h="9877" w:hRule="exact" w:wrap="none" w:vAnchor="page" w:hAnchor="page" w:x="1067" w:y="3458"/>
        <w:shd w:val="clear" w:color="auto" w:fill="auto"/>
        <w:spacing w:before="0" w:after="0" w:line="240" w:lineRule="exact"/>
        <w:ind w:left="1200" w:firstLine="0"/>
        <w:jc w:val="both"/>
      </w:pPr>
      <w:r>
        <w:rPr>
          <w:rStyle w:val="Zkladntext21"/>
        </w:rPr>
        <w:t>denně</w:t>
      </w:r>
      <w:r>
        <w:rPr>
          <w:rStyle w:val="Zkladntext21"/>
          <w:vertAlign w:val="superscript"/>
        </w:rPr>
        <w:t>2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0" w:line="320" w:lineRule="exact"/>
        <w:ind w:left="1460" w:firstLine="0"/>
      </w:pPr>
      <w:r>
        <w:t>vytírání podlah desinfekčními prostředky,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45" w:line="269" w:lineRule="exact"/>
        <w:ind w:left="2160"/>
        <w:jc w:val="left"/>
      </w:pPr>
      <w:r>
        <w:t xml:space="preserve">čištění a desinfekce sanitárních předmětů (mísy, pisoáry, </w:t>
      </w:r>
      <w:r>
        <w:t>umyvadla, sprchové kouty atd.),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0" w:line="288" w:lineRule="exact"/>
        <w:ind w:left="1460" w:firstLine="0"/>
      </w:pPr>
      <w:r>
        <w:t>čištění a desinfekce klik, záchodových sedátek a madel,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0" w:line="288" w:lineRule="exact"/>
        <w:ind w:left="1460" w:firstLine="0"/>
      </w:pPr>
      <w:r>
        <w:t>vyprazdňování odpadkových košů včetně vytřídění odpadků,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0" w:line="288" w:lineRule="exact"/>
        <w:ind w:left="1460" w:firstLine="0"/>
      </w:pPr>
      <w:r>
        <w:t>odstraňování skvrn na obkladech a dveřích,</w:t>
      </w:r>
    </w:p>
    <w:p w:rsidR="005F367D" w:rsidRDefault="003604B9">
      <w:pPr>
        <w:pStyle w:val="Zkladntext2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before="0" w:after="87" w:line="274" w:lineRule="exact"/>
        <w:ind w:left="760" w:right="4120" w:firstLine="700"/>
        <w:jc w:val="left"/>
      </w:pPr>
      <w:r>
        <w:rPr>
          <w:rStyle w:val="Zkladntext2Kurzva"/>
        </w:rPr>
        <w:t xml:space="preserve">čištění zrcadel a baterií </w:t>
      </w:r>
      <w:r>
        <w:t xml:space="preserve">Prostor před vchodem do administrativní </w:t>
      </w:r>
      <w:r>
        <w:t>budovy</w:t>
      </w:r>
    </w:p>
    <w:p w:rsidR="005F367D" w:rsidRDefault="003604B9">
      <w:pPr>
        <w:pStyle w:val="Zkladntext20"/>
        <w:framePr w:w="9590" w:h="9877" w:hRule="exact" w:wrap="none" w:vAnchor="page" w:hAnchor="page" w:x="1067" w:y="3458"/>
        <w:shd w:val="clear" w:color="auto" w:fill="auto"/>
        <w:spacing w:before="0" w:after="54" w:line="240" w:lineRule="exact"/>
        <w:ind w:left="1200" w:firstLine="0"/>
        <w:jc w:val="both"/>
      </w:pPr>
      <w:r>
        <w:t>denně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0" w:line="320" w:lineRule="exact"/>
        <w:ind w:left="1460" w:firstLine="0"/>
      </w:pPr>
      <w:r>
        <w:t>ruční zametení chodníku před vchodem,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0" w:line="240" w:lineRule="exact"/>
        <w:ind w:left="1460" w:firstLine="0"/>
      </w:pPr>
      <w:r>
        <w:t>sběr hrubých nečistot</w:t>
      </w:r>
    </w:p>
    <w:p w:rsidR="005F367D" w:rsidRDefault="003604B9">
      <w:pPr>
        <w:pStyle w:val="Zkladntext60"/>
        <w:framePr w:w="9590" w:h="9877" w:hRule="exact" w:wrap="none" w:vAnchor="page" w:hAnchor="page" w:x="1067" w:y="3458"/>
        <w:numPr>
          <w:ilvl w:val="0"/>
          <w:numId w:val="1"/>
        </w:numPr>
        <w:shd w:val="clear" w:color="auto" w:fill="auto"/>
        <w:tabs>
          <w:tab w:val="left" w:pos="706"/>
        </w:tabs>
        <w:spacing w:after="118" w:line="240" w:lineRule="exact"/>
        <w:ind w:left="760" w:hanging="760"/>
        <w:jc w:val="both"/>
      </w:pPr>
      <w:r>
        <w:t>Rozsah plnění - Mimořádný úklid</w:t>
      </w:r>
    </w:p>
    <w:p w:rsidR="005F367D" w:rsidRDefault="003604B9">
      <w:pPr>
        <w:pStyle w:val="Zkladntext20"/>
        <w:framePr w:w="9590" w:h="9877" w:hRule="exact" w:wrap="none" w:vAnchor="page" w:hAnchor="page" w:x="1067" w:y="3458"/>
        <w:shd w:val="clear" w:color="auto" w:fill="auto"/>
        <w:spacing w:before="0" w:after="97" w:line="240" w:lineRule="exact"/>
        <w:ind w:left="1200" w:firstLine="0"/>
        <w:jc w:val="both"/>
      </w:pPr>
      <w:r>
        <w:t>2x ročně nebo podle potřeby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15" w:line="320" w:lineRule="exact"/>
        <w:ind w:left="1460" w:firstLine="0"/>
      </w:pPr>
      <w:r>
        <w:t>Úklid služebních vozidel objednatele</w:t>
      </w:r>
    </w:p>
    <w:p w:rsidR="005F367D" w:rsidRDefault="003604B9">
      <w:pPr>
        <w:pStyle w:val="Zkladntext110"/>
        <w:framePr w:w="9590" w:h="9877" w:hRule="exact" w:wrap="none" w:vAnchor="page" w:hAnchor="page" w:x="1067" w:y="3458"/>
        <w:numPr>
          <w:ilvl w:val="0"/>
          <w:numId w:val="3"/>
        </w:numPr>
        <w:shd w:val="clear" w:color="auto" w:fill="auto"/>
        <w:tabs>
          <w:tab w:val="left" w:pos="2168"/>
        </w:tabs>
        <w:spacing w:after="0" w:line="240" w:lineRule="exact"/>
        <w:ind w:left="1460" w:firstLine="0"/>
      </w:pPr>
      <w:r>
        <w:t>Čištění venkovní dlažby</w:t>
      </w:r>
    </w:p>
    <w:p w:rsidR="005F367D" w:rsidRDefault="003604B9">
      <w:pPr>
        <w:pStyle w:val="Poznmkapodarou0"/>
        <w:framePr w:w="8818" w:h="705" w:hRule="exact" w:wrap="none" w:vAnchor="page" w:hAnchor="page" w:x="1081" w:y="14087"/>
        <w:shd w:val="clear" w:color="auto" w:fill="auto"/>
        <w:tabs>
          <w:tab w:val="left" w:pos="115"/>
        </w:tabs>
        <w:ind w:right="780"/>
      </w:pPr>
      <w:r>
        <w:rPr>
          <w:vertAlign w:val="superscript"/>
        </w:rPr>
        <w:t>1</w:t>
      </w:r>
      <w:r>
        <w:tab/>
        <w:t xml:space="preserve">v jiné dny, než ve dnech, kdy je prováděn úklid dle smlouvy </w:t>
      </w:r>
      <w:r>
        <w:t>o dílo číslo objednatele 122/KSÚSV/10, číslo zhotovitele 332/O-S-RPRZ tak, aby tyto práce dle obou závazků zhotovitele, byly pro objednatele prováděny každý den</w:t>
      </w:r>
    </w:p>
    <w:p w:rsidR="005F367D" w:rsidRDefault="003604B9">
      <w:pPr>
        <w:pStyle w:val="Poznmkapodarou0"/>
        <w:framePr w:w="8818" w:h="491" w:hRule="exact" w:wrap="none" w:vAnchor="page" w:hAnchor="page" w:x="1081" w:y="14918"/>
        <w:shd w:val="clear" w:color="auto" w:fill="auto"/>
        <w:tabs>
          <w:tab w:val="left" w:pos="110"/>
        </w:tabs>
        <w:spacing w:line="230" w:lineRule="exact"/>
        <w:ind w:right="960"/>
      </w:pPr>
      <w:r>
        <w:rPr>
          <w:vertAlign w:val="superscript"/>
        </w:rPr>
        <w:t>2</w:t>
      </w:r>
      <w:r>
        <w:tab/>
        <w:t xml:space="preserve">tak, aby tyto práce spolu s prácemi dle smlouvy o dílo číslo objednatele 122/KSÚSV/10, číslo </w:t>
      </w:r>
      <w:r>
        <w:t>zhotovitele 332/O-S-RPRZ byly pro objednatele prováděny 2krát denně</w:t>
      </w:r>
    </w:p>
    <w:p w:rsidR="005F367D" w:rsidRDefault="003604B9">
      <w:pPr>
        <w:pStyle w:val="ZhlavneboZpat0"/>
        <w:framePr w:wrap="none" w:vAnchor="page" w:hAnchor="page" w:x="5065" w:y="15753"/>
        <w:shd w:val="clear" w:color="auto" w:fill="auto"/>
        <w:spacing w:line="200" w:lineRule="exact"/>
      </w:pPr>
      <w:proofErr w:type="gramStart"/>
      <w:r>
        <w:t>Stránka 2 z 7</w:t>
      </w:r>
      <w:proofErr w:type="gramEnd"/>
    </w:p>
    <w:p w:rsidR="005F367D" w:rsidRDefault="005F367D">
      <w:pPr>
        <w:rPr>
          <w:sz w:val="2"/>
          <w:szCs w:val="2"/>
        </w:rPr>
        <w:sectPr w:rsidR="005F36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367D" w:rsidRDefault="003604B9">
      <w:pPr>
        <w:pStyle w:val="Zkladntext20"/>
        <w:framePr w:wrap="none" w:vAnchor="page" w:hAnchor="page" w:x="1105" w:y="1624"/>
        <w:shd w:val="clear" w:color="auto" w:fill="auto"/>
        <w:spacing w:before="0" w:after="0" w:line="240" w:lineRule="exact"/>
        <w:ind w:firstLine="0"/>
        <w:jc w:val="left"/>
      </w:pPr>
      <w:r>
        <w:lastRenderedPageBreak/>
        <w:t>2.4.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shd w:val="clear" w:color="auto" w:fill="auto"/>
        <w:spacing w:before="0" w:after="64" w:line="274" w:lineRule="exact"/>
        <w:ind w:left="780" w:right="400" w:firstLine="0"/>
        <w:jc w:val="both"/>
      </w:pPr>
      <w:r>
        <w:t>Smluvní strany berou na vědomí, že poskytovatel v místě plnění na ploše 1418 m</w:t>
      </w:r>
      <w:r>
        <w:rPr>
          <w:vertAlign w:val="superscript"/>
        </w:rPr>
        <w:t>2</w:t>
      </w:r>
      <w:r>
        <w:t xml:space="preserve"> již</w:t>
      </w:r>
      <w:r>
        <w:br/>
        <w:t>provádí úklidové práce na základě jiného vzájemného smluvního</w:t>
      </w:r>
      <w:r>
        <w:t xml:space="preserve"> vztahu (smlouva o</w:t>
      </w:r>
      <w:r>
        <w:br/>
        <w:t>dílo číslo objednatele 122/KSÚSV/10, číslo zhotovitele 332/O-S-RPRZ ze dne</w:t>
      </w:r>
      <w:r>
        <w:br/>
        <w:t>03. 06. 2010), které ujednáním v této smlouvě nebudou dotčeny a jsou sjednány nad</w:t>
      </w:r>
      <w:r>
        <w:br/>
        <w:t>rámec tohoto vztahu.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531" w:line="269" w:lineRule="exact"/>
        <w:ind w:left="818" w:right="400" w:hanging="780"/>
        <w:jc w:val="both"/>
      </w:pPr>
      <w:r>
        <w:t xml:space="preserve">Předmětem smlouvy je i závazek objednatele zaplatit </w:t>
      </w:r>
      <w:r>
        <w:t>poskytovateli za bezvadné</w:t>
      </w:r>
      <w:r>
        <w:br/>
        <w:t>provedení díla dohodnutou cenu.</w:t>
      </w:r>
    </w:p>
    <w:p w:rsidR="005F367D" w:rsidRDefault="003604B9">
      <w:pPr>
        <w:pStyle w:val="Nadpis20"/>
        <w:framePr w:w="9590" w:h="13806" w:hRule="exact" w:wrap="none" w:vAnchor="page" w:hAnchor="page" w:x="1067" w:y="1606"/>
        <w:shd w:val="clear" w:color="auto" w:fill="auto"/>
        <w:spacing w:after="102" w:line="280" w:lineRule="exact"/>
        <w:ind w:left="340" w:right="355"/>
      </w:pPr>
      <w:bookmarkStart w:id="3" w:name="bookmark3"/>
      <w:r>
        <w:t>Článek 3</w:t>
      </w:r>
      <w:bookmarkEnd w:id="3"/>
    </w:p>
    <w:p w:rsidR="005F367D" w:rsidRDefault="003604B9">
      <w:pPr>
        <w:pStyle w:val="Nadpis20"/>
        <w:framePr w:w="9590" w:h="13806" w:hRule="exact" w:wrap="none" w:vAnchor="page" w:hAnchor="page" w:x="1067" w:y="1606"/>
        <w:shd w:val="clear" w:color="auto" w:fill="auto"/>
        <w:spacing w:after="79" w:line="280" w:lineRule="exact"/>
        <w:ind w:left="340" w:right="355"/>
      </w:pPr>
      <w:bookmarkStart w:id="4" w:name="bookmark4"/>
      <w:r>
        <w:t>Práva a povinnosti a technické požadavky</w:t>
      </w:r>
      <w:bookmarkEnd w:id="4"/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91" w:line="278" w:lineRule="exact"/>
        <w:ind w:left="818" w:right="400" w:hanging="780"/>
        <w:jc w:val="both"/>
      </w:pPr>
      <w:r>
        <w:t>Poskytovatel se zavazuje provádět pravidelné úklidové práce v letním období od 6:00</w:t>
      </w:r>
      <w:r>
        <w:br/>
        <w:t>hod. do 14:30 hod. a v zimním období od 7:00 hod. do 15:30 hod.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46" w:line="240" w:lineRule="exact"/>
        <w:ind w:left="818" w:right="355" w:hanging="780"/>
        <w:jc w:val="both"/>
      </w:pPr>
      <w:r>
        <w:t>Mimořádný úklid je prováděn na základě dílčích objednávek.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91" w:line="240" w:lineRule="exact"/>
        <w:ind w:left="818" w:right="355" w:hanging="780"/>
        <w:jc w:val="both"/>
      </w:pPr>
      <w:r>
        <w:t>Úklid je prováděn ve všech určených budovách v místě plnění.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60" w:line="274" w:lineRule="exact"/>
        <w:ind w:left="818" w:right="400" w:hanging="780"/>
        <w:jc w:val="both"/>
      </w:pPr>
      <w:r>
        <w:t>Poskytovatel je povinen dbát při provádění úklidových prací na to, aby při nich nebyl</w:t>
      </w:r>
      <w:r>
        <w:br/>
        <w:t xml:space="preserve">poškozen majetek objednatele a třetích osob, </w:t>
      </w:r>
      <w:r>
        <w:t>zejména kancelářská a výpočetní</w:t>
      </w:r>
      <w:r>
        <w:br/>
        <w:t>technika.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60" w:line="274" w:lineRule="exact"/>
        <w:ind w:left="818" w:right="400" w:hanging="780"/>
        <w:jc w:val="both"/>
      </w:pPr>
      <w:r>
        <w:t>Poskytovatel je povinen provádět úklidové práce s použitím svého vybavení (vysavač,</w:t>
      </w:r>
      <w:r>
        <w:br/>
        <w:t>smetáky, mop, atd.). K uskladnění uvedeného vybavení mu objednatel bezplatně</w:t>
      </w:r>
      <w:r>
        <w:br/>
        <w:t>poskytne úklidový sklad v místě plnění.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56" w:line="274" w:lineRule="exact"/>
        <w:ind w:left="818" w:right="400" w:hanging="780"/>
        <w:jc w:val="both"/>
      </w:pPr>
      <w:r>
        <w:t xml:space="preserve">Poskytovatel </w:t>
      </w:r>
      <w:r>
        <w:t>je povinen provádět Službu v nejvyšší kvalitě v souladu s platnými</w:t>
      </w:r>
      <w:r>
        <w:br/>
        <w:t>právními předpisy. Poskytovatel bude provádět všechny činnosti v rámci předmětu</w:t>
      </w:r>
      <w:r>
        <w:br/>
        <w:t>smlouvy osobami odborně způsobilými a bude dbát na nejvyšší možný standard</w:t>
      </w:r>
      <w:r>
        <w:br/>
        <w:t>prováděných činností.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60" w:line="278" w:lineRule="exact"/>
        <w:ind w:left="818" w:right="400" w:hanging="780"/>
        <w:jc w:val="both"/>
      </w:pPr>
      <w:r>
        <w:t>Objednatel p</w:t>
      </w:r>
      <w:r>
        <w:t>oskytne bezplatně zdroj elektrického proudu o napětí 220 V, zdroj teplé a</w:t>
      </w:r>
      <w:r>
        <w:br/>
        <w:t>studené vody a určí místo, kam bude vylévána znečištěná voda a odpad.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64" w:line="278" w:lineRule="exact"/>
        <w:ind w:left="818" w:right="400" w:hanging="780"/>
        <w:jc w:val="both"/>
      </w:pPr>
      <w:r>
        <w:t>Poskytovatel se zavazuje, že bude bezplatně poskytnuté služby objednatelem využívat</w:t>
      </w:r>
      <w:r>
        <w:br/>
        <w:t xml:space="preserve">maximálně hospodárně. </w:t>
      </w:r>
      <w:r>
        <w:t>Objednatel je oprávněn hospodárné využití kontrolovat.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60" w:line="274" w:lineRule="exact"/>
        <w:ind w:left="818" w:right="400" w:hanging="780"/>
        <w:jc w:val="both"/>
      </w:pPr>
      <w:r>
        <w:t>Poskytovatel se zavazuje na vlastní náklady pracovníkům poskytovat předepsané</w:t>
      </w:r>
      <w:r>
        <w:br/>
        <w:t>ochranné pracovní prostředky a vybavit své pracovníky příslušnými úklidovými</w:t>
      </w:r>
      <w:r>
        <w:br/>
        <w:t xml:space="preserve">pomůckami a udržovat jemu poskytnuté prostory </w:t>
      </w:r>
      <w:r>
        <w:t>v naprosté čistotě a pořádku.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60" w:line="274" w:lineRule="exact"/>
        <w:ind w:left="818" w:right="400" w:hanging="780"/>
        <w:jc w:val="both"/>
      </w:pPr>
      <w:r>
        <w:t>Poskytovatel bude používat hygienické, čistící a úklidové prostředky, které jsou</w:t>
      </w:r>
      <w:r>
        <w:br/>
        <w:t>bezpečné pro lidské zdraví a nesmí poškozovat povrch uklízených ploch.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87" w:line="274" w:lineRule="exact"/>
        <w:ind w:left="818" w:right="400" w:hanging="780"/>
        <w:jc w:val="both"/>
      </w:pPr>
      <w:r>
        <w:t>Poskytovatel je povinen od prvého zahájení prací až do skončení smlouvy vé</w:t>
      </w:r>
      <w:r>
        <w:t>st</w:t>
      </w:r>
      <w:r>
        <w:br/>
        <w:t>jednoduché záznamy o provádění úklidu do knihy úklidu, která bude vždy umístěna</w:t>
      </w:r>
      <w:r>
        <w:br/>
        <w:t>v místě plnění služeb (např. v poskytnutých prostorách pro uskladnění prostředků</w:t>
      </w:r>
      <w:r>
        <w:br/>
        <w:t>poskytovatele). V záznamu bude zapsáno, kdy a kde byl proveden úklid, od kdy do</w:t>
      </w:r>
      <w:r>
        <w:br/>
        <w:t>kdy a kdo ho</w:t>
      </w:r>
      <w:r>
        <w:t xml:space="preserve"> provedl. Zástupce objednatele může kontrolovat vedení knihy a</w:t>
      </w:r>
      <w:r>
        <w:br/>
        <w:t>zapisovat požadavky a stížnosti.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87" w:line="240" w:lineRule="exact"/>
        <w:ind w:left="818" w:right="355" w:hanging="780"/>
        <w:jc w:val="both"/>
      </w:pPr>
      <w:r>
        <w:t>Objednatel je oprávněn kontrolovat provádění díla a vady díla reklamovat písemně.</w:t>
      </w:r>
    </w:p>
    <w:p w:rsidR="005F367D" w:rsidRDefault="003604B9">
      <w:pPr>
        <w:pStyle w:val="Zkladntext20"/>
        <w:framePr w:w="9590" w:h="13806" w:hRule="exact" w:wrap="none" w:vAnchor="page" w:hAnchor="page" w:x="1067" w:y="1606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0" w:line="278" w:lineRule="exact"/>
        <w:ind w:left="818" w:right="400" w:hanging="780"/>
        <w:jc w:val="both"/>
      </w:pPr>
      <w:r>
        <w:t xml:space="preserve">Poskytovatel se zavazuje bezplatně provádět všechny oprávněné reklamace ve </w:t>
      </w:r>
      <w:r>
        <w:t>vztahu</w:t>
      </w:r>
      <w:r>
        <w:br/>
        <w:t>k poskytovaným úklidovým službám.</w:t>
      </w:r>
    </w:p>
    <w:p w:rsidR="005F367D" w:rsidRDefault="003604B9">
      <w:pPr>
        <w:pStyle w:val="ZhlavneboZpat0"/>
        <w:framePr w:wrap="none" w:vAnchor="page" w:hAnchor="page" w:x="5128" w:y="15916"/>
        <w:shd w:val="clear" w:color="auto" w:fill="auto"/>
        <w:spacing w:line="200" w:lineRule="exact"/>
      </w:pPr>
      <w:proofErr w:type="gramStart"/>
      <w:r>
        <w:t>Stránka 3 z 7</w:t>
      </w:r>
      <w:proofErr w:type="gramEnd"/>
    </w:p>
    <w:p w:rsidR="005F367D" w:rsidRDefault="005F367D">
      <w:pPr>
        <w:rPr>
          <w:sz w:val="2"/>
          <w:szCs w:val="2"/>
        </w:rPr>
        <w:sectPr w:rsidR="005F36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367D" w:rsidRDefault="003604B9">
      <w:pPr>
        <w:pStyle w:val="Zkladntext20"/>
        <w:framePr w:w="9590" w:h="4157" w:hRule="exact" w:wrap="none" w:vAnchor="page" w:hAnchor="page" w:x="1067" w:y="151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60" w:line="274" w:lineRule="exact"/>
        <w:ind w:left="780" w:right="440" w:hanging="780"/>
        <w:jc w:val="both"/>
      </w:pPr>
      <w:r>
        <w:lastRenderedPageBreak/>
        <w:t>Objednatel je povinen poskytovateli zajistit bezproblémový přístup do všech uklízených prostor uvedených v této smlouvě a přílohách.</w:t>
      </w:r>
    </w:p>
    <w:p w:rsidR="005F367D" w:rsidRDefault="003604B9">
      <w:pPr>
        <w:pStyle w:val="Zkladntext20"/>
        <w:framePr w:w="9590" w:h="4157" w:hRule="exact" w:wrap="none" w:vAnchor="page" w:hAnchor="page" w:x="1067" w:y="151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60" w:line="274" w:lineRule="exact"/>
        <w:ind w:left="780" w:right="440" w:hanging="780"/>
        <w:jc w:val="both"/>
      </w:pPr>
      <w:r>
        <w:t>Pokud objednatel nezajistí poskytovateli pří</w:t>
      </w:r>
      <w:r>
        <w:t>stup k teplé vodě, bude úklid prováděn pouze studenou vodou, pokud nebude zajištěn přístup ani ke studené vodě, bude úklid prováděn pouze zametením a utřením prachu. Za těchto podmínek nebude objednatel uplatňovat nárok na slevu.</w:t>
      </w:r>
    </w:p>
    <w:p w:rsidR="005F367D" w:rsidRDefault="003604B9">
      <w:pPr>
        <w:pStyle w:val="Zkladntext20"/>
        <w:framePr w:w="9590" w:h="4157" w:hRule="exact" w:wrap="none" w:vAnchor="page" w:hAnchor="page" w:x="1067" w:y="151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74" w:lineRule="exact"/>
        <w:ind w:left="780" w:right="440" w:hanging="780"/>
        <w:jc w:val="both"/>
      </w:pPr>
      <w:r>
        <w:t>V případě, že nevhodné pok</w:t>
      </w:r>
      <w:r>
        <w:t>yny objednatele nebo nepřipravenost uklízených prostor překážejí v řádném provádění díla, je poskytovatel povinen oznámit tuto skutečnost a je oprávněn přerušit v nezbytném rozsahu provádění díla do doby změny pokynů objednatele či předání prostor nebo pís</w:t>
      </w:r>
      <w:r>
        <w:t>emného sdělení objednatele, že objednatel trvá na provedení díla. O dobu, po kterou bylo nutno provádění díla přerušit, se prodlužuje lhůta stanovení pro jeho dokončení. V případě opakovaného provádění prací následkem nevhodnosti pokynů objednatele je posk</w:t>
      </w:r>
      <w:r>
        <w:t>ytovatel oprávněn vyúčtovat objednateli cenu za tyto opakované práce.</w:t>
      </w:r>
    </w:p>
    <w:p w:rsidR="005F367D" w:rsidRDefault="003604B9">
      <w:pPr>
        <w:pStyle w:val="Nadpis20"/>
        <w:framePr w:w="9590" w:h="1303" w:hRule="exact" w:wrap="none" w:vAnchor="page" w:hAnchor="page" w:x="1067" w:y="6037"/>
        <w:shd w:val="clear" w:color="auto" w:fill="auto"/>
        <w:spacing w:line="442" w:lineRule="exact"/>
        <w:ind w:left="360"/>
      </w:pPr>
      <w:bookmarkStart w:id="5" w:name="bookmark5"/>
      <w:r>
        <w:t>Článek 4</w:t>
      </w:r>
      <w:r>
        <w:br/>
        <w:t>Doba plnění</w:t>
      </w:r>
      <w:bookmarkEnd w:id="5"/>
    </w:p>
    <w:p w:rsidR="005F367D" w:rsidRDefault="003604B9">
      <w:pPr>
        <w:pStyle w:val="Zkladntext20"/>
        <w:framePr w:w="9590" w:h="1303" w:hRule="exact" w:wrap="none" w:vAnchor="page" w:hAnchor="page" w:x="1067" w:y="6037"/>
        <w:shd w:val="clear" w:color="auto" w:fill="auto"/>
        <w:spacing w:before="0" w:after="0" w:line="240" w:lineRule="exact"/>
        <w:ind w:left="780" w:hanging="780"/>
        <w:jc w:val="both"/>
      </w:pPr>
      <w:r>
        <w:t xml:space="preserve">Tato smlouva se uzavírá od </w:t>
      </w:r>
      <w:r>
        <w:rPr>
          <w:rStyle w:val="Zkladntext2Tun"/>
        </w:rPr>
        <w:t xml:space="preserve">1. září 2015 </w:t>
      </w:r>
      <w:r>
        <w:t xml:space="preserve">na </w:t>
      </w:r>
      <w:r>
        <w:rPr>
          <w:rStyle w:val="Zkladntext2Tun"/>
        </w:rPr>
        <w:t>dobu neurčitou.</w:t>
      </w:r>
    </w:p>
    <w:p w:rsidR="005F367D" w:rsidRDefault="003604B9">
      <w:pPr>
        <w:pStyle w:val="Nadpis20"/>
        <w:framePr w:w="9590" w:h="7661" w:hRule="exact" w:wrap="none" w:vAnchor="page" w:hAnchor="page" w:x="1067" w:y="7717"/>
        <w:shd w:val="clear" w:color="auto" w:fill="auto"/>
        <w:spacing w:line="442" w:lineRule="exact"/>
        <w:ind w:left="360"/>
      </w:pPr>
      <w:bookmarkStart w:id="6" w:name="bookmark6"/>
      <w:r>
        <w:t>Článek 5</w:t>
      </w:r>
      <w:r>
        <w:br/>
        <w:t>Cena díla</w:t>
      </w:r>
      <w:bookmarkEnd w:id="6"/>
    </w:p>
    <w:p w:rsidR="005F367D" w:rsidRDefault="003604B9">
      <w:pPr>
        <w:pStyle w:val="Zkladntext20"/>
        <w:framePr w:w="9590" w:h="7661" w:hRule="exact" w:wrap="none" w:vAnchor="page" w:hAnchor="page" w:x="1067" w:y="7717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87" w:line="274" w:lineRule="exact"/>
        <w:ind w:left="780" w:right="440" w:hanging="780"/>
        <w:jc w:val="both"/>
      </w:pPr>
      <w:r>
        <w:t xml:space="preserve">Cena za </w:t>
      </w:r>
      <w:r>
        <w:rPr>
          <w:rStyle w:val="Zkladntext2Tun"/>
        </w:rPr>
        <w:t xml:space="preserve">pravidelný úklid </w:t>
      </w:r>
      <w:r>
        <w:t xml:space="preserve">je smluvními stranami stanovena za příslušný kalendářní měsíc, přičemž její maximální výše </w:t>
      </w:r>
      <w:r>
        <w:rPr>
          <w:rStyle w:val="Zkladntext2Tun"/>
        </w:rPr>
        <w:t xml:space="preserve">4 160,00 Kč; </w:t>
      </w:r>
      <w:r>
        <w:t>tato částka je částkou nejvýše přípustnou a může být měněna pouze v závislosti na změně sazby DPH.</w:t>
      </w:r>
    </w:p>
    <w:p w:rsidR="005F367D" w:rsidRDefault="003604B9">
      <w:pPr>
        <w:pStyle w:val="Zkladntext20"/>
        <w:framePr w:w="9590" w:h="7661" w:hRule="exact" w:wrap="none" w:vAnchor="page" w:hAnchor="page" w:x="1067" w:y="7717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95" w:line="240" w:lineRule="exact"/>
        <w:ind w:left="780" w:hanging="780"/>
        <w:jc w:val="both"/>
      </w:pPr>
      <w:r>
        <w:t xml:space="preserve">K ceně za díla bude připočtena DPH podle příslušných </w:t>
      </w:r>
      <w:r>
        <w:t>právních předpisů.</w:t>
      </w:r>
    </w:p>
    <w:p w:rsidR="005F367D" w:rsidRDefault="003604B9">
      <w:pPr>
        <w:pStyle w:val="Zkladntext20"/>
        <w:framePr w:w="9590" w:h="7661" w:hRule="exact" w:wrap="none" w:vAnchor="page" w:hAnchor="page" w:x="1067" w:y="7717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60" w:line="274" w:lineRule="exact"/>
        <w:ind w:left="780" w:right="440" w:hanging="780"/>
        <w:jc w:val="both"/>
      </w:pPr>
      <w:r>
        <w:t>Cena za neúplný měsíc bude vypočtena jako násobek denní sazby a počet dnů trvání plnění v neúplném měsíci.</w:t>
      </w:r>
    </w:p>
    <w:p w:rsidR="005F367D" w:rsidRDefault="003604B9">
      <w:pPr>
        <w:pStyle w:val="Zkladntext20"/>
        <w:framePr w:w="9590" w:h="7661" w:hRule="exact" w:wrap="none" w:vAnchor="page" w:hAnchor="page" w:x="1067" w:y="7717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60" w:line="274" w:lineRule="exact"/>
        <w:ind w:left="780" w:right="440" w:hanging="780"/>
        <w:jc w:val="both"/>
      </w:pPr>
      <w:r>
        <w:t xml:space="preserve">Cena za </w:t>
      </w:r>
      <w:r>
        <w:rPr>
          <w:rStyle w:val="Zkladntext2Tun"/>
        </w:rPr>
        <w:t xml:space="preserve">pravidelný úklid </w:t>
      </w:r>
      <w:r>
        <w:t xml:space="preserve">zahrnuje i další náklady související s plněním díla, včetně nákladů na čisticí, hygienické a desinfekční </w:t>
      </w:r>
      <w:r>
        <w:t>prostředky, obalový materiál na komunální odpad, jakož i další spotřební materiál.</w:t>
      </w:r>
    </w:p>
    <w:p w:rsidR="005F367D" w:rsidRDefault="003604B9">
      <w:pPr>
        <w:pStyle w:val="Zkladntext20"/>
        <w:framePr w:w="9590" w:h="7661" w:hRule="exact" w:wrap="none" w:vAnchor="page" w:hAnchor="page" w:x="1067" w:y="7717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64" w:line="274" w:lineRule="exact"/>
        <w:ind w:left="780" w:right="440" w:hanging="780"/>
        <w:jc w:val="both"/>
      </w:pPr>
      <w:r>
        <w:t xml:space="preserve">Cena za </w:t>
      </w:r>
      <w:r>
        <w:rPr>
          <w:rStyle w:val="Zkladntext2Tun"/>
        </w:rPr>
        <w:t xml:space="preserve">mimořádný úklid </w:t>
      </w:r>
      <w:r>
        <w:t>je stanovena na základě budoucí dohody obou stran, v souladu s nabídkou poskytovatele na realizaci dílčí zakázky, a to v návaznosti na náročnost poža</w:t>
      </w:r>
      <w:r>
        <w:t>dovaných mimořádných úklidových prací. Tato cena bude stanovena v jednotkových cenách včetně materiálu a prostředků k zajištění mimořádného úklidu.</w:t>
      </w:r>
    </w:p>
    <w:p w:rsidR="005F367D" w:rsidRDefault="003604B9">
      <w:pPr>
        <w:pStyle w:val="Zkladntext20"/>
        <w:framePr w:w="9590" w:h="7661" w:hRule="exact" w:wrap="none" w:vAnchor="page" w:hAnchor="page" w:x="1067" w:y="7717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83" w:line="269" w:lineRule="exact"/>
        <w:ind w:left="780" w:right="440" w:hanging="780"/>
        <w:jc w:val="both"/>
      </w:pPr>
      <w:r>
        <w:t>Úklidové služby, které nebudou poskytovatelem po dohodě s objednatelem provedeny, nebudou poskytovatelem účt</w:t>
      </w:r>
      <w:r>
        <w:t>ovány.</w:t>
      </w:r>
    </w:p>
    <w:p w:rsidR="005F367D" w:rsidRDefault="003604B9">
      <w:pPr>
        <w:pStyle w:val="Zkladntext20"/>
        <w:framePr w:w="9590" w:h="7661" w:hRule="exact" w:wrap="none" w:vAnchor="page" w:hAnchor="page" w:x="1067" w:y="7717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91" w:line="240" w:lineRule="exact"/>
        <w:ind w:left="780" w:hanging="780"/>
        <w:jc w:val="both"/>
      </w:pPr>
      <w:r>
        <w:t>Celkovou a pro účely fakturace rozhodnou cenou se rozumí cena včetně DPH.</w:t>
      </w:r>
    </w:p>
    <w:p w:rsidR="005F367D" w:rsidRDefault="003604B9">
      <w:pPr>
        <w:pStyle w:val="Zkladntext20"/>
        <w:framePr w:w="9590" w:h="7661" w:hRule="exact" w:wrap="none" w:vAnchor="page" w:hAnchor="page" w:x="1067" w:y="7717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274" w:lineRule="exact"/>
        <w:ind w:left="780" w:right="440" w:hanging="780"/>
        <w:jc w:val="both"/>
      </w:pPr>
      <w:r>
        <w:t xml:space="preserve">Smluvní strany se dohodly, že dojde-li v průběhu plnění předmětu této smlouvy ke změně zákonné sazby DPH stanovené pro příslušné plnění vyplývající z této smlouvy, je </w:t>
      </w:r>
      <w:r>
        <w:t>prodávající od okamžiku nabytí účinnosti změny zákonné sazby DPH povinen účtovat prodávajícímu platnou sazbu DPH. O této skutečnosti není nutné uzavírat dodatek k této smlouvě.</w:t>
      </w:r>
    </w:p>
    <w:p w:rsidR="005F367D" w:rsidRDefault="003604B9">
      <w:pPr>
        <w:pStyle w:val="ZhlavneboZpat0"/>
        <w:framePr w:wrap="none" w:vAnchor="page" w:hAnchor="page" w:x="5104" w:y="15792"/>
        <w:shd w:val="clear" w:color="auto" w:fill="auto"/>
        <w:spacing w:line="200" w:lineRule="exact"/>
      </w:pPr>
      <w:proofErr w:type="gramStart"/>
      <w:r>
        <w:t>Stránka 4 z 7</w:t>
      </w:r>
      <w:proofErr w:type="gramEnd"/>
    </w:p>
    <w:p w:rsidR="005F367D" w:rsidRDefault="005F367D">
      <w:pPr>
        <w:rPr>
          <w:sz w:val="2"/>
          <w:szCs w:val="2"/>
        </w:rPr>
        <w:sectPr w:rsidR="005F36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367D" w:rsidRDefault="003604B9">
      <w:pPr>
        <w:pStyle w:val="Nadpis20"/>
        <w:framePr w:w="9590" w:h="382" w:hRule="exact" w:wrap="none" w:vAnchor="page" w:hAnchor="page" w:x="1067" w:y="2041"/>
        <w:shd w:val="clear" w:color="auto" w:fill="auto"/>
        <w:spacing w:line="280" w:lineRule="exact"/>
        <w:ind w:left="280"/>
      </w:pPr>
      <w:bookmarkStart w:id="7" w:name="bookmark7"/>
      <w:r>
        <w:lastRenderedPageBreak/>
        <w:t>Článek 6</w:t>
      </w:r>
      <w:bookmarkEnd w:id="7"/>
    </w:p>
    <w:p w:rsidR="005F367D" w:rsidRDefault="003604B9">
      <w:pPr>
        <w:pStyle w:val="Nadpis20"/>
        <w:framePr w:w="9590" w:h="2352" w:hRule="exact" w:wrap="none" w:vAnchor="page" w:hAnchor="page" w:x="1067" w:y="2533"/>
        <w:shd w:val="clear" w:color="auto" w:fill="auto"/>
        <w:spacing w:after="119" w:line="280" w:lineRule="exact"/>
        <w:ind w:left="280"/>
      </w:pPr>
      <w:bookmarkStart w:id="8" w:name="bookmark8"/>
      <w:r>
        <w:t>Dodání díla a místa plnění</w:t>
      </w:r>
      <w:bookmarkEnd w:id="8"/>
    </w:p>
    <w:p w:rsidR="005F367D" w:rsidRDefault="003604B9">
      <w:pPr>
        <w:pStyle w:val="Zkladntext20"/>
        <w:framePr w:w="9590" w:h="2352" w:hRule="exact" w:wrap="none" w:vAnchor="page" w:hAnchor="page" w:x="1067" w:y="2533"/>
        <w:numPr>
          <w:ilvl w:val="0"/>
          <w:numId w:val="7"/>
        </w:numPr>
        <w:shd w:val="clear" w:color="auto" w:fill="auto"/>
        <w:tabs>
          <w:tab w:val="left" w:pos="711"/>
        </w:tabs>
        <w:spacing w:before="0" w:after="95" w:line="240" w:lineRule="exact"/>
        <w:ind w:left="820"/>
        <w:jc w:val="both"/>
      </w:pPr>
      <w:r>
        <w:t>Služba bude měsíčně protokolárně předávána objednateli.</w:t>
      </w:r>
    </w:p>
    <w:p w:rsidR="005F367D" w:rsidRDefault="003604B9">
      <w:pPr>
        <w:pStyle w:val="Zkladntext20"/>
        <w:framePr w:w="9590" w:h="2352" w:hRule="exact" w:wrap="none" w:vAnchor="page" w:hAnchor="page" w:x="1067" w:y="2533"/>
        <w:numPr>
          <w:ilvl w:val="0"/>
          <w:numId w:val="7"/>
        </w:numPr>
        <w:shd w:val="clear" w:color="auto" w:fill="auto"/>
        <w:tabs>
          <w:tab w:val="left" w:pos="711"/>
        </w:tabs>
        <w:spacing w:before="0" w:after="60" w:line="274" w:lineRule="exact"/>
        <w:ind w:left="820" w:right="380"/>
        <w:jc w:val="both"/>
      </w:pPr>
      <w:r>
        <w:t xml:space="preserve">Osoby pověřené kontrolou kvality a rozsahu poskytovaných služeb, převzetím plnění, objednáním služeb a zboží, jsou uvedeny v </w:t>
      </w:r>
      <w:r>
        <w:rPr>
          <w:rStyle w:val="Zkladntext2Tun"/>
        </w:rPr>
        <w:t xml:space="preserve">článku 1 </w:t>
      </w:r>
      <w:r>
        <w:t>smlouvy. Tyto osoby jsou oprávněny místo sebe pověřit zástupce.</w:t>
      </w:r>
    </w:p>
    <w:p w:rsidR="005F367D" w:rsidRDefault="003604B9">
      <w:pPr>
        <w:pStyle w:val="Zkladntext20"/>
        <w:framePr w:w="9590" w:h="2352" w:hRule="exact" w:wrap="none" w:vAnchor="page" w:hAnchor="page" w:x="1067" w:y="2533"/>
        <w:numPr>
          <w:ilvl w:val="0"/>
          <w:numId w:val="7"/>
        </w:numPr>
        <w:shd w:val="clear" w:color="auto" w:fill="auto"/>
        <w:tabs>
          <w:tab w:val="left" w:pos="711"/>
        </w:tabs>
        <w:spacing w:before="0" w:after="0" w:line="274" w:lineRule="exact"/>
        <w:ind w:left="820" w:right="380"/>
        <w:jc w:val="both"/>
      </w:pPr>
      <w:r>
        <w:t>Služba bude prováděna ve všech určených objektech na adrese Kosovská 1122/16, 58601 Jihlava.</w:t>
      </w:r>
    </w:p>
    <w:p w:rsidR="005F367D" w:rsidRDefault="003604B9">
      <w:pPr>
        <w:pStyle w:val="Nadpis20"/>
        <w:framePr w:w="9590" w:h="1738" w:hRule="exact" w:wrap="none" w:vAnchor="page" w:hAnchor="page" w:x="1067" w:y="5384"/>
        <w:shd w:val="clear" w:color="auto" w:fill="auto"/>
        <w:spacing w:after="102" w:line="280" w:lineRule="exact"/>
        <w:ind w:left="280"/>
      </w:pPr>
      <w:bookmarkStart w:id="9" w:name="bookmark9"/>
      <w:r>
        <w:t>Článek 7</w:t>
      </w:r>
      <w:bookmarkEnd w:id="9"/>
    </w:p>
    <w:p w:rsidR="005F367D" w:rsidRDefault="003604B9">
      <w:pPr>
        <w:pStyle w:val="Nadpis20"/>
        <w:framePr w:w="9590" w:h="1738" w:hRule="exact" w:wrap="none" w:vAnchor="page" w:hAnchor="page" w:x="1067" w:y="5384"/>
        <w:shd w:val="clear" w:color="auto" w:fill="auto"/>
        <w:spacing w:after="87" w:line="280" w:lineRule="exact"/>
        <w:ind w:left="280"/>
      </w:pPr>
      <w:bookmarkStart w:id="10" w:name="bookmark10"/>
      <w:r>
        <w:t>Provedení díla subdodavateli</w:t>
      </w:r>
      <w:bookmarkEnd w:id="10"/>
    </w:p>
    <w:p w:rsidR="005F367D" w:rsidRDefault="003604B9">
      <w:pPr>
        <w:pStyle w:val="Zkladntext20"/>
        <w:framePr w:w="9590" w:h="1738" w:hRule="exact" w:wrap="none" w:vAnchor="page" w:hAnchor="page" w:x="1067" w:y="5384"/>
        <w:shd w:val="clear" w:color="auto" w:fill="auto"/>
        <w:spacing w:before="0" w:after="0" w:line="274" w:lineRule="exact"/>
        <w:ind w:right="380" w:firstLine="0"/>
        <w:jc w:val="both"/>
      </w:pPr>
      <w:r>
        <w:t>Poskytovatel je povinen provádět úklidové práce v rozsahu uvedeném v této smlouvě a to prostřednictvím svých zaměstnanců. Pos</w:t>
      </w:r>
      <w:r>
        <w:t xml:space="preserve">kytovatel je oprávněn najmout si k provádění </w:t>
      </w:r>
      <w:r>
        <w:rPr>
          <w:rStyle w:val="Zkladntext2Tun"/>
        </w:rPr>
        <w:t xml:space="preserve">mimořádného úklidu </w:t>
      </w:r>
      <w:r>
        <w:t>na svoji odpovědnost subdodavatele.</w:t>
      </w:r>
    </w:p>
    <w:p w:rsidR="005F367D" w:rsidRDefault="003604B9">
      <w:pPr>
        <w:pStyle w:val="Nadpis20"/>
        <w:framePr w:w="9590" w:h="5842" w:hRule="exact" w:wrap="none" w:vAnchor="page" w:hAnchor="page" w:x="1067" w:y="7575"/>
        <w:shd w:val="clear" w:color="auto" w:fill="auto"/>
        <w:spacing w:after="97" w:line="280" w:lineRule="exact"/>
        <w:ind w:left="280"/>
      </w:pPr>
      <w:bookmarkStart w:id="11" w:name="bookmark11"/>
      <w:r>
        <w:t>Článek 8</w:t>
      </w:r>
      <w:bookmarkEnd w:id="11"/>
    </w:p>
    <w:p w:rsidR="005F367D" w:rsidRDefault="003604B9">
      <w:pPr>
        <w:pStyle w:val="Nadpis20"/>
        <w:framePr w:w="9590" w:h="5842" w:hRule="exact" w:wrap="none" w:vAnchor="page" w:hAnchor="page" w:x="1067" w:y="7575"/>
        <w:shd w:val="clear" w:color="auto" w:fill="auto"/>
        <w:spacing w:after="87" w:line="280" w:lineRule="exact"/>
        <w:ind w:left="280"/>
      </w:pPr>
      <w:bookmarkStart w:id="12" w:name="bookmark12"/>
      <w:r>
        <w:t>Placení a fakturace</w:t>
      </w:r>
      <w:bookmarkEnd w:id="12"/>
    </w:p>
    <w:p w:rsidR="005F367D" w:rsidRDefault="003604B9">
      <w:pPr>
        <w:pStyle w:val="Zkladntext20"/>
        <w:framePr w:w="9590" w:h="5842" w:hRule="exact" w:wrap="none" w:vAnchor="page" w:hAnchor="page" w:x="1067" w:y="7575"/>
        <w:numPr>
          <w:ilvl w:val="0"/>
          <w:numId w:val="8"/>
        </w:numPr>
        <w:shd w:val="clear" w:color="auto" w:fill="auto"/>
        <w:tabs>
          <w:tab w:val="left" w:pos="711"/>
        </w:tabs>
        <w:spacing w:before="0" w:after="60" w:line="274" w:lineRule="exact"/>
        <w:ind w:left="820" w:right="380"/>
        <w:jc w:val="both"/>
      </w:pPr>
      <w:r>
        <w:t>Cena za Službu bude hrazena průběžně na základě daňových dokladů (faktur) vystavených poskytovatelem 1 x měsíčně.</w:t>
      </w:r>
    </w:p>
    <w:p w:rsidR="005F367D" w:rsidRDefault="003604B9">
      <w:pPr>
        <w:pStyle w:val="Zkladntext20"/>
        <w:framePr w:w="9590" w:h="5842" w:hRule="exact" w:wrap="none" w:vAnchor="page" w:hAnchor="page" w:x="1067" w:y="7575"/>
        <w:numPr>
          <w:ilvl w:val="0"/>
          <w:numId w:val="8"/>
        </w:numPr>
        <w:shd w:val="clear" w:color="auto" w:fill="auto"/>
        <w:tabs>
          <w:tab w:val="left" w:pos="711"/>
        </w:tabs>
        <w:spacing w:before="0" w:after="60" w:line="274" w:lineRule="exact"/>
        <w:ind w:left="820" w:right="380"/>
        <w:jc w:val="both"/>
      </w:pPr>
      <w:r>
        <w:t xml:space="preserve">Poskytovatel </w:t>
      </w:r>
      <w:r>
        <w:t>předloží objednateli vždy do 5. dne následujícího měsíce soupis provedených úklidových prací a dodaného zboží k odsouhlasení. Objednatel je povinen se k tomuto soupisu vyjádřit nejpozději do 5 dnů od jeho obdržení.</w:t>
      </w:r>
    </w:p>
    <w:p w:rsidR="005F367D" w:rsidRDefault="003604B9">
      <w:pPr>
        <w:pStyle w:val="Zkladntext20"/>
        <w:framePr w:w="9590" w:h="5842" w:hRule="exact" w:wrap="none" w:vAnchor="page" w:hAnchor="page" w:x="1067" w:y="7575"/>
        <w:numPr>
          <w:ilvl w:val="0"/>
          <w:numId w:val="8"/>
        </w:numPr>
        <w:shd w:val="clear" w:color="auto" w:fill="auto"/>
        <w:tabs>
          <w:tab w:val="left" w:pos="711"/>
        </w:tabs>
        <w:spacing w:before="0" w:after="0" w:line="274" w:lineRule="exact"/>
        <w:ind w:left="820" w:right="380"/>
        <w:jc w:val="both"/>
      </w:pPr>
      <w:r>
        <w:t>Po odsouhlasení soupisu objednatelem posk</w:t>
      </w:r>
      <w:r>
        <w:t>ytovatel vystaví fakturu a doručí ji poskytovateli. Nedílnou součástí faktury je odsouhlasený soupis provedených úklidových prací a zboží.</w:t>
      </w:r>
    </w:p>
    <w:p w:rsidR="005F367D" w:rsidRDefault="003604B9">
      <w:pPr>
        <w:pStyle w:val="Zkladntext120"/>
        <w:framePr w:w="9590" w:h="5842" w:hRule="exact" w:wrap="none" w:vAnchor="page" w:hAnchor="page" w:x="1067" w:y="7575"/>
        <w:shd w:val="clear" w:color="auto" w:fill="auto"/>
        <w:spacing w:line="80" w:lineRule="exact"/>
        <w:ind w:left="820"/>
      </w:pPr>
      <w:r>
        <w:t>/</w:t>
      </w:r>
    </w:p>
    <w:p w:rsidR="005F367D" w:rsidRDefault="003604B9">
      <w:pPr>
        <w:pStyle w:val="Zkladntext20"/>
        <w:framePr w:w="9590" w:h="5842" w:hRule="exact" w:wrap="none" w:vAnchor="page" w:hAnchor="page" w:x="1067" w:y="7575"/>
        <w:numPr>
          <w:ilvl w:val="0"/>
          <w:numId w:val="8"/>
        </w:numPr>
        <w:shd w:val="clear" w:color="auto" w:fill="auto"/>
        <w:tabs>
          <w:tab w:val="left" w:pos="711"/>
        </w:tabs>
        <w:spacing w:before="0" w:after="87" w:line="274" w:lineRule="exact"/>
        <w:ind w:left="820" w:right="380"/>
        <w:jc w:val="both"/>
      </w:pPr>
      <w:r>
        <w:t>Úhrada za provedené služby bude probíhat se splatností do 30 dnů ode dne průkazného doručení poskytovatelem. Platby</w:t>
      </w:r>
      <w:r>
        <w:t xml:space="preserve"> budou probíhat výhradně </w:t>
      </w:r>
      <w:proofErr w:type="spellStart"/>
      <w:r>
        <w:t>vCZK</w:t>
      </w:r>
      <w:proofErr w:type="spellEnd"/>
      <w:r>
        <w:t>. Faktura musí obsahovat veškeré náležitosti daňového dokladu dle obecně závazných právních předpisů. Námitky proti údajům uvedeným ve faktuře může zadavatel uplatnit do konce lhůty její splatnosti s tím, že ji odešle poskytova</w:t>
      </w:r>
      <w:r>
        <w:t>teli s uvedením výhrad. Tímto okamžikem se ruší lhůta splatnosti. Od okamžiku doručení opravené faktury zadavateli běží nová lhůta splatnost.</w:t>
      </w:r>
    </w:p>
    <w:p w:rsidR="005F367D" w:rsidRDefault="003604B9">
      <w:pPr>
        <w:pStyle w:val="Zkladntext20"/>
        <w:framePr w:w="9590" w:h="5842" w:hRule="exact" w:wrap="none" w:vAnchor="page" w:hAnchor="page" w:x="1067" w:y="7575"/>
        <w:numPr>
          <w:ilvl w:val="0"/>
          <w:numId w:val="8"/>
        </w:numPr>
        <w:shd w:val="clear" w:color="auto" w:fill="auto"/>
        <w:tabs>
          <w:tab w:val="left" w:pos="711"/>
        </w:tabs>
        <w:spacing w:before="0" w:after="0" w:line="240" w:lineRule="exact"/>
        <w:ind w:left="820"/>
        <w:jc w:val="both"/>
      </w:pPr>
      <w:r>
        <w:t>Zálohy nebudou objednateli poskytovány</w:t>
      </w:r>
    </w:p>
    <w:p w:rsidR="005F367D" w:rsidRDefault="003604B9">
      <w:pPr>
        <w:pStyle w:val="ZhlavneboZpat0"/>
        <w:framePr w:wrap="none" w:vAnchor="page" w:hAnchor="page" w:x="5142" w:y="15959"/>
        <w:shd w:val="clear" w:color="auto" w:fill="auto"/>
        <w:spacing w:line="200" w:lineRule="exact"/>
      </w:pPr>
      <w:proofErr w:type="gramStart"/>
      <w:r>
        <w:t>Stránka 5 z 7</w:t>
      </w:r>
      <w:proofErr w:type="gramEnd"/>
    </w:p>
    <w:p w:rsidR="005F367D" w:rsidRDefault="005F367D">
      <w:pPr>
        <w:rPr>
          <w:sz w:val="2"/>
          <w:szCs w:val="2"/>
        </w:rPr>
        <w:sectPr w:rsidR="005F36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367D" w:rsidRDefault="003604B9">
      <w:pPr>
        <w:pStyle w:val="ZhlavneboZpat20"/>
        <w:framePr w:wrap="none" w:vAnchor="page" w:hAnchor="page" w:x="10011"/>
        <w:shd w:val="clear" w:color="auto" w:fill="auto"/>
        <w:spacing w:line="200" w:lineRule="exact"/>
      </w:pPr>
      <w:r>
        <w:lastRenderedPageBreak/>
        <w:t>T</w:t>
      </w:r>
    </w:p>
    <w:p w:rsidR="005F367D" w:rsidRDefault="003604B9">
      <w:pPr>
        <w:pStyle w:val="Nadpis20"/>
        <w:framePr w:w="9590" w:h="2438" w:hRule="exact" w:wrap="none" w:vAnchor="page" w:hAnchor="page" w:x="1121" w:y="1341"/>
        <w:shd w:val="clear" w:color="auto" w:fill="auto"/>
        <w:spacing w:after="106" w:line="280" w:lineRule="exact"/>
        <w:ind w:left="280"/>
      </w:pPr>
      <w:bookmarkStart w:id="13" w:name="bookmark13"/>
      <w:r>
        <w:t>Článek 9</w:t>
      </w:r>
      <w:bookmarkEnd w:id="13"/>
    </w:p>
    <w:p w:rsidR="005F367D" w:rsidRDefault="003604B9">
      <w:pPr>
        <w:pStyle w:val="Nadpis20"/>
        <w:framePr w:w="9590" w:h="2438" w:hRule="exact" w:wrap="none" w:vAnchor="page" w:hAnchor="page" w:x="1121" w:y="1341"/>
        <w:shd w:val="clear" w:color="auto" w:fill="auto"/>
        <w:spacing w:after="116" w:line="280" w:lineRule="exact"/>
        <w:ind w:left="280"/>
      </w:pPr>
      <w:bookmarkStart w:id="14" w:name="bookmark14"/>
      <w:r>
        <w:t>Výpověď smlouvy</w:t>
      </w:r>
      <w:bookmarkEnd w:id="14"/>
    </w:p>
    <w:p w:rsidR="005F367D" w:rsidRDefault="003604B9">
      <w:pPr>
        <w:pStyle w:val="Zkladntext20"/>
        <w:framePr w:w="9590" w:h="2438" w:hRule="exact" w:wrap="none" w:vAnchor="page" w:hAnchor="page" w:x="1121" w:y="1341"/>
        <w:numPr>
          <w:ilvl w:val="0"/>
          <w:numId w:val="9"/>
        </w:numPr>
        <w:shd w:val="clear" w:color="auto" w:fill="auto"/>
        <w:tabs>
          <w:tab w:val="left" w:pos="699"/>
        </w:tabs>
        <w:spacing w:before="0" w:after="56" w:line="274" w:lineRule="exact"/>
        <w:ind w:left="820" w:right="400"/>
        <w:jc w:val="both"/>
      </w:pPr>
      <w:r>
        <w:t xml:space="preserve">Účastníci smlouvy jsou oprávněni smlouvu vypovědět bez udání důvodu. Výpovědní lhůta je </w:t>
      </w:r>
      <w:r>
        <w:rPr>
          <w:rStyle w:val="Zkladntext2Tun"/>
        </w:rPr>
        <w:t xml:space="preserve">tříměsíční </w:t>
      </w:r>
      <w:r>
        <w:t xml:space="preserve">a začíná plynout </w:t>
      </w:r>
      <w:r>
        <w:rPr>
          <w:rStyle w:val="Zkladntext2Tun"/>
        </w:rPr>
        <w:t xml:space="preserve">1. </w:t>
      </w:r>
      <w:r>
        <w:t>dnem následujícího kalendářního měsíce po dni, kdy byla druhé smluvní straně doručena písemná výpověď.</w:t>
      </w:r>
    </w:p>
    <w:p w:rsidR="005F367D" w:rsidRDefault="003604B9">
      <w:pPr>
        <w:pStyle w:val="Zkladntext20"/>
        <w:framePr w:w="9590" w:h="2438" w:hRule="exact" w:wrap="none" w:vAnchor="page" w:hAnchor="page" w:x="1121" w:y="1341"/>
        <w:numPr>
          <w:ilvl w:val="0"/>
          <w:numId w:val="9"/>
        </w:numPr>
        <w:shd w:val="clear" w:color="auto" w:fill="auto"/>
        <w:tabs>
          <w:tab w:val="left" w:pos="699"/>
        </w:tabs>
        <w:spacing w:before="0" w:after="0" w:line="278" w:lineRule="exact"/>
        <w:ind w:left="820" w:right="400"/>
        <w:jc w:val="both"/>
      </w:pPr>
      <w:r>
        <w:t>Vypovězení nebo odstoupení od smlo</w:t>
      </w:r>
      <w:r>
        <w:t>uvy neopravňuje ani jednoho z účastníků smlouvy nevyrovnat vzájemné závazky a pohledávky.</w:t>
      </w:r>
    </w:p>
    <w:p w:rsidR="005F367D" w:rsidRDefault="003604B9">
      <w:pPr>
        <w:pStyle w:val="Nadpis20"/>
        <w:framePr w:w="9590" w:h="6049" w:hRule="exact" w:wrap="none" w:vAnchor="page" w:hAnchor="page" w:x="1121" w:y="4141"/>
        <w:shd w:val="clear" w:color="auto" w:fill="auto"/>
        <w:spacing w:line="442" w:lineRule="exact"/>
        <w:ind w:left="280"/>
      </w:pPr>
      <w:bookmarkStart w:id="15" w:name="bookmark15"/>
      <w:r>
        <w:t>Článek 10</w:t>
      </w:r>
      <w:r>
        <w:br/>
        <w:t>Smluvní pokuty</w:t>
      </w:r>
      <w:bookmarkEnd w:id="15"/>
    </w:p>
    <w:p w:rsidR="005F367D" w:rsidRDefault="003604B9">
      <w:pPr>
        <w:pStyle w:val="Zkladntext20"/>
        <w:framePr w:w="9590" w:h="6049" w:hRule="exact" w:wrap="none" w:vAnchor="page" w:hAnchor="page" w:x="1121" w:y="4141"/>
        <w:numPr>
          <w:ilvl w:val="0"/>
          <w:numId w:val="10"/>
        </w:numPr>
        <w:shd w:val="clear" w:color="auto" w:fill="auto"/>
        <w:tabs>
          <w:tab w:val="left" w:pos="699"/>
        </w:tabs>
        <w:spacing w:before="0" w:after="60" w:line="278" w:lineRule="exact"/>
        <w:ind w:left="820" w:right="400"/>
        <w:jc w:val="both"/>
      </w:pPr>
      <w:r>
        <w:t>Veškeré vady na provádění úklidových služeb zjištěné objednatelem budou písemně oznámeny poskytovateli ihned, nejpozději do 7 dnů od zjištění</w:t>
      </w:r>
      <w:r>
        <w:t xml:space="preserve"> vady. Poskytovatel je povinen vady neprodleně a bezúplatně odstranit.</w:t>
      </w:r>
    </w:p>
    <w:p w:rsidR="005F367D" w:rsidRDefault="003604B9">
      <w:pPr>
        <w:pStyle w:val="Zkladntext20"/>
        <w:framePr w:w="9590" w:h="6049" w:hRule="exact" w:wrap="none" w:vAnchor="page" w:hAnchor="page" w:x="1121" w:y="4141"/>
        <w:numPr>
          <w:ilvl w:val="0"/>
          <w:numId w:val="10"/>
        </w:numPr>
        <w:shd w:val="clear" w:color="auto" w:fill="auto"/>
        <w:tabs>
          <w:tab w:val="left" w:pos="699"/>
        </w:tabs>
        <w:spacing w:before="0" w:after="64" w:line="278" w:lineRule="exact"/>
        <w:ind w:left="820" w:right="400"/>
        <w:jc w:val="both"/>
      </w:pPr>
      <w:r>
        <w:t xml:space="preserve">Poskytovatel je povinen zaplatit objednateli smluvní pokutu za prodlení s termínem plnění nebo s termínem odstranění vad ve výši </w:t>
      </w:r>
      <w:r>
        <w:rPr>
          <w:rStyle w:val="Zkladntext2Tun"/>
        </w:rPr>
        <w:t xml:space="preserve">100 Kč </w:t>
      </w:r>
      <w:r>
        <w:t>bez DPH za každý i započatý den prodlení.</w:t>
      </w:r>
    </w:p>
    <w:p w:rsidR="005F367D" w:rsidRDefault="003604B9">
      <w:pPr>
        <w:pStyle w:val="Zkladntext20"/>
        <w:framePr w:w="9590" w:h="6049" w:hRule="exact" w:wrap="none" w:vAnchor="page" w:hAnchor="page" w:x="1121" w:y="4141"/>
        <w:numPr>
          <w:ilvl w:val="0"/>
          <w:numId w:val="10"/>
        </w:numPr>
        <w:shd w:val="clear" w:color="auto" w:fill="auto"/>
        <w:tabs>
          <w:tab w:val="left" w:pos="699"/>
        </w:tabs>
        <w:spacing w:before="0" w:after="60" w:line="274" w:lineRule="exact"/>
        <w:ind w:left="820" w:right="400"/>
        <w:jc w:val="both"/>
      </w:pPr>
      <w:r>
        <w:t xml:space="preserve">Objednatel je povinen zaplatit poskytovateli smluvní pokutu ve výši </w:t>
      </w:r>
      <w:r>
        <w:rPr>
          <w:rStyle w:val="Zkladntext2Tun"/>
        </w:rPr>
        <w:t xml:space="preserve">100 Kč bez </w:t>
      </w:r>
      <w:r>
        <w:t>DPH za každý i započatý den prodlení se zaplacením faktury.</w:t>
      </w:r>
    </w:p>
    <w:p w:rsidR="005F367D" w:rsidRDefault="003604B9">
      <w:pPr>
        <w:pStyle w:val="Zkladntext20"/>
        <w:framePr w:w="9590" w:h="6049" w:hRule="exact" w:wrap="none" w:vAnchor="page" w:hAnchor="page" w:x="1121" w:y="4141"/>
        <w:numPr>
          <w:ilvl w:val="0"/>
          <w:numId w:val="10"/>
        </w:numPr>
        <w:shd w:val="clear" w:color="auto" w:fill="auto"/>
        <w:tabs>
          <w:tab w:val="left" w:pos="699"/>
        </w:tabs>
        <w:spacing w:before="0" w:after="56" w:line="274" w:lineRule="exact"/>
        <w:ind w:left="820" w:right="400"/>
        <w:jc w:val="both"/>
      </w:pPr>
      <w:r>
        <w:t>Pro případ porušení uvedených smluvních povinností jsou mezi smluvn</w:t>
      </w:r>
      <w:r>
        <w:rPr>
          <w:rStyle w:val="Zkladntext21"/>
        </w:rPr>
        <w:t>í</w:t>
      </w:r>
      <w:r>
        <w:t xml:space="preserve">mi stranami sjednány dle § </w:t>
      </w:r>
      <w:r>
        <w:rPr>
          <w:rStyle w:val="Zkladntext2Tun"/>
        </w:rPr>
        <w:t xml:space="preserve">2048 a </w:t>
      </w:r>
      <w:proofErr w:type="spellStart"/>
      <w:r>
        <w:rPr>
          <w:rStyle w:val="Zkladntext2Tun"/>
        </w:rPr>
        <w:t>násl</w:t>
      </w:r>
      <w:proofErr w:type="spellEnd"/>
      <w:r>
        <w:rPr>
          <w:rStyle w:val="Zkladntext2Tun"/>
        </w:rPr>
        <w:t xml:space="preserve">. NOZ </w:t>
      </w:r>
      <w:r>
        <w:t xml:space="preserve">tyto </w:t>
      </w:r>
      <w:r>
        <w:t xml:space="preserve">výše uvedené </w:t>
      </w:r>
      <w:r>
        <w:rPr>
          <w:rStyle w:val="Zkladntext2Tun"/>
        </w:rPr>
        <w:t xml:space="preserve">smluvní pokuty, </w:t>
      </w:r>
      <w:r>
        <w:t xml:space="preserve">jejichž sjednáním není dle § </w:t>
      </w:r>
      <w:r>
        <w:rPr>
          <w:rStyle w:val="Zkladntext2Tun"/>
        </w:rPr>
        <w:t xml:space="preserve">2050 NOZ </w:t>
      </w:r>
      <w:r>
        <w:t>dotčen nárok objednatele na náhradu škody způsobené porušením povinnosti, zajištěné smluvní pokutou.</w:t>
      </w:r>
    </w:p>
    <w:p w:rsidR="005F367D" w:rsidRDefault="003604B9">
      <w:pPr>
        <w:pStyle w:val="Zkladntext20"/>
        <w:framePr w:w="9590" w:h="6049" w:hRule="exact" w:wrap="none" w:vAnchor="page" w:hAnchor="page" w:x="1121" w:y="4141"/>
        <w:numPr>
          <w:ilvl w:val="0"/>
          <w:numId w:val="10"/>
        </w:numPr>
        <w:shd w:val="clear" w:color="auto" w:fill="auto"/>
        <w:tabs>
          <w:tab w:val="left" w:pos="699"/>
        </w:tabs>
        <w:spacing w:before="0" w:after="60" w:line="278" w:lineRule="exact"/>
        <w:ind w:left="820" w:right="400"/>
        <w:jc w:val="both"/>
      </w:pPr>
      <w:r>
        <w:t>Pohledávka objednatele na zaplacení smluvní pokuty může být započítána s pohledávkou pos</w:t>
      </w:r>
      <w:r>
        <w:t>kytovatele na uhrazení ceny díla.</w:t>
      </w:r>
    </w:p>
    <w:p w:rsidR="005F367D" w:rsidRDefault="003604B9">
      <w:pPr>
        <w:pStyle w:val="Zkladntext20"/>
        <w:framePr w:w="9590" w:h="6049" w:hRule="exact" w:wrap="none" w:vAnchor="page" w:hAnchor="page" w:x="1121" w:y="4141"/>
        <w:numPr>
          <w:ilvl w:val="0"/>
          <w:numId w:val="10"/>
        </w:numPr>
        <w:shd w:val="clear" w:color="auto" w:fill="auto"/>
        <w:tabs>
          <w:tab w:val="left" w:pos="699"/>
        </w:tabs>
        <w:spacing w:before="0" w:after="0" w:line="278" w:lineRule="exact"/>
        <w:ind w:left="820" w:right="400"/>
        <w:jc w:val="both"/>
      </w:pPr>
      <w:r>
        <w:t>Strana povinná k uhrazení smluvní pokuty je povinna uhradit vyúčtované sankce nejpozději do 15 dnů ode dne obdržení příslušného vyúčtování.</w:t>
      </w:r>
    </w:p>
    <w:p w:rsidR="005F367D" w:rsidRDefault="003604B9">
      <w:pPr>
        <w:pStyle w:val="Nadpis20"/>
        <w:framePr w:w="9590" w:h="4393" w:hRule="exact" w:wrap="none" w:vAnchor="page" w:hAnchor="page" w:x="1121" w:y="10712"/>
        <w:shd w:val="clear" w:color="auto" w:fill="auto"/>
        <w:spacing w:after="106" w:line="280" w:lineRule="exact"/>
        <w:ind w:left="280"/>
      </w:pPr>
      <w:bookmarkStart w:id="16" w:name="bookmark16"/>
      <w:r>
        <w:t>Článek 11</w:t>
      </w:r>
      <w:bookmarkEnd w:id="16"/>
    </w:p>
    <w:p w:rsidR="005F367D" w:rsidRDefault="003604B9">
      <w:pPr>
        <w:pStyle w:val="Nadpis20"/>
        <w:framePr w:w="9590" w:h="4393" w:hRule="exact" w:wrap="none" w:vAnchor="page" w:hAnchor="page" w:x="1121" w:y="10712"/>
        <w:shd w:val="clear" w:color="auto" w:fill="auto"/>
        <w:spacing w:after="79" w:line="280" w:lineRule="exact"/>
        <w:ind w:left="280"/>
      </w:pPr>
      <w:bookmarkStart w:id="17" w:name="bookmark17"/>
      <w:r>
        <w:t>Závěrečná ujednání</w:t>
      </w:r>
      <w:bookmarkEnd w:id="17"/>
    </w:p>
    <w:p w:rsidR="005F367D" w:rsidRDefault="003604B9">
      <w:pPr>
        <w:pStyle w:val="Zkladntext20"/>
        <w:framePr w:w="9590" w:h="4393" w:hRule="exact" w:wrap="none" w:vAnchor="page" w:hAnchor="page" w:x="1121" w:y="10712"/>
        <w:numPr>
          <w:ilvl w:val="0"/>
          <w:numId w:val="11"/>
        </w:numPr>
        <w:shd w:val="clear" w:color="auto" w:fill="auto"/>
        <w:tabs>
          <w:tab w:val="left" w:pos="699"/>
        </w:tabs>
        <w:spacing w:before="0" w:after="64" w:line="278" w:lineRule="exact"/>
        <w:ind w:left="820" w:right="400"/>
        <w:jc w:val="both"/>
      </w:pPr>
      <w:r>
        <w:t xml:space="preserve">Smluvní strany se dohodly, že případné spory vzniklé </w:t>
      </w:r>
      <w:r>
        <w:t>ze závazků sjednaných touto smlouvou budou přednostně řešit smírnou cestou.</w:t>
      </w:r>
    </w:p>
    <w:p w:rsidR="005F367D" w:rsidRDefault="003604B9">
      <w:pPr>
        <w:pStyle w:val="Zkladntext20"/>
        <w:framePr w:w="9590" w:h="4393" w:hRule="exact" w:wrap="none" w:vAnchor="page" w:hAnchor="page" w:x="1121" w:y="10712"/>
        <w:numPr>
          <w:ilvl w:val="0"/>
          <w:numId w:val="11"/>
        </w:numPr>
        <w:shd w:val="clear" w:color="auto" w:fill="auto"/>
        <w:tabs>
          <w:tab w:val="left" w:pos="699"/>
        </w:tabs>
        <w:spacing w:before="0" w:after="60" w:line="274" w:lineRule="exact"/>
        <w:ind w:left="820" w:right="400"/>
        <w:jc w:val="both"/>
      </w:pPr>
      <w:r>
        <w:t>Poskytovatel není oprávněn postoupit pohledávku plynoucí z této smlouvy třetí osobě bez předchozího písemného souhlasu objednatele. V případě porušení této povinnosti se považuje t</w:t>
      </w:r>
      <w:r>
        <w:t>akovéto postoupení pohledávky od počátku za neplatné.</w:t>
      </w:r>
    </w:p>
    <w:p w:rsidR="005F367D" w:rsidRDefault="003604B9">
      <w:pPr>
        <w:pStyle w:val="Zkladntext20"/>
        <w:framePr w:w="9590" w:h="4393" w:hRule="exact" w:wrap="none" w:vAnchor="page" w:hAnchor="page" w:x="1121" w:y="10712"/>
        <w:numPr>
          <w:ilvl w:val="0"/>
          <w:numId w:val="11"/>
        </w:numPr>
        <w:shd w:val="clear" w:color="auto" w:fill="auto"/>
        <w:tabs>
          <w:tab w:val="left" w:pos="699"/>
        </w:tabs>
        <w:spacing w:before="0" w:after="56" w:line="274" w:lineRule="exact"/>
        <w:ind w:left="820" w:right="400"/>
        <w:jc w:val="both"/>
      </w:pPr>
      <w:r>
        <w:t>Změny a doplňky této smlouvy lze provádět pouze písemnými oboustranně dohodnutými dodatky, které se stanou nedílnou součástí této smlouvy.</w:t>
      </w:r>
    </w:p>
    <w:p w:rsidR="005F367D" w:rsidRDefault="003604B9">
      <w:pPr>
        <w:pStyle w:val="Nadpis220"/>
        <w:framePr w:w="9590" w:h="4393" w:hRule="exact" w:wrap="none" w:vAnchor="page" w:hAnchor="page" w:x="1121" w:y="10712"/>
        <w:numPr>
          <w:ilvl w:val="0"/>
          <w:numId w:val="11"/>
        </w:numPr>
        <w:shd w:val="clear" w:color="auto" w:fill="auto"/>
        <w:tabs>
          <w:tab w:val="left" w:pos="699"/>
        </w:tabs>
        <w:spacing w:before="0"/>
        <w:ind w:left="820" w:right="400"/>
      </w:pPr>
      <w:bookmarkStart w:id="18" w:name="bookmark18"/>
      <w:r>
        <w:rPr>
          <w:rStyle w:val="Nadpis22Netun"/>
        </w:rPr>
        <w:t xml:space="preserve">Plnění této smlouvy se řídí </w:t>
      </w:r>
      <w:r>
        <w:t xml:space="preserve">zákonem č. 89/2012 Sb., občanský </w:t>
      </w:r>
      <w:r>
        <w:t>zákoník, v platném znění.</w:t>
      </w:r>
      <w:bookmarkEnd w:id="18"/>
    </w:p>
    <w:p w:rsidR="005F367D" w:rsidRDefault="003604B9">
      <w:pPr>
        <w:pStyle w:val="Zkladntext20"/>
        <w:framePr w:w="9590" w:h="4393" w:hRule="exact" w:wrap="none" w:vAnchor="page" w:hAnchor="page" w:x="1121" w:y="10712"/>
        <w:numPr>
          <w:ilvl w:val="0"/>
          <w:numId w:val="11"/>
        </w:numPr>
        <w:shd w:val="clear" w:color="auto" w:fill="auto"/>
        <w:tabs>
          <w:tab w:val="left" w:pos="699"/>
        </w:tabs>
        <w:spacing w:before="0" w:after="0" w:line="278" w:lineRule="exact"/>
        <w:ind w:left="820" w:right="400"/>
        <w:jc w:val="both"/>
      </w:pPr>
      <w:r>
        <w:t>Smlouva je vyhotovena v (ve) 4 výtiscích, z nichž objednatel obdrží 2 a poskytovatel 2 vyhotovení.</w:t>
      </w:r>
    </w:p>
    <w:p w:rsidR="005F367D" w:rsidRDefault="003604B9">
      <w:pPr>
        <w:pStyle w:val="ZhlavneboZpat0"/>
        <w:framePr w:wrap="none" w:vAnchor="page" w:hAnchor="page" w:x="5201" w:y="15609"/>
        <w:shd w:val="clear" w:color="auto" w:fill="auto"/>
        <w:spacing w:line="200" w:lineRule="exact"/>
      </w:pPr>
      <w:proofErr w:type="gramStart"/>
      <w:r>
        <w:t>Stránka 6 z 7</w:t>
      </w:r>
      <w:proofErr w:type="gramEnd"/>
    </w:p>
    <w:p w:rsidR="005F367D" w:rsidRDefault="005F367D">
      <w:pPr>
        <w:rPr>
          <w:sz w:val="2"/>
          <w:szCs w:val="2"/>
        </w:rPr>
        <w:sectPr w:rsidR="005F36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367D" w:rsidRDefault="005F367D">
      <w:pPr>
        <w:rPr>
          <w:sz w:val="2"/>
          <w:szCs w:val="2"/>
        </w:rPr>
      </w:pPr>
      <w:r w:rsidRPr="005F367D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54.8pt;margin-top:358.1pt;width:154.35pt;height:0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5F367D">
        <w:pict>
          <v:shape id="_x0000_s1030" type="#_x0000_t32" style="position:absolute;margin-left:98.95pt;margin-top:475.7pt;width:115.2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5F367D" w:rsidRDefault="003604B9">
      <w:pPr>
        <w:pStyle w:val="Zkladntext20"/>
        <w:framePr w:w="9590" w:h="596" w:hRule="exact" w:wrap="none" w:vAnchor="page" w:hAnchor="page" w:x="1121" w:y="1653"/>
        <w:numPr>
          <w:ilvl w:val="0"/>
          <w:numId w:val="11"/>
        </w:numPr>
        <w:shd w:val="clear" w:color="auto" w:fill="auto"/>
        <w:tabs>
          <w:tab w:val="left" w:pos="703"/>
        </w:tabs>
        <w:spacing w:before="0" w:after="0" w:line="269" w:lineRule="exact"/>
        <w:ind w:left="820" w:right="380"/>
        <w:jc w:val="both"/>
      </w:pPr>
      <w:r>
        <w:t>Smlouva nabývá platnosti a účinnosti dnem podpisu Smlouvy oběma smluvními stranami.</w:t>
      </w:r>
    </w:p>
    <w:p w:rsidR="005F367D" w:rsidRDefault="003604B9">
      <w:pPr>
        <w:pStyle w:val="Zkladntext20"/>
        <w:framePr w:w="9590" w:h="1431" w:hRule="exact" w:wrap="none" w:vAnchor="page" w:hAnchor="page" w:x="1121" w:y="2321"/>
        <w:numPr>
          <w:ilvl w:val="0"/>
          <w:numId w:val="11"/>
        </w:numPr>
        <w:shd w:val="clear" w:color="auto" w:fill="auto"/>
        <w:tabs>
          <w:tab w:val="left" w:pos="703"/>
        </w:tabs>
        <w:spacing w:before="0" w:after="0" w:line="274" w:lineRule="exact"/>
        <w:ind w:left="820" w:right="380"/>
        <w:jc w:val="both"/>
      </w:pPr>
      <w:r>
        <w:t xml:space="preserve">Obě </w:t>
      </w:r>
      <w:r>
        <w:t>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</w:t>
      </w:r>
      <w:r>
        <w:t>mínek, což stvrzují svým podpisem, resp. podpisem svého oprávněného zástupce.</w:t>
      </w:r>
    </w:p>
    <w:p w:rsidR="005F367D" w:rsidRDefault="003604B9">
      <w:pPr>
        <w:pStyle w:val="Zkladntext20"/>
        <w:framePr w:w="9590" w:h="1642" w:hRule="exact" w:wrap="none" w:vAnchor="page" w:hAnchor="page" w:x="1121" w:y="4071"/>
        <w:shd w:val="clear" w:color="auto" w:fill="auto"/>
        <w:tabs>
          <w:tab w:val="left" w:pos="6169"/>
        </w:tabs>
        <w:spacing w:before="0" w:after="0" w:line="792" w:lineRule="exact"/>
        <w:ind w:left="883" w:right="1618"/>
        <w:jc w:val="both"/>
      </w:pPr>
      <w:r>
        <w:rPr>
          <w:rStyle w:val="Zkladntext2dkovn3pt"/>
        </w:rPr>
        <w:t>Poskytovatel:</w:t>
      </w:r>
      <w:r>
        <w:rPr>
          <w:rStyle w:val="Zkladntext2dkovn3pt"/>
        </w:rPr>
        <w:tab/>
        <w:t>Objednatel:</w:t>
      </w:r>
    </w:p>
    <w:p w:rsidR="005F367D" w:rsidRDefault="003604B9">
      <w:pPr>
        <w:pStyle w:val="Zkladntext20"/>
        <w:framePr w:w="9590" w:h="1642" w:hRule="exact" w:wrap="none" w:vAnchor="page" w:hAnchor="page" w:x="1121" w:y="4071"/>
        <w:shd w:val="clear" w:color="auto" w:fill="auto"/>
        <w:tabs>
          <w:tab w:val="left" w:pos="6169"/>
        </w:tabs>
        <w:spacing w:before="0" w:after="0" w:line="792" w:lineRule="exact"/>
        <w:ind w:left="883" w:right="1618"/>
        <w:jc w:val="both"/>
      </w:pPr>
      <w:r>
        <w:t>V Litoměřicích dne</w:t>
      </w:r>
      <w:r>
        <w:tab/>
        <w:t>V Jihlavě dne:</w:t>
      </w:r>
    </w:p>
    <w:p w:rsidR="005F367D" w:rsidRDefault="003604B9">
      <w:pPr>
        <w:pStyle w:val="Zkladntext20"/>
        <w:framePr w:wrap="none" w:vAnchor="page" w:hAnchor="page" w:x="1121" w:y="5579"/>
        <w:shd w:val="clear" w:color="auto" w:fill="auto"/>
        <w:spacing w:before="0" w:after="0" w:line="240" w:lineRule="exact"/>
        <w:ind w:left="883" w:right="8415"/>
        <w:jc w:val="both"/>
      </w:pPr>
      <w:proofErr w:type="gramStart"/>
      <w:r>
        <w:t>25.08.2015</w:t>
      </w:r>
      <w:proofErr w:type="gramEnd"/>
    </w:p>
    <w:p w:rsidR="005F367D" w:rsidRDefault="003604B9">
      <w:pPr>
        <w:pStyle w:val="Zkladntext150"/>
        <w:framePr w:wrap="none" w:vAnchor="page" w:hAnchor="page" w:x="7947" w:y="5555"/>
        <w:shd w:val="clear" w:color="auto" w:fill="auto"/>
        <w:spacing w:line="300" w:lineRule="exact"/>
      </w:pPr>
      <w:r>
        <w:t>3</w:t>
      </w:r>
      <w:r>
        <w:rPr>
          <w:rStyle w:val="Zkladntext154ptNetun"/>
        </w:rPr>
        <w:t xml:space="preserve"> </w:t>
      </w:r>
      <w:r>
        <w:t>1</w:t>
      </w:r>
      <w:r>
        <w:rPr>
          <w:rStyle w:val="Zkladntext154ptNetun"/>
        </w:rPr>
        <w:t xml:space="preserve"> “</w:t>
      </w:r>
      <w:r>
        <w:t>08</w:t>
      </w:r>
      <w:r>
        <w:rPr>
          <w:rStyle w:val="Zkladntext154ptNetun"/>
        </w:rPr>
        <w:t xml:space="preserve">" </w:t>
      </w:r>
      <w:r>
        <w:t>2015</w:t>
      </w:r>
    </w:p>
    <w:p w:rsidR="005F367D" w:rsidRDefault="005F367D" w:rsidP="003604B9">
      <w:pPr>
        <w:pStyle w:val="Zkladntext20"/>
        <w:framePr w:w="1771" w:h="850" w:hRule="exact" w:wrap="none" w:vAnchor="page" w:hAnchor="page" w:x="7908" w:y="7059"/>
        <w:shd w:val="clear" w:color="auto" w:fill="auto"/>
        <w:spacing w:before="0" w:after="0" w:line="394" w:lineRule="exact"/>
        <w:ind w:firstLine="0"/>
        <w:rPr>
          <w:sz w:val="2"/>
          <w:szCs w:val="2"/>
        </w:rPr>
      </w:pPr>
    </w:p>
    <w:sectPr w:rsidR="005F367D" w:rsidSect="005F367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B9" w:rsidRDefault="003604B9" w:rsidP="005F367D">
      <w:r>
        <w:separator/>
      </w:r>
    </w:p>
  </w:endnote>
  <w:endnote w:type="continuationSeparator" w:id="0">
    <w:p w:rsidR="003604B9" w:rsidRDefault="003604B9" w:rsidP="005F3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B9" w:rsidRDefault="003604B9">
      <w:r>
        <w:separator/>
      </w:r>
    </w:p>
  </w:footnote>
  <w:footnote w:type="continuationSeparator" w:id="0">
    <w:p w:rsidR="003604B9" w:rsidRDefault="00360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2B85"/>
    <w:multiLevelType w:val="multilevel"/>
    <w:tmpl w:val="72467D2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1A2737"/>
    <w:multiLevelType w:val="multilevel"/>
    <w:tmpl w:val="3E48A5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446E6C"/>
    <w:multiLevelType w:val="multilevel"/>
    <w:tmpl w:val="F79478A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C969CC"/>
    <w:multiLevelType w:val="multilevel"/>
    <w:tmpl w:val="EB801420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362"/>
    <w:multiLevelType w:val="multilevel"/>
    <w:tmpl w:val="9762F0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254305"/>
    <w:multiLevelType w:val="multilevel"/>
    <w:tmpl w:val="9F6215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280EA3"/>
    <w:multiLevelType w:val="multilevel"/>
    <w:tmpl w:val="65526B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985FB5"/>
    <w:multiLevelType w:val="multilevel"/>
    <w:tmpl w:val="BA48E54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2844DE"/>
    <w:multiLevelType w:val="multilevel"/>
    <w:tmpl w:val="BEEE60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014E80"/>
    <w:multiLevelType w:val="multilevel"/>
    <w:tmpl w:val="98E89E2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9A77AE"/>
    <w:multiLevelType w:val="multilevel"/>
    <w:tmpl w:val="5DF29B9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F367D"/>
    <w:rsid w:val="003604B9"/>
    <w:rsid w:val="005F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F367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F367D"/>
    <w:rPr>
      <w:color w:val="0066CC"/>
      <w:u w:val="single"/>
    </w:rPr>
  </w:style>
  <w:style w:type="character" w:customStyle="1" w:styleId="Zkladntext9">
    <w:name w:val="Základní text (9)_"/>
    <w:basedOn w:val="Standardnpsmoodstavce"/>
    <w:link w:val="Zkladntext90"/>
    <w:rsid w:val="005F3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dkovn3pt">
    <w:name w:val="Základní text (9) + Řádkování 3 pt"/>
    <w:basedOn w:val="Zkladntext9"/>
    <w:rsid w:val="005F367D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F367D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3Malpsmena">
    <w:name w:val="Základní text (3) + Malá písmena"/>
    <w:basedOn w:val="Zkladntext3"/>
    <w:rsid w:val="005F367D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F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Calibri85pt">
    <w:name w:val="Základní text (4) + Calibri;8;5 pt"/>
    <w:basedOn w:val="Zkladntext4"/>
    <w:rsid w:val="005F367D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F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5F367D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8TimesNewRomanNekurzva">
    <w:name w:val="Základní text (8) + Times New Roman;Ne kurzíva"/>
    <w:basedOn w:val="Zkladntext8"/>
    <w:rsid w:val="005F36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sid w:val="005F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sid w:val="005F3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5F3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sid w:val="005F3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Netun">
    <w:name w:val="Základní text (6) + Ne tučné"/>
    <w:basedOn w:val="Zkladntext6"/>
    <w:rsid w:val="005F367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5F367D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5F367D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F367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F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1116ptTunNekurzva">
    <w:name w:val="Základní text (11) + 16 pt;Tučné;Ne kurzíva"/>
    <w:basedOn w:val="Zkladntext11"/>
    <w:rsid w:val="005F367D"/>
    <w:rPr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5F367D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sid w:val="005F3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5F3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sid w:val="005F367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5F367D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sid w:val="005F3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2Netun">
    <w:name w:val="Nadpis #2 (2) + Ne tučné"/>
    <w:basedOn w:val="Nadpis22"/>
    <w:rsid w:val="005F367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dkovn3pt">
    <w:name w:val="Základní text (2) + Řádkování 3 pt"/>
    <w:basedOn w:val="Zkladntext2"/>
    <w:rsid w:val="005F367D"/>
    <w:rPr>
      <w:color w:val="000000"/>
      <w:spacing w:val="60"/>
      <w:w w:val="100"/>
      <w:position w:val="0"/>
      <w:sz w:val="24"/>
      <w:szCs w:val="24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5F367D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30"/>
      <w:szCs w:val="30"/>
      <w:u w:val="none"/>
    </w:rPr>
  </w:style>
  <w:style w:type="character" w:customStyle="1" w:styleId="Zkladntext154ptNetun">
    <w:name w:val="Základní text (15) + 4 pt;Ne tučné"/>
    <w:basedOn w:val="Zkladntext15"/>
    <w:rsid w:val="005F367D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5F367D"/>
    <w:rPr>
      <w:rFonts w:ascii="Calibri" w:eastAsia="Calibri" w:hAnsi="Calibri" w:cs="Calibri"/>
      <w:b w:val="0"/>
      <w:bCs w:val="0"/>
      <w:i w:val="0"/>
      <w:iCs w:val="0"/>
      <w:smallCaps w:val="0"/>
      <w:strike w:val="0"/>
      <w:w w:val="20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sid w:val="005F367D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Zkladntext14">
    <w:name w:val="Základní text (14)_"/>
    <w:basedOn w:val="Standardnpsmoodstavce"/>
    <w:link w:val="Zkladntext140"/>
    <w:rsid w:val="005F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90">
    <w:name w:val="Základní text (9)"/>
    <w:basedOn w:val="Normln"/>
    <w:link w:val="Zkladntext9"/>
    <w:rsid w:val="005F36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F367D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pacing w:val="-10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5F367D"/>
    <w:pPr>
      <w:shd w:val="clear" w:color="auto" w:fill="FFFFFF"/>
      <w:spacing w:before="60" w:line="20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5F36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5F367D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Zkladntext20">
    <w:name w:val="Základní text (2)"/>
    <w:basedOn w:val="Normln"/>
    <w:link w:val="Zkladntext2"/>
    <w:rsid w:val="005F367D"/>
    <w:pPr>
      <w:shd w:val="clear" w:color="auto" w:fill="FFFFFF"/>
      <w:spacing w:before="120" w:after="480" w:line="0" w:lineRule="atLeast"/>
      <w:ind w:hanging="820"/>
      <w:jc w:val="center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rsid w:val="005F367D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rsid w:val="005F367D"/>
    <w:pPr>
      <w:shd w:val="clear" w:color="auto" w:fill="FFFFFF"/>
      <w:spacing w:line="43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rsid w:val="005F367D"/>
    <w:pPr>
      <w:shd w:val="clear" w:color="auto" w:fill="FFFFFF"/>
      <w:spacing w:line="274" w:lineRule="exact"/>
      <w:ind w:hanging="820"/>
    </w:pPr>
    <w:rPr>
      <w:rFonts w:ascii="Times New Roman" w:eastAsia="Times New Roman" w:hAnsi="Times New Roman" w:cs="Times New Roman"/>
      <w:b/>
      <w:bCs/>
    </w:rPr>
  </w:style>
  <w:style w:type="paragraph" w:customStyle="1" w:styleId="Zkladntext100">
    <w:name w:val="Základní text (10)"/>
    <w:basedOn w:val="Normln"/>
    <w:link w:val="Zkladntext10"/>
    <w:rsid w:val="005F367D"/>
    <w:pPr>
      <w:shd w:val="clear" w:color="auto" w:fill="FFFFFF"/>
      <w:spacing w:line="274" w:lineRule="exact"/>
    </w:pPr>
    <w:rPr>
      <w:rFonts w:ascii="Garamond" w:eastAsia="Garamond" w:hAnsi="Garamond" w:cs="Garamond"/>
      <w:b/>
      <w:bCs/>
    </w:rPr>
  </w:style>
  <w:style w:type="paragraph" w:customStyle="1" w:styleId="Zkladntext110">
    <w:name w:val="Základní text (11)"/>
    <w:basedOn w:val="Normln"/>
    <w:link w:val="Zkladntext11"/>
    <w:rsid w:val="005F367D"/>
    <w:pPr>
      <w:shd w:val="clear" w:color="auto" w:fill="FFFFFF"/>
      <w:spacing w:after="60" w:line="0" w:lineRule="atLeast"/>
      <w:ind w:hanging="7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Poznmkapodarou0">
    <w:name w:val="Poznámka pod čarou"/>
    <w:basedOn w:val="Normln"/>
    <w:link w:val="Poznmkapodarou"/>
    <w:rsid w:val="005F367D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5F36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5F367D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rsid w:val="005F367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0"/>
      <w:szCs w:val="20"/>
    </w:rPr>
  </w:style>
  <w:style w:type="paragraph" w:customStyle="1" w:styleId="Nadpis220">
    <w:name w:val="Nadpis #2 (2)"/>
    <w:basedOn w:val="Normln"/>
    <w:link w:val="Nadpis22"/>
    <w:rsid w:val="005F367D"/>
    <w:pPr>
      <w:shd w:val="clear" w:color="auto" w:fill="FFFFFF"/>
      <w:spacing w:before="60" w:after="60" w:line="278" w:lineRule="exact"/>
      <w:ind w:hanging="8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50">
    <w:name w:val="Základní text (15)"/>
    <w:basedOn w:val="Normln"/>
    <w:link w:val="Zkladntext15"/>
    <w:rsid w:val="005F367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Zkladntext130">
    <w:name w:val="Základní text (13)"/>
    <w:basedOn w:val="Normln"/>
    <w:link w:val="Zkladntext13"/>
    <w:rsid w:val="005F367D"/>
    <w:pPr>
      <w:shd w:val="clear" w:color="auto" w:fill="FFFFFF"/>
      <w:spacing w:line="0" w:lineRule="atLeast"/>
    </w:pPr>
    <w:rPr>
      <w:rFonts w:ascii="Calibri" w:eastAsia="Calibri" w:hAnsi="Calibri" w:cs="Calibri"/>
      <w:w w:val="200"/>
      <w:sz w:val="9"/>
      <w:szCs w:val="9"/>
    </w:rPr>
  </w:style>
  <w:style w:type="paragraph" w:customStyle="1" w:styleId="Nadpis10">
    <w:name w:val="Nadpis #1"/>
    <w:basedOn w:val="Normln"/>
    <w:link w:val="Nadpis1"/>
    <w:rsid w:val="005F367D"/>
    <w:pPr>
      <w:shd w:val="clear" w:color="auto" w:fill="FFFFFF"/>
      <w:spacing w:before="240" w:line="0" w:lineRule="atLeast"/>
      <w:jc w:val="right"/>
      <w:outlineLvl w:val="0"/>
    </w:pPr>
    <w:rPr>
      <w:rFonts w:ascii="Calibri" w:eastAsia="Calibri" w:hAnsi="Calibri" w:cs="Calibri"/>
      <w:b/>
      <w:bCs/>
      <w:spacing w:val="-10"/>
    </w:rPr>
  </w:style>
  <w:style w:type="paragraph" w:customStyle="1" w:styleId="Zkladntext140">
    <w:name w:val="Základní text (14)"/>
    <w:basedOn w:val="Normln"/>
    <w:link w:val="Zkladntext14"/>
    <w:rsid w:val="005F367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exc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1935</Words>
  <Characters>11419</Characters>
  <Application>Microsoft Office Word</Application>
  <DocSecurity>0</DocSecurity>
  <Lines>95</Lines>
  <Paragraphs>26</Paragraphs>
  <ScaleCrop>false</ScaleCrop>
  <Company>HP</Company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2017-01-09T10:34:00Z</dcterms:created>
  <dcterms:modified xsi:type="dcterms:W3CDTF">2017-01-09T10:40:00Z</dcterms:modified>
</cp:coreProperties>
</file>