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D1E" w:rsidRDefault="00E41D1E" w:rsidP="00E41D1E">
      <w:pPr>
        <w:tabs>
          <w:tab w:val="left" w:pos="5387"/>
        </w:tabs>
        <w:spacing w:line="276" w:lineRule="auto"/>
        <w:rPr>
          <w:rFonts w:ascii="UnitPro" w:hAnsi="UnitPro" w:cs="UnitPro"/>
          <w:b/>
          <w:sz w:val="22"/>
          <w:szCs w:val="22"/>
        </w:rPr>
      </w:pPr>
      <w:r>
        <w:rPr>
          <w:rFonts w:ascii="UnitPro" w:hAnsi="UnitPro" w:cs="UnitPro"/>
          <w:b/>
          <w:sz w:val="22"/>
          <w:szCs w:val="22"/>
        </w:rPr>
        <w:tab/>
        <w:t xml:space="preserve">NEXT </w:t>
      </w:r>
      <w:proofErr w:type="gramStart"/>
      <w:r>
        <w:rPr>
          <w:rFonts w:ascii="UnitPro" w:hAnsi="UnitPro" w:cs="UnitPro"/>
          <w:b/>
          <w:sz w:val="22"/>
          <w:szCs w:val="22"/>
        </w:rPr>
        <w:t xml:space="preserve">INSTITUTE, </w:t>
      </w:r>
      <w:proofErr w:type="spellStart"/>
      <w:r>
        <w:rPr>
          <w:rFonts w:ascii="UnitPro" w:hAnsi="UnitPro" w:cs="UnitPro"/>
          <w:b/>
          <w:sz w:val="22"/>
          <w:szCs w:val="22"/>
        </w:rPr>
        <w:t>z.s</w:t>
      </w:r>
      <w:proofErr w:type="spellEnd"/>
      <w:r>
        <w:rPr>
          <w:rFonts w:ascii="UnitPro" w:hAnsi="UnitPro" w:cs="UnitPro"/>
          <w:b/>
          <w:sz w:val="22"/>
          <w:szCs w:val="22"/>
        </w:rPr>
        <w:t>.</w:t>
      </w:r>
      <w:proofErr w:type="gramEnd"/>
    </w:p>
    <w:p w:rsidR="00E41D1E" w:rsidRDefault="00E41D1E" w:rsidP="00E41D1E">
      <w:pPr>
        <w:tabs>
          <w:tab w:val="left" w:pos="5387"/>
        </w:tabs>
        <w:spacing w:line="276" w:lineRule="auto"/>
        <w:rPr>
          <w:rFonts w:ascii="UnitPro" w:hAnsi="UnitPro" w:cs="UnitPro"/>
          <w:b/>
          <w:sz w:val="22"/>
          <w:szCs w:val="22"/>
        </w:rPr>
      </w:pPr>
      <w:r>
        <w:rPr>
          <w:rFonts w:ascii="UnitPro" w:hAnsi="UnitPro" w:cs="UnitPro"/>
          <w:b/>
          <w:sz w:val="22"/>
          <w:szCs w:val="22"/>
        </w:rPr>
        <w:tab/>
        <w:t>IČO: 04504305</w:t>
      </w:r>
    </w:p>
    <w:p w:rsidR="00E41D1E" w:rsidRDefault="00E41D1E" w:rsidP="00E41D1E">
      <w:pPr>
        <w:tabs>
          <w:tab w:val="left" w:pos="5387"/>
        </w:tabs>
        <w:spacing w:line="276" w:lineRule="auto"/>
        <w:rPr>
          <w:rFonts w:ascii="UnitPro" w:hAnsi="UnitPro" w:cs="UnitPro"/>
          <w:b/>
          <w:sz w:val="22"/>
          <w:szCs w:val="22"/>
        </w:rPr>
      </w:pPr>
      <w:r>
        <w:rPr>
          <w:rFonts w:ascii="UnitPro" w:hAnsi="UnitPro" w:cs="UnitPro"/>
          <w:b/>
          <w:sz w:val="22"/>
          <w:szCs w:val="22"/>
        </w:rPr>
        <w:tab/>
        <w:t>Kluchova 366/48</w:t>
      </w:r>
    </w:p>
    <w:p w:rsidR="00E41D1E" w:rsidRPr="00533529" w:rsidRDefault="00E41D1E" w:rsidP="00E41D1E">
      <w:pPr>
        <w:tabs>
          <w:tab w:val="left" w:pos="5387"/>
        </w:tabs>
        <w:spacing w:line="276" w:lineRule="auto"/>
        <w:rPr>
          <w:rFonts w:ascii="UnitPro" w:hAnsi="UnitPro" w:cs="UnitPro"/>
          <w:b/>
          <w:sz w:val="22"/>
          <w:szCs w:val="22"/>
        </w:rPr>
      </w:pPr>
      <w:r>
        <w:rPr>
          <w:rFonts w:ascii="UnitPro" w:hAnsi="UnitPro" w:cs="UnitPro"/>
          <w:b/>
          <w:sz w:val="22"/>
          <w:szCs w:val="22"/>
        </w:rPr>
        <w:tab/>
      </w:r>
      <w:proofErr w:type="gramStart"/>
      <w:r>
        <w:rPr>
          <w:rFonts w:ascii="UnitPro" w:hAnsi="UnitPro" w:cs="UnitPro"/>
          <w:b/>
          <w:sz w:val="22"/>
          <w:szCs w:val="22"/>
        </w:rPr>
        <w:t>634 00  Brno</w:t>
      </w:r>
      <w:proofErr w:type="gramEnd"/>
      <w:r>
        <w:rPr>
          <w:rFonts w:ascii="UnitPro" w:hAnsi="UnitPro" w:cs="UnitPro"/>
          <w:b/>
          <w:sz w:val="22"/>
          <w:szCs w:val="22"/>
        </w:rPr>
        <w:t xml:space="preserve"> – Nový Lískovec</w:t>
      </w:r>
    </w:p>
    <w:p w:rsidR="00CB5320" w:rsidRDefault="00CB5320" w:rsidP="00752FCE">
      <w:pPr>
        <w:tabs>
          <w:tab w:val="left" w:pos="5529"/>
        </w:tabs>
        <w:spacing w:line="276" w:lineRule="auto"/>
        <w:rPr>
          <w:rFonts w:ascii="UnitPro" w:hAnsi="UnitPro" w:cs="UnitPro"/>
          <w:sz w:val="22"/>
          <w:szCs w:val="22"/>
        </w:rPr>
      </w:pPr>
    </w:p>
    <w:p w:rsidR="00CB5320" w:rsidRDefault="00CB5320">
      <w:pPr>
        <w:jc w:val="right"/>
        <w:rPr>
          <w:rFonts w:ascii="UnitPro" w:hAnsi="UnitPro" w:cs="UnitPro"/>
          <w:sz w:val="22"/>
          <w:szCs w:val="22"/>
        </w:rPr>
      </w:pPr>
    </w:p>
    <w:p w:rsidR="00273BB2" w:rsidRPr="00533529" w:rsidRDefault="00273BB2" w:rsidP="00C84A67">
      <w:pPr>
        <w:pStyle w:val="Nadpis4"/>
        <w:tabs>
          <w:tab w:val="left" w:pos="3324"/>
          <w:tab w:val="left" w:pos="7213"/>
        </w:tabs>
        <w:rPr>
          <w:rFonts w:ascii="UnitPro" w:hAnsi="UnitPro" w:cs="UnitPro"/>
          <w:sz w:val="22"/>
          <w:szCs w:val="22"/>
        </w:rPr>
      </w:pPr>
      <w:r w:rsidRPr="00533529">
        <w:rPr>
          <w:rFonts w:ascii="UnitPro" w:hAnsi="UnitPro" w:cs="UnitPro"/>
          <w:sz w:val="22"/>
          <w:szCs w:val="22"/>
        </w:rPr>
        <w:t>Objednávka č.</w:t>
      </w:r>
      <w:r w:rsidRPr="00533529">
        <w:rPr>
          <w:rFonts w:ascii="UnitPro" w:hAnsi="UnitPro" w:cs="UnitPro"/>
          <w:sz w:val="22"/>
          <w:szCs w:val="22"/>
        </w:rPr>
        <w:tab/>
      </w:r>
      <w:r w:rsidR="005B2383">
        <w:rPr>
          <w:rFonts w:ascii="UnitPro" w:hAnsi="UnitPro" w:cs="UnitPro"/>
          <w:sz w:val="22"/>
          <w:szCs w:val="22"/>
        </w:rPr>
        <w:t xml:space="preserve">                   </w:t>
      </w:r>
      <w:r w:rsidRPr="00533529">
        <w:rPr>
          <w:rFonts w:ascii="UnitPro" w:hAnsi="UnitPro" w:cs="UnitPro"/>
          <w:sz w:val="22"/>
          <w:szCs w:val="22"/>
        </w:rPr>
        <w:t>Vyřizuje/kancelář/linka</w:t>
      </w:r>
      <w:r w:rsidRPr="00533529">
        <w:rPr>
          <w:rFonts w:ascii="UnitPro" w:hAnsi="UnitPro" w:cs="UnitPro"/>
          <w:sz w:val="22"/>
          <w:szCs w:val="22"/>
        </w:rPr>
        <w:tab/>
      </w:r>
    </w:p>
    <w:p w:rsidR="00273BB2" w:rsidRPr="00533529" w:rsidRDefault="00273BB2" w:rsidP="00236BED">
      <w:pPr>
        <w:pStyle w:val="Nadpis4"/>
        <w:tabs>
          <w:tab w:val="left" w:pos="3324"/>
          <w:tab w:val="left" w:pos="7213"/>
        </w:tabs>
        <w:rPr>
          <w:rFonts w:ascii="UnitPro" w:hAnsi="UnitPro" w:cs="UnitPro"/>
          <w:b/>
          <w:bCs/>
          <w:sz w:val="22"/>
          <w:szCs w:val="22"/>
        </w:rPr>
      </w:pPr>
      <w:r w:rsidRPr="00264085">
        <w:rPr>
          <w:rFonts w:ascii="UnitPro" w:hAnsi="UnitPro" w:cs="UnitPro"/>
          <w:b/>
          <w:bCs/>
          <w:sz w:val="22"/>
          <w:szCs w:val="22"/>
        </w:rPr>
        <w:t xml:space="preserve">ZAK </w:t>
      </w:r>
      <w:r w:rsidR="005B2383">
        <w:rPr>
          <w:rFonts w:ascii="UnitPro" w:hAnsi="UnitPro" w:cs="UnitPro"/>
          <w:b/>
          <w:bCs/>
          <w:sz w:val="22"/>
          <w:szCs w:val="22"/>
        </w:rPr>
        <w:t>19-</w:t>
      </w:r>
      <w:r w:rsidR="000D712C">
        <w:rPr>
          <w:rFonts w:ascii="UnitPro" w:hAnsi="UnitPro" w:cs="UnitPro"/>
          <w:b/>
          <w:bCs/>
          <w:sz w:val="22"/>
          <w:szCs w:val="22"/>
        </w:rPr>
        <w:t>0</w:t>
      </w:r>
      <w:r w:rsidR="00E41D1E">
        <w:rPr>
          <w:rFonts w:ascii="UnitPro" w:hAnsi="UnitPro" w:cs="UnitPro"/>
          <w:b/>
          <w:bCs/>
          <w:sz w:val="22"/>
          <w:szCs w:val="22"/>
        </w:rPr>
        <w:t>188</w:t>
      </w:r>
      <w:r w:rsidR="005B2383">
        <w:rPr>
          <w:rFonts w:ascii="UnitPro" w:hAnsi="UnitPro" w:cs="UnitPro"/>
          <w:b/>
          <w:bCs/>
          <w:sz w:val="22"/>
          <w:szCs w:val="22"/>
        </w:rPr>
        <w:t xml:space="preserve"> dodatek č. 1</w:t>
      </w:r>
      <w:r w:rsidRPr="00264085">
        <w:rPr>
          <w:rFonts w:ascii="UnitPro" w:hAnsi="UnitPro" w:cs="UnitPro"/>
          <w:b/>
          <w:bCs/>
          <w:sz w:val="22"/>
          <w:szCs w:val="22"/>
        </w:rPr>
        <w:tab/>
      </w:r>
      <w:r w:rsidR="005B2383">
        <w:rPr>
          <w:rFonts w:ascii="UnitPro" w:hAnsi="UnitPro" w:cs="UnitPro"/>
          <w:b/>
          <w:bCs/>
          <w:sz w:val="22"/>
          <w:szCs w:val="22"/>
        </w:rPr>
        <w:t xml:space="preserve">                 </w:t>
      </w:r>
      <w:proofErr w:type="spellStart"/>
      <w:r w:rsidR="00C95DF6">
        <w:rPr>
          <w:rFonts w:ascii="UnitPro" w:hAnsi="UnitPro" w:cs="UnitPro"/>
          <w:b/>
          <w:bCs/>
          <w:sz w:val="22"/>
          <w:szCs w:val="22"/>
        </w:rPr>
        <w:t>xxxxxxxxxx</w:t>
      </w:r>
      <w:proofErr w:type="spellEnd"/>
      <w:r w:rsidRPr="00264085">
        <w:rPr>
          <w:rFonts w:ascii="UnitPro" w:hAnsi="UnitPro" w:cs="UnitPro"/>
          <w:b/>
          <w:bCs/>
          <w:sz w:val="22"/>
          <w:szCs w:val="22"/>
        </w:rPr>
        <w:tab/>
      </w:r>
    </w:p>
    <w:p w:rsidR="00917FAA" w:rsidRDefault="00917FAA" w:rsidP="00FE2742">
      <w:pPr>
        <w:spacing w:before="240" w:after="240"/>
        <w:jc w:val="both"/>
        <w:rPr>
          <w:rFonts w:ascii="UnitPro" w:hAnsi="UnitPro" w:cs="UnitPro"/>
          <w:b/>
          <w:bCs/>
          <w:sz w:val="22"/>
          <w:szCs w:val="22"/>
          <w:u w:val="single"/>
        </w:rPr>
      </w:pPr>
    </w:p>
    <w:p w:rsidR="008B0C89" w:rsidRPr="00D64335" w:rsidRDefault="00211F8F" w:rsidP="00FE2742">
      <w:pPr>
        <w:spacing w:before="240" w:after="240"/>
        <w:jc w:val="both"/>
        <w:rPr>
          <w:rFonts w:ascii="UnitPro" w:hAnsi="UnitPro" w:cs="UnitPro"/>
          <w:b/>
          <w:bCs/>
          <w:sz w:val="22"/>
          <w:szCs w:val="22"/>
          <w:u w:val="single"/>
        </w:rPr>
      </w:pPr>
      <w:r w:rsidRPr="00D64335">
        <w:rPr>
          <w:rFonts w:ascii="UnitPro" w:hAnsi="UnitPro" w:cs="UnitPro"/>
          <w:b/>
          <w:bCs/>
          <w:sz w:val="22"/>
          <w:szCs w:val="22"/>
          <w:u w:val="single"/>
        </w:rPr>
        <w:t>Dodatek objednávky</w:t>
      </w:r>
    </w:p>
    <w:p w:rsidR="00917FAA" w:rsidRDefault="00917FAA" w:rsidP="000D712C">
      <w:pPr>
        <w:widowControl w:val="0"/>
        <w:autoSpaceDE w:val="0"/>
        <w:autoSpaceDN w:val="0"/>
        <w:adjustRightInd w:val="0"/>
        <w:jc w:val="both"/>
        <w:rPr>
          <w:rFonts w:ascii="UnitPro" w:hAnsi="UnitPro" w:cs="UnitPro"/>
          <w:sz w:val="22"/>
          <w:szCs w:val="22"/>
        </w:rPr>
      </w:pPr>
    </w:p>
    <w:p w:rsidR="00E41D1E" w:rsidRDefault="00575516" w:rsidP="000D712C">
      <w:pPr>
        <w:widowControl w:val="0"/>
        <w:autoSpaceDE w:val="0"/>
        <w:autoSpaceDN w:val="0"/>
        <w:adjustRightInd w:val="0"/>
        <w:jc w:val="both"/>
        <w:rPr>
          <w:rFonts w:ascii="UnitPro" w:hAnsi="UnitPro" w:cs="UnitPro"/>
          <w:sz w:val="22"/>
          <w:szCs w:val="22"/>
        </w:rPr>
      </w:pPr>
      <w:r>
        <w:rPr>
          <w:rFonts w:ascii="UnitPro" w:hAnsi="UnitPro" w:cs="UnitPro"/>
          <w:sz w:val="22"/>
          <w:szCs w:val="22"/>
        </w:rPr>
        <w:t>Z důvodu vypracování požada</w:t>
      </w:r>
      <w:r w:rsidR="00E41D1E">
        <w:rPr>
          <w:rFonts w:ascii="UnitPro" w:hAnsi="UnitPro" w:cs="UnitPro"/>
          <w:sz w:val="22"/>
          <w:szCs w:val="22"/>
        </w:rPr>
        <w:t>vků, které vyplynuly v průběhu příprav konference, a to:</w:t>
      </w:r>
    </w:p>
    <w:p w:rsidR="00E41D1E" w:rsidRDefault="00E41D1E" w:rsidP="000D712C">
      <w:pPr>
        <w:widowControl w:val="0"/>
        <w:autoSpaceDE w:val="0"/>
        <w:autoSpaceDN w:val="0"/>
        <w:adjustRightInd w:val="0"/>
        <w:jc w:val="both"/>
        <w:rPr>
          <w:rFonts w:ascii="UnitPro" w:hAnsi="UnitPro" w:cs="UnitPro"/>
          <w:sz w:val="22"/>
          <w:szCs w:val="22"/>
        </w:rPr>
      </w:pPr>
    </w:p>
    <w:p w:rsidR="00E41D1E" w:rsidRDefault="00E41D1E" w:rsidP="00E41D1E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UnitPro" w:hAnsi="UnitPro" w:cs="UnitPro"/>
          <w:sz w:val="22"/>
          <w:szCs w:val="22"/>
        </w:rPr>
      </w:pPr>
      <w:r>
        <w:rPr>
          <w:rFonts w:ascii="UnitPro" w:hAnsi="UnitPro" w:cs="UnitPro"/>
          <w:sz w:val="22"/>
          <w:szCs w:val="22"/>
        </w:rPr>
        <w:t>návrh webu (obsahová část + draft grafického návrhu)</w:t>
      </w:r>
    </w:p>
    <w:p w:rsidR="00E41D1E" w:rsidRDefault="00E41D1E" w:rsidP="00E41D1E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UnitPro" w:hAnsi="UnitPro" w:cs="UnitPro"/>
          <w:sz w:val="22"/>
          <w:szCs w:val="22"/>
        </w:rPr>
      </w:pPr>
      <w:r>
        <w:rPr>
          <w:rFonts w:ascii="UnitPro" w:hAnsi="UnitPro" w:cs="UnitPro"/>
          <w:sz w:val="22"/>
          <w:szCs w:val="22"/>
        </w:rPr>
        <w:t>návrh brožury pro hosty konference (obsahová část + draft grafického návrhu)</w:t>
      </w:r>
    </w:p>
    <w:p w:rsidR="00E41D1E" w:rsidRDefault="00E41D1E" w:rsidP="00E41D1E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UnitPro" w:hAnsi="UnitPro" w:cs="UnitPro"/>
          <w:sz w:val="22"/>
          <w:szCs w:val="22"/>
        </w:rPr>
      </w:pPr>
      <w:r>
        <w:rPr>
          <w:rFonts w:ascii="UnitPro" w:hAnsi="UnitPro" w:cs="UnitPro"/>
          <w:sz w:val="22"/>
          <w:szCs w:val="22"/>
        </w:rPr>
        <w:t xml:space="preserve">výběr alternativních </w:t>
      </w:r>
      <w:proofErr w:type="spellStart"/>
      <w:r>
        <w:rPr>
          <w:rFonts w:ascii="UnitPro" w:hAnsi="UnitPro" w:cs="UnitPro"/>
          <w:sz w:val="22"/>
          <w:szCs w:val="22"/>
        </w:rPr>
        <w:t>speakerů</w:t>
      </w:r>
      <w:proofErr w:type="spellEnd"/>
      <w:r>
        <w:rPr>
          <w:rFonts w:ascii="UnitPro" w:hAnsi="UnitPro" w:cs="UnitPro"/>
          <w:sz w:val="22"/>
          <w:szCs w:val="22"/>
        </w:rPr>
        <w:t xml:space="preserve"> k podtématům</w:t>
      </w:r>
    </w:p>
    <w:p w:rsidR="00E41D1E" w:rsidRDefault="00E41D1E" w:rsidP="00E41D1E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UnitPro" w:hAnsi="UnitPro" w:cs="UnitPro"/>
          <w:sz w:val="22"/>
          <w:szCs w:val="22"/>
        </w:rPr>
      </w:pPr>
      <w:r>
        <w:rPr>
          <w:rFonts w:ascii="UnitPro" w:hAnsi="UnitPro" w:cs="UnitPro"/>
          <w:sz w:val="22"/>
          <w:szCs w:val="22"/>
        </w:rPr>
        <w:t>koncepce uhlíkové neutrální konference – předběžný odhad emisí CO2 spojených s organizací konference</w:t>
      </w:r>
    </w:p>
    <w:p w:rsidR="00E41D1E" w:rsidRDefault="00E41D1E" w:rsidP="00E41D1E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UnitPro" w:hAnsi="UnitPro" w:cs="UnitPro"/>
          <w:sz w:val="22"/>
          <w:szCs w:val="22"/>
        </w:rPr>
      </w:pPr>
      <w:r>
        <w:rPr>
          <w:rFonts w:ascii="UnitPro" w:hAnsi="UnitPro" w:cs="UnitPro"/>
          <w:sz w:val="22"/>
          <w:szCs w:val="22"/>
        </w:rPr>
        <w:t>3 koordinační meetingy navíc</w:t>
      </w:r>
    </w:p>
    <w:p w:rsidR="00E41D1E" w:rsidRDefault="00E41D1E" w:rsidP="00E41D1E">
      <w:pPr>
        <w:widowControl w:val="0"/>
        <w:autoSpaceDE w:val="0"/>
        <w:autoSpaceDN w:val="0"/>
        <w:adjustRightInd w:val="0"/>
        <w:ind w:left="720"/>
        <w:jc w:val="both"/>
        <w:rPr>
          <w:rFonts w:ascii="UnitPro" w:hAnsi="UnitPro" w:cs="UnitPro"/>
          <w:sz w:val="22"/>
          <w:szCs w:val="22"/>
        </w:rPr>
      </w:pPr>
    </w:p>
    <w:p w:rsidR="00D64335" w:rsidRDefault="00575516" w:rsidP="000D712C">
      <w:pPr>
        <w:widowControl w:val="0"/>
        <w:autoSpaceDE w:val="0"/>
        <w:autoSpaceDN w:val="0"/>
        <w:adjustRightInd w:val="0"/>
        <w:jc w:val="both"/>
        <w:rPr>
          <w:rFonts w:ascii="UnitPro" w:hAnsi="UnitPro" w:cs="UnitPro"/>
          <w:sz w:val="22"/>
          <w:szCs w:val="22"/>
        </w:rPr>
      </w:pPr>
      <w:r>
        <w:rPr>
          <w:rFonts w:ascii="UnitPro" w:hAnsi="UnitPro" w:cs="UnitPro"/>
          <w:sz w:val="22"/>
          <w:szCs w:val="22"/>
        </w:rPr>
        <w:t xml:space="preserve"> a n</w:t>
      </w:r>
      <w:r w:rsidR="00752FCE">
        <w:rPr>
          <w:rFonts w:ascii="UnitPro" w:hAnsi="UnitPro" w:cs="UnitPro"/>
          <w:sz w:val="22"/>
          <w:szCs w:val="22"/>
        </w:rPr>
        <w:t xml:space="preserve">a základě dohody mezi </w:t>
      </w:r>
      <w:r w:rsidR="000D712C">
        <w:rPr>
          <w:rFonts w:ascii="UnitPro" w:hAnsi="UnitPro" w:cs="UnitPro"/>
          <w:sz w:val="22"/>
          <w:szCs w:val="22"/>
        </w:rPr>
        <w:t>dodavatelem</w:t>
      </w:r>
      <w:r w:rsidR="00211F8F" w:rsidRPr="00D64335">
        <w:rPr>
          <w:rFonts w:ascii="UnitPro" w:hAnsi="UnitPro" w:cs="UnitPro"/>
          <w:sz w:val="22"/>
          <w:szCs w:val="22"/>
        </w:rPr>
        <w:t xml:space="preserve"> a objednatelem </w:t>
      </w:r>
      <w:r w:rsidR="00211F8F" w:rsidRPr="00D64335">
        <w:rPr>
          <w:rFonts w:ascii="UnitPro" w:hAnsi="UnitPro" w:cs="UnitPro"/>
          <w:b/>
          <w:sz w:val="22"/>
          <w:szCs w:val="22"/>
        </w:rPr>
        <w:t xml:space="preserve">bude navýšena celková cena předmětu objednávky ZAK </w:t>
      </w:r>
      <w:r w:rsidR="00D64335" w:rsidRPr="00D64335">
        <w:rPr>
          <w:rFonts w:ascii="UnitPro" w:hAnsi="UnitPro" w:cs="UnitPro"/>
          <w:b/>
          <w:sz w:val="22"/>
          <w:szCs w:val="22"/>
        </w:rPr>
        <w:t>19-</w:t>
      </w:r>
      <w:r w:rsidR="000D712C">
        <w:rPr>
          <w:rFonts w:ascii="UnitPro" w:hAnsi="UnitPro" w:cs="UnitPro"/>
          <w:b/>
          <w:sz w:val="22"/>
          <w:szCs w:val="22"/>
        </w:rPr>
        <w:t>0</w:t>
      </w:r>
      <w:r w:rsidR="00E41D1E">
        <w:rPr>
          <w:rFonts w:ascii="UnitPro" w:hAnsi="UnitPro" w:cs="UnitPro"/>
          <w:b/>
          <w:sz w:val="22"/>
          <w:szCs w:val="22"/>
        </w:rPr>
        <w:t>188</w:t>
      </w:r>
      <w:r w:rsidR="00D64335" w:rsidRPr="00D64335">
        <w:rPr>
          <w:rFonts w:ascii="UnitPro" w:hAnsi="UnitPro" w:cs="UnitPro"/>
          <w:sz w:val="22"/>
          <w:szCs w:val="22"/>
        </w:rPr>
        <w:t xml:space="preserve"> „</w:t>
      </w:r>
      <w:r w:rsidR="00E41D1E">
        <w:rPr>
          <w:rFonts w:ascii="UnitPro" w:hAnsi="UnitPro" w:cs="UnitPro"/>
          <w:sz w:val="22"/>
          <w:szCs w:val="22"/>
        </w:rPr>
        <w:t xml:space="preserve">Přípravná fáze mezinárodní konference o krajinářské architektuře s pracovním názvem </w:t>
      </w:r>
      <w:proofErr w:type="spellStart"/>
      <w:r w:rsidR="00E41D1E">
        <w:rPr>
          <w:rFonts w:ascii="UnitPro" w:hAnsi="UnitPro" w:cs="UnitPro"/>
          <w:sz w:val="22"/>
          <w:szCs w:val="22"/>
        </w:rPr>
        <w:t>Next</w:t>
      </w:r>
      <w:proofErr w:type="spellEnd"/>
      <w:r w:rsidR="00DF446C">
        <w:rPr>
          <w:rFonts w:ascii="UnitPro" w:hAnsi="UnitPro" w:cs="UnitPro"/>
          <w:sz w:val="22"/>
          <w:szCs w:val="22"/>
        </w:rPr>
        <w:t xml:space="preserve"> </w:t>
      </w:r>
      <w:proofErr w:type="spellStart"/>
      <w:r w:rsidR="00E41D1E">
        <w:rPr>
          <w:rFonts w:ascii="UnitPro" w:hAnsi="UnitPro" w:cs="UnitPro"/>
          <w:sz w:val="22"/>
          <w:szCs w:val="22"/>
        </w:rPr>
        <w:t>Landscapes</w:t>
      </w:r>
      <w:proofErr w:type="spellEnd"/>
      <w:r w:rsidR="00E41D1E">
        <w:rPr>
          <w:rFonts w:ascii="UnitPro" w:hAnsi="UnitPro" w:cs="UnitPro"/>
          <w:sz w:val="22"/>
          <w:szCs w:val="22"/>
        </w:rPr>
        <w:t xml:space="preserve"> pro rok 2020</w:t>
      </w:r>
      <w:r w:rsidR="000D712C">
        <w:rPr>
          <w:rFonts w:ascii="UnitPro" w:hAnsi="UnitPro" w:cs="UnitPro"/>
          <w:sz w:val="22"/>
          <w:szCs w:val="22"/>
        </w:rPr>
        <w:t xml:space="preserve">“ </w:t>
      </w:r>
      <w:r w:rsidR="00B445A1" w:rsidRPr="00D64335">
        <w:rPr>
          <w:rFonts w:ascii="UnitPro" w:hAnsi="UnitPro" w:cs="UnitPro"/>
          <w:sz w:val="22"/>
          <w:szCs w:val="22"/>
        </w:rPr>
        <w:t>(dále jen „</w:t>
      </w:r>
      <w:r w:rsidR="00B445A1" w:rsidRPr="00D64335">
        <w:rPr>
          <w:rFonts w:ascii="UnitPro" w:hAnsi="UnitPro" w:cs="UnitPro"/>
          <w:b/>
          <w:sz w:val="22"/>
          <w:szCs w:val="22"/>
        </w:rPr>
        <w:t>předmět objednávky</w:t>
      </w:r>
      <w:r w:rsidR="00D64335" w:rsidRPr="00D64335">
        <w:rPr>
          <w:rFonts w:ascii="UnitPro" w:hAnsi="UnitPro" w:cs="UnitPro"/>
          <w:sz w:val="22"/>
          <w:szCs w:val="22"/>
        </w:rPr>
        <w:t xml:space="preserve">“), a to </w:t>
      </w:r>
      <w:r w:rsidR="000D712C">
        <w:rPr>
          <w:rFonts w:ascii="UnitPro" w:hAnsi="UnitPro" w:cs="UnitPro"/>
          <w:sz w:val="22"/>
          <w:szCs w:val="22"/>
        </w:rPr>
        <w:t xml:space="preserve">z </w:t>
      </w:r>
      <w:r w:rsidR="00E41D1E" w:rsidRPr="003F5C5B">
        <w:rPr>
          <w:rFonts w:ascii="UnitPro" w:hAnsi="UnitPro" w:cs="UnitPro"/>
          <w:b/>
          <w:sz w:val="22"/>
          <w:szCs w:val="22"/>
        </w:rPr>
        <w:t>97.000,- Kč</w:t>
      </w:r>
      <w:r w:rsidR="00E41D1E" w:rsidRPr="00533529">
        <w:rPr>
          <w:rFonts w:ascii="UnitPro" w:hAnsi="UnitPro" w:cs="UnitPro"/>
          <w:sz w:val="22"/>
          <w:szCs w:val="22"/>
        </w:rPr>
        <w:t xml:space="preserve"> </w:t>
      </w:r>
      <w:r w:rsidR="00E41D1E">
        <w:rPr>
          <w:rFonts w:ascii="UnitPro" w:hAnsi="UnitPro" w:cs="UnitPro"/>
          <w:sz w:val="22"/>
          <w:szCs w:val="22"/>
        </w:rPr>
        <w:t xml:space="preserve">bez DPH </w:t>
      </w:r>
      <w:r w:rsidR="00E41D1E" w:rsidRPr="00533529">
        <w:rPr>
          <w:rFonts w:ascii="UnitPro" w:hAnsi="UnitPro" w:cs="UnitPro"/>
          <w:sz w:val="22"/>
          <w:szCs w:val="22"/>
        </w:rPr>
        <w:t xml:space="preserve">(slovy: </w:t>
      </w:r>
      <w:r w:rsidR="00E41D1E">
        <w:rPr>
          <w:rFonts w:ascii="UnitPro" w:hAnsi="UnitPro" w:cs="UnitPro"/>
          <w:sz w:val="22"/>
          <w:szCs w:val="22"/>
        </w:rPr>
        <w:t>devadesát sedm tisíc</w:t>
      </w:r>
      <w:r w:rsidR="00E41D1E" w:rsidRPr="00533529">
        <w:rPr>
          <w:rFonts w:ascii="UnitPro" w:hAnsi="UnitPro" w:cs="UnitPro"/>
          <w:sz w:val="22"/>
          <w:szCs w:val="22"/>
        </w:rPr>
        <w:t xml:space="preserve"> korun českých)</w:t>
      </w:r>
      <w:r w:rsidR="00E41D1E">
        <w:rPr>
          <w:rFonts w:ascii="UnitPro" w:hAnsi="UnitPro" w:cs="UnitPro"/>
          <w:sz w:val="22"/>
          <w:szCs w:val="22"/>
        </w:rPr>
        <w:t xml:space="preserve"> </w:t>
      </w:r>
      <w:r w:rsidR="00D64335" w:rsidRPr="00D64335">
        <w:rPr>
          <w:rFonts w:ascii="UnitPro" w:hAnsi="UnitPro" w:cs="UnitPro"/>
          <w:sz w:val="22"/>
          <w:szCs w:val="22"/>
        </w:rPr>
        <w:t>bez</w:t>
      </w:r>
      <w:r w:rsidR="005E1979">
        <w:rPr>
          <w:rFonts w:ascii="UnitPro" w:hAnsi="UnitPro" w:cs="UnitPro"/>
          <w:sz w:val="22"/>
          <w:szCs w:val="22"/>
        </w:rPr>
        <w:t> </w:t>
      </w:r>
      <w:r w:rsidR="00D64335" w:rsidRPr="00D64335">
        <w:rPr>
          <w:rFonts w:ascii="UnitPro" w:hAnsi="UnitPro" w:cs="UnitPro"/>
          <w:sz w:val="22"/>
          <w:szCs w:val="22"/>
        </w:rPr>
        <w:t>DPH</w:t>
      </w:r>
      <w:r w:rsidR="00D64335">
        <w:rPr>
          <w:rFonts w:ascii="UnitPro" w:hAnsi="UnitPro" w:cs="UnitPro"/>
          <w:sz w:val="22"/>
          <w:szCs w:val="22"/>
        </w:rPr>
        <w:t xml:space="preserve"> </w:t>
      </w:r>
      <w:r w:rsidR="00D64335" w:rsidRPr="00D64335">
        <w:rPr>
          <w:rFonts w:ascii="UnitPro" w:hAnsi="UnitPro" w:cs="UnitPro"/>
          <w:b/>
          <w:sz w:val="22"/>
          <w:szCs w:val="22"/>
        </w:rPr>
        <w:t xml:space="preserve">na </w:t>
      </w:r>
      <w:r w:rsidR="00E41D1E">
        <w:rPr>
          <w:rFonts w:ascii="UnitPro" w:hAnsi="UnitPro" w:cs="UnitPro"/>
          <w:b/>
          <w:sz w:val="22"/>
          <w:szCs w:val="22"/>
        </w:rPr>
        <w:t>12</w:t>
      </w:r>
      <w:r w:rsidR="005E1979">
        <w:rPr>
          <w:rFonts w:ascii="UnitPro" w:hAnsi="UnitPro" w:cs="UnitPro"/>
          <w:b/>
          <w:sz w:val="22"/>
          <w:szCs w:val="22"/>
        </w:rPr>
        <w:t>0</w:t>
      </w:r>
      <w:r w:rsidR="00E41D1E">
        <w:rPr>
          <w:rFonts w:ascii="UnitPro" w:hAnsi="UnitPro" w:cs="UnitPro"/>
          <w:b/>
          <w:sz w:val="22"/>
          <w:szCs w:val="22"/>
        </w:rPr>
        <w:t>.100</w:t>
      </w:r>
      <w:r w:rsidR="000D712C">
        <w:rPr>
          <w:rFonts w:ascii="UnitPro" w:hAnsi="UnitPro" w:cs="UnitPro"/>
          <w:b/>
          <w:sz w:val="22"/>
          <w:szCs w:val="22"/>
        </w:rPr>
        <w:t>,</w:t>
      </w:r>
      <w:r w:rsidR="00D64335" w:rsidRPr="00D64335">
        <w:rPr>
          <w:rFonts w:ascii="UnitPro" w:hAnsi="UnitPro" w:cs="UnitPro"/>
          <w:b/>
          <w:sz w:val="22"/>
          <w:szCs w:val="22"/>
        </w:rPr>
        <w:t xml:space="preserve">- Kč (slovy: </w:t>
      </w:r>
      <w:r w:rsidR="000D712C">
        <w:rPr>
          <w:rFonts w:ascii="UnitPro" w:hAnsi="UnitPro" w:cs="UnitPro"/>
          <w:b/>
          <w:sz w:val="22"/>
          <w:szCs w:val="22"/>
        </w:rPr>
        <w:t xml:space="preserve">sto dvacet </w:t>
      </w:r>
      <w:r w:rsidR="00E41D1E">
        <w:rPr>
          <w:rFonts w:ascii="UnitPro" w:hAnsi="UnitPro" w:cs="UnitPro"/>
          <w:b/>
          <w:sz w:val="22"/>
          <w:szCs w:val="22"/>
        </w:rPr>
        <w:t xml:space="preserve">jedna </w:t>
      </w:r>
      <w:r w:rsidR="000D712C">
        <w:rPr>
          <w:rFonts w:ascii="UnitPro" w:hAnsi="UnitPro" w:cs="UnitPro"/>
          <w:b/>
          <w:sz w:val="22"/>
          <w:szCs w:val="22"/>
        </w:rPr>
        <w:t xml:space="preserve">tisíc </w:t>
      </w:r>
      <w:r w:rsidR="00E41D1E">
        <w:rPr>
          <w:rFonts w:ascii="UnitPro" w:hAnsi="UnitPro" w:cs="UnitPro"/>
          <w:b/>
          <w:sz w:val="22"/>
          <w:szCs w:val="22"/>
        </w:rPr>
        <w:t>sto</w:t>
      </w:r>
      <w:r>
        <w:rPr>
          <w:rFonts w:ascii="UnitPro" w:hAnsi="UnitPro" w:cs="UnitPro"/>
          <w:b/>
          <w:sz w:val="22"/>
          <w:szCs w:val="22"/>
        </w:rPr>
        <w:t xml:space="preserve"> </w:t>
      </w:r>
      <w:r w:rsidR="00D64335" w:rsidRPr="00D64335">
        <w:rPr>
          <w:rFonts w:ascii="UnitPro" w:hAnsi="UnitPro" w:cs="UnitPro"/>
          <w:b/>
          <w:sz w:val="22"/>
          <w:szCs w:val="22"/>
        </w:rPr>
        <w:t>korun českých) bez DPH</w:t>
      </w:r>
      <w:r w:rsidR="00D64335">
        <w:rPr>
          <w:rFonts w:ascii="UnitPro" w:hAnsi="UnitPro" w:cs="UnitPro"/>
          <w:sz w:val="22"/>
          <w:szCs w:val="22"/>
        </w:rPr>
        <w:t>.</w:t>
      </w:r>
    </w:p>
    <w:p w:rsidR="00575516" w:rsidRDefault="00575516" w:rsidP="00D64335">
      <w:pPr>
        <w:jc w:val="both"/>
        <w:rPr>
          <w:rFonts w:ascii="UnitPro" w:hAnsi="UnitPro" w:cs="UnitPro"/>
          <w:sz w:val="22"/>
          <w:szCs w:val="22"/>
        </w:rPr>
      </w:pPr>
    </w:p>
    <w:p w:rsidR="00D64335" w:rsidRPr="00D64335" w:rsidRDefault="00D64335" w:rsidP="00D64335">
      <w:pPr>
        <w:jc w:val="both"/>
        <w:rPr>
          <w:rFonts w:ascii="UnitPro" w:hAnsi="UnitPro" w:cs="UnitPro"/>
          <w:sz w:val="22"/>
          <w:szCs w:val="22"/>
        </w:rPr>
      </w:pPr>
      <w:r>
        <w:rPr>
          <w:rFonts w:ascii="UnitPro" w:hAnsi="UnitPro" w:cs="UnitPro"/>
          <w:sz w:val="22"/>
          <w:szCs w:val="22"/>
        </w:rPr>
        <w:t>Ostatní ujednání objednávky zůstávají tímto dodatkem nezměněny.</w:t>
      </w:r>
    </w:p>
    <w:p w:rsidR="00D64335" w:rsidRDefault="00D64335" w:rsidP="00E608C3">
      <w:pPr>
        <w:jc w:val="both"/>
        <w:rPr>
          <w:rFonts w:ascii="UnitPro" w:hAnsi="UnitPro" w:cs="UnitPro"/>
          <w:sz w:val="22"/>
          <w:szCs w:val="22"/>
        </w:rPr>
      </w:pPr>
    </w:p>
    <w:p w:rsidR="00917FAA" w:rsidRPr="00D64335" w:rsidRDefault="00917FAA" w:rsidP="00E608C3">
      <w:pPr>
        <w:jc w:val="both"/>
        <w:rPr>
          <w:rFonts w:ascii="UnitPro" w:hAnsi="UnitPro" w:cs="UnitPro"/>
          <w:sz w:val="22"/>
          <w:szCs w:val="22"/>
        </w:rPr>
      </w:pPr>
    </w:p>
    <w:p w:rsidR="00960D0F" w:rsidRPr="00D04A66" w:rsidRDefault="00960D0F" w:rsidP="00264085">
      <w:pPr>
        <w:widowControl w:val="0"/>
        <w:autoSpaceDE w:val="0"/>
        <w:autoSpaceDN w:val="0"/>
        <w:adjustRightInd w:val="0"/>
        <w:jc w:val="both"/>
        <w:rPr>
          <w:rFonts w:ascii="UnitPro" w:hAnsi="UnitPro" w:cs="UnitPro"/>
          <w:b/>
          <w:sz w:val="22"/>
          <w:szCs w:val="22"/>
          <w:u w:val="single"/>
        </w:rPr>
      </w:pPr>
      <w:r w:rsidRPr="00D04A66">
        <w:rPr>
          <w:rFonts w:ascii="UnitPro" w:hAnsi="UnitPro" w:cs="UnitPro"/>
          <w:b/>
          <w:sz w:val="22"/>
          <w:szCs w:val="22"/>
          <w:u w:val="single"/>
        </w:rPr>
        <w:t>Další ujednání:</w:t>
      </w:r>
    </w:p>
    <w:p w:rsidR="004D0D69" w:rsidRDefault="004D0D69" w:rsidP="00264085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UnitPro" w:eastAsia="Times New Roman" w:hAnsi="UnitPro" w:cs="UnitPro"/>
          <w:lang w:eastAsia="cs-CZ"/>
        </w:rPr>
      </w:pPr>
    </w:p>
    <w:p w:rsidR="00B542AD" w:rsidRPr="00D93AA0" w:rsidRDefault="001B0087" w:rsidP="00264085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UnitPro" w:hAnsi="UnitPro" w:cs="UnitPro"/>
        </w:rPr>
      </w:pPr>
      <w:r w:rsidRPr="00D93AA0">
        <w:rPr>
          <w:rFonts w:ascii="UnitPro" w:hAnsi="UnitPro" w:cs="UnitPro"/>
        </w:rPr>
        <w:t xml:space="preserve">Objednatel </w:t>
      </w:r>
      <w:r w:rsidR="00B542AD" w:rsidRPr="00D93AA0">
        <w:rPr>
          <w:rFonts w:ascii="UnitPro" w:hAnsi="UnitPro" w:cs="UnitPro"/>
        </w:rPr>
        <w:t xml:space="preserve">a dodavatel </w:t>
      </w:r>
      <w:r w:rsidR="00E608C3" w:rsidRPr="00D93AA0">
        <w:rPr>
          <w:rFonts w:ascii="UnitPro" w:hAnsi="UnitPro" w:cs="UnitPro"/>
        </w:rPr>
        <w:t xml:space="preserve">výslovně souhlasí s uveřejněním </w:t>
      </w:r>
      <w:r w:rsidR="004D0D69" w:rsidRPr="00D93AA0">
        <w:rPr>
          <w:rFonts w:ascii="UnitPro" w:hAnsi="UnitPro" w:cs="UnitPro"/>
        </w:rPr>
        <w:t>tohoto dodatku </w:t>
      </w:r>
      <w:r w:rsidR="00E608C3" w:rsidRPr="00D93AA0">
        <w:rPr>
          <w:rFonts w:ascii="UnitPro" w:hAnsi="UnitPro" w:cs="UnitPro"/>
        </w:rPr>
        <w:t xml:space="preserve">v registru smluv dle zákona č. 340/2015 Sb., o zvláštních podmínkách účinnosti některých smluv, uveřejňování těchto smluv a o registru smluv (zákon o registru smluv).  </w:t>
      </w:r>
    </w:p>
    <w:p w:rsidR="00B542AD" w:rsidRPr="00D93AA0" w:rsidRDefault="00B542AD" w:rsidP="00264085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UnitPro" w:hAnsi="UnitPro" w:cs="UnitPro"/>
        </w:rPr>
      </w:pPr>
    </w:p>
    <w:p w:rsidR="005219DC" w:rsidRPr="00D93AA0" w:rsidRDefault="008470A4" w:rsidP="00264085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UnitPro" w:hAnsi="UnitPro" w:cs="UnitPro"/>
        </w:rPr>
      </w:pPr>
      <w:r w:rsidRPr="00D93AA0">
        <w:rPr>
          <w:rFonts w:ascii="UnitPro" w:hAnsi="UnitPro" w:cs="UnitPro"/>
        </w:rPr>
        <w:t xml:space="preserve">Objednatel </w:t>
      </w:r>
      <w:r w:rsidR="00E608C3" w:rsidRPr="00D93AA0">
        <w:rPr>
          <w:rFonts w:ascii="UnitPro" w:hAnsi="UnitPro" w:cs="UnitPro"/>
        </w:rPr>
        <w:t xml:space="preserve">zajistí zveřejnění </w:t>
      </w:r>
      <w:r w:rsidR="00B542AD" w:rsidRPr="00D93AA0">
        <w:rPr>
          <w:rFonts w:ascii="UnitPro" w:hAnsi="UnitPro" w:cs="UnitPro"/>
        </w:rPr>
        <w:t>potvrzené</w:t>
      </w:r>
      <w:r w:rsidR="004D0D69" w:rsidRPr="00D93AA0">
        <w:rPr>
          <w:rFonts w:ascii="UnitPro" w:hAnsi="UnitPro" w:cs="UnitPro"/>
        </w:rPr>
        <w:t>ho dodatku</w:t>
      </w:r>
      <w:r w:rsidR="00D93AA0" w:rsidRPr="00D93AA0">
        <w:rPr>
          <w:rFonts w:ascii="UnitPro" w:hAnsi="UnitPro" w:cs="UnitPro"/>
        </w:rPr>
        <w:t xml:space="preserve"> a</w:t>
      </w:r>
      <w:r w:rsidR="00B542AD" w:rsidRPr="00D93AA0">
        <w:rPr>
          <w:rFonts w:ascii="UnitPro" w:hAnsi="UnitPro" w:cs="UnitPro"/>
        </w:rPr>
        <w:t xml:space="preserve"> </w:t>
      </w:r>
      <w:r w:rsidRPr="00D93AA0">
        <w:rPr>
          <w:rFonts w:ascii="UnitPro" w:hAnsi="UnitPro" w:cs="UnitPro"/>
        </w:rPr>
        <w:t>objednávky</w:t>
      </w:r>
      <w:r w:rsidR="00E608C3" w:rsidRPr="00D93AA0">
        <w:rPr>
          <w:rFonts w:ascii="UnitPro" w:hAnsi="UnitPro" w:cs="UnitPro"/>
        </w:rPr>
        <w:t xml:space="preserve"> zasláním správci registru smluv nejpozděj</w:t>
      </w:r>
      <w:r w:rsidR="00B542AD" w:rsidRPr="00D93AA0">
        <w:rPr>
          <w:rFonts w:ascii="UnitPro" w:hAnsi="UnitPro" w:cs="UnitPro"/>
        </w:rPr>
        <w:t xml:space="preserve">i ve lhůtě do 30 dnů od potvrzení </w:t>
      </w:r>
      <w:r w:rsidR="004D0D69" w:rsidRPr="00D93AA0">
        <w:rPr>
          <w:rFonts w:ascii="UnitPro" w:hAnsi="UnitPro" w:cs="UnitPro"/>
        </w:rPr>
        <w:t>tohoto dodatku</w:t>
      </w:r>
      <w:r w:rsidR="005219DC" w:rsidRPr="00D93AA0">
        <w:rPr>
          <w:rFonts w:ascii="UnitPro" w:hAnsi="UnitPro" w:cs="UnitPro"/>
        </w:rPr>
        <w:t xml:space="preserve">. </w:t>
      </w:r>
    </w:p>
    <w:p w:rsidR="00B4235F" w:rsidRPr="00D93AA0" w:rsidRDefault="00B4235F" w:rsidP="00264085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UnitPro" w:hAnsi="UnitPro" w:cs="UnitPro"/>
          <w:i/>
        </w:rPr>
      </w:pPr>
    </w:p>
    <w:p w:rsidR="00917FAA" w:rsidRPr="00917FAA" w:rsidRDefault="00917FAA" w:rsidP="00917FAA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UnitPro" w:hAnsi="UnitPro" w:cs="UnitPro"/>
        </w:rPr>
      </w:pPr>
      <w:r w:rsidRPr="00917FAA">
        <w:rPr>
          <w:rFonts w:ascii="UnitPro" w:hAnsi="UnitPro" w:cs="UnitPro"/>
        </w:rPr>
        <w:t xml:space="preserve">Dodavatel obdrží potvrzení o uveřejnění v registru smluv automaticky vygenerované správcem registru smluv do své datové schránky. </w:t>
      </w:r>
    </w:p>
    <w:p w:rsidR="0000044F" w:rsidRPr="00D93AA0" w:rsidRDefault="0000044F" w:rsidP="00264085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UnitPro" w:hAnsi="UnitPro" w:cs="UnitPro"/>
        </w:rPr>
      </w:pPr>
    </w:p>
    <w:p w:rsidR="005219DC" w:rsidRPr="00D93AA0" w:rsidRDefault="00D93AA0" w:rsidP="00264085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UnitPro" w:hAnsi="UnitPro" w:cs="UnitPro"/>
        </w:rPr>
      </w:pPr>
      <w:r w:rsidRPr="00D93AA0">
        <w:rPr>
          <w:rFonts w:ascii="UnitPro" w:hAnsi="UnitPro" w:cs="UnitPro"/>
        </w:rPr>
        <w:t>Dodatek</w:t>
      </w:r>
      <w:r w:rsidR="0000044F" w:rsidRPr="00D93AA0">
        <w:rPr>
          <w:rFonts w:ascii="UnitPro" w:hAnsi="UnitPro" w:cs="UnitPro"/>
        </w:rPr>
        <w:t xml:space="preserve"> nabývá účinnosti dnem uveřejnění v registru smluv.</w:t>
      </w:r>
    </w:p>
    <w:p w:rsidR="00FB757D" w:rsidRPr="00264085" w:rsidRDefault="00FB757D" w:rsidP="00264085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UnitPro" w:hAnsi="UnitPro" w:cs="UnitPro"/>
          <w:i/>
        </w:rPr>
      </w:pPr>
    </w:p>
    <w:p w:rsidR="00E608C3" w:rsidRPr="00533529" w:rsidRDefault="00E608C3" w:rsidP="00E608C3">
      <w:pPr>
        <w:rPr>
          <w:rFonts w:ascii="UnitPro" w:hAnsi="UnitPro" w:cs="UnitPro"/>
          <w:sz w:val="22"/>
          <w:szCs w:val="22"/>
        </w:rPr>
      </w:pPr>
    </w:p>
    <w:p w:rsidR="00B4235F" w:rsidRPr="00533529" w:rsidRDefault="00B4235F" w:rsidP="0035580A">
      <w:pPr>
        <w:jc w:val="both"/>
        <w:rPr>
          <w:rFonts w:ascii="UnitPro" w:hAnsi="UnitPro" w:cs="UnitPro"/>
          <w:sz w:val="22"/>
          <w:szCs w:val="22"/>
        </w:rPr>
      </w:pPr>
    </w:p>
    <w:p w:rsidR="00575516" w:rsidRDefault="0035580A" w:rsidP="00575516">
      <w:pPr>
        <w:jc w:val="both"/>
        <w:rPr>
          <w:rFonts w:ascii="UnitPro" w:hAnsi="UnitPro" w:cs="UnitPro"/>
          <w:sz w:val="22"/>
          <w:szCs w:val="22"/>
        </w:rPr>
      </w:pPr>
      <w:r w:rsidRPr="00533529">
        <w:rPr>
          <w:rFonts w:ascii="UnitPro" w:hAnsi="UnitPro" w:cs="UnitPro"/>
          <w:sz w:val="22"/>
          <w:szCs w:val="22"/>
        </w:rPr>
        <w:t>S</w:t>
      </w:r>
      <w:r w:rsidR="00575516">
        <w:rPr>
          <w:rFonts w:ascii="UnitPro" w:hAnsi="UnitPro" w:cs="UnitPro"/>
          <w:sz w:val="22"/>
          <w:szCs w:val="22"/>
        </w:rPr>
        <w:t> </w:t>
      </w:r>
      <w:r w:rsidRPr="00533529">
        <w:rPr>
          <w:rFonts w:ascii="UnitPro" w:hAnsi="UnitPro" w:cs="UnitPro"/>
          <w:sz w:val="22"/>
          <w:szCs w:val="22"/>
        </w:rPr>
        <w:t>pozdravem</w:t>
      </w:r>
    </w:p>
    <w:p w:rsidR="00575516" w:rsidRDefault="00575516" w:rsidP="00575516">
      <w:pPr>
        <w:jc w:val="both"/>
        <w:rPr>
          <w:rFonts w:ascii="UnitPro" w:hAnsi="UnitPro" w:cs="UnitPro"/>
          <w:sz w:val="22"/>
          <w:szCs w:val="22"/>
        </w:rPr>
      </w:pPr>
    </w:p>
    <w:p w:rsidR="00575516" w:rsidRDefault="00575516" w:rsidP="00575516">
      <w:pPr>
        <w:ind w:left="3545" w:firstLine="709"/>
        <w:jc w:val="both"/>
        <w:rPr>
          <w:rFonts w:ascii="UnitPro" w:hAnsi="UnitPro" w:cs="UnitPro"/>
          <w:sz w:val="22"/>
          <w:szCs w:val="22"/>
        </w:rPr>
      </w:pPr>
      <w:r>
        <w:rPr>
          <w:rFonts w:ascii="UnitPro" w:hAnsi="UnitPro" w:cs="UnitPro"/>
          <w:sz w:val="22"/>
          <w:szCs w:val="22"/>
        </w:rPr>
        <w:t>Ing. arch. Jaromír Hainc, Ph.D.</w:t>
      </w:r>
    </w:p>
    <w:p w:rsidR="00575516" w:rsidRPr="005802CE" w:rsidRDefault="00575516" w:rsidP="00575516">
      <w:pPr>
        <w:tabs>
          <w:tab w:val="left" w:pos="567"/>
          <w:tab w:val="left" w:pos="1418"/>
        </w:tabs>
        <w:ind w:left="2836" w:right="181"/>
        <w:jc w:val="center"/>
        <w:rPr>
          <w:rFonts w:ascii="UnitPro" w:hAnsi="UnitPro" w:cs="UnitPro"/>
          <w:b/>
          <w:sz w:val="22"/>
          <w:szCs w:val="22"/>
          <w:highlight w:val="yellow"/>
        </w:rPr>
      </w:pPr>
      <w:r>
        <w:rPr>
          <w:rFonts w:ascii="UnitPro" w:hAnsi="UnitPro" w:cs="UnitPro"/>
          <w:sz w:val="22"/>
          <w:szCs w:val="22"/>
        </w:rPr>
        <w:t>ředitel Sekce detailu města</w:t>
      </w:r>
    </w:p>
    <w:p w:rsidR="00D93AA0" w:rsidRDefault="00D93AA0" w:rsidP="00575516">
      <w:pPr>
        <w:tabs>
          <w:tab w:val="left" w:pos="567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6900"/>
        </w:tabs>
        <w:ind w:right="181"/>
        <w:jc w:val="both"/>
        <w:rPr>
          <w:rFonts w:ascii="UnitPro-Light" w:hAnsi="UnitPro-Light" w:cs="UnitPro-Light"/>
          <w:b/>
          <w:sz w:val="22"/>
          <w:szCs w:val="22"/>
        </w:rPr>
      </w:pPr>
    </w:p>
    <w:p w:rsidR="00D93AA0" w:rsidRPr="00732B6F" w:rsidRDefault="00D93AA0" w:rsidP="00D93AA0">
      <w:pPr>
        <w:tabs>
          <w:tab w:val="left" w:pos="567"/>
          <w:tab w:val="left" w:pos="1418"/>
        </w:tabs>
        <w:ind w:right="181"/>
        <w:jc w:val="both"/>
        <w:rPr>
          <w:rFonts w:ascii="UnitPro-Light" w:hAnsi="UnitPro-Light" w:cs="UnitPro-Light"/>
          <w:b/>
          <w:sz w:val="22"/>
          <w:szCs w:val="22"/>
        </w:rPr>
      </w:pPr>
      <w:r>
        <w:rPr>
          <w:rFonts w:ascii="UnitPro-Light" w:hAnsi="UnitPro-Light" w:cs="UnitPro-Light"/>
          <w:b/>
          <w:sz w:val="22"/>
          <w:szCs w:val="22"/>
        </w:rPr>
        <w:t xml:space="preserve">                                                             Institut plánování a rozvoje hlavního města Prahy</w:t>
      </w:r>
    </w:p>
    <w:p w:rsidR="00F811C5" w:rsidRDefault="00F811C5" w:rsidP="00F811C5">
      <w:pPr>
        <w:spacing w:before="240"/>
        <w:jc w:val="both"/>
        <w:rPr>
          <w:rFonts w:ascii="UnitPro" w:hAnsi="UnitPro" w:cs="UnitPro"/>
          <w:b/>
          <w:sz w:val="22"/>
          <w:szCs w:val="22"/>
        </w:rPr>
      </w:pPr>
    </w:p>
    <w:p w:rsidR="00F811C5" w:rsidRPr="002C1A3F" w:rsidRDefault="00F811C5" w:rsidP="00C520BB">
      <w:pPr>
        <w:pStyle w:val="Zkladntextodsazen"/>
        <w:spacing w:before="0"/>
        <w:ind w:left="0"/>
        <w:rPr>
          <w:rFonts w:ascii="UnitPro" w:hAnsi="UnitPro" w:cs="UnitPro"/>
          <w:b/>
        </w:rPr>
      </w:pPr>
      <w:r w:rsidRPr="002C1A3F">
        <w:rPr>
          <w:rFonts w:ascii="UnitPro" w:hAnsi="UnitPro" w:cs="UnitPro"/>
          <w:b/>
        </w:rPr>
        <w:t xml:space="preserve">Potvrzením </w:t>
      </w:r>
      <w:r w:rsidR="00D93AA0">
        <w:rPr>
          <w:rFonts w:ascii="UnitPro" w:hAnsi="UnitPro" w:cs="UnitPro"/>
          <w:b/>
          <w:lang w:val="cs-CZ"/>
        </w:rPr>
        <w:t>dodatku</w:t>
      </w:r>
      <w:r w:rsidRPr="002C1A3F">
        <w:rPr>
          <w:rFonts w:ascii="UnitPro" w:hAnsi="UnitPro" w:cs="UnitPro"/>
          <w:b/>
        </w:rPr>
        <w:t xml:space="preserve"> </w:t>
      </w:r>
      <w:r w:rsidR="00C520BB" w:rsidRPr="002C1A3F">
        <w:rPr>
          <w:rFonts w:ascii="UnitPro" w:hAnsi="UnitPro" w:cs="UnitPro"/>
          <w:b/>
        </w:rPr>
        <w:t xml:space="preserve">dodavatel souhlasí </w:t>
      </w:r>
      <w:r w:rsidR="00E261B9">
        <w:rPr>
          <w:rFonts w:ascii="UnitPro" w:hAnsi="UnitPro" w:cs="UnitPro"/>
          <w:b/>
        </w:rPr>
        <w:t>se všemi smluvními ujednáními a </w:t>
      </w:r>
      <w:r w:rsidR="00264D08" w:rsidRPr="002C1A3F">
        <w:rPr>
          <w:rFonts w:ascii="UnitPro" w:hAnsi="UnitPro" w:cs="UnitPro"/>
          <w:b/>
        </w:rPr>
        <w:t xml:space="preserve">podmínkami obsaženými </w:t>
      </w:r>
      <w:r w:rsidR="00C520BB" w:rsidRPr="002C1A3F">
        <w:rPr>
          <w:rFonts w:ascii="UnitPro" w:hAnsi="UnitPro" w:cs="UnitPro"/>
          <w:b/>
        </w:rPr>
        <w:t>v</w:t>
      </w:r>
      <w:r w:rsidR="00E261B9">
        <w:rPr>
          <w:rFonts w:ascii="UnitPro" w:hAnsi="UnitPro" w:cs="UnitPro"/>
          <w:b/>
        </w:rPr>
        <w:t xml:space="preserve"> </w:t>
      </w:r>
      <w:r w:rsidR="00D93AA0">
        <w:rPr>
          <w:rFonts w:ascii="UnitPro" w:hAnsi="UnitPro" w:cs="UnitPro"/>
          <w:b/>
          <w:lang w:val="cs-CZ"/>
        </w:rPr>
        <w:t>dodatku</w:t>
      </w:r>
      <w:r w:rsidR="00264D08" w:rsidRPr="002C1A3F">
        <w:rPr>
          <w:rFonts w:ascii="UnitPro" w:hAnsi="UnitPro" w:cs="UnitPro"/>
          <w:b/>
        </w:rPr>
        <w:t xml:space="preserve"> a </w:t>
      </w:r>
      <w:r w:rsidR="00D06AD5" w:rsidRPr="002C1A3F">
        <w:rPr>
          <w:rFonts w:ascii="UnitPro" w:hAnsi="UnitPro" w:cs="UnitPro"/>
          <w:b/>
        </w:rPr>
        <w:t>neuplatňuje</w:t>
      </w:r>
      <w:r w:rsidR="00C520BB" w:rsidRPr="002C1A3F">
        <w:rPr>
          <w:rFonts w:ascii="UnitPro" w:hAnsi="UnitPro" w:cs="UnitPro"/>
          <w:b/>
        </w:rPr>
        <w:t xml:space="preserve"> k nim žádné výhrady. Potvrzením </w:t>
      </w:r>
      <w:r w:rsidR="00D93AA0">
        <w:rPr>
          <w:rFonts w:ascii="UnitPro" w:hAnsi="UnitPro" w:cs="UnitPro"/>
          <w:b/>
          <w:lang w:val="cs-CZ"/>
        </w:rPr>
        <w:t>dodatku</w:t>
      </w:r>
      <w:r w:rsidR="00C520BB" w:rsidRPr="002C1A3F">
        <w:rPr>
          <w:rFonts w:ascii="UnitPro" w:hAnsi="UnitPro" w:cs="UnitPro"/>
          <w:b/>
        </w:rPr>
        <w:t xml:space="preserve"> </w:t>
      </w:r>
      <w:r w:rsidRPr="002C1A3F">
        <w:rPr>
          <w:rFonts w:ascii="UnitPro" w:hAnsi="UnitPro" w:cs="UnitPro"/>
          <w:b/>
        </w:rPr>
        <w:t>vzniká závazek dle občanského zákoníku.</w:t>
      </w:r>
    </w:p>
    <w:p w:rsidR="00F811C5" w:rsidRPr="00264085" w:rsidRDefault="00F811C5" w:rsidP="00F811C5">
      <w:pPr>
        <w:jc w:val="both"/>
        <w:rPr>
          <w:rFonts w:ascii="UnitPro" w:hAnsi="UnitPro" w:cs="UnitPro"/>
          <w:b/>
          <w:sz w:val="22"/>
          <w:szCs w:val="22"/>
        </w:rPr>
      </w:pPr>
    </w:p>
    <w:p w:rsidR="002C1A3F" w:rsidRPr="00533529" w:rsidRDefault="00D93AA0" w:rsidP="002C1A3F">
      <w:pPr>
        <w:jc w:val="both"/>
        <w:rPr>
          <w:rFonts w:ascii="UnitPro" w:hAnsi="UnitPro" w:cs="UnitPro"/>
          <w:b/>
          <w:sz w:val="22"/>
          <w:szCs w:val="22"/>
        </w:rPr>
      </w:pPr>
      <w:r>
        <w:rPr>
          <w:rFonts w:ascii="UnitPro" w:hAnsi="UnitPro" w:cs="UnitPro"/>
          <w:b/>
          <w:sz w:val="22"/>
          <w:szCs w:val="22"/>
        </w:rPr>
        <w:t>Dodatek</w:t>
      </w:r>
      <w:r w:rsidR="002C1A3F" w:rsidRPr="00533529">
        <w:rPr>
          <w:rFonts w:ascii="UnitPro" w:hAnsi="UnitPro" w:cs="UnitPro"/>
          <w:b/>
          <w:sz w:val="22"/>
          <w:szCs w:val="22"/>
        </w:rPr>
        <w:t xml:space="preserve">, prosím, </w:t>
      </w:r>
      <w:r w:rsidR="001C38C6">
        <w:rPr>
          <w:rFonts w:ascii="UnitPro" w:hAnsi="UnitPro" w:cs="UnitPro"/>
          <w:b/>
          <w:sz w:val="22"/>
          <w:szCs w:val="22"/>
        </w:rPr>
        <w:t xml:space="preserve">elektronicky </w:t>
      </w:r>
      <w:r w:rsidR="002C1A3F" w:rsidRPr="00533529">
        <w:rPr>
          <w:rFonts w:ascii="UnitPro" w:hAnsi="UnitPro" w:cs="UnitPro"/>
          <w:b/>
          <w:sz w:val="22"/>
          <w:szCs w:val="22"/>
        </w:rPr>
        <w:t xml:space="preserve">potvrďte </w:t>
      </w:r>
      <w:r w:rsidR="001C38C6">
        <w:rPr>
          <w:rFonts w:ascii="UnitPro" w:hAnsi="UnitPro" w:cs="UnitPro"/>
          <w:b/>
          <w:sz w:val="22"/>
          <w:szCs w:val="22"/>
        </w:rPr>
        <w:t xml:space="preserve">a </w:t>
      </w:r>
      <w:r w:rsidR="002C1A3F" w:rsidRPr="00533529">
        <w:rPr>
          <w:rFonts w:ascii="UnitPro" w:hAnsi="UnitPro" w:cs="UnitPro"/>
          <w:b/>
          <w:sz w:val="22"/>
          <w:szCs w:val="22"/>
        </w:rPr>
        <w:t>obratem</w:t>
      </w:r>
      <w:r>
        <w:rPr>
          <w:rFonts w:ascii="UnitPro" w:hAnsi="UnitPro" w:cs="UnitPro"/>
          <w:b/>
          <w:sz w:val="22"/>
          <w:szCs w:val="22"/>
        </w:rPr>
        <w:t xml:space="preserve">, </w:t>
      </w:r>
      <w:r w:rsidR="001C38C6">
        <w:rPr>
          <w:rFonts w:ascii="UnitPro" w:hAnsi="UnitPro" w:cs="UnitPro"/>
          <w:b/>
          <w:sz w:val="22"/>
          <w:szCs w:val="22"/>
        </w:rPr>
        <w:t>prostřednictvím e-mailu</w:t>
      </w:r>
      <w:r w:rsidR="00D04A66">
        <w:rPr>
          <w:rFonts w:ascii="UnitPro" w:hAnsi="UnitPro" w:cs="UnitPro"/>
          <w:b/>
          <w:sz w:val="22"/>
          <w:szCs w:val="22"/>
        </w:rPr>
        <w:t>:</w:t>
      </w:r>
      <w:r w:rsidR="001C38C6">
        <w:rPr>
          <w:rFonts w:ascii="UnitPro" w:hAnsi="UnitPro" w:cs="UnitPro"/>
          <w:b/>
          <w:sz w:val="22"/>
          <w:szCs w:val="22"/>
        </w:rPr>
        <w:t xml:space="preserve"> </w:t>
      </w:r>
      <w:r w:rsidR="00C95DF6">
        <w:rPr>
          <w:rFonts w:ascii="UnitPro" w:hAnsi="UnitPro" w:cs="UnitPro"/>
          <w:b/>
          <w:sz w:val="22"/>
          <w:szCs w:val="22"/>
        </w:rPr>
        <w:t>xxxxxxxxxx</w:t>
      </w:r>
      <w:bookmarkStart w:id="0" w:name="_GoBack"/>
      <w:bookmarkEnd w:id="0"/>
      <w:r>
        <w:rPr>
          <w:rFonts w:ascii="UnitPro" w:hAnsi="UnitPro" w:cs="UnitPro"/>
          <w:b/>
          <w:sz w:val="22"/>
          <w:szCs w:val="22"/>
        </w:rPr>
        <w:t>,</w:t>
      </w:r>
      <w:r w:rsidR="00D04A66">
        <w:rPr>
          <w:rFonts w:ascii="UnitPro" w:hAnsi="UnitPro" w:cs="UnitPro"/>
          <w:b/>
          <w:sz w:val="22"/>
          <w:szCs w:val="22"/>
        </w:rPr>
        <w:t xml:space="preserve"> </w:t>
      </w:r>
      <w:r w:rsidR="005F51F1">
        <w:rPr>
          <w:rFonts w:ascii="UnitPro" w:hAnsi="UnitPro" w:cs="UnitPro"/>
          <w:b/>
          <w:sz w:val="22"/>
          <w:szCs w:val="22"/>
        </w:rPr>
        <w:t>doručte zpět</w:t>
      </w:r>
      <w:r w:rsidR="002C1A3F">
        <w:rPr>
          <w:rFonts w:ascii="UnitPro" w:hAnsi="UnitPro" w:cs="UnitPro"/>
          <w:b/>
          <w:sz w:val="22"/>
          <w:szCs w:val="22"/>
        </w:rPr>
        <w:t xml:space="preserve">, nejpozději však do 15 dnů </w:t>
      </w:r>
      <w:r w:rsidR="005F51F1">
        <w:rPr>
          <w:rFonts w:ascii="UnitPro" w:hAnsi="UnitPro" w:cs="UnitPro"/>
          <w:b/>
          <w:sz w:val="22"/>
          <w:szCs w:val="22"/>
        </w:rPr>
        <w:t xml:space="preserve">ode dne, kdy Vám byl doručen. </w:t>
      </w:r>
      <w:r w:rsidR="00960D0F">
        <w:rPr>
          <w:rFonts w:ascii="UnitPro" w:hAnsi="UnitPro" w:cs="UnitPro"/>
          <w:b/>
          <w:sz w:val="22"/>
          <w:szCs w:val="22"/>
        </w:rPr>
        <w:t xml:space="preserve">V případě nedodržení této lhůty návrh na uzavření smlouvy zaniká. </w:t>
      </w:r>
    </w:p>
    <w:p w:rsidR="00F811C5" w:rsidRDefault="00F811C5" w:rsidP="00F811C5">
      <w:pPr>
        <w:pStyle w:val="Zkladntextodsazen"/>
        <w:spacing w:before="0"/>
        <w:ind w:left="0"/>
        <w:rPr>
          <w:rFonts w:ascii="UnitPro" w:hAnsi="UnitPro" w:cs="UnitPro"/>
        </w:rPr>
      </w:pPr>
    </w:p>
    <w:p w:rsidR="00F811C5" w:rsidRDefault="00F811C5" w:rsidP="00F811C5">
      <w:pPr>
        <w:pStyle w:val="Zkladntextodsazen"/>
        <w:spacing w:before="0"/>
        <w:ind w:left="0"/>
        <w:rPr>
          <w:rFonts w:ascii="UnitPro" w:hAnsi="UnitPro" w:cs="UnitPro"/>
        </w:rPr>
      </w:pPr>
    </w:p>
    <w:p w:rsidR="00E2518B" w:rsidRDefault="00E2518B" w:rsidP="00F811C5">
      <w:pPr>
        <w:pStyle w:val="Zkladntextodsazen"/>
        <w:spacing w:before="0"/>
        <w:ind w:left="0"/>
        <w:rPr>
          <w:rFonts w:ascii="UnitPro" w:hAnsi="UnitPro" w:cs="UnitPro"/>
        </w:rPr>
      </w:pPr>
    </w:p>
    <w:p w:rsidR="00E2518B" w:rsidRDefault="00E2518B" w:rsidP="00F811C5">
      <w:pPr>
        <w:pStyle w:val="Zkladntextodsazen"/>
        <w:spacing w:before="0"/>
        <w:ind w:left="0"/>
        <w:rPr>
          <w:rFonts w:ascii="UnitPro" w:hAnsi="UnitPro" w:cs="UnitPro"/>
        </w:rPr>
      </w:pPr>
    </w:p>
    <w:p w:rsidR="00F811C5" w:rsidRPr="00D04A66" w:rsidRDefault="00F811C5" w:rsidP="00F811C5">
      <w:pPr>
        <w:pStyle w:val="Zkladntextodsazen"/>
        <w:spacing w:before="0"/>
        <w:ind w:left="0"/>
        <w:rPr>
          <w:rFonts w:ascii="UnitPro" w:hAnsi="UnitPro" w:cs="UnitPro"/>
          <w:b/>
          <w:lang w:val="cs-CZ"/>
        </w:rPr>
      </w:pPr>
      <w:r w:rsidRPr="00D04A66">
        <w:rPr>
          <w:rFonts w:ascii="UnitPro" w:hAnsi="UnitPro" w:cs="UnitPro"/>
          <w:b/>
        </w:rPr>
        <w:t xml:space="preserve">Potvrzení </w:t>
      </w:r>
      <w:r w:rsidR="00D93AA0">
        <w:rPr>
          <w:rFonts w:ascii="UnitPro" w:hAnsi="UnitPro" w:cs="UnitPro"/>
          <w:b/>
          <w:lang w:val="cs-CZ"/>
        </w:rPr>
        <w:t>dodatku</w:t>
      </w:r>
      <w:r w:rsidRPr="00D04A66">
        <w:rPr>
          <w:rFonts w:ascii="UnitPro" w:hAnsi="UnitPro" w:cs="UnitPro"/>
          <w:b/>
        </w:rPr>
        <w:t xml:space="preserve"> </w:t>
      </w:r>
      <w:r w:rsidR="00D04A66" w:rsidRPr="00D04A66">
        <w:rPr>
          <w:rFonts w:ascii="UnitPro" w:hAnsi="UnitPro" w:cs="UnitPro"/>
          <w:b/>
          <w:lang w:val="cs-CZ"/>
        </w:rPr>
        <w:t xml:space="preserve">prostřednictvím elektronického podpisu: </w:t>
      </w:r>
    </w:p>
    <w:p w:rsidR="00F811C5" w:rsidRDefault="00F811C5" w:rsidP="00F811C5">
      <w:pPr>
        <w:pStyle w:val="Zkladntextodsazen"/>
        <w:spacing w:before="0"/>
        <w:ind w:left="0"/>
        <w:rPr>
          <w:rFonts w:ascii="UnitPro" w:hAnsi="UnitPro" w:cs="UnitPro"/>
        </w:rPr>
      </w:pPr>
    </w:p>
    <w:p w:rsidR="00D04A66" w:rsidRPr="00533529" w:rsidRDefault="00D04A66" w:rsidP="00F811C5">
      <w:pPr>
        <w:pStyle w:val="Zkladntextodsazen"/>
        <w:spacing w:before="0"/>
        <w:ind w:left="0"/>
        <w:rPr>
          <w:rFonts w:ascii="UnitPro" w:hAnsi="UnitPro" w:cs="UnitPro"/>
        </w:rPr>
      </w:pPr>
    </w:p>
    <w:p w:rsidR="00D04A66" w:rsidRDefault="00D04A66" w:rsidP="00D04A66">
      <w:pPr>
        <w:pStyle w:val="Zkladntextodsazen"/>
        <w:spacing w:before="0"/>
        <w:ind w:left="0"/>
        <w:rPr>
          <w:rFonts w:ascii="UnitPro" w:hAnsi="UnitPro" w:cs="UnitPro"/>
          <w:i/>
        </w:rPr>
      </w:pPr>
    </w:p>
    <w:p w:rsidR="005F51F1" w:rsidRPr="00D04A66" w:rsidRDefault="00D04A66" w:rsidP="00D04A66">
      <w:pPr>
        <w:pStyle w:val="Zkladntextodsazen"/>
        <w:spacing w:before="0"/>
        <w:ind w:left="0"/>
        <w:rPr>
          <w:rFonts w:ascii="UnitPro" w:hAnsi="UnitPro" w:cs="UnitPro"/>
        </w:rPr>
      </w:pPr>
      <w:r>
        <w:rPr>
          <w:rFonts w:ascii="UnitPro" w:hAnsi="UnitPro" w:cs="UnitPro"/>
          <w:lang w:val="cs-CZ"/>
        </w:rPr>
        <w:t xml:space="preserve">                                                                                               </w:t>
      </w:r>
    </w:p>
    <w:p w:rsidR="00575516" w:rsidRDefault="00917FAA" w:rsidP="00E2518B">
      <w:pPr>
        <w:pStyle w:val="Zkladntextodsazen"/>
        <w:spacing w:before="0"/>
        <w:ind w:left="0"/>
        <w:rPr>
          <w:rFonts w:ascii="UnitPro" w:hAnsi="UnitPro" w:cs="UnitPro"/>
          <w:lang w:val="cs-CZ"/>
        </w:rPr>
      </w:pPr>
      <w:r>
        <w:rPr>
          <w:rFonts w:ascii="UnitPro" w:hAnsi="UnitPro" w:cs="UnitPro"/>
          <w:lang w:val="cs-CZ"/>
        </w:rPr>
        <w:t xml:space="preserve">NEXT </w:t>
      </w:r>
      <w:proofErr w:type="gramStart"/>
      <w:r>
        <w:rPr>
          <w:rFonts w:ascii="UnitPro" w:hAnsi="UnitPro" w:cs="UnitPro"/>
          <w:lang w:val="cs-CZ"/>
        </w:rPr>
        <w:t xml:space="preserve">INSTITUTE, </w:t>
      </w:r>
      <w:proofErr w:type="spellStart"/>
      <w:r>
        <w:rPr>
          <w:rFonts w:ascii="UnitPro" w:hAnsi="UnitPro" w:cs="UnitPro"/>
          <w:lang w:val="cs-CZ"/>
        </w:rPr>
        <w:t>z.s</w:t>
      </w:r>
      <w:proofErr w:type="spellEnd"/>
      <w:r>
        <w:rPr>
          <w:rFonts w:ascii="UnitPro" w:hAnsi="UnitPro" w:cs="UnitPro"/>
          <w:lang w:val="cs-CZ"/>
        </w:rPr>
        <w:t>.</w:t>
      </w:r>
      <w:proofErr w:type="gramEnd"/>
    </w:p>
    <w:p w:rsidR="00575516" w:rsidRDefault="00575516" w:rsidP="00E2518B">
      <w:pPr>
        <w:pStyle w:val="Zkladntextodsazen"/>
        <w:spacing w:before="0"/>
        <w:ind w:left="0"/>
        <w:rPr>
          <w:rFonts w:ascii="UnitPro" w:hAnsi="UnitPro" w:cs="UnitPro"/>
          <w:lang w:val="cs-CZ"/>
        </w:rPr>
      </w:pPr>
    </w:p>
    <w:p w:rsidR="00F811C5" w:rsidRDefault="005F51F1" w:rsidP="00E2518B">
      <w:pPr>
        <w:pStyle w:val="Zkladntextodsazen"/>
        <w:spacing w:before="0"/>
        <w:ind w:left="0"/>
        <w:rPr>
          <w:rFonts w:ascii="UnitPro" w:hAnsi="UnitPro" w:cs="UnitPro"/>
          <w:lang w:val="cs-CZ"/>
        </w:rPr>
      </w:pPr>
      <w:r>
        <w:rPr>
          <w:rFonts w:ascii="UnitPro" w:hAnsi="UnitPro" w:cs="UnitPro"/>
        </w:rPr>
        <w:tab/>
      </w:r>
      <w:r>
        <w:rPr>
          <w:rFonts w:ascii="UnitPro" w:hAnsi="UnitPro" w:cs="UnitPro"/>
        </w:rPr>
        <w:tab/>
      </w:r>
      <w:r>
        <w:rPr>
          <w:rFonts w:ascii="UnitPro" w:hAnsi="UnitPro" w:cs="UnitPro"/>
        </w:rPr>
        <w:tab/>
      </w:r>
      <w:r w:rsidR="00B4275C">
        <w:rPr>
          <w:rFonts w:ascii="UnitPro" w:hAnsi="UnitPro" w:cs="UnitPro"/>
        </w:rPr>
        <w:tab/>
      </w:r>
      <w:r w:rsidR="00B4275C">
        <w:rPr>
          <w:rFonts w:ascii="UnitPro" w:hAnsi="UnitPro" w:cs="UnitPro"/>
        </w:rPr>
        <w:tab/>
      </w:r>
      <w:r w:rsidR="00B4275C">
        <w:rPr>
          <w:rFonts w:ascii="UnitPro" w:hAnsi="UnitPro" w:cs="UnitPro"/>
        </w:rPr>
        <w:tab/>
      </w:r>
      <w:r w:rsidR="00B4275C">
        <w:rPr>
          <w:rFonts w:ascii="UnitPro" w:hAnsi="UnitPro" w:cs="UnitPro"/>
          <w:lang w:val="cs-CZ"/>
        </w:rPr>
        <w:t xml:space="preserve">   e</w:t>
      </w:r>
      <w:r w:rsidR="00B4275C" w:rsidRPr="00D04A66">
        <w:rPr>
          <w:rFonts w:ascii="UnitPro" w:hAnsi="UnitPro" w:cs="UnitPro"/>
          <w:lang w:val="cs-CZ"/>
        </w:rPr>
        <w:t>lektronický podpis</w:t>
      </w:r>
    </w:p>
    <w:p w:rsidR="00B4275C" w:rsidRDefault="00B4275C" w:rsidP="00B4275C">
      <w:pPr>
        <w:pStyle w:val="Zkladntextodsazen"/>
        <w:tabs>
          <w:tab w:val="left" w:pos="1843"/>
        </w:tabs>
        <w:spacing w:before="0"/>
        <w:ind w:left="0"/>
        <w:rPr>
          <w:rFonts w:ascii="UnitPro" w:hAnsi="UnitPro" w:cs="UnitPro"/>
          <w:lang w:val="cs-CZ"/>
        </w:rPr>
      </w:pPr>
    </w:p>
    <w:p w:rsidR="00B4275C" w:rsidRDefault="00B4275C" w:rsidP="00B4275C">
      <w:pPr>
        <w:pStyle w:val="Zkladntextodsazen"/>
        <w:tabs>
          <w:tab w:val="left" w:pos="1843"/>
        </w:tabs>
        <w:spacing w:before="0"/>
        <w:ind w:left="0"/>
        <w:rPr>
          <w:rFonts w:ascii="UnitPro" w:hAnsi="UnitPro" w:cs="UnitPro"/>
          <w:b/>
        </w:rPr>
      </w:pPr>
    </w:p>
    <w:p w:rsidR="00E2518B" w:rsidRDefault="00E2518B" w:rsidP="00B4275C">
      <w:pPr>
        <w:pStyle w:val="Zkladntextodsazen"/>
        <w:tabs>
          <w:tab w:val="left" w:pos="1843"/>
        </w:tabs>
        <w:spacing w:before="0"/>
        <w:ind w:left="0"/>
        <w:rPr>
          <w:rFonts w:ascii="UnitPro" w:hAnsi="UnitPro" w:cs="UnitPro"/>
          <w:b/>
        </w:rPr>
      </w:pPr>
    </w:p>
    <w:p w:rsidR="00E2518B" w:rsidRDefault="00E2518B" w:rsidP="00B4275C">
      <w:pPr>
        <w:pStyle w:val="Zkladntextodsazen"/>
        <w:tabs>
          <w:tab w:val="left" w:pos="1843"/>
        </w:tabs>
        <w:spacing w:before="0"/>
        <w:ind w:left="0"/>
        <w:rPr>
          <w:rFonts w:ascii="UnitPro" w:hAnsi="UnitPro" w:cs="UnitPro"/>
          <w:b/>
        </w:rPr>
      </w:pPr>
    </w:p>
    <w:p w:rsidR="00E2518B" w:rsidRDefault="00A31E9E">
      <w:pPr>
        <w:tabs>
          <w:tab w:val="left" w:pos="567"/>
          <w:tab w:val="left" w:pos="1418"/>
        </w:tabs>
        <w:ind w:right="181"/>
        <w:jc w:val="both"/>
        <w:rPr>
          <w:rFonts w:ascii="UnitPro" w:hAnsi="UnitPro" w:cs="UnitPro"/>
          <w:b/>
          <w:sz w:val="22"/>
          <w:szCs w:val="22"/>
        </w:rPr>
      </w:pPr>
      <w:r w:rsidRPr="00D04A66">
        <w:rPr>
          <w:rFonts w:ascii="UnitPro" w:hAnsi="UnitPro" w:cs="UnitPro"/>
          <w:b/>
          <w:sz w:val="22"/>
          <w:szCs w:val="22"/>
        </w:rPr>
        <w:t xml:space="preserve">Pokud nemáte zřízen elektronický podpis, potvrďte </w:t>
      </w:r>
      <w:r w:rsidR="00E2518B">
        <w:rPr>
          <w:rFonts w:ascii="UnitPro" w:hAnsi="UnitPro" w:cs="UnitPro"/>
          <w:b/>
          <w:sz w:val="22"/>
          <w:szCs w:val="22"/>
        </w:rPr>
        <w:t>dodatek</w:t>
      </w:r>
      <w:r w:rsidRPr="00D04A66">
        <w:rPr>
          <w:rFonts w:ascii="UnitPro" w:hAnsi="UnitPro" w:cs="UnitPro"/>
          <w:b/>
          <w:sz w:val="22"/>
          <w:szCs w:val="22"/>
        </w:rPr>
        <w:t xml:space="preserve"> prostým e-mailem, resp. do odpovědi v textu e-mailu uveďte: </w:t>
      </w:r>
    </w:p>
    <w:p w:rsidR="00264085" w:rsidRPr="00D04A66" w:rsidRDefault="00E2518B">
      <w:pPr>
        <w:tabs>
          <w:tab w:val="left" w:pos="567"/>
          <w:tab w:val="left" w:pos="1418"/>
        </w:tabs>
        <w:ind w:right="181"/>
        <w:jc w:val="both"/>
        <w:rPr>
          <w:rFonts w:ascii="UnitPro" w:hAnsi="UnitPro" w:cs="UnitPro"/>
          <w:sz w:val="22"/>
          <w:szCs w:val="22"/>
        </w:rPr>
      </w:pPr>
      <w:r>
        <w:rPr>
          <w:rFonts w:ascii="UnitPro" w:hAnsi="UnitPro" w:cs="UnitPro"/>
          <w:b/>
          <w:sz w:val="22"/>
          <w:szCs w:val="22"/>
        </w:rPr>
        <w:t>„</w:t>
      </w:r>
      <w:r w:rsidR="00A31E9E" w:rsidRPr="00D04A66">
        <w:rPr>
          <w:rFonts w:ascii="UnitPro" w:hAnsi="UnitPro" w:cs="UnitPro"/>
          <w:b/>
          <w:sz w:val="22"/>
          <w:szCs w:val="22"/>
        </w:rPr>
        <w:t xml:space="preserve">Potvrzuji </w:t>
      </w:r>
      <w:r>
        <w:rPr>
          <w:rFonts w:ascii="UnitPro" w:hAnsi="UnitPro" w:cs="UnitPro"/>
          <w:b/>
          <w:sz w:val="22"/>
          <w:szCs w:val="22"/>
        </w:rPr>
        <w:t>Váš dodatek č. 1 k objednávce</w:t>
      </w:r>
      <w:r w:rsidR="00A31E9E" w:rsidRPr="00D04A66">
        <w:rPr>
          <w:rFonts w:ascii="UnitPro" w:hAnsi="UnitPro" w:cs="UnitPro"/>
          <w:b/>
          <w:sz w:val="22"/>
          <w:szCs w:val="22"/>
        </w:rPr>
        <w:t xml:space="preserve"> ZAK </w:t>
      </w:r>
      <w:r>
        <w:rPr>
          <w:rFonts w:ascii="UnitPro" w:hAnsi="UnitPro" w:cs="UnitPro"/>
          <w:b/>
          <w:sz w:val="22"/>
          <w:szCs w:val="22"/>
        </w:rPr>
        <w:t>19-</w:t>
      </w:r>
      <w:r w:rsidR="00917FAA">
        <w:rPr>
          <w:rFonts w:ascii="UnitPro" w:hAnsi="UnitPro" w:cs="UnitPro"/>
          <w:b/>
          <w:sz w:val="22"/>
          <w:szCs w:val="22"/>
        </w:rPr>
        <w:t>0188</w:t>
      </w:r>
      <w:r w:rsidR="000D712C">
        <w:rPr>
          <w:rFonts w:ascii="UnitPro" w:hAnsi="UnitPro" w:cs="UnitPro"/>
          <w:b/>
          <w:sz w:val="22"/>
          <w:szCs w:val="22"/>
        </w:rPr>
        <w:t>“</w:t>
      </w:r>
    </w:p>
    <w:sectPr w:rsidR="00264085" w:rsidRPr="00D04A66" w:rsidSect="00952A7B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381" w:right="964" w:bottom="1985" w:left="238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383" w:rsidRDefault="005B2383">
      <w:r>
        <w:separator/>
      </w:r>
    </w:p>
  </w:endnote>
  <w:endnote w:type="continuationSeparator" w:id="0">
    <w:p w:rsidR="005B2383" w:rsidRDefault="005B2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tPro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UnitPro-Light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6B4" w:rsidRPr="00952A7B" w:rsidRDefault="00C95DF6" w:rsidP="00952A7B">
    <w:pPr>
      <w:pStyle w:val="Zpat"/>
      <w:jc w:val="right"/>
    </w:pPr>
    <w:r>
      <w:rPr>
        <w:noProof/>
        <w:lang w:val="cs-CZ" w:eastAsia="cs-CZ"/>
      </w:rPr>
      <w:pict w14:anchorId="730F82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53" o:spid="_x0000_s2054" type="#_x0000_t75" style="position:absolute;left:0;text-align:left;margin-left:72.85pt;margin-top:770.45pt;width:502.8pt;height:27.4pt;z-index:-251656192;visibility:visible;mso-position-horizontal-relative:page;mso-position-vertical-relative:page;mso-width-relative:margin;mso-height-relative:margin" wrapcoords="-32 0 -32 21016 21600 21016 21600 0 -32 0">
          <v:imagedata r:id="rId1" o:title=""/>
          <w10:wrap type="tight" anchorx="page" anchory="page"/>
        </v:shape>
      </w:pict>
    </w:r>
    <w:r>
      <w:rPr>
        <w:rFonts w:ascii="Myriad Pro" w:hAnsi="Myriad Pro"/>
        <w:noProof/>
      </w:rPr>
      <w:pict w14:anchorId="3506FE3F">
        <v:shapetype id="_x0000_t202" coordsize="21600,21600" o:spt="202" path="m,l,21600r21600,l21600,xe">
          <v:stroke joinstyle="miter"/>
          <v:path gradientshapeok="t" o:connecttype="rect"/>
        </v:shapetype>
        <v:shape id="Textové pole 11" o:spid="_x0000_s2052" type="#_x0000_t202" style="position:absolute;left:0;text-align:left;margin-left:524.5pt;margin-top:742.75pt;width:23.15pt;height:20.9pt;z-index:251658240;visibility:visible;mso-wrap-style:non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" filled="f" stroked="f" strokeweight=".5pt">
          <v:textbox style="mso-next-textbox:#Textové pole 11;mso-fit-shape-to-text:t">
            <w:txbxContent>
              <w:p w:rsidR="00952A7B" w:rsidRPr="00DD303B" w:rsidRDefault="00952A7B" w:rsidP="00952A7B">
                <w:pPr>
                  <w:pStyle w:val="Zpat"/>
                  <w:ind w:right="-58"/>
                  <w:jc w:val="right"/>
                  <w:rPr>
                    <w:rFonts w:ascii="Myriad Pro" w:hAnsi="Myriad Pro"/>
                    <w:sz w:val="22"/>
                    <w:szCs w:val="22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6B4" w:rsidRDefault="00C95DF6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noProof/>
        <w:spacing w:val="4"/>
        <w:sz w:val="16"/>
      </w:rPr>
      <w:pict w14:anchorId="4E3CD967">
        <v:shapetype id="_x0000_t202" coordsize="21600,21600" o:spt="202" path="m,l,21600r21600,l21600,xe">
          <v:stroke joinstyle="miter"/>
          <v:path gradientshapeok="t" o:connecttype="rect"/>
        </v:shapetype>
        <v:shape id="Text Box 21" o:spid="_x0000_s2051" type="#_x0000_t202" style="position:absolute;margin-left:495pt;margin-top:-18.9pt;width:27pt;height:18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61Etg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" filled="f" stroked="f">
          <v:textbox style="mso-next-textbox:#Text Box 21">
            <w:txbxContent>
              <w:p w:rsidR="009026B4" w:rsidRPr="00537624" w:rsidRDefault="00C71412" w:rsidP="00B15C7F">
                <w:pPr>
                  <w:jc w:val="right"/>
                  <w:rPr>
                    <w:rFonts w:ascii="Arial" w:hAnsi="Arial"/>
                    <w:sz w:val="20"/>
                  </w:rPr>
                </w:pPr>
                <w:r w:rsidRPr="00537624">
                  <w:rPr>
                    <w:rStyle w:val="slostrnky"/>
                    <w:rFonts w:ascii="Arial" w:hAnsi="Arial"/>
                    <w:sz w:val="20"/>
                  </w:rPr>
                  <w:fldChar w:fldCharType="begin"/>
                </w:r>
                <w:r w:rsidR="009026B4" w:rsidRPr="00537624">
                  <w:rPr>
                    <w:rStyle w:val="slostrnky"/>
                    <w:rFonts w:ascii="Arial" w:hAnsi="Arial"/>
                    <w:sz w:val="20"/>
                  </w:rPr>
                  <w:instrText xml:space="preserve"> PAGE </w:instrText>
                </w:r>
                <w:r w:rsidRPr="00537624">
                  <w:rPr>
                    <w:rStyle w:val="slostrnky"/>
                    <w:rFonts w:ascii="Arial" w:hAnsi="Arial"/>
                    <w:sz w:val="20"/>
                  </w:rPr>
                  <w:fldChar w:fldCharType="separate"/>
                </w:r>
                <w:r w:rsidR="009026B4">
                  <w:rPr>
                    <w:rStyle w:val="slostrnky"/>
                    <w:rFonts w:ascii="Arial" w:hAnsi="Arial"/>
                    <w:noProof/>
                    <w:sz w:val="20"/>
                  </w:rPr>
                  <w:t>1</w:t>
                </w:r>
                <w:r w:rsidRPr="00537624">
                  <w:rPr>
                    <w:rStyle w:val="slostrnky"/>
                    <w:rFonts w:ascii="Arial" w:hAnsi="Arial"/>
                    <w:sz w:val="20"/>
                  </w:rPr>
                  <w:fldChar w:fldCharType="end"/>
                </w:r>
              </w:p>
            </w:txbxContent>
          </v:textbox>
        </v:shape>
      </w:pict>
    </w:r>
    <w:r w:rsidR="009026B4">
      <w:rPr>
        <w:rFonts w:ascii="Arial" w:hAnsi="Arial" w:cs="Arial"/>
        <w:spacing w:val="4"/>
        <w:sz w:val="16"/>
      </w:rPr>
      <w:t xml:space="preserve">Útvar rozvoje hl. m. Prahy, příspěvková organizace </w:t>
    </w:r>
  </w:p>
  <w:p w:rsidR="009026B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spacing w:val="4"/>
        <w:sz w:val="16"/>
      </w:rPr>
      <w:t xml:space="preserve">zapsána v obchodním rejstříku, vedeném Městským soudem v Praze, oddíl </w:t>
    </w:r>
    <w:proofErr w:type="spellStart"/>
    <w:r>
      <w:rPr>
        <w:rFonts w:ascii="Arial" w:hAnsi="Arial" w:cs="Arial"/>
        <w:spacing w:val="4"/>
        <w:sz w:val="16"/>
      </w:rPr>
      <w:t>Pr</w:t>
    </w:r>
    <w:proofErr w:type="spellEnd"/>
    <w:r>
      <w:rPr>
        <w:rFonts w:ascii="Arial" w:hAnsi="Arial" w:cs="Arial"/>
        <w:spacing w:val="4"/>
        <w:sz w:val="16"/>
      </w:rPr>
      <w:t>, vložka 63</w:t>
    </w:r>
  </w:p>
  <w:p w:rsidR="009026B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pacing w:val="-2"/>
        <w:sz w:val="16"/>
      </w:rPr>
      <w:t>sídlo: Vyšehradská 57/2077, 128 00 Praha 2 – Nové Město</w:t>
    </w:r>
  </w:p>
  <w:p w:rsidR="009026B4" w:rsidRPr="0077016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10"/>
        <w:sz w:val="16"/>
      </w:rPr>
    </w:pPr>
    <w:r w:rsidRPr="00770164">
      <w:rPr>
        <w:rFonts w:ascii="Arial" w:hAnsi="Arial" w:cs="Arial"/>
        <w:spacing w:val="10"/>
        <w:sz w:val="16"/>
      </w:rPr>
      <w:t xml:space="preserve">tel.: 23600 5617, fax: 220 514 652, </w:t>
    </w:r>
    <w:r w:rsidRPr="00770164">
      <w:rPr>
        <w:rFonts w:ascii="Arial" w:hAnsi="Arial" w:cs="Arial"/>
        <w:spacing w:val="10"/>
        <w:sz w:val="16"/>
        <w:szCs w:val="16"/>
      </w:rPr>
      <w:t>ID c2zmahu</w:t>
    </w:r>
  </w:p>
  <w:p w:rsidR="009026B4" w:rsidRPr="0077016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 w:rsidRPr="00770164">
      <w:rPr>
        <w:rFonts w:ascii="Arial" w:hAnsi="Arial" w:cs="Arial"/>
        <w:spacing w:val="4"/>
        <w:sz w:val="16"/>
      </w:rPr>
      <w:t>e-mail: podatelna@urm.praha.eu, http://www.urm.cz</w:t>
    </w:r>
  </w:p>
  <w:p w:rsidR="009026B4" w:rsidRPr="004F6991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z w:val="16"/>
      </w:rPr>
      <w:t>b</w:t>
    </w:r>
    <w:r w:rsidRPr="004F6991">
      <w:rPr>
        <w:rFonts w:ascii="Arial" w:hAnsi="Arial" w:cs="Arial"/>
        <w:sz w:val="16"/>
      </w:rPr>
      <w:t>ankovní spojení</w:t>
    </w:r>
    <w:r w:rsidRPr="004F6991">
      <w:rPr>
        <w:rFonts w:ascii="Arial" w:hAnsi="Arial" w:cs="Arial"/>
        <w:spacing w:val="-2"/>
        <w:sz w:val="16"/>
      </w:rPr>
      <w:t>: PPF banka,</w:t>
    </w:r>
    <w:r>
      <w:rPr>
        <w:rFonts w:ascii="Arial" w:hAnsi="Arial" w:cs="Arial"/>
        <w:spacing w:val="-2"/>
        <w:sz w:val="16"/>
      </w:rPr>
      <w:t xml:space="preserve"> </w:t>
    </w:r>
    <w:r w:rsidRPr="004F6991">
      <w:rPr>
        <w:rFonts w:ascii="Arial" w:hAnsi="Arial" w:cs="Arial"/>
        <w:spacing w:val="-2"/>
        <w:sz w:val="16"/>
      </w:rPr>
      <w:t>a.s.,</w:t>
    </w:r>
    <w:r w:rsidRPr="004F6991">
      <w:rPr>
        <w:rFonts w:ascii="Arial" w:hAnsi="Arial" w:cs="Arial"/>
        <w:sz w:val="16"/>
      </w:rPr>
      <w:t xml:space="preserve"> Evropská 2690/17, 160 41 Praha 6</w:t>
    </w:r>
  </w:p>
  <w:p w:rsidR="009026B4" w:rsidRPr="001F4319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8"/>
        <w:sz w:val="16"/>
      </w:rPr>
    </w:pPr>
    <w:r>
      <w:rPr>
        <w:rFonts w:ascii="Arial" w:hAnsi="Arial" w:cs="Arial"/>
        <w:spacing w:val="8"/>
        <w:sz w:val="16"/>
      </w:rPr>
      <w:t>č</w:t>
    </w:r>
    <w:r w:rsidRPr="00537624">
      <w:rPr>
        <w:rFonts w:ascii="Arial" w:hAnsi="Arial" w:cs="Arial"/>
        <w:spacing w:val="8"/>
        <w:sz w:val="16"/>
      </w:rPr>
      <w:t>íslo účtu: 2001200003/6000, 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70883858</w:t>
    </w:r>
    <w:r w:rsidRPr="00537624">
      <w:rPr>
        <w:rFonts w:ascii="Arial" w:hAnsi="Arial" w:cs="Arial"/>
        <w:spacing w:val="8"/>
      </w:rPr>
      <w:t xml:space="preserve"> </w:t>
    </w:r>
    <w:r w:rsidRPr="00537624">
      <w:rPr>
        <w:rFonts w:ascii="Arial" w:hAnsi="Arial" w:cs="Arial"/>
        <w:spacing w:val="8"/>
        <w:sz w:val="16"/>
      </w:rPr>
      <w:t>DIČ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CZ70883</w:t>
    </w:r>
    <w:r>
      <w:rPr>
        <w:rFonts w:ascii="Arial" w:hAnsi="Arial" w:cs="Arial"/>
        <w:spacing w:val="8"/>
        <w:sz w:val="16"/>
      </w:rPr>
      <w:t>858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383" w:rsidRDefault="005B2383">
      <w:r>
        <w:separator/>
      </w:r>
    </w:p>
  </w:footnote>
  <w:footnote w:type="continuationSeparator" w:id="0">
    <w:p w:rsidR="005B2383" w:rsidRDefault="005B23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529" w:rsidRPr="00E41D1E" w:rsidRDefault="00952A7B" w:rsidP="00533529">
    <w:pPr>
      <w:pStyle w:val="Zhlav"/>
      <w:tabs>
        <w:tab w:val="clear" w:pos="4536"/>
        <w:tab w:val="clear" w:pos="9072"/>
        <w:tab w:val="left" w:pos="3306"/>
      </w:tabs>
      <w:ind w:firstLine="1418"/>
      <w:jc w:val="right"/>
      <w:rPr>
        <w:rFonts w:ascii="UnitPro" w:hAnsi="UnitPro" w:cs="UnitPro"/>
        <w:sz w:val="22"/>
        <w:szCs w:val="22"/>
        <w:highlight w:val="lightGray"/>
      </w:rPr>
    </w:pPr>
    <w:r>
      <w:tab/>
    </w:r>
    <w:r w:rsidR="00533529">
      <w:tab/>
    </w:r>
  </w:p>
  <w:p w:rsidR="00533529" w:rsidRPr="00E41D1E" w:rsidRDefault="00C95DF6" w:rsidP="00533529">
    <w:pPr>
      <w:pStyle w:val="Zhlav"/>
      <w:tabs>
        <w:tab w:val="clear" w:pos="4536"/>
        <w:tab w:val="clear" w:pos="9072"/>
        <w:tab w:val="left" w:pos="3306"/>
      </w:tabs>
      <w:ind w:firstLine="1418"/>
      <w:jc w:val="right"/>
      <w:rPr>
        <w:rFonts w:ascii="UnitPro" w:hAnsi="UnitPro" w:cs="UnitPro"/>
        <w:sz w:val="22"/>
        <w:szCs w:val="22"/>
        <w:highlight w:val="lightGray"/>
      </w:rPr>
    </w:pPr>
    <w:r>
      <w:rPr>
        <w:rFonts w:ascii="UnitPro" w:hAnsi="UnitPro" w:cs="UnitPro"/>
        <w:noProof/>
        <w:sz w:val="22"/>
        <w:szCs w:val="22"/>
      </w:rPr>
      <w:pict w14:anchorId="1864EE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52" o:spid="_x0000_s2053" type="#_x0000_t75" style="position:absolute;left:0;text-align:left;margin-left:51.05pt;margin-top:55.15pt;width:501.75pt;height:29.45pt;z-index:-251657216;visibility:visible;mso-position-horizontal-relative:page;mso-position-vertical-relative:page" wrapcoords="-32 0 -32 21046 21600 21046 21600 0 -32 0">
          <v:imagedata r:id="rId1" o:title=""/>
          <w10:wrap type="tight" anchorx="page" anchory="page"/>
        </v:shape>
      </w:pict>
    </w:r>
  </w:p>
  <w:p w:rsidR="00533529" w:rsidRDefault="00533529" w:rsidP="00533529">
    <w:pPr>
      <w:pStyle w:val="Zhlav"/>
      <w:tabs>
        <w:tab w:val="clear" w:pos="4536"/>
        <w:tab w:val="clear" w:pos="9072"/>
        <w:tab w:val="left" w:pos="3306"/>
      </w:tabs>
      <w:ind w:firstLine="1418"/>
      <w:jc w:val="right"/>
      <w:rPr>
        <w:rFonts w:ascii="UnitPro" w:hAnsi="UnitPro" w:cs="UnitPro"/>
        <w:sz w:val="32"/>
        <w:szCs w:val="32"/>
      </w:rPr>
    </w:pPr>
  </w:p>
  <w:p w:rsidR="00533529" w:rsidRDefault="00533529" w:rsidP="00533529">
    <w:pPr>
      <w:pStyle w:val="Zhlav"/>
      <w:tabs>
        <w:tab w:val="clear" w:pos="4536"/>
        <w:tab w:val="clear" w:pos="9072"/>
        <w:tab w:val="left" w:pos="3306"/>
      </w:tabs>
      <w:ind w:firstLine="1418"/>
      <w:jc w:val="right"/>
      <w:rPr>
        <w:rFonts w:ascii="UnitPro" w:hAnsi="UnitPro" w:cs="UnitPro"/>
        <w:sz w:val="28"/>
      </w:rPr>
    </w:pPr>
    <w:r w:rsidRPr="00273BB2">
      <w:rPr>
        <w:rFonts w:ascii="UnitPro" w:hAnsi="UnitPro" w:cs="UnitPro"/>
        <w:sz w:val="28"/>
      </w:rPr>
      <w:t xml:space="preserve">Objednávka číslo: ZAK </w:t>
    </w:r>
    <w:r w:rsidR="005B2383">
      <w:rPr>
        <w:rFonts w:ascii="UnitPro" w:hAnsi="UnitPro" w:cs="UnitPro"/>
        <w:sz w:val="28"/>
      </w:rPr>
      <w:t>19-0</w:t>
    </w:r>
    <w:r w:rsidR="00E41D1E">
      <w:rPr>
        <w:rFonts w:ascii="UnitPro" w:hAnsi="UnitPro" w:cs="UnitPro"/>
        <w:sz w:val="28"/>
      </w:rPr>
      <w:t>188</w:t>
    </w:r>
  </w:p>
  <w:p w:rsidR="005B2383" w:rsidRPr="00273BB2" w:rsidRDefault="005B2383" w:rsidP="00533529">
    <w:pPr>
      <w:pStyle w:val="Zhlav"/>
      <w:tabs>
        <w:tab w:val="clear" w:pos="4536"/>
        <w:tab w:val="clear" w:pos="9072"/>
        <w:tab w:val="left" w:pos="3306"/>
      </w:tabs>
      <w:ind w:firstLine="1418"/>
      <w:jc w:val="right"/>
      <w:rPr>
        <w:rFonts w:ascii="UnitPro" w:hAnsi="UnitPro" w:cs="UnitPro"/>
        <w:sz w:val="28"/>
      </w:rPr>
    </w:pPr>
    <w:r>
      <w:rPr>
        <w:rFonts w:ascii="UnitPro" w:hAnsi="UnitPro" w:cs="UnitPro"/>
        <w:sz w:val="28"/>
      </w:rPr>
      <w:t>Dodatek č. 1</w:t>
    </w:r>
  </w:p>
  <w:p w:rsidR="00533529" w:rsidRPr="00896D8F" w:rsidRDefault="00533529" w:rsidP="00533529">
    <w:pPr>
      <w:pStyle w:val="Zhlav"/>
      <w:tabs>
        <w:tab w:val="clear" w:pos="4536"/>
        <w:tab w:val="clear" w:pos="9072"/>
        <w:tab w:val="left" w:pos="3306"/>
      </w:tabs>
    </w:pPr>
    <w:r>
      <w:t xml:space="preserve"> </w:t>
    </w:r>
  </w:p>
  <w:p w:rsidR="009026B4" w:rsidRPr="00896D8F" w:rsidRDefault="00411FF0" w:rsidP="00533529">
    <w:pPr>
      <w:pStyle w:val="Zhlav"/>
      <w:tabs>
        <w:tab w:val="clear" w:pos="4536"/>
        <w:tab w:val="clear" w:pos="9072"/>
        <w:tab w:val="left" w:pos="3306"/>
      </w:tabs>
    </w:pP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6B4" w:rsidRDefault="00C95DF6">
    <w:pPr>
      <w:pStyle w:val="Zhlav"/>
      <w:ind w:left="1440" w:firstLine="1620"/>
    </w:pPr>
    <w:r>
      <w:rPr>
        <w:noProof/>
        <w:sz w:val="20"/>
      </w:rPr>
      <w:pict w14:anchorId="68547FF1">
        <v:shapetype id="_x0000_t202" coordsize="21600,21600" o:spt="202" path="m,l,21600r21600,l21600,xe">
          <v:stroke joinstyle="miter"/>
          <v:path gradientshapeok="t" o:connecttype="rect"/>
        </v:shapetype>
        <v:shape id="Text Box 11" o:spid="_x0000_s2049" type="#_x0000_t202" style="position:absolute;left:0;text-align:left;margin-left:-90.85pt;margin-top:-10.85pt;width:295pt;height:4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" filled="f" stroked="f">
          <v:textbox style="mso-next-textbox:#Text Box 11" inset="7.5pt,3.75pt,7.5pt,3.75pt">
            <w:txbxContent>
              <w:p w:rsidR="009026B4" w:rsidRPr="00CE3368" w:rsidRDefault="009026B4" w:rsidP="0081706F">
                <w:pPr>
                  <w:spacing w:before="60"/>
                  <w:ind w:left="1701"/>
                  <w:rPr>
                    <w:rFonts w:ascii="Myriad Pro" w:hAnsi="Myriad Pro"/>
                  </w:rPr>
                </w:pPr>
                <w:r w:rsidRPr="00CE3368">
                  <w:rPr>
                    <w:rFonts w:ascii="Myriad Pro" w:hAnsi="Myriad Pro" w:cs="Arial"/>
                    <w:sz w:val="22"/>
                  </w:rPr>
                  <w:t>ÚTVAR ROZVOJE HL. M. PRAHY</w:t>
                </w:r>
              </w:p>
              <w:p w:rsidR="009026B4" w:rsidRPr="00252DF4" w:rsidRDefault="009026B4" w:rsidP="0081706F">
                <w:pPr>
                  <w:spacing w:before="32"/>
                  <w:ind w:left="1701"/>
                  <w:rPr>
                    <w:rFonts w:ascii="Myriad Pro" w:hAnsi="Myriad Pro" w:cs="Arial"/>
                    <w:sz w:val="22"/>
                  </w:rPr>
                </w:pPr>
                <w:r w:rsidRPr="00252DF4">
                  <w:rPr>
                    <w:rFonts w:ascii="Myriad Pro" w:hAnsi="Myriad Pro" w:cs="Arial"/>
                    <w:sz w:val="22"/>
                  </w:rPr>
                  <w:t>příspěvková organizace</w:t>
                </w:r>
              </w:p>
              <w:p w:rsidR="009026B4" w:rsidRDefault="009026B4" w:rsidP="0081706F">
                <w:pPr>
                  <w:ind w:left="1701"/>
                  <w:rPr>
                    <w:rFonts w:ascii="Arial" w:hAnsi="Arial" w:cs="Arial"/>
                    <w:sz w:val="22"/>
                  </w:rPr>
                </w:pPr>
              </w:p>
            </w:txbxContent>
          </v:textbox>
        </v:shape>
      </w:pict>
    </w:r>
    <w:r>
      <w:rPr>
        <w:noProof/>
        <w:sz w:val="20"/>
      </w:rPr>
      <w:pict w14:anchorId="0CBD1E37">
        <v:shape id="Text Box 13" o:spid="_x0000_s2050" type="#_x0000_t202" style="position:absolute;left:0;text-align:left;margin-left:-98.25pt;margin-top:-14.25pt;width:86pt;height:80.1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" filled="f" stroked="f">
          <v:textbox style="mso-next-textbox:#Text Box 13" inset="7.5pt,3.75pt,7.5pt,3.75pt">
            <w:txbxContent>
              <w:p w:rsidR="009026B4" w:rsidRDefault="00C95DF6">
                <w:pPr>
                  <w:spacing w:before="45"/>
                </w:pPr>
                <w:r>
                  <w:rPr>
                    <w:noProof/>
                  </w:rPr>
                  <w:pict w14:anchorId="7E842F32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rázek 2" o:spid="_x0000_i1026" type="#_x0000_t75" alt="Praha_logo50cmCB_m" style="width:70.5pt;height:70.5pt;visibility:visible">
                      <v:imagedata r:id="rId1" o:title="Praha_logo50cmCB_m"/>
                    </v:shape>
                  </w:pic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9459C"/>
    <w:multiLevelType w:val="hybridMultilevel"/>
    <w:tmpl w:val="457E4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D6325"/>
    <w:multiLevelType w:val="hybridMultilevel"/>
    <w:tmpl w:val="B65A15DE"/>
    <w:lvl w:ilvl="0" w:tplc="0405000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2" w15:restartNumberingAfterBreak="0">
    <w:nsid w:val="0AFE5EDE"/>
    <w:multiLevelType w:val="hybridMultilevel"/>
    <w:tmpl w:val="8E3C27D8"/>
    <w:lvl w:ilvl="0" w:tplc="0405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F8A4144"/>
    <w:multiLevelType w:val="multilevel"/>
    <w:tmpl w:val="463842AC"/>
    <w:lvl w:ilvl="0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0A51CC"/>
    <w:multiLevelType w:val="hybridMultilevel"/>
    <w:tmpl w:val="E86C272A"/>
    <w:lvl w:ilvl="0" w:tplc="22E061F2">
      <w:start w:val="19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C950E84"/>
    <w:multiLevelType w:val="hybridMultilevel"/>
    <w:tmpl w:val="088676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70572"/>
    <w:multiLevelType w:val="hybridMultilevel"/>
    <w:tmpl w:val="8B54A9E0"/>
    <w:lvl w:ilvl="0" w:tplc="4F06F974">
      <w:start w:val="634"/>
      <w:numFmt w:val="bullet"/>
      <w:lvlText w:val="-"/>
      <w:lvlJc w:val="left"/>
      <w:pPr>
        <w:ind w:left="720" w:hanging="360"/>
      </w:pPr>
      <w:rPr>
        <w:rFonts w:ascii="UnitPro" w:eastAsia="Times New Roman" w:hAnsi="UnitPro" w:cs="UnitPro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753A46"/>
    <w:multiLevelType w:val="hybridMultilevel"/>
    <w:tmpl w:val="A40E256E"/>
    <w:lvl w:ilvl="0" w:tplc="BB2AF258">
      <w:start w:val="2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DA3BF1"/>
    <w:multiLevelType w:val="hybridMultilevel"/>
    <w:tmpl w:val="7F9044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14631"/>
    <w:multiLevelType w:val="hybridMultilevel"/>
    <w:tmpl w:val="C0D40914"/>
    <w:lvl w:ilvl="0" w:tplc="04A22E0A">
      <w:start w:val="6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5438A4"/>
    <w:multiLevelType w:val="hybridMultilevel"/>
    <w:tmpl w:val="6518E6A4"/>
    <w:lvl w:ilvl="0" w:tplc="7A04550E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45053D"/>
    <w:multiLevelType w:val="hybridMultilevel"/>
    <w:tmpl w:val="529A2F0A"/>
    <w:lvl w:ilvl="0" w:tplc="1540A442">
      <w:start w:val="1"/>
      <w:numFmt w:val="decimal"/>
      <w:lvlText w:val="%1."/>
      <w:lvlJc w:val="left"/>
      <w:pPr>
        <w:tabs>
          <w:tab w:val="num" w:pos="284"/>
        </w:tabs>
        <w:ind w:left="0" w:firstLine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EA7293"/>
    <w:multiLevelType w:val="hybridMultilevel"/>
    <w:tmpl w:val="AEEC335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8C1C85"/>
    <w:multiLevelType w:val="hybridMultilevel"/>
    <w:tmpl w:val="1F2E8966"/>
    <w:lvl w:ilvl="0" w:tplc="1CA07948">
      <w:numFmt w:val="bullet"/>
      <w:lvlText w:val="-"/>
      <w:lvlJc w:val="left"/>
      <w:pPr>
        <w:ind w:left="720" w:hanging="360"/>
      </w:pPr>
      <w:rPr>
        <w:rFonts w:ascii="UnitPro" w:eastAsia="Times New Roman" w:hAnsi="UnitPro" w:cs="UnitPro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2771DC"/>
    <w:multiLevelType w:val="hybridMultilevel"/>
    <w:tmpl w:val="A3F44530"/>
    <w:lvl w:ilvl="0" w:tplc="86887CAC">
      <w:start w:val="1"/>
      <w:numFmt w:val="bullet"/>
      <w:lvlText w:val=""/>
      <w:lvlJc w:val="left"/>
      <w:pPr>
        <w:ind w:left="24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2"/>
  </w:num>
  <w:num w:numId="5">
    <w:abstractNumId w:val="1"/>
  </w:num>
  <w:num w:numId="6">
    <w:abstractNumId w:val="15"/>
  </w:num>
  <w:num w:numId="7">
    <w:abstractNumId w:val="4"/>
  </w:num>
  <w:num w:numId="8">
    <w:abstractNumId w:val="13"/>
  </w:num>
  <w:num w:numId="9">
    <w:abstractNumId w:val="0"/>
  </w:num>
  <w:num w:numId="10">
    <w:abstractNumId w:val="7"/>
  </w:num>
  <w:num w:numId="11">
    <w:abstractNumId w:val="9"/>
  </w:num>
  <w:num w:numId="12">
    <w:abstractNumId w:val="8"/>
  </w:num>
  <w:num w:numId="13">
    <w:abstractNumId w:val="10"/>
  </w:num>
  <w:num w:numId="14">
    <w:abstractNumId w:val="5"/>
  </w:num>
  <w:num w:numId="15">
    <w:abstractNumId w:val="1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2383"/>
    <w:rsid w:val="0000044F"/>
    <w:rsid w:val="00004EF5"/>
    <w:rsid w:val="000050A7"/>
    <w:rsid w:val="00011146"/>
    <w:rsid w:val="000123BB"/>
    <w:rsid w:val="00035A2D"/>
    <w:rsid w:val="0004088E"/>
    <w:rsid w:val="00043359"/>
    <w:rsid w:val="0004381D"/>
    <w:rsid w:val="0005016A"/>
    <w:rsid w:val="00056D89"/>
    <w:rsid w:val="000650B8"/>
    <w:rsid w:val="00065366"/>
    <w:rsid w:val="00073C27"/>
    <w:rsid w:val="00074BB8"/>
    <w:rsid w:val="000763C7"/>
    <w:rsid w:val="00080628"/>
    <w:rsid w:val="000878DE"/>
    <w:rsid w:val="00090126"/>
    <w:rsid w:val="0009522B"/>
    <w:rsid w:val="00097CA3"/>
    <w:rsid w:val="000A11F5"/>
    <w:rsid w:val="000A1F5A"/>
    <w:rsid w:val="000A694F"/>
    <w:rsid w:val="000B32C7"/>
    <w:rsid w:val="000B56CA"/>
    <w:rsid w:val="000C0137"/>
    <w:rsid w:val="000C0BB1"/>
    <w:rsid w:val="000C2BDD"/>
    <w:rsid w:val="000C5C78"/>
    <w:rsid w:val="000D07CF"/>
    <w:rsid w:val="000D0BC1"/>
    <w:rsid w:val="000D2549"/>
    <w:rsid w:val="000D712C"/>
    <w:rsid w:val="000E021D"/>
    <w:rsid w:val="000E36BD"/>
    <w:rsid w:val="000F5467"/>
    <w:rsid w:val="00100346"/>
    <w:rsid w:val="00111F3A"/>
    <w:rsid w:val="00116589"/>
    <w:rsid w:val="0011762A"/>
    <w:rsid w:val="00126060"/>
    <w:rsid w:val="001272AB"/>
    <w:rsid w:val="001526C6"/>
    <w:rsid w:val="00155176"/>
    <w:rsid w:val="0015710A"/>
    <w:rsid w:val="001660D0"/>
    <w:rsid w:val="001678AF"/>
    <w:rsid w:val="0018296F"/>
    <w:rsid w:val="001850C0"/>
    <w:rsid w:val="00187086"/>
    <w:rsid w:val="00192BBF"/>
    <w:rsid w:val="001A3BE9"/>
    <w:rsid w:val="001A514E"/>
    <w:rsid w:val="001A7CD9"/>
    <w:rsid w:val="001B0087"/>
    <w:rsid w:val="001B025E"/>
    <w:rsid w:val="001B07ED"/>
    <w:rsid w:val="001B1CE4"/>
    <w:rsid w:val="001B2DFA"/>
    <w:rsid w:val="001B2EB8"/>
    <w:rsid w:val="001C38C6"/>
    <w:rsid w:val="001C4493"/>
    <w:rsid w:val="001D12DA"/>
    <w:rsid w:val="001D4C60"/>
    <w:rsid w:val="001D5E80"/>
    <w:rsid w:val="001D70AA"/>
    <w:rsid w:val="001E1136"/>
    <w:rsid w:val="001E7944"/>
    <w:rsid w:val="001E7CCB"/>
    <w:rsid w:val="001F4319"/>
    <w:rsid w:val="002047BE"/>
    <w:rsid w:val="00204F47"/>
    <w:rsid w:val="00205904"/>
    <w:rsid w:val="00205D48"/>
    <w:rsid w:val="00211F8F"/>
    <w:rsid w:val="00223F5F"/>
    <w:rsid w:val="00224EDC"/>
    <w:rsid w:val="00234A14"/>
    <w:rsid w:val="00235C33"/>
    <w:rsid w:val="00236BED"/>
    <w:rsid w:val="002422CD"/>
    <w:rsid w:val="002434AE"/>
    <w:rsid w:val="002464AD"/>
    <w:rsid w:val="00254784"/>
    <w:rsid w:val="00264085"/>
    <w:rsid w:val="00264D08"/>
    <w:rsid w:val="00273BB2"/>
    <w:rsid w:val="00293BD2"/>
    <w:rsid w:val="00295248"/>
    <w:rsid w:val="002A0A47"/>
    <w:rsid w:val="002A2672"/>
    <w:rsid w:val="002A2E28"/>
    <w:rsid w:val="002A5736"/>
    <w:rsid w:val="002B2984"/>
    <w:rsid w:val="002C1A3F"/>
    <w:rsid w:val="002C2244"/>
    <w:rsid w:val="002D0DB3"/>
    <w:rsid w:val="002D1E43"/>
    <w:rsid w:val="002E0E44"/>
    <w:rsid w:val="002E161A"/>
    <w:rsid w:val="002E64CE"/>
    <w:rsid w:val="002F0445"/>
    <w:rsid w:val="00301517"/>
    <w:rsid w:val="003041A0"/>
    <w:rsid w:val="00311890"/>
    <w:rsid w:val="0031591A"/>
    <w:rsid w:val="0031611F"/>
    <w:rsid w:val="0032544D"/>
    <w:rsid w:val="003265FF"/>
    <w:rsid w:val="00334984"/>
    <w:rsid w:val="0034393B"/>
    <w:rsid w:val="00345880"/>
    <w:rsid w:val="0035580A"/>
    <w:rsid w:val="00367B29"/>
    <w:rsid w:val="0037756C"/>
    <w:rsid w:val="003808AB"/>
    <w:rsid w:val="00384F35"/>
    <w:rsid w:val="00397025"/>
    <w:rsid w:val="003A1F78"/>
    <w:rsid w:val="003A53C3"/>
    <w:rsid w:val="003B04D6"/>
    <w:rsid w:val="003B7C4C"/>
    <w:rsid w:val="003C3502"/>
    <w:rsid w:val="003D2269"/>
    <w:rsid w:val="003D2FB6"/>
    <w:rsid w:val="003D44C9"/>
    <w:rsid w:val="003D575B"/>
    <w:rsid w:val="003D5D15"/>
    <w:rsid w:val="003E1FBA"/>
    <w:rsid w:val="003F1CC9"/>
    <w:rsid w:val="003F1ED3"/>
    <w:rsid w:val="003F380B"/>
    <w:rsid w:val="003F7132"/>
    <w:rsid w:val="00402433"/>
    <w:rsid w:val="00407655"/>
    <w:rsid w:val="00411FF0"/>
    <w:rsid w:val="00423F07"/>
    <w:rsid w:val="004243E3"/>
    <w:rsid w:val="004259FC"/>
    <w:rsid w:val="00433E12"/>
    <w:rsid w:val="00441C4D"/>
    <w:rsid w:val="00445AC0"/>
    <w:rsid w:val="0044614B"/>
    <w:rsid w:val="00451AE3"/>
    <w:rsid w:val="004553B2"/>
    <w:rsid w:val="004623F1"/>
    <w:rsid w:val="00464CA5"/>
    <w:rsid w:val="00466AD0"/>
    <w:rsid w:val="004711AA"/>
    <w:rsid w:val="00473270"/>
    <w:rsid w:val="004737BD"/>
    <w:rsid w:val="00480B4F"/>
    <w:rsid w:val="0048597C"/>
    <w:rsid w:val="00485E85"/>
    <w:rsid w:val="00486CCC"/>
    <w:rsid w:val="004A3900"/>
    <w:rsid w:val="004B3001"/>
    <w:rsid w:val="004B6ECA"/>
    <w:rsid w:val="004C0613"/>
    <w:rsid w:val="004C6342"/>
    <w:rsid w:val="004D0D69"/>
    <w:rsid w:val="004D2ADD"/>
    <w:rsid w:val="004D60BB"/>
    <w:rsid w:val="004E0B22"/>
    <w:rsid w:val="004E10FE"/>
    <w:rsid w:val="004E1FA4"/>
    <w:rsid w:val="004E2502"/>
    <w:rsid w:val="004E3539"/>
    <w:rsid w:val="004E7E4F"/>
    <w:rsid w:val="004F34D8"/>
    <w:rsid w:val="00500BC3"/>
    <w:rsid w:val="00506766"/>
    <w:rsid w:val="00506866"/>
    <w:rsid w:val="005074E1"/>
    <w:rsid w:val="005079EA"/>
    <w:rsid w:val="005219DC"/>
    <w:rsid w:val="00522E19"/>
    <w:rsid w:val="00523F8B"/>
    <w:rsid w:val="00533529"/>
    <w:rsid w:val="00537624"/>
    <w:rsid w:val="005433A0"/>
    <w:rsid w:val="00565B0A"/>
    <w:rsid w:val="0057031E"/>
    <w:rsid w:val="00570ED9"/>
    <w:rsid w:val="00574E81"/>
    <w:rsid w:val="00575516"/>
    <w:rsid w:val="005802CE"/>
    <w:rsid w:val="00582F49"/>
    <w:rsid w:val="00587097"/>
    <w:rsid w:val="00587988"/>
    <w:rsid w:val="00587DE4"/>
    <w:rsid w:val="005A2591"/>
    <w:rsid w:val="005B1CD0"/>
    <w:rsid w:val="005B2383"/>
    <w:rsid w:val="005B24EA"/>
    <w:rsid w:val="005C3DB3"/>
    <w:rsid w:val="005D0F50"/>
    <w:rsid w:val="005D44C6"/>
    <w:rsid w:val="005D535C"/>
    <w:rsid w:val="005E04A8"/>
    <w:rsid w:val="005E1979"/>
    <w:rsid w:val="005F3412"/>
    <w:rsid w:val="005F42C0"/>
    <w:rsid w:val="005F51F1"/>
    <w:rsid w:val="0060578A"/>
    <w:rsid w:val="006115AB"/>
    <w:rsid w:val="0061235E"/>
    <w:rsid w:val="0061309D"/>
    <w:rsid w:val="00613C80"/>
    <w:rsid w:val="00615F86"/>
    <w:rsid w:val="006161F6"/>
    <w:rsid w:val="00636853"/>
    <w:rsid w:val="00642B9C"/>
    <w:rsid w:val="00645762"/>
    <w:rsid w:val="00650BA9"/>
    <w:rsid w:val="00663002"/>
    <w:rsid w:val="00670F34"/>
    <w:rsid w:val="0067102A"/>
    <w:rsid w:val="006750FA"/>
    <w:rsid w:val="00676435"/>
    <w:rsid w:val="006764E8"/>
    <w:rsid w:val="00681E66"/>
    <w:rsid w:val="006847B0"/>
    <w:rsid w:val="00693066"/>
    <w:rsid w:val="00694179"/>
    <w:rsid w:val="00696BF1"/>
    <w:rsid w:val="006A3609"/>
    <w:rsid w:val="006A695E"/>
    <w:rsid w:val="006B1656"/>
    <w:rsid w:val="006B521C"/>
    <w:rsid w:val="006B64B1"/>
    <w:rsid w:val="006C2787"/>
    <w:rsid w:val="006D159F"/>
    <w:rsid w:val="006E017B"/>
    <w:rsid w:val="006E375D"/>
    <w:rsid w:val="006E45EA"/>
    <w:rsid w:val="006F1FA4"/>
    <w:rsid w:val="006F3ADF"/>
    <w:rsid w:val="006F7946"/>
    <w:rsid w:val="007041F2"/>
    <w:rsid w:val="00706A8C"/>
    <w:rsid w:val="007111DA"/>
    <w:rsid w:val="00712B4A"/>
    <w:rsid w:val="00723B68"/>
    <w:rsid w:val="00744DDC"/>
    <w:rsid w:val="0074698C"/>
    <w:rsid w:val="00746B1A"/>
    <w:rsid w:val="00752FCE"/>
    <w:rsid w:val="007551B6"/>
    <w:rsid w:val="00770B72"/>
    <w:rsid w:val="007759FB"/>
    <w:rsid w:val="00781E25"/>
    <w:rsid w:val="00782F32"/>
    <w:rsid w:val="00791EFD"/>
    <w:rsid w:val="00793148"/>
    <w:rsid w:val="00794B88"/>
    <w:rsid w:val="007957D9"/>
    <w:rsid w:val="007A040C"/>
    <w:rsid w:val="007A06D1"/>
    <w:rsid w:val="007A7A06"/>
    <w:rsid w:val="007B6550"/>
    <w:rsid w:val="007C1265"/>
    <w:rsid w:val="007C2B7E"/>
    <w:rsid w:val="007C6702"/>
    <w:rsid w:val="007C6F2C"/>
    <w:rsid w:val="007D60BA"/>
    <w:rsid w:val="007E4167"/>
    <w:rsid w:val="007F02A9"/>
    <w:rsid w:val="007F3A74"/>
    <w:rsid w:val="00800BC0"/>
    <w:rsid w:val="008077EC"/>
    <w:rsid w:val="00810AA7"/>
    <w:rsid w:val="00812F25"/>
    <w:rsid w:val="0081706F"/>
    <w:rsid w:val="008206A8"/>
    <w:rsid w:val="00820FC3"/>
    <w:rsid w:val="008247ED"/>
    <w:rsid w:val="00826FAD"/>
    <w:rsid w:val="00827B2D"/>
    <w:rsid w:val="00834230"/>
    <w:rsid w:val="0084286E"/>
    <w:rsid w:val="0084366E"/>
    <w:rsid w:val="00846343"/>
    <w:rsid w:val="008470A4"/>
    <w:rsid w:val="008535FC"/>
    <w:rsid w:val="0085433D"/>
    <w:rsid w:val="008548A7"/>
    <w:rsid w:val="008548BE"/>
    <w:rsid w:val="00863502"/>
    <w:rsid w:val="00867A66"/>
    <w:rsid w:val="00870715"/>
    <w:rsid w:val="00874326"/>
    <w:rsid w:val="00874AC6"/>
    <w:rsid w:val="00877649"/>
    <w:rsid w:val="00896BAA"/>
    <w:rsid w:val="00896D8F"/>
    <w:rsid w:val="008A297F"/>
    <w:rsid w:val="008B0C89"/>
    <w:rsid w:val="008B5D21"/>
    <w:rsid w:val="008D34EE"/>
    <w:rsid w:val="008D4286"/>
    <w:rsid w:val="008E1DA1"/>
    <w:rsid w:val="008F0FAF"/>
    <w:rsid w:val="009026B4"/>
    <w:rsid w:val="0090297A"/>
    <w:rsid w:val="00917AE0"/>
    <w:rsid w:val="00917FAA"/>
    <w:rsid w:val="00920D5C"/>
    <w:rsid w:val="00926AAB"/>
    <w:rsid w:val="00931D4C"/>
    <w:rsid w:val="00932A5B"/>
    <w:rsid w:val="0094503C"/>
    <w:rsid w:val="00952A7B"/>
    <w:rsid w:val="00952F66"/>
    <w:rsid w:val="00957B68"/>
    <w:rsid w:val="00960D0F"/>
    <w:rsid w:val="00964934"/>
    <w:rsid w:val="00993FF2"/>
    <w:rsid w:val="00997052"/>
    <w:rsid w:val="009A3298"/>
    <w:rsid w:val="009A5199"/>
    <w:rsid w:val="009A538E"/>
    <w:rsid w:val="009A6318"/>
    <w:rsid w:val="009C6F01"/>
    <w:rsid w:val="009D2D7F"/>
    <w:rsid w:val="009D5ACE"/>
    <w:rsid w:val="009F5101"/>
    <w:rsid w:val="009F64EF"/>
    <w:rsid w:val="00A0103F"/>
    <w:rsid w:val="00A03D9A"/>
    <w:rsid w:val="00A139A4"/>
    <w:rsid w:val="00A15C00"/>
    <w:rsid w:val="00A163AB"/>
    <w:rsid w:val="00A20C59"/>
    <w:rsid w:val="00A238D5"/>
    <w:rsid w:val="00A31E9E"/>
    <w:rsid w:val="00A42170"/>
    <w:rsid w:val="00A43816"/>
    <w:rsid w:val="00A46F44"/>
    <w:rsid w:val="00A519CC"/>
    <w:rsid w:val="00A52758"/>
    <w:rsid w:val="00A62F05"/>
    <w:rsid w:val="00A63E19"/>
    <w:rsid w:val="00A67D9C"/>
    <w:rsid w:val="00A714FD"/>
    <w:rsid w:val="00A7413E"/>
    <w:rsid w:val="00A7474C"/>
    <w:rsid w:val="00A820B3"/>
    <w:rsid w:val="00A85177"/>
    <w:rsid w:val="00A85BFD"/>
    <w:rsid w:val="00A90EED"/>
    <w:rsid w:val="00A91D5D"/>
    <w:rsid w:val="00AA4DA5"/>
    <w:rsid w:val="00AB088F"/>
    <w:rsid w:val="00AC4381"/>
    <w:rsid w:val="00AC74BF"/>
    <w:rsid w:val="00AE039D"/>
    <w:rsid w:val="00AE3A34"/>
    <w:rsid w:val="00AE5076"/>
    <w:rsid w:val="00AF27EF"/>
    <w:rsid w:val="00AF5C67"/>
    <w:rsid w:val="00B13CAB"/>
    <w:rsid w:val="00B15C7F"/>
    <w:rsid w:val="00B25C82"/>
    <w:rsid w:val="00B4235F"/>
    <w:rsid w:val="00B4275C"/>
    <w:rsid w:val="00B43600"/>
    <w:rsid w:val="00B445A1"/>
    <w:rsid w:val="00B52487"/>
    <w:rsid w:val="00B542AD"/>
    <w:rsid w:val="00B65828"/>
    <w:rsid w:val="00B66B98"/>
    <w:rsid w:val="00B673A8"/>
    <w:rsid w:val="00B7455A"/>
    <w:rsid w:val="00B74E60"/>
    <w:rsid w:val="00B82522"/>
    <w:rsid w:val="00B82D64"/>
    <w:rsid w:val="00B85D84"/>
    <w:rsid w:val="00B941F1"/>
    <w:rsid w:val="00B952A7"/>
    <w:rsid w:val="00BB0983"/>
    <w:rsid w:val="00BB6B7A"/>
    <w:rsid w:val="00BB71F1"/>
    <w:rsid w:val="00BB7827"/>
    <w:rsid w:val="00BB7997"/>
    <w:rsid w:val="00BC451F"/>
    <w:rsid w:val="00BD13A6"/>
    <w:rsid w:val="00BD1B6A"/>
    <w:rsid w:val="00BE070A"/>
    <w:rsid w:val="00BE2C51"/>
    <w:rsid w:val="00BE36E2"/>
    <w:rsid w:val="00BE4A02"/>
    <w:rsid w:val="00BF2392"/>
    <w:rsid w:val="00BF24A1"/>
    <w:rsid w:val="00BF3980"/>
    <w:rsid w:val="00BF3B6F"/>
    <w:rsid w:val="00BF60D3"/>
    <w:rsid w:val="00C047B0"/>
    <w:rsid w:val="00C11A7D"/>
    <w:rsid w:val="00C15EDF"/>
    <w:rsid w:val="00C16112"/>
    <w:rsid w:val="00C16EB6"/>
    <w:rsid w:val="00C20C26"/>
    <w:rsid w:val="00C279D5"/>
    <w:rsid w:val="00C32FC6"/>
    <w:rsid w:val="00C45B07"/>
    <w:rsid w:val="00C4606F"/>
    <w:rsid w:val="00C51A1A"/>
    <w:rsid w:val="00C520BB"/>
    <w:rsid w:val="00C5555B"/>
    <w:rsid w:val="00C60FA8"/>
    <w:rsid w:val="00C618BF"/>
    <w:rsid w:val="00C6598F"/>
    <w:rsid w:val="00C71412"/>
    <w:rsid w:val="00C74116"/>
    <w:rsid w:val="00C82AEE"/>
    <w:rsid w:val="00C84A67"/>
    <w:rsid w:val="00C92C06"/>
    <w:rsid w:val="00C95DF6"/>
    <w:rsid w:val="00C96D00"/>
    <w:rsid w:val="00C97B78"/>
    <w:rsid w:val="00CA1144"/>
    <w:rsid w:val="00CA1E6F"/>
    <w:rsid w:val="00CB5320"/>
    <w:rsid w:val="00CB61B2"/>
    <w:rsid w:val="00CC0F8F"/>
    <w:rsid w:val="00CC28C8"/>
    <w:rsid w:val="00CD17D0"/>
    <w:rsid w:val="00CD397B"/>
    <w:rsid w:val="00CD3AA1"/>
    <w:rsid w:val="00CE3216"/>
    <w:rsid w:val="00CE3368"/>
    <w:rsid w:val="00CE62EF"/>
    <w:rsid w:val="00CF1842"/>
    <w:rsid w:val="00CF1B00"/>
    <w:rsid w:val="00D01EB6"/>
    <w:rsid w:val="00D049D7"/>
    <w:rsid w:val="00D04A66"/>
    <w:rsid w:val="00D06AD5"/>
    <w:rsid w:val="00D07424"/>
    <w:rsid w:val="00D111E3"/>
    <w:rsid w:val="00D16883"/>
    <w:rsid w:val="00D21DF5"/>
    <w:rsid w:val="00D23CB8"/>
    <w:rsid w:val="00D25FC7"/>
    <w:rsid w:val="00D26CAB"/>
    <w:rsid w:val="00D33596"/>
    <w:rsid w:val="00D363D8"/>
    <w:rsid w:val="00D43239"/>
    <w:rsid w:val="00D5003A"/>
    <w:rsid w:val="00D50062"/>
    <w:rsid w:val="00D50A6F"/>
    <w:rsid w:val="00D5138B"/>
    <w:rsid w:val="00D53F2A"/>
    <w:rsid w:val="00D6421A"/>
    <w:rsid w:val="00D64335"/>
    <w:rsid w:val="00D664B6"/>
    <w:rsid w:val="00D67E64"/>
    <w:rsid w:val="00D8333D"/>
    <w:rsid w:val="00D8448A"/>
    <w:rsid w:val="00D85F3C"/>
    <w:rsid w:val="00D93AA0"/>
    <w:rsid w:val="00D9529D"/>
    <w:rsid w:val="00DA2640"/>
    <w:rsid w:val="00DB4FCF"/>
    <w:rsid w:val="00DB57C3"/>
    <w:rsid w:val="00DB684C"/>
    <w:rsid w:val="00DC154F"/>
    <w:rsid w:val="00DD6289"/>
    <w:rsid w:val="00DE100E"/>
    <w:rsid w:val="00DE5CA2"/>
    <w:rsid w:val="00DE7124"/>
    <w:rsid w:val="00DF338B"/>
    <w:rsid w:val="00DF446C"/>
    <w:rsid w:val="00E04C2C"/>
    <w:rsid w:val="00E068FB"/>
    <w:rsid w:val="00E163E8"/>
    <w:rsid w:val="00E17A88"/>
    <w:rsid w:val="00E2518B"/>
    <w:rsid w:val="00E261B9"/>
    <w:rsid w:val="00E412CB"/>
    <w:rsid w:val="00E41D1E"/>
    <w:rsid w:val="00E57184"/>
    <w:rsid w:val="00E608C3"/>
    <w:rsid w:val="00E748B8"/>
    <w:rsid w:val="00E77D22"/>
    <w:rsid w:val="00E77E9D"/>
    <w:rsid w:val="00E82BE1"/>
    <w:rsid w:val="00E8391A"/>
    <w:rsid w:val="00E842F5"/>
    <w:rsid w:val="00E87CDB"/>
    <w:rsid w:val="00E903BD"/>
    <w:rsid w:val="00E95921"/>
    <w:rsid w:val="00EA3530"/>
    <w:rsid w:val="00EA6F93"/>
    <w:rsid w:val="00EA75AC"/>
    <w:rsid w:val="00EB16AF"/>
    <w:rsid w:val="00EC19AB"/>
    <w:rsid w:val="00EC283C"/>
    <w:rsid w:val="00EC4D05"/>
    <w:rsid w:val="00ED58F8"/>
    <w:rsid w:val="00EE4052"/>
    <w:rsid w:val="00EE5EA4"/>
    <w:rsid w:val="00EF002D"/>
    <w:rsid w:val="00F045EC"/>
    <w:rsid w:val="00F04DD7"/>
    <w:rsid w:val="00F07202"/>
    <w:rsid w:val="00F10A93"/>
    <w:rsid w:val="00F27921"/>
    <w:rsid w:val="00F3596A"/>
    <w:rsid w:val="00F35F1B"/>
    <w:rsid w:val="00F36E45"/>
    <w:rsid w:val="00F4210E"/>
    <w:rsid w:val="00F42F2D"/>
    <w:rsid w:val="00F55E86"/>
    <w:rsid w:val="00F605EC"/>
    <w:rsid w:val="00F80382"/>
    <w:rsid w:val="00F811C5"/>
    <w:rsid w:val="00F81C63"/>
    <w:rsid w:val="00F85635"/>
    <w:rsid w:val="00F85F98"/>
    <w:rsid w:val="00FB2631"/>
    <w:rsid w:val="00FB7036"/>
    <w:rsid w:val="00FB757D"/>
    <w:rsid w:val="00FC3594"/>
    <w:rsid w:val="00FC4D6C"/>
    <w:rsid w:val="00FD239E"/>
    <w:rsid w:val="00FD2979"/>
    <w:rsid w:val="00FD6FA5"/>
    <w:rsid w:val="00FE2742"/>
    <w:rsid w:val="00FF326E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5:chartTrackingRefBased/>
  <w15:docId w15:val="{5C3C316F-37BD-4687-9D7E-A3145BD6B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141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71412"/>
    <w:pPr>
      <w:keepNext/>
      <w:ind w:left="900" w:firstLine="5040"/>
      <w:jc w:val="both"/>
      <w:outlineLvl w:val="0"/>
    </w:pPr>
    <w:rPr>
      <w:rFonts w:ascii="Arial" w:hAnsi="Arial"/>
      <w:b/>
      <w:bCs/>
      <w:sz w:val="22"/>
      <w:lang w:val="x-none" w:eastAsia="x-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1591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Nadpis4">
    <w:name w:val="heading 4"/>
    <w:basedOn w:val="Normln"/>
    <w:next w:val="Normln"/>
    <w:qFormat/>
    <w:rsid w:val="00C71412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71412"/>
    <w:pPr>
      <w:jc w:val="both"/>
    </w:pPr>
    <w:rPr>
      <w:szCs w:val="20"/>
    </w:rPr>
  </w:style>
  <w:style w:type="paragraph" w:styleId="Zhlav">
    <w:name w:val="header"/>
    <w:basedOn w:val="Normln"/>
    <w:rsid w:val="00C7141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41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ypertextovodkaz">
    <w:name w:val="Hyperlink"/>
    <w:rsid w:val="00C71412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C71412"/>
    <w:pPr>
      <w:spacing w:before="120"/>
      <w:ind w:left="1620"/>
      <w:jc w:val="both"/>
    </w:pPr>
    <w:rPr>
      <w:sz w:val="22"/>
      <w:szCs w:val="22"/>
      <w:lang w:val="x-none" w:eastAsia="x-none"/>
    </w:rPr>
  </w:style>
  <w:style w:type="paragraph" w:customStyle="1" w:styleId="Styl">
    <w:name w:val="Styl"/>
    <w:rsid w:val="00C7141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96D8F"/>
    <w:rPr>
      <w:rFonts w:ascii="Tahoma" w:hAnsi="Tahoma" w:cs="Tahoma"/>
      <w:sz w:val="16"/>
      <w:szCs w:val="16"/>
    </w:rPr>
  </w:style>
  <w:style w:type="character" w:customStyle="1" w:styleId="ZkladntextodsazenChar">
    <w:name w:val="Základní text odsazený Char"/>
    <w:link w:val="Zkladntextodsazen"/>
    <w:rsid w:val="00155176"/>
    <w:rPr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E608C3"/>
    <w:pPr>
      <w:spacing w:after="20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rsid w:val="00D43239"/>
    <w:rPr>
      <w:sz w:val="16"/>
      <w:szCs w:val="16"/>
    </w:rPr>
  </w:style>
  <w:style w:type="paragraph" w:styleId="Textkomente">
    <w:name w:val="annotation text"/>
    <w:basedOn w:val="Normln"/>
    <w:link w:val="TextkomenteChar"/>
    <w:rsid w:val="00D4323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43239"/>
  </w:style>
  <w:style w:type="paragraph" w:styleId="Pedmtkomente">
    <w:name w:val="annotation subject"/>
    <w:basedOn w:val="Textkomente"/>
    <w:next w:val="Textkomente"/>
    <w:link w:val="PedmtkomenteChar"/>
    <w:rsid w:val="00D43239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D43239"/>
    <w:rPr>
      <w:b/>
      <w:bCs/>
    </w:rPr>
  </w:style>
  <w:style w:type="character" w:styleId="Sledovanodkaz">
    <w:name w:val="FollowedHyperlink"/>
    <w:rsid w:val="003D2269"/>
    <w:rPr>
      <w:color w:val="954F72"/>
      <w:u w:val="single"/>
    </w:rPr>
  </w:style>
  <w:style w:type="character" w:customStyle="1" w:styleId="Nadpis2Char">
    <w:name w:val="Nadpis 2 Char"/>
    <w:link w:val="Nadpis2"/>
    <w:semiHidden/>
    <w:rsid w:val="0031591A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59879-EE31-4443-819A-ADCBCDC2399B}">
  <ds:schemaRefs>
    <ds:schemaRef ds:uri="http://schemas.microsoft.com/office/2006/metadata/properties"/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589A7AC0-6313-408A-8C83-CB46DD72D2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2DE784-3915-481B-9323-2641183A39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C0B6D64-90E4-4955-B4DD-B2F13D634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390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</vt:lpstr>
    </vt:vector>
  </TitlesOfParts>
  <Company>Útvar rozvoje hl.m.Prahy</Company>
  <LinksUpToDate>false</LinksUpToDate>
  <CharactersWithSpaces>2688</CharactersWithSpaces>
  <SharedDoc>false</SharedDoc>
  <HLinks>
    <vt:vector size="48" baseType="variant">
      <vt:variant>
        <vt:i4>1507357</vt:i4>
      </vt:variant>
      <vt:variant>
        <vt:i4>9</vt:i4>
      </vt:variant>
      <vt:variant>
        <vt:i4>0</vt:i4>
      </vt:variant>
      <vt:variant>
        <vt:i4>5</vt:i4>
      </vt:variant>
      <vt:variant>
        <vt:lpwstr>http://www.iprpraha.cz/clanek/1950/vzory%1edokumentu</vt:lpwstr>
      </vt:variant>
      <vt:variant>
        <vt:lpwstr/>
      </vt:variant>
      <vt:variant>
        <vt:i4>2490480</vt:i4>
      </vt:variant>
      <vt:variant>
        <vt:i4>6</vt:i4>
      </vt:variant>
      <vt:variant>
        <vt:i4>0</vt:i4>
      </vt:variant>
      <vt:variant>
        <vt:i4>5</vt:i4>
      </vt:variant>
      <vt:variant>
        <vt:lpwstr>http://www.iprpraha.cz/clanek/1950/vzory-dokumentu</vt:lpwstr>
      </vt:variant>
      <vt:variant>
        <vt:lpwstr/>
      </vt:variant>
      <vt:variant>
        <vt:i4>2490480</vt:i4>
      </vt:variant>
      <vt:variant>
        <vt:i4>3</vt:i4>
      </vt:variant>
      <vt:variant>
        <vt:i4>0</vt:i4>
      </vt:variant>
      <vt:variant>
        <vt:i4>5</vt:i4>
      </vt:variant>
      <vt:variant>
        <vt:lpwstr>http://www.iprpraha.cz/clanek/1950/vzory-dokumentu</vt:lpwstr>
      </vt:variant>
      <vt:variant>
        <vt:lpwstr/>
      </vt:variant>
      <vt:variant>
        <vt:i4>5177401</vt:i4>
      </vt:variant>
      <vt:variant>
        <vt:i4>0</vt:i4>
      </vt:variant>
      <vt:variant>
        <vt:i4>0</vt:i4>
      </vt:variant>
      <vt:variant>
        <vt:i4>5</vt:i4>
      </vt:variant>
      <vt:variant>
        <vt:lpwstr>mailto:svejda@ipr.praha.eu</vt:lpwstr>
      </vt:variant>
      <vt:variant>
        <vt:lpwstr/>
      </vt:variant>
      <vt:variant>
        <vt:i4>2949167</vt:i4>
      </vt:variant>
      <vt:variant>
        <vt:i4>9</vt:i4>
      </vt:variant>
      <vt:variant>
        <vt:i4>0</vt:i4>
      </vt:variant>
      <vt:variant>
        <vt:i4>5</vt:i4>
      </vt:variant>
      <vt:variant>
        <vt:lpwstr>https://www.mojedatovaschranka.cz/sds/searchForm.do</vt:lpwstr>
      </vt:variant>
      <vt:variant>
        <vt:lpwstr/>
      </vt:variant>
      <vt:variant>
        <vt:i4>786507</vt:i4>
      </vt:variant>
      <vt:variant>
        <vt:i4>6</vt:i4>
      </vt:variant>
      <vt:variant>
        <vt:i4>0</vt:i4>
      </vt:variant>
      <vt:variant>
        <vt:i4>5</vt:i4>
      </vt:variant>
      <vt:variant>
        <vt:lpwstr>https://www.rzp.cz/cgi-bin/aps_cacheWEB.sh?VSS_SERV=ZVWSBJFND</vt:lpwstr>
      </vt:variant>
      <vt:variant>
        <vt:lpwstr/>
      </vt:variant>
      <vt:variant>
        <vt:i4>6750209</vt:i4>
      </vt:variant>
      <vt:variant>
        <vt:i4>3</vt:i4>
      </vt:variant>
      <vt:variant>
        <vt:i4>0</vt:i4>
      </vt:variant>
      <vt:variant>
        <vt:i4>5</vt:i4>
      </vt:variant>
      <vt:variant>
        <vt:lpwstr>https://wwwinfo.mfcr.cz/ares/ares_es.html.cz</vt:lpwstr>
      </vt:variant>
      <vt:variant>
        <vt:lpwstr/>
      </vt:variant>
      <vt:variant>
        <vt:i4>1572883</vt:i4>
      </vt:variant>
      <vt:variant>
        <vt:i4>0</vt:i4>
      </vt:variant>
      <vt:variant>
        <vt:i4>0</vt:i4>
      </vt:variant>
      <vt:variant>
        <vt:i4>5</vt:i4>
      </vt:variant>
      <vt:variant>
        <vt:lpwstr>https://or.justice.cz/ias/ui/rejstrik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</dc:title>
  <dc:subject/>
  <dc:creator>Šťastná Jitka (ÚRM/KR)</dc:creator>
  <cp:keywords/>
  <cp:lastModifiedBy>Šťastná Jitka (IPR/KRA)</cp:lastModifiedBy>
  <cp:revision>7</cp:revision>
  <cp:lastPrinted>2019-12-10T15:18:00Z</cp:lastPrinted>
  <dcterms:created xsi:type="dcterms:W3CDTF">2019-11-12T10:39:00Z</dcterms:created>
  <dcterms:modified xsi:type="dcterms:W3CDTF">2019-12-12T10:48:00Z</dcterms:modified>
</cp:coreProperties>
</file>