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FB2C9" w14:textId="77777777" w:rsidR="00B4488F" w:rsidRPr="0087441E" w:rsidRDefault="00B4488F" w:rsidP="00B4488F">
      <w:bookmarkStart w:id="0" w:name="ceska"/>
      <w:r>
        <w:rPr>
          <w:b/>
        </w:rPr>
        <w:t>Komerční banka, a.</w:t>
      </w:r>
      <w:r w:rsidRPr="0087441E">
        <w:rPr>
          <w:b/>
        </w:rPr>
        <w:t>s.</w:t>
      </w:r>
      <w:r w:rsidRPr="0087441E">
        <w:t xml:space="preserve"> </w:t>
      </w:r>
    </w:p>
    <w:p w14:paraId="7E8A7BAB" w14:textId="77777777" w:rsidR="00B4488F" w:rsidRPr="0087441E" w:rsidRDefault="00B4488F" w:rsidP="00B4488F">
      <w:r>
        <w:t>se sídlem:</w:t>
      </w:r>
      <w:r w:rsidRPr="0087441E">
        <w:t xml:space="preserve"> Praha 1, Na Příkopě 33 čp. 969, PSČ</w:t>
      </w:r>
      <w:r>
        <w:t>:</w:t>
      </w:r>
      <w:r w:rsidRPr="0087441E">
        <w:t xml:space="preserve"> 114 07 </w:t>
      </w:r>
    </w:p>
    <w:p w14:paraId="21B7473C" w14:textId="77777777" w:rsidR="00B4488F" w:rsidRPr="0087441E" w:rsidRDefault="00B4488F" w:rsidP="00B4488F">
      <w:r w:rsidRPr="0087441E">
        <w:t>IČ: 453</w:t>
      </w:r>
      <w:r>
        <w:t xml:space="preserve"> </w:t>
      </w:r>
      <w:r w:rsidRPr="0087441E">
        <w:t>17</w:t>
      </w:r>
      <w:r>
        <w:t xml:space="preserve"> </w:t>
      </w:r>
      <w:r w:rsidRPr="0087441E">
        <w:t xml:space="preserve">054 </w:t>
      </w:r>
    </w:p>
    <w:p w14:paraId="0F3482DF" w14:textId="77777777" w:rsidR="00B4488F" w:rsidRPr="0087441E" w:rsidRDefault="00B4488F" w:rsidP="00B4488F">
      <w:r w:rsidRPr="0087441E">
        <w:t>zapsaná v obchodním rejstříku vedeném Městským soudem v Praze, oddíl B, vložka 1360</w:t>
      </w:r>
    </w:p>
    <w:p w14:paraId="6C8D4FB8" w14:textId="77777777" w:rsidR="00B4488F" w:rsidRPr="0087441E" w:rsidRDefault="00B4488F" w:rsidP="00B4488F">
      <w:r w:rsidRPr="0087441E">
        <w:t>(dále jen</w:t>
      </w:r>
      <w:r w:rsidRPr="0087441E">
        <w:rPr>
          <w:b/>
        </w:rPr>
        <w:t xml:space="preserve"> </w:t>
      </w:r>
      <w:r w:rsidRPr="0087441E">
        <w:t>„</w:t>
      </w:r>
      <w:r w:rsidRPr="0087441E">
        <w:rPr>
          <w:b/>
        </w:rPr>
        <w:t>Banka</w:t>
      </w:r>
      <w:r w:rsidRPr="0087441E">
        <w:t>”)</w:t>
      </w:r>
    </w:p>
    <w:p w14:paraId="04383438" w14:textId="77777777" w:rsidR="00B4488F" w:rsidRPr="0087441E" w:rsidRDefault="00B4488F" w:rsidP="00B4488F"/>
    <w:p w14:paraId="7B37EAE2" w14:textId="77777777" w:rsidR="00B4488F" w:rsidRDefault="00A64D43" w:rsidP="00B4488F">
      <w:r>
        <w:t>a</w:t>
      </w:r>
    </w:p>
    <w:p w14:paraId="2B3AD631" w14:textId="77777777" w:rsidR="00A64D43" w:rsidRDefault="00A64D43" w:rsidP="00B4488F"/>
    <w:p w14:paraId="2889C9AA" w14:textId="77777777" w:rsidR="003D1672" w:rsidRPr="00DE29F3" w:rsidRDefault="003D1672" w:rsidP="003D1672">
      <w:pPr>
        <w:overflowPunct/>
        <w:autoSpaceDE/>
        <w:autoSpaceDN/>
        <w:adjustRightInd/>
        <w:textAlignment w:val="auto"/>
        <w:rPr>
          <w:b/>
        </w:rPr>
      </w:pPr>
      <w:bookmarkStart w:id="1" w:name="_DV_M16"/>
      <w:bookmarkEnd w:id="1"/>
      <w:r w:rsidRPr="00DE29F3">
        <w:rPr>
          <w:b/>
        </w:rPr>
        <w:t>Město Humpolec</w:t>
      </w:r>
    </w:p>
    <w:p w14:paraId="490A45DD" w14:textId="77777777" w:rsidR="003D1672" w:rsidRPr="00DE29F3" w:rsidRDefault="003D1672" w:rsidP="003D1672">
      <w:pPr>
        <w:overflowPunct/>
        <w:autoSpaceDE/>
        <w:autoSpaceDN/>
        <w:adjustRightInd/>
        <w:textAlignment w:val="auto"/>
      </w:pPr>
      <w:r w:rsidRPr="00DE29F3">
        <w:t>se sídlem: Horní náměstí 300</w:t>
      </w:r>
    </w:p>
    <w:p w14:paraId="2A271796" w14:textId="77777777" w:rsidR="003D1672" w:rsidRPr="00DE29F3" w:rsidRDefault="003D1672" w:rsidP="003D1672">
      <w:pPr>
        <w:overflowPunct/>
        <w:autoSpaceDE/>
        <w:autoSpaceDN/>
        <w:adjustRightInd/>
        <w:textAlignment w:val="auto"/>
      </w:pPr>
      <w:r w:rsidRPr="00DE29F3">
        <w:t>396 22 Humpolec</w:t>
      </w:r>
    </w:p>
    <w:p w14:paraId="38C0A956" w14:textId="77777777" w:rsidR="003D1672" w:rsidRPr="00DE29F3" w:rsidRDefault="003D1672" w:rsidP="003D1672">
      <w:pPr>
        <w:overflowPunct/>
        <w:autoSpaceDE/>
        <w:autoSpaceDN/>
        <w:adjustRightInd/>
        <w:textAlignment w:val="auto"/>
      </w:pPr>
      <w:r w:rsidRPr="00DE29F3">
        <w:t>IČO: 00248266</w:t>
      </w:r>
    </w:p>
    <w:p w14:paraId="1D933DA4" w14:textId="522D2BE5" w:rsidR="003B41FF" w:rsidRPr="00CB76A4" w:rsidRDefault="003D1672" w:rsidP="003D1672">
      <w:r w:rsidRPr="00CB76A4">
        <w:t xml:space="preserve"> </w:t>
      </w:r>
      <w:r w:rsidR="003B41FF" w:rsidRPr="00CB76A4">
        <w:t>(dále jen „</w:t>
      </w:r>
      <w:r w:rsidR="003B41FF" w:rsidRPr="00CB76A4">
        <w:rPr>
          <w:b/>
        </w:rPr>
        <w:t>Klient</w:t>
      </w:r>
      <w:r w:rsidR="003B41FF" w:rsidRPr="00CB76A4">
        <w:t>“)</w:t>
      </w:r>
    </w:p>
    <w:p w14:paraId="34B07CCB" w14:textId="77777777" w:rsidR="003B41FF" w:rsidRPr="00651C8F" w:rsidRDefault="003B41FF" w:rsidP="003B41FF">
      <w:pPr>
        <w:rPr>
          <w:highlight w:val="yellow"/>
        </w:rPr>
      </w:pPr>
    </w:p>
    <w:p w14:paraId="71B044C5" w14:textId="77777777" w:rsidR="003B41FF" w:rsidRPr="00CB76A4" w:rsidRDefault="00A64D43" w:rsidP="003B41FF">
      <w:r w:rsidRPr="00CB76A4">
        <w:t>a</w:t>
      </w:r>
    </w:p>
    <w:p w14:paraId="124B2F48" w14:textId="77777777" w:rsidR="00A64D43" w:rsidRPr="00CB76A4" w:rsidRDefault="00A64D43" w:rsidP="003B41FF"/>
    <w:p w14:paraId="768C2D7B" w14:textId="77777777" w:rsidR="003D1672" w:rsidRPr="003D1672" w:rsidRDefault="003D1672" w:rsidP="00B07887">
      <w:pPr>
        <w:spacing w:before="40" w:after="40"/>
        <w:rPr>
          <w:rStyle w:val="preformatted"/>
          <w:b/>
        </w:rPr>
      </w:pPr>
      <w:r w:rsidRPr="003D1672">
        <w:rPr>
          <w:rStyle w:val="preformatted"/>
          <w:b/>
        </w:rPr>
        <w:t>Mateřská škola Humpolec, Smetanova 1526</w:t>
      </w:r>
    </w:p>
    <w:p w14:paraId="610750BA" w14:textId="28F93E4C" w:rsidR="00B07887" w:rsidRPr="003D1672" w:rsidRDefault="00B07887" w:rsidP="00B07887">
      <w:pPr>
        <w:spacing w:before="40" w:after="40"/>
        <w:rPr>
          <w:rStyle w:val="bigger-text1"/>
          <w:rFonts w:ascii="Tahoma" w:hAnsi="Tahoma" w:cs="Tahoma"/>
          <w:color w:val="1D2530"/>
          <w:sz w:val="18"/>
          <w:szCs w:val="18"/>
        </w:rPr>
      </w:pPr>
      <w:r w:rsidRPr="003D1672">
        <w:t>se sídlem</w:t>
      </w:r>
      <w:r w:rsidR="00A64D43" w:rsidRPr="003D1672">
        <w:t>:</w:t>
      </w:r>
      <w:r w:rsidR="009B5413" w:rsidRPr="003D1672">
        <w:rPr>
          <w:rFonts w:ascii="Tahoma" w:hAnsi="Tahoma" w:cs="Tahoma"/>
          <w:b/>
          <w:color w:val="000000"/>
          <w:szCs w:val="18"/>
        </w:rPr>
        <w:t xml:space="preserve"> </w:t>
      </w:r>
      <w:r w:rsidR="003D1672" w:rsidRPr="003D1672">
        <w:t>Smetanova 1526, 396 01 Humpolec</w:t>
      </w:r>
    </w:p>
    <w:p w14:paraId="70B0D1F3" w14:textId="419DD4F5" w:rsidR="00A64D43" w:rsidRPr="003D1672" w:rsidRDefault="00A64D43" w:rsidP="00A64D43">
      <w:pPr>
        <w:overflowPunct/>
        <w:autoSpaceDE/>
        <w:autoSpaceDN/>
        <w:adjustRightInd/>
        <w:textAlignment w:val="auto"/>
        <w:rPr>
          <w:rFonts w:ascii="Tahoma" w:hAnsi="Tahoma" w:cs="Tahoma"/>
          <w:color w:val="000000"/>
          <w:szCs w:val="18"/>
        </w:rPr>
      </w:pPr>
      <w:r w:rsidRPr="003D1672">
        <w:rPr>
          <w:szCs w:val="18"/>
        </w:rPr>
        <w:t>IČO:</w:t>
      </w:r>
      <w:r w:rsidRPr="003D1672">
        <w:rPr>
          <w:rFonts w:ascii="Tahoma" w:hAnsi="Tahoma" w:cs="Tahoma"/>
          <w:color w:val="000000"/>
          <w:sz w:val="16"/>
          <w:szCs w:val="16"/>
        </w:rPr>
        <w:t xml:space="preserve"> </w:t>
      </w:r>
      <w:r w:rsidR="003D1672" w:rsidRPr="003D1672">
        <w:rPr>
          <w:rStyle w:val="nowrap"/>
        </w:rPr>
        <w:t>70983399</w:t>
      </w:r>
    </w:p>
    <w:p w14:paraId="4A734413" w14:textId="77777777" w:rsidR="00843F22" w:rsidRDefault="00843F22" w:rsidP="00843F22">
      <w:r w:rsidRPr="003D1672">
        <w:t>(dále jen „</w:t>
      </w:r>
      <w:r w:rsidRPr="003D1672">
        <w:rPr>
          <w:b/>
        </w:rPr>
        <w:t>Spjatá osoba</w:t>
      </w:r>
      <w:r w:rsidRPr="003D1672">
        <w:t>“)</w:t>
      </w:r>
      <w:r w:rsidRPr="00CB76A4">
        <w:t xml:space="preserve"> </w:t>
      </w:r>
    </w:p>
    <w:p w14:paraId="7DCDFF31" w14:textId="77777777" w:rsidR="003D1672" w:rsidRDefault="003D1672" w:rsidP="003D1672"/>
    <w:p w14:paraId="29881F35" w14:textId="77777777" w:rsidR="003D1672" w:rsidRPr="00CB76A4" w:rsidRDefault="003D1672" w:rsidP="003D1672">
      <w:r w:rsidRPr="00CB76A4">
        <w:t>a</w:t>
      </w:r>
    </w:p>
    <w:p w14:paraId="6621EDDF" w14:textId="77777777" w:rsidR="003D1672" w:rsidRPr="00CB76A4" w:rsidRDefault="003D1672" w:rsidP="003D1672"/>
    <w:p w14:paraId="2EE37B96" w14:textId="77777777" w:rsidR="003D1672" w:rsidRPr="007B2A02" w:rsidRDefault="003D1672" w:rsidP="003D1672">
      <w:pPr>
        <w:spacing w:before="40" w:after="40"/>
        <w:rPr>
          <w:rStyle w:val="preformatted"/>
          <w:b/>
        </w:rPr>
      </w:pPr>
      <w:r w:rsidRPr="007B2A02">
        <w:rPr>
          <w:rStyle w:val="preformatted"/>
          <w:b/>
        </w:rPr>
        <w:t>Základní škola Humpolec, Hálkova 591, okres Pelhřimov</w:t>
      </w:r>
    </w:p>
    <w:p w14:paraId="6C9B78BB" w14:textId="7D85548B" w:rsidR="003D1672" w:rsidRPr="007B2A02" w:rsidRDefault="003D1672" w:rsidP="003D1672">
      <w:pPr>
        <w:spacing w:before="40" w:after="40"/>
        <w:rPr>
          <w:rStyle w:val="bigger-text1"/>
          <w:rFonts w:ascii="Tahoma" w:hAnsi="Tahoma" w:cs="Tahoma"/>
          <w:color w:val="1D2530"/>
          <w:sz w:val="18"/>
          <w:szCs w:val="18"/>
        </w:rPr>
      </w:pPr>
      <w:r w:rsidRPr="007B2A02">
        <w:t>se sídlem:</w:t>
      </w:r>
      <w:r w:rsidRPr="007B2A02">
        <w:rPr>
          <w:rFonts w:ascii="Tahoma" w:hAnsi="Tahoma" w:cs="Tahoma"/>
          <w:b/>
          <w:color w:val="000000"/>
          <w:szCs w:val="18"/>
        </w:rPr>
        <w:t xml:space="preserve"> </w:t>
      </w:r>
      <w:r w:rsidRPr="007B2A02">
        <w:t>Hálkova 591, 396 01 Humpolec</w:t>
      </w:r>
    </w:p>
    <w:p w14:paraId="23738AE2" w14:textId="095C945F" w:rsidR="003D1672" w:rsidRPr="007B2A02" w:rsidRDefault="003D1672" w:rsidP="003D1672">
      <w:pPr>
        <w:overflowPunct/>
        <w:autoSpaceDE/>
        <w:autoSpaceDN/>
        <w:adjustRightInd/>
        <w:textAlignment w:val="auto"/>
        <w:rPr>
          <w:rFonts w:ascii="Tahoma" w:hAnsi="Tahoma" w:cs="Tahoma"/>
          <w:color w:val="000000"/>
          <w:szCs w:val="18"/>
        </w:rPr>
      </w:pPr>
      <w:r w:rsidRPr="007B2A02">
        <w:rPr>
          <w:szCs w:val="18"/>
        </w:rPr>
        <w:t>IČO:</w:t>
      </w:r>
      <w:r w:rsidRPr="007B2A02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7B2A02">
        <w:rPr>
          <w:rStyle w:val="nowrap"/>
        </w:rPr>
        <w:t>70504539</w:t>
      </w:r>
    </w:p>
    <w:p w14:paraId="22A3B7C7" w14:textId="77777777" w:rsidR="003D1672" w:rsidRPr="007B2A02" w:rsidRDefault="003D1672" w:rsidP="003D1672">
      <w:r w:rsidRPr="007B2A02">
        <w:t>(dále jen „</w:t>
      </w:r>
      <w:r w:rsidRPr="007B2A02">
        <w:rPr>
          <w:b/>
        </w:rPr>
        <w:t>Spjatá osoba</w:t>
      </w:r>
      <w:r w:rsidRPr="007B2A02">
        <w:t xml:space="preserve">“) </w:t>
      </w:r>
    </w:p>
    <w:p w14:paraId="7DB87C5E" w14:textId="77777777" w:rsidR="003D1672" w:rsidRPr="007B2A02" w:rsidRDefault="003D1672" w:rsidP="00843F22"/>
    <w:p w14:paraId="62C3F9F4" w14:textId="77777777" w:rsidR="003D1672" w:rsidRPr="007B2A02" w:rsidRDefault="003D1672" w:rsidP="003D1672">
      <w:r w:rsidRPr="007B2A02">
        <w:t>a</w:t>
      </w:r>
    </w:p>
    <w:p w14:paraId="1358E8EC" w14:textId="77777777" w:rsidR="003D1672" w:rsidRPr="007B2A02" w:rsidRDefault="003D1672" w:rsidP="003D1672"/>
    <w:p w14:paraId="6A243DA9" w14:textId="77777777" w:rsidR="003D1672" w:rsidRPr="007B2A02" w:rsidRDefault="003D1672" w:rsidP="003D1672">
      <w:pPr>
        <w:spacing w:before="40" w:after="40"/>
        <w:rPr>
          <w:rStyle w:val="preformatted"/>
          <w:b/>
        </w:rPr>
      </w:pPr>
      <w:r w:rsidRPr="007B2A02">
        <w:rPr>
          <w:rStyle w:val="preformatted"/>
          <w:b/>
        </w:rPr>
        <w:t>Základní škola Humpolec, Hradská 894, okres Pelhřimov</w:t>
      </w:r>
    </w:p>
    <w:p w14:paraId="03951819" w14:textId="77777777" w:rsidR="003D1672" w:rsidRPr="007B2A02" w:rsidRDefault="003D1672" w:rsidP="003D1672">
      <w:pPr>
        <w:spacing w:before="40" w:after="40"/>
      </w:pPr>
      <w:r w:rsidRPr="007B2A02">
        <w:t>se sídlem:</w:t>
      </w:r>
      <w:r w:rsidRPr="007B2A02">
        <w:rPr>
          <w:rFonts w:ascii="Tahoma" w:hAnsi="Tahoma" w:cs="Tahoma"/>
          <w:b/>
          <w:color w:val="000000"/>
          <w:szCs w:val="18"/>
        </w:rPr>
        <w:t xml:space="preserve"> </w:t>
      </w:r>
      <w:r w:rsidRPr="007B2A02">
        <w:t>Hradská 894, 396 01 Humpolec</w:t>
      </w:r>
    </w:p>
    <w:p w14:paraId="3B722A8D" w14:textId="5B79FBF9" w:rsidR="003D1672" w:rsidRPr="007B2A02" w:rsidRDefault="003D1672" w:rsidP="003D1672">
      <w:pPr>
        <w:spacing w:before="40" w:after="40"/>
        <w:rPr>
          <w:rFonts w:ascii="Tahoma" w:hAnsi="Tahoma" w:cs="Tahoma"/>
          <w:color w:val="000000"/>
          <w:szCs w:val="18"/>
        </w:rPr>
      </w:pPr>
      <w:r w:rsidRPr="007B2A02">
        <w:rPr>
          <w:szCs w:val="18"/>
        </w:rPr>
        <w:t>IČO:</w:t>
      </w:r>
      <w:r w:rsidRPr="007B2A02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7B2A02">
        <w:rPr>
          <w:rStyle w:val="nowrap"/>
        </w:rPr>
        <w:t>70504547</w:t>
      </w:r>
    </w:p>
    <w:p w14:paraId="25D73F9C" w14:textId="77777777" w:rsidR="003D1672" w:rsidRPr="007B2A02" w:rsidRDefault="003D1672" w:rsidP="003D1672">
      <w:r w:rsidRPr="007B2A02">
        <w:t>(dále jen „</w:t>
      </w:r>
      <w:r w:rsidRPr="007B2A02">
        <w:rPr>
          <w:b/>
        </w:rPr>
        <w:t>Spjatá osoba</w:t>
      </w:r>
      <w:r w:rsidRPr="007B2A02">
        <w:t xml:space="preserve">“) </w:t>
      </w:r>
    </w:p>
    <w:p w14:paraId="43075CDA" w14:textId="77777777" w:rsidR="00A64D43" w:rsidRPr="007B2A02" w:rsidRDefault="00A64D43" w:rsidP="00B07887">
      <w:pPr>
        <w:overflowPunct/>
        <w:autoSpaceDE/>
        <w:autoSpaceDN/>
        <w:adjustRightInd/>
        <w:textAlignment w:val="auto"/>
        <w:rPr>
          <w:rFonts w:ascii="Tahoma" w:hAnsi="Tahoma" w:cs="Tahoma"/>
          <w:b/>
          <w:color w:val="000000"/>
          <w:szCs w:val="18"/>
        </w:rPr>
      </w:pPr>
    </w:p>
    <w:p w14:paraId="78325EB7" w14:textId="77777777" w:rsidR="003D1672" w:rsidRPr="007B2A02" w:rsidRDefault="003D1672" w:rsidP="003D1672">
      <w:r w:rsidRPr="007B2A02">
        <w:t>a</w:t>
      </w:r>
    </w:p>
    <w:p w14:paraId="3F6893CF" w14:textId="77777777" w:rsidR="003D1672" w:rsidRPr="007B2A02" w:rsidRDefault="003D1672" w:rsidP="003D1672"/>
    <w:p w14:paraId="756DEDD9" w14:textId="77777777" w:rsidR="00E00E98" w:rsidRPr="007B2A02" w:rsidRDefault="00E00E98" w:rsidP="003D1672">
      <w:pPr>
        <w:spacing w:before="40" w:after="40"/>
        <w:rPr>
          <w:rStyle w:val="preformatted"/>
          <w:b/>
        </w:rPr>
      </w:pPr>
      <w:r w:rsidRPr="007B2A02">
        <w:rPr>
          <w:rStyle w:val="preformatted"/>
          <w:b/>
        </w:rPr>
        <w:t>Základní umělecká škola Gustava Mahlera Humpolec, Školní 701</w:t>
      </w:r>
    </w:p>
    <w:p w14:paraId="24F1DF61" w14:textId="55369374" w:rsidR="003D1672" w:rsidRPr="007B2A02" w:rsidRDefault="003D1672" w:rsidP="003D1672">
      <w:pPr>
        <w:spacing w:before="40" w:after="40"/>
        <w:rPr>
          <w:rStyle w:val="bigger-text1"/>
          <w:rFonts w:ascii="Tahoma" w:hAnsi="Tahoma" w:cs="Tahoma"/>
          <w:color w:val="1D2530"/>
          <w:sz w:val="18"/>
          <w:szCs w:val="18"/>
        </w:rPr>
      </w:pPr>
      <w:r w:rsidRPr="007B2A02">
        <w:t>se sídlem:</w:t>
      </w:r>
      <w:r w:rsidRPr="007B2A02">
        <w:rPr>
          <w:rFonts w:ascii="Tahoma" w:hAnsi="Tahoma" w:cs="Tahoma"/>
          <w:b/>
          <w:color w:val="000000"/>
          <w:szCs w:val="18"/>
        </w:rPr>
        <w:t xml:space="preserve"> </w:t>
      </w:r>
      <w:r w:rsidR="00E00E98" w:rsidRPr="007B2A02">
        <w:t>Školní 701, 396 01 Humpolec</w:t>
      </w:r>
    </w:p>
    <w:p w14:paraId="6E1357D7" w14:textId="60F3C062" w:rsidR="003D1672" w:rsidRPr="007B2A02" w:rsidRDefault="003D1672" w:rsidP="003D1672">
      <w:pPr>
        <w:overflowPunct/>
        <w:autoSpaceDE/>
        <w:autoSpaceDN/>
        <w:adjustRightInd/>
        <w:textAlignment w:val="auto"/>
        <w:rPr>
          <w:rFonts w:ascii="Tahoma" w:hAnsi="Tahoma" w:cs="Tahoma"/>
          <w:color w:val="000000"/>
          <w:szCs w:val="18"/>
        </w:rPr>
      </w:pPr>
      <w:r w:rsidRPr="007B2A02">
        <w:rPr>
          <w:szCs w:val="18"/>
        </w:rPr>
        <w:t>IČO:</w:t>
      </w:r>
      <w:r w:rsidRPr="007B2A02">
        <w:rPr>
          <w:rFonts w:ascii="Tahoma" w:hAnsi="Tahoma" w:cs="Tahoma"/>
          <w:color w:val="000000"/>
          <w:sz w:val="16"/>
          <w:szCs w:val="16"/>
        </w:rPr>
        <w:t xml:space="preserve"> </w:t>
      </w:r>
      <w:r w:rsidR="00E00E98" w:rsidRPr="007B2A02">
        <w:rPr>
          <w:rStyle w:val="nowrap"/>
        </w:rPr>
        <w:t>62540114</w:t>
      </w:r>
    </w:p>
    <w:p w14:paraId="771DB782" w14:textId="77777777" w:rsidR="003D1672" w:rsidRPr="007B2A02" w:rsidRDefault="003D1672" w:rsidP="003D1672">
      <w:r w:rsidRPr="007B2A02">
        <w:t>(dále jen „</w:t>
      </w:r>
      <w:r w:rsidRPr="007B2A02">
        <w:rPr>
          <w:b/>
        </w:rPr>
        <w:t>Spjatá osoba</w:t>
      </w:r>
      <w:r w:rsidRPr="007B2A02">
        <w:t xml:space="preserve">“) </w:t>
      </w:r>
    </w:p>
    <w:p w14:paraId="4DB01C16" w14:textId="77777777" w:rsidR="003D1672" w:rsidRPr="007B2A02" w:rsidRDefault="003D1672" w:rsidP="00B07887">
      <w:pPr>
        <w:overflowPunct/>
        <w:autoSpaceDE/>
        <w:autoSpaceDN/>
        <w:adjustRightInd/>
        <w:textAlignment w:val="auto"/>
        <w:rPr>
          <w:rFonts w:ascii="Tahoma" w:hAnsi="Tahoma" w:cs="Tahoma"/>
          <w:b/>
          <w:color w:val="000000"/>
          <w:szCs w:val="18"/>
        </w:rPr>
      </w:pPr>
    </w:p>
    <w:p w14:paraId="7D6F896A" w14:textId="77777777" w:rsidR="00E00E98" w:rsidRPr="007B2A02" w:rsidRDefault="00E00E98" w:rsidP="00E00E98">
      <w:r w:rsidRPr="007B2A02">
        <w:t>a</w:t>
      </w:r>
    </w:p>
    <w:p w14:paraId="3AF79906" w14:textId="77777777" w:rsidR="00E00E98" w:rsidRPr="007B2A02" w:rsidRDefault="00E00E98" w:rsidP="00E00E98"/>
    <w:p w14:paraId="5F3353D4" w14:textId="77777777" w:rsidR="00E00E98" w:rsidRPr="007B2A02" w:rsidRDefault="00E00E98" w:rsidP="00E00E98">
      <w:pPr>
        <w:spacing w:before="40" w:after="40"/>
        <w:rPr>
          <w:rStyle w:val="preformatted"/>
          <w:b/>
        </w:rPr>
      </w:pPr>
      <w:r w:rsidRPr="007B2A02">
        <w:rPr>
          <w:rStyle w:val="preformatted"/>
          <w:b/>
        </w:rPr>
        <w:t>Středisko volného času Humpolec, U Nemocnice 692, příspěvková organizace</w:t>
      </w:r>
    </w:p>
    <w:p w14:paraId="4F23E2C7" w14:textId="77777777" w:rsidR="00E00E98" w:rsidRPr="007B2A02" w:rsidRDefault="00E00E98" w:rsidP="00E00E98">
      <w:pPr>
        <w:spacing w:before="40" w:after="40"/>
        <w:rPr>
          <w:rStyle w:val="bigger-text1"/>
          <w:rFonts w:ascii="Tahoma" w:hAnsi="Tahoma" w:cs="Tahoma"/>
          <w:color w:val="1D2530"/>
          <w:sz w:val="18"/>
          <w:szCs w:val="18"/>
        </w:rPr>
      </w:pPr>
      <w:r w:rsidRPr="007B2A02">
        <w:t>se sídlem:</w:t>
      </w:r>
      <w:r w:rsidRPr="007B2A02">
        <w:rPr>
          <w:rFonts w:ascii="Tahoma" w:hAnsi="Tahoma" w:cs="Tahoma"/>
          <w:b/>
          <w:color w:val="000000"/>
          <w:szCs w:val="18"/>
        </w:rPr>
        <w:t xml:space="preserve"> </w:t>
      </w:r>
      <w:r w:rsidRPr="007B2A02">
        <w:t>U Nemocnice 692, 396 01 Humpolec</w:t>
      </w:r>
    </w:p>
    <w:p w14:paraId="2EBFC250" w14:textId="77777777" w:rsidR="00E00E98" w:rsidRPr="007B2A02" w:rsidRDefault="00E00E98" w:rsidP="00E00E98">
      <w:pPr>
        <w:overflowPunct/>
        <w:autoSpaceDE/>
        <w:autoSpaceDN/>
        <w:adjustRightInd/>
        <w:textAlignment w:val="auto"/>
        <w:rPr>
          <w:rFonts w:ascii="Tahoma" w:hAnsi="Tahoma" w:cs="Tahoma"/>
          <w:color w:val="000000"/>
          <w:szCs w:val="18"/>
        </w:rPr>
      </w:pPr>
      <w:r w:rsidRPr="007B2A02">
        <w:rPr>
          <w:szCs w:val="18"/>
        </w:rPr>
        <w:t>IČO:</w:t>
      </w:r>
      <w:r w:rsidRPr="007B2A02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7B2A02">
        <w:rPr>
          <w:rStyle w:val="nowrap"/>
        </w:rPr>
        <w:t>05243793</w:t>
      </w:r>
    </w:p>
    <w:p w14:paraId="0D8E3E9F" w14:textId="77777777" w:rsidR="00E00E98" w:rsidRPr="007B2A02" w:rsidRDefault="00E00E98" w:rsidP="00E00E98">
      <w:r w:rsidRPr="007B2A02">
        <w:t>(dále jen „</w:t>
      </w:r>
      <w:r w:rsidRPr="007B2A02">
        <w:rPr>
          <w:b/>
        </w:rPr>
        <w:t>Spjatá osoba</w:t>
      </w:r>
      <w:r w:rsidRPr="007B2A02">
        <w:t xml:space="preserve">“) </w:t>
      </w:r>
    </w:p>
    <w:p w14:paraId="33D7EB6D" w14:textId="77777777" w:rsidR="00E00E98" w:rsidRPr="007B2A02" w:rsidRDefault="00E00E98" w:rsidP="00B07887">
      <w:pPr>
        <w:overflowPunct/>
        <w:autoSpaceDE/>
        <w:autoSpaceDN/>
        <w:adjustRightInd/>
        <w:textAlignment w:val="auto"/>
        <w:rPr>
          <w:rFonts w:ascii="Tahoma" w:hAnsi="Tahoma" w:cs="Tahoma"/>
          <w:b/>
          <w:color w:val="000000"/>
          <w:szCs w:val="18"/>
        </w:rPr>
      </w:pPr>
    </w:p>
    <w:p w14:paraId="5C576DA7" w14:textId="77777777" w:rsidR="00E00E98" w:rsidRPr="007B2A02" w:rsidRDefault="00E00E98" w:rsidP="00E00E98">
      <w:r w:rsidRPr="007B2A02">
        <w:t>a</w:t>
      </w:r>
    </w:p>
    <w:p w14:paraId="21167490" w14:textId="77777777" w:rsidR="00E00E98" w:rsidRPr="007B2A02" w:rsidRDefault="00E00E98" w:rsidP="00E00E98"/>
    <w:p w14:paraId="49609C29" w14:textId="1978838A" w:rsidR="00B60A9E" w:rsidRPr="007B2A02" w:rsidRDefault="00B60A9E" w:rsidP="00E00E98">
      <w:pPr>
        <w:spacing w:before="40" w:after="40"/>
        <w:rPr>
          <w:rStyle w:val="preformatted"/>
          <w:b/>
        </w:rPr>
      </w:pPr>
      <w:r w:rsidRPr="007B2A02">
        <w:rPr>
          <w:rStyle w:val="preformatted"/>
          <w:b/>
        </w:rPr>
        <w:t>Městské kulturní a informační středisko v Humpolci</w:t>
      </w:r>
    </w:p>
    <w:p w14:paraId="2C05A129" w14:textId="21AB3708" w:rsidR="00E00E98" w:rsidRPr="007B2A02" w:rsidRDefault="00E00E98" w:rsidP="00E00E98">
      <w:pPr>
        <w:spacing w:before="40" w:after="40"/>
        <w:rPr>
          <w:rStyle w:val="bigger-text1"/>
          <w:rFonts w:ascii="Tahoma" w:hAnsi="Tahoma" w:cs="Tahoma"/>
          <w:color w:val="1D2530"/>
          <w:sz w:val="18"/>
          <w:szCs w:val="18"/>
        </w:rPr>
      </w:pPr>
      <w:r w:rsidRPr="007B2A02">
        <w:t>se sídlem:</w:t>
      </w:r>
      <w:r w:rsidRPr="007B2A02">
        <w:rPr>
          <w:rFonts w:ascii="Tahoma" w:hAnsi="Tahoma" w:cs="Tahoma"/>
          <w:b/>
          <w:color w:val="000000"/>
          <w:szCs w:val="18"/>
        </w:rPr>
        <w:t xml:space="preserve"> </w:t>
      </w:r>
      <w:r w:rsidR="00B60A9E" w:rsidRPr="007B2A02">
        <w:t>Havlíčkovo náměstí 91, 396 01 Humpolec</w:t>
      </w:r>
    </w:p>
    <w:p w14:paraId="6F047DD4" w14:textId="63169AF7" w:rsidR="00E00E98" w:rsidRPr="007B2A02" w:rsidRDefault="00E00E98" w:rsidP="00E00E98">
      <w:pPr>
        <w:overflowPunct/>
        <w:autoSpaceDE/>
        <w:autoSpaceDN/>
        <w:adjustRightInd/>
        <w:textAlignment w:val="auto"/>
        <w:rPr>
          <w:rFonts w:ascii="Tahoma" w:hAnsi="Tahoma" w:cs="Tahoma"/>
          <w:color w:val="000000"/>
          <w:szCs w:val="18"/>
        </w:rPr>
      </w:pPr>
      <w:r w:rsidRPr="007B2A02">
        <w:rPr>
          <w:szCs w:val="18"/>
        </w:rPr>
        <w:t>IČO:</w:t>
      </w:r>
      <w:r w:rsidRPr="007B2A02">
        <w:rPr>
          <w:rFonts w:ascii="Tahoma" w:hAnsi="Tahoma" w:cs="Tahoma"/>
          <w:color w:val="000000"/>
          <w:sz w:val="16"/>
          <w:szCs w:val="16"/>
        </w:rPr>
        <w:t xml:space="preserve"> </w:t>
      </w:r>
      <w:r w:rsidR="00B60A9E" w:rsidRPr="007B2A02">
        <w:rPr>
          <w:rStyle w:val="nowrap"/>
        </w:rPr>
        <w:t>69538549</w:t>
      </w:r>
    </w:p>
    <w:p w14:paraId="1A5C295A" w14:textId="77777777" w:rsidR="00E00E98" w:rsidRPr="00CB76A4" w:rsidRDefault="00E00E98" w:rsidP="00E00E98">
      <w:r w:rsidRPr="007B2A02">
        <w:t>(dále jen „</w:t>
      </w:r>
      <w:r w:rsidRPr="007B2A02">
        <w:rPr>
          <w:b/>
        </w:rPr>
        <w:t>Spjatá osoba</w:t>
      </w:r>
      <w:r w:rsidRPr="007B2A02">
        <w:t>“)</w:t>
      </w:r>
      <w:r w:rsidRPr="00CB76A4">
        <w:t xml:space="preserve"> </w:t>
      </w:r>
    </w:p>
    <w:p w14:paraId="1FD57E35" w14:textId="77777777" w:rsidR="00E00E98" w:rsidRDefault="00E00E98" w:rsidP="00B07887">
      <w:pPr>
        <w:overflowPunct/>
        <w:autoSpaceDE/>
        <w:autoSpaceDN/>
        <w:adjustRightInd/>
        <w:textAlignment w:val="auto"/>
        <w:rPr>
          <w:rFonts w:ascii="Tahoma" w:hAnsi="Tahoma" w:cs="Tahoma"/>
          <w:b/>
          <w:color w:val="000000"/>
          <w:szCs w:val="18"/>
        </w:rPr>
      </w:pPr>
    </w:p>
    <w:p w14:paraId="5ECA32F7" w14:textId="77777777" w:rsidR="003D1B40" w:rsidRPr="007B2A02" w:rsidRDefault="003D1B40" w:rsidP="003D1B40">
      <w:r w:rsidRPr="007B2A02">
        <w:t>a</w:t>
      </w:r>
    </w:p>
    <w:p w14:paraId="0E120C71" w14:textId="77777777" w:rsidR="003D1B40" w:rsidRPr="007B2A02" w:rsidRDefault="003D1B40" w:rsidP="003D1B40"/>
    <w:p w14:paraId="14164929" w14:textId="77777777" w:rsidR="003D1B40" w:rsidRDefault="003D1B40" w:rsidP="003D1B40">
      <w:pPr>
        <w:spacing w:before="40" w:after="40"/>
        <w:rPr>
          <w:rStyle w:val="preformatted"/>
          <w:b/>
        </w:rPr>
      </w:pPr>
      <w:r w:rsidRPr="003D1B40">
        <w:rPr>
          <w:rStyle w:val="preformatted"/>
          <w:b/>
        </w:rPr>
        <w:t>Technické služby Humpolec, s.r.o.</w:t>
      </w:r>
    </w:p>
    <w:p w14:paraId="31622B67" w14:textId="681AEC3B" w:rsidR="003D1B40" w:rsidRPr="007B2A02" w:rsidRDefault="003D1B40" w:rsidP="003D1B40">
      <w:pPr>
        <w:spacing w:before="40" w:after="40"/>
        <w:rPr>
          <w:rStyle w:val="bigger-text1"/>
          <w:rFonts w:ascii="Tahoma" w:hAnsi="Tahoma" w:cs="Tahoma"/>
          <w:color w:val="1D2530"/>
          <w:sz w:val="18"/>
          <w:szCs w:val="18"/>
        </w:rPr>
      </w:pPr>
      <w:r w:rsidRPr="007B2A02">
        <w:t>se sídlem:</w:t>
      </w:r>
      <w:r w:rsidRPr="007B2A02">
        <w:rPr>
          <w:rFonts w:ascii="Tahoma" w:hAnsi="Tahoma" w:cs="Tahoma"/>
          <w:b/>
          <w:color w:val="000000"/>
          <w:szCs w:val="18"/>
        </w:rPr>
        <w:t xml:space="preserve"> </w:t>
      </w:r>
      <w:r w:rsidRPr="003D1B40">
        <w:t>Okružní 637, 396 01 Humpolec</w:t>
      </w:r>
    </w:p>
    <w:p w14:paraId="1E27CEA2" w14:textId="5E8D9D0B" w:rsidR="003D1B40" w:rsidRPr="007B2A02" w:rsidRDefault="003D1B40" w:rsidP="003D1B40">
      <w:pPr>
        <w:overflowPunct/>
        <w:autoSpaceDE/>
        <w:autoSpaceDN/>
        <w:adjustRightInd/>
        <w:textAlignment w:val="auto"/>
        <w:rPr>
          <w:rFonts w:ascii="Tahoma" w:hAnsi="Tahoma" w:cs="Tahoma"/>
          <w:color w:val="000000"/>
          <w:szCs w:val="18"/>
        </w:rPr>
      </w:pPr>
      <w:r w:rsidRPr="007B2A02">
        <w:rPr>
          <w:szCs w:val="18"/>
        </w:rPr>
        <w:t>IČO:</w:t>
      </w:r>
      <w:r w:rsidRPr="007B2A02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3D1B40">
        <w:rPr>
          <w:rStyle w:val="nowrap"/>
        </w:rPr>
        <w:t>63906929</w:t>
      </w:r>
    </w:p>
    <w:p w14:paraId="782EE9E0" w14:textId="77777777" w:rsidR="003D1B40" w:rsidRPr="00CB76A4" w:rsidRDefault="003D1B40" w:rsidP="003D1B40">
      <w:r w:rsidRPr="007B2A02">
        <w:t>(dále jen „</w:t>
      </w:r>
      <w:r w:rsidRPr="007B2A02">
        <w:rPr>
          <w:b/>
        </w:rPr>
        <w:t>Spjatá osoba</w:t>
      </w:r>
      <w:r w:rsidRPr="007B2A02">
        <w:t>“)</w:t>
      </w:r>
      <w:r w:rsidRPr="00CB76A4">
        <w:t xml:space="preserve"> </w:t>
      </w:r>
    </w:p>
    <w:p w14:paraId="65C8AE0E" w14:textId="77777777" w:rsidR="003D1B40" w:rsidRPr="007A13A9" w:rsidRDefault="003D1B40" w:rsidP="00B07887">
      <w:pPr>
        <w:overflowPunct/>
        <w:autoSpaceDE/>
        <w:autoSpaceDN/>
        <w:adjustRightInd/>
        <w:textAlignment w:val="auto"/>
        <w:rPr>
          <w:rFonts w:ascii="Tahoma" w:hAnsi="Tahoma" w:cs="Tahoma"/>
          <w:b/>
          <w:color w:val="000000"/>
          <w:szCs w:val="18"/>
        </w:rPr>
      </w:pPr>
    </w:p>
    <w:p w14:paraId="0C81E9C5" w14:textId="77777777" w:rsidR="005D08F0" w:rsidRPr="00753C4F" w:rsidRDefault="005D08F0" w:rsidP="003B42B5">
      <w:r w:rsidRPr="00753C4F">
        <w:t>(Klient a Spjat</w:t>
      </w:r>
      <w:r w:rsidR="00997E88">
        <w:t>é osoby</w:t>
      </w:r>
      <w:r w:rsidR="003B42B5" w:rsidRPr="00753C4F">
        <w:t xml:space="preserve"> dále společně jen</w:t>
      </w:r>
      <w:r w:rsidRPr="00753C4F">
        <w:t xml:space="preserve"> „</w:t>
      </w:r>
      <w:r w:rsidRPr="00753C4F">
        <w:rPr>
          <w:b/>
        </w:rPr>
        <w:t>Účastníci poolu</w:t>
      </w:r>
      <w:r w:rsidRPr="00753C4F">
        <w:t>“)</w:t>
      </w:r>
    </w:p>
    <w:p w14:paraId="6EF1E47C" w14:textId="77777777" w:rsidR="005D08F0" w:rsidRPr="00753C4F" w:rsidRDefault="005D08F0" w:rsidP="003B42B5"/>
    <w:p w14:paraId="50D7528C" w14:textId="77777777" w:rsidR="005D08F0" w:rsidRPr="00753C4F" w:rsidRDefault="005D08F0" w:rsidP="003B42B5">
      <w:r w:rsidRPr="00753C4F">
        <w:t>(Účastníci poolu a Banka</w:t>
      </w:r>
      <w:r w:rsidR="003B42B5" w:rsidRPr="00753C4F">
        <w:t xml:space="preserve"> dále</w:t>
      </w:r>
      <w:r w:rsidRPr="00753C4F">
        <w:t xml:space="preserve"> společně </w:t>
      </w:r>
      <w:r w:rsidR="003B42B5" w:rsidRPr="00753C4F">
        <w:t>jen</w:t>
      </w:r>
      <w:r w:rsidRPr="00753C4F">
        <w:t xml:space="preserve"> „</w:t>
      </w:r>
      <w:r w:rsidRPr="00753C4F">
        <w:rPr>
          <w:b/>
        </w:rPr>
        <w:t>Strany</w:t>
      </w:r>
      <w:r w:rsidRPr="00753C4F">
        <w:t>“)</w:t>
      </w:r>
    </w:p>
    <w:p w14:paraId="6F86951B" w14:textId="77777777" w:rsidR="005D08F0" w:rsidRPr="00753C4F" w:rsidRDefault="005D08F0" w:rsidP="003B42B5"/>
    <w:p w14:paraId="19131B41" w14:textId="3974D26A" w:rsidR="003B42B5" w:rsidRDefault="00997E88" w:rsidP="003B42B5">
      <w:r w:rsidRPr="00753C4F">
        <w:t xml:space="preserve">uzavírají v souladu s § </w:t>
      </w:r>
      <w:r>
        <w:t>1746</w:t>
      </w:r>
      <w:r w:rsidRPr="00753C4F">
        <w:t xml:space="preserve"> odst. </w:t>
      </w:r>
      <w:smartTag w:uri="urn:schemas-microsoft-com:office:smarttags" w:element="metricconverter">
        <w:smartTagPr>
          <w:attr w:name="ProductID" w:val="2 a"/>
        </w:smartTagPr>
        <w:r w:rsidRPr="00753C4F">
          <w:t xml:space="preserve">2 </w:t>
        </w:r>
        <w:r>
          <w:t>a</w:t>
        </w:r>
      </w:smartTag>
      <w:r>
        <w:t xml:space="preserve"> § </w:t>
      </w:r>
      <w:smartTag w:uri="urn:schemas-microsoft-com:office:smarttags" w:element="metricconverter">
        <w:smartTagPr>
          <w:attr w:name="ProductID" w:val="2662 a"/>
        </w:smartTagPr>
        <w:r>
          <w:t>2662 a</w:t>
        </w:r>
      </w:smartTag>
      <w:r>
        <w:t xml:space="preserve"> </w:t>
      </w:r>
      <w:proofErr w:type="gramStart"/>
      <w:r>
        <w:t xml:space="preserve">násl. </w:t>
      </w:r>
      <w:proofErr w:type="spellStart"/>
      <w:r w:rsidRPr="00753C4F">
        <w:t>z.č</w:t>
      </w:r>
      <w:proofErr w:type="spellEnd"/>
      <w:r w:rsidRPr="00753C4F">
        <w:t>.</w:t>
      </w:r>
      <w:proofErr w:type="gramEnd"/>
      <w:r w:rsidRPr="00753C4F">
        <w:t xml:space="preserve"> </w:t>
      </w:r>
      <w:r>
        <w:t>89/2012</w:t>
      </w:r>
      <w:r w:rsidRPr="00753C4F">
        <w:t xml:space="preserve"> Sb., ob</w:t>
      </w:r>
      <w:r>
        <w:t>čanského</w:t>
      </w:r>
      <w:r w:rsidRPr="00753C4F">
        <w:t xml:space="preserve"> zákoník</w:t>
      </w:r>
      <w:r>
        <w:t>u</w:t>
      </w:r>
      <w:r w:rsidRPr="00753C4F">
        <w:t xml:space="preserve">, ve znění pozdějších předpisů, </w:t>
      </w:r>
      <w:r w:rsidRPr="007B2A02">
        <w:t xml:space="preserve">tuto </w:t>
      </w:r>
      <w:r w:rsidRPr="007B2A02">
        <w:rPr>
          <w:b/>
        </w:rPr>
        <w:t>Dohodu o poskytování cash-</w:t>
      </w:r>
      <w:proofErr w:type="spellStart"/>
      <w:r w:rsidRPr="007B2A02">
        <w:rPr>
          <w:b/>
        </w:rPr>
        <w:t>poolingu</w:t>
      </w:r>
      <w:proofErr w:type="spellEnd"/>
      <w:r w:rsidRPr="007B2A02">
        <w:rPr>
          <w:b/>
        </w:rPr>
        <w:t xml:space="preserve"> fiktivn</w:t>
      </w:r>
      <w:r w:rsidR="00C07E38" w:rsidRPr="007B2A02">
        <w:rPr>
          <w:b/>
        </w:rPr>
        <w:t>ího</w:t>
      </w:r>
      <w:r w:rsidRPr="007B2A02">
        <w:t xml:space="preserve"> (</w:t>
      </w:r>
      <w:r w:rsidRPr="00753C4F">
        <w:t>dále jen „</w:t>
      </w:r>
      <w:r w:rsidRPr="00753C4F">
        <w:rPr>
          <w:b/>
        </w:rPr>
        <w:t>Dohoda</w:t>
      </w:r>
      <w:r w:rsidRPr="00997E88">
        <w:t>“)</w:t>
      </w:r>
      <w:r w:rsidR="003B42B5" w:rsidRPr="00753C4F">
        <w:t>.</w:t>
      </w:r>
    </w:p>
    <w:p w14:paraId="0D095C91" w14:textId="77777777" w:rsidR="00234827" w:rsidRDefault="00234827" w:rsidP="003B42B5"/>
    <w:p w14:paraId="3B30D2E2" w14:textId="77777777" w:rsidR="005D08F0" w:rsidRPr="00753C4F" w:rsidRDefault="005D08F0" w:rsidP="00234827">
      <w:pPr>
        <w:pStyle w:val="Nadpis1"/>
      </w:pPr>
      <w:r w:rsidRPr="00234827">
        <w:t>Předmět</w:t>
      </w:r>
      <w:r w:rsidRPr="00753C4F">
        <w:t xml:space="preserve"> </w:t>
      </w:r>
      <w:r w:rsidR="003B42B5" w:rsidRPr="00753C4F">
        <w:t>d</w:t>
      </w:r>
      <w:r w:rsidRPr="00753C4F">
        <w:t>ohody</w:t>
      </w:r>
      <w:r w:rsidR="00B21875">
        <w:t xml:space="preserve"> </w:t>
      </w:r>
    </w:p>
    <w:p w14:paraId="5B170862" w14:textId="77777777" w:rsidR="003B42B5" w:rsidRPr="00753C4F" w:rsidRDefault="0003164D" w:rsidP="003B42B5">
      <w:pPr>
        <w:pStyle w:val="Nadpis2"/>
      </w:pPr>
      <w:r>
        <w:t xml:space="preserve">Klient má </w:t>
      </w:r>
      <w:r w:rsidRPr="00753C4F">
        <w:t>u Banky vedeny své běžné účty specifikované v Příloze č. 1 této Dohody</w:t>
      </w:r>
      <w:r>
        <w:t xml:space="preserve">, Spjaté osoby mají </w:t>
      </w:r>
      <w:r w:rsidRPr="00753C4F">
        <w:t xml:space="preserve">u Banky vedeny své běžné účty specifikované v Příloze č. </w:t>
      </w:r>
      <w:r>
        <w:t>2</w:t>
      </w:r>
      <w:r w:rsidRPr="00753C4F">
        <w:t xml:space="preserve"> (</w:t>
      </w:r>
      <w:r>
        <w:t xml:space="preserve">běžné účty specifikované v Příloze č. 1 a v Příloze č. 2 této Dohody dohromady </w:t>
      </w:r>
      <w:r w:rsidRPr="00753C4F">
        <w:t>dále jen „</w:t>
      </w:r>
      <w:r w:rsidRPr="00AA1C13">
        <w:rPr>
          <w:b/>
        </w:rPr>
        <w:t>Zapojené účty</w:t>
      </w:r>
      <w:r w:rsidRPr="00753C4F">
        <w:t xml:space="preserve">“). Účinností této Dohody se Zapojené účty zařazují do </w:t>
      </w:r>
      <w:r>
        <w:t>Poolu</w:t>
      </w:r>
      <w:r w:rsidR="00776337">
        <w:t xml:space="preserve"> </w:t>
      </w:r>
      <w:r w:rsidRPr="00753C4F">
        <w:t>za podmínek upravených v této Dohodě</w:t>
      </w:r>
      <w:r w:rsidR="003B42B5" w:rsidRPr="00753C4F">
        <w:t>.</w:t>
      </w:r>
    </w:p>
    <w:p w14:paraId="1DA9811A" w14:textId="77777777" w:rsidR="003B42B5" w:rsidRPr="00753C4F" w:rsidRDefault="003B42B5" w:rsidP="003B42B5">
      <w:pPr>
        <w:pStyle w:val="Nadpis2"/>
      </w:pPr>
      <w:r w:rsidRPr="00753C4F">
        <w:t>Banka bude Účastníkům poolu za podmínek této Dohody poskytovat následující služby:</w:t>
      </w:r>
    </w:p>
    <w:p w14:paraId="0ACA92B2" w14:textId="77777777" w:rsidR="003B42B5" w:rsidRPr="00753C4F" w:rsidRDefault="003B42B5" w:rsidP="00BA2523">
      <w:pPr>
        <w:numPr>
          <w:ilvl w:val="0"/>
          <w:numId w:val="1"/>
        </w:numPr>
        <w:spacing w:after="60"/>
      </w:pPr>
      <w:r w:rsidRPr="00753C4F">
        <w:t>bude evidovat součet konečných denních kreditních a debetních zůstatků Zapojených účtů jako kreditní nebo debetní zůstatek Poolu na Pool účtu;</w:t>
      </w:r>
    </w:p>
    <w:p w14:paraId="186A7EBF" w14:textId="77777777" w:rsidR="003B42B5" w:rsidRDefault="0003164D" w:rsidP="00BA2523">
      <w:pPr>
        <w:numPr>
          <w:ilvl w:val="0"/>
          <w:numId w:val="1"/>
        </w:numPr>
        <w:spacing w:after="120"/>
      </w:pPr>
      <w:r w:rsidRPr="00753C4F">
        <w:t>bude počítat úroky vypočtené ze zůstatku Pool účtu a provádět další výpočty v souladu s článkem 2</w:t>
      </w:r>
      <w:r w:rsidR="00997E88">
        <w:t>.</w:t>
      </w:r>
      <w:r w:rsidRPr="00753C4F">
        <w:t xml:space="preserve"> této Dohody</w:t>
      </w:r>
      <w:r w:rsidR="00997E88">
        <w:t>;</w:t>
      </w:r>
    </w:p>
    <w:p w14:paraId="488D352F" w14:textId="77777777" w:rsidR="00DE1F62" w:rsidRPr="00753C4F" w:rsidRDefault="00DE1F62" w:rsidP="00BA2523">
      <w:pPr>
        <w:numPr>
          <w:ilvl w:val="0"/>
          <w:numId w:val="1"/>
        </w:numPr>
        <w:spacing w:after="120"/>
      </w:pPr>
      <w:r w:rsidRPr="00753C4F">
        <w:t>bude úročit Pool účet za podmínek upravených v této Dohodě.</w:t>
      </w:r>
    </w:p>
    <w:p w14:paraId="6C3E3712" w14:textId="77777777" w:rsidR="005D08F0" w:rsidRDefault="003B42B5" w:rsidP="003B42B5">
      <w:pPr>
        <w:pStyle w:val="Nadpis2"/>
      </w:pPr>
      <w:r w:rsidRPr="00753C4F">
        <w:t>Na základě této Dohody nedochází k převodům zůstatků z jakéhokoliv ze Zapojených účtů ve prospěch kteréhokoliv jiného Zapojeného účtu</w:t>
      </w:r>
      <w:r w:rsidRPr="009D3FD6">
        <w:t xml:space="preserve"> nebo ve prospěch Pool účtu, s výjimkou úroků počítaných a převáděných za podmínek stanovených v této Dohodě.</w:t>
      </w:r>
    </w:p>
    <w:p w14:paraId="29D39611" w14:textId="77777777" w:rsidR="00234827" w:rsidRDefault="00997E88" w:rsidP="00EE76B3">
      <w:pPr>
        <w:pStyle w:val="Nadpis2"/>
      </w:pPr>
      <w:r w:rsidRPr="00305FB2">
        <w:t xml:space="preserve">V souladu s § 1751 občanského zákoníku jsou nedílnou součástí této </w:t>
      </w:r>
      <w:r>
        <w:t>Dohody</w:t>
      </w:r>
      <w:r w:rsidRPr="00305FB2">
        <w:t xml:space="preserve"> Všeobecné obchodní podmínky Banky (dále jen „</w:t>
      </w:r>
      <w:r w:rsidRPr="00305FB2">
        <w:rPr>
          <w:b/>
          <w:bCs/>
        </w:rPr>
        <w:t>Všeobecné podmínky</w:t>
      </w:r>
      <w:r w:rsidRPr="00305FB2">
        <w:t>“), příslušná Oznámení, tj. Oznámení o provádění platebního styku</w:t>
      </w:r>
      <w:r>
        <w:t>, a </w:t>
      </w:r>
      <w:r w:rsidRPr="00305FB2">
        <w:t xml:space="preserve">Sazebník (v rozsahu relevantním k této </w:t>
      </w:r>
      <w:r>
        <w:t>Dohodě</w:t>
      </w:r>
      <w:r w:rsidRPr="00305FB2">
        <w:t xml:space="preserve">). Podpisem této </w:t>
      </w:r>
      <w:r>
        <w:t>Dohody</w:t>
      </w:r>
      <w:r w:rsidRPr="00305FB2">
        <w:t xml:space="preserve"> </w:t>
      </w:r>
      <w:r w:rsidRPr="00EE3B24">
        <w:t>nebo p</w:t>
      </w:r>
      <w:r>
        <w:t>odpisem žádosti o přistoupení k </w:t>
      </w:r>
      <w:r w:rsidRPr="00EE3B24">
        <w:t>této Dohodě (v případě osoby, která přistoupí k této Dohodě po jejím uzavření) Účastníci poolu</w:t>
      </w:r>
      <w:r>
        <w:t xml:space="preserve"> </w:t>
      </w:r>
      <w:r w:rsidRPr="00305FB2">
        <w:t>potvrzuj</w:t>
      </w:r>
      <w:r>
        <w:t>í</w:t>
      </w:r>
      <w:r w:rsidRPr="00305FB2">
        <w:t>, že se seznámil</w:t>
      </w:r>
      <w:r>
        <w:t>i</w:t>
      </w:r>
      <w:r w:rsidRPr="00305FB2">
        <w:t xml:space="preserve"> s obsahem a významem dokumentů uvedených v předchozí větě, jakož i dalších dokumentů, na které se ve Všeobecných podmínkách odkazuje, a výslovně s jejich zněním souhlasí</w:t>
      </w:r>
      <w:r w:rsidR="00234827" w:rsidRPr="00EE76B3">
        <w:t>.</w:t>
      </w:r>
    </w:p>
    <w:p w14:paraId="3530CCA3" w14:textId="77777777" w:rsidR="00997E88" w:rsidRDefault="00997E88" w:rsidP="00997E88">
      <w:pPr>
        <w:spacing w:after="120"/>
        <w:ind w:left="425"/>
        <w:rPr>
          <w:rFonts w:cs="Arial"/>
          <w:szCs w:val="18"/>
        </w:rPr>
      </w:pPr>
      <w:r>
        <w:rPr>
          <w:rFonts w:cs="Arial"/>
          <w:szCs w:val="18"/>
        </w:rPr>
        <w:t xml:space="preserve">Účastníci poolu </w:t>
      </w:r>
      <w:r w:rsidRPr="00305FB2">
        <w:rPr>
          <w:rFonts w:cs="Arial"/>
          <w:szCs w:val="18"/>
        </w:rPr>
        <w:t>tímto prohlašuj</w:t>
      </w:r>
      <w:r>
        <w:rPr>
          <w:rFonts w:cs="Arial"/>
          <w:szCs w:val="18"/>
        </w:rPr>
        <w:t>í</w:t>
      </w:r>
      <w:r w:rsidRPr="00305FB2">
        <w:rPr>
          <w:rFonts w:cs="Arial"/>
          <w:szCs w:val="18"/>
        </w:rPr>
        <w:t xml:space="preserve">, že </w:t>
      </w:r>
      <w:r>
        <w:rPr>
          <w:rFonts w:cs="Arial"/>
          <w:szCs w:val="18"/>
        </w:rPr>
        <w:t>je</w:t>
      </w:r>
      <w:r w:rsidRPr="00305FB2">
        <w:rPr>
          <w:rFonts w:cs="Arial"/>
          <w:szCs w:val="18"/>
        </w:rPr>
        <w:t xml:space="preserve"> Banka upozornila na ustanovení, která odkazují na shora uvedené dokum</w:t>
      </w:r>
      <w:r>
        <w:rPr>
          <w:rFonts w:cs="Arial"/>
          <w:szCs w:val="18"/>
        </w:rPr>
        <w:t>enty stojící mimo vlastní text Dohody</w:t>
      </w:r>
      <w:r w:rsidRPr="00305FB2">
        <w:rPr>
          <w:rFonts w:cs="Arial"/>
          <w:szCs w:val="18"/>
        </w:rPr>
        <w:t xml:space="preserve"> a jejich význam </w:t>
      </w:r>
      <w:r>
        <w:rPr>
          <w:rFonts w:cs="Arial"/>
          <w:szCs w:val="18"/>
        </w:rPr>
        <w:t>jim</w:t>
      </w:r>
      <w:r w:rsidRPr="00305FB2">
        <w:rPr>
          <w:rFonts w:cs="Arial"/>
          <w:szCs w:val="18"/>
        </w:rPr>
        <w:t xml:space="preserve"> byl dostatečně vysvětlen. </w:t>
      </w:r>
      <w:r>
        <w:rPr>
          <w:rFonts w:cs="Arial"/>
          <w:szCs w:val="18"/>
        </w:rPr>
        <w:t xml:space="preserve">Účastníci poolu </w:t>
      </w:r>
      <w:r w:rsidRPr="00305FB2">
        <w:rPr>
          <w:rFonts w:cs="Arial"/>
          <w:szCs w:val="18"/>
        </w:rPr>
        <w:t>ber</w:t>
      </w:r>
      <w:r>
        <w:rPr>
          <w:rFonts w:cs="Arial"/>
          <w:szCs w:val="18"/>
        </w:rPr>
        <w:t>ou</w:t>
      </w:r>
      <w:r w:rsidRPr="00305FB2">
        <w:rPr>
          <w:rFonts w:cs="Arial"/>
          <w:szCs w:val="18"/>
        </w:rPr>
        <w:t xml:space="preserve"> na vědomí, že j</w:t>
      </w:r>
      <w:r>
        <w:rPr>
          <w:rFonts w:cs="Arial"/>
          <w:szCs w:val="18"/>
        </w:rPr>
        <w:t>sou</w:t>
      </w:r>
      <w:r w:rsidRPr="00305FB2">
        <w:rPr>
          <w:rFonts w:cs="Arial"/>
          <w:szCs w:val="18"/>
        </w:rPr>
        <w:t xml:space="preserve"> vázán</w:t>
      </w:r>
      <w:r>
        <w:rPr>
          <w:rFonts w:cs="Arial"/>
          <w:szCs w:val="18"/>
        </w:rPr>
        <w:t>i</w:t>
      </w:r>
      <w:r w:rsidRPr="00305FB2">
        <w:rPr>
          <w:rFonts w:cs="Arial"/>
          <w:szCs w:val="18"/>
        </w:rPr>
        <w:t xml:space="preserve"> nejen </w:t>
      </w:r>
      <w:r>
        <w:rPr>
          <w:rFonts w:cs="Arial"/>
          <w:szCs w:val="18"/>
        </w:rPr>
        <w:t>Dohodou</w:t>
      </w:r>
      <w:r w:rsidRPr="00305FB2">
        <w:rPr>
          <w:rFonts w:cs="Arial"/>
          <w:szCs w:val="18"/>
        </w:rPr>
        <w:t>, ale i těmito dokumenty a ber</w:t>
      </w:r>
      <w:r>
        <w:rPr>
          <w:rFonts w:cs="Arial"/>
          <w:szCs w:val="18"/>
        </w:rPr>
        <w:t>ou</w:t>
      </w:r>
      <w:r w:rsidRPr="00305FB2">
        <w:rPr>
          <w:rFonts w:cs="Arial"/>
          <w:szCs w:val="18"/>
        </w:rPr>
        <w:t xml:space="preserve"> na vědomí, že nesplnění povinností či podmínek uvedených v těchto dokumentech může mít stejné právní následky jako nesplnění povinn</w:t>
      </w:r>
      <w:r>
        <w:rPr>
          <w:rFonts w:cs="Arial"/>
          <w:szCs w:val="18"/>
        </w:rPr>
        <w:t>ostí a podmínek vyplývajících z Dohody.</w:t>
      </w:r>
    </w:p>
    <w:p w14:paraId="2C27677A" w14:textId="77777777" w:rsidR="00997E88" w:rsidRDefault="00997E88" w:rsidP="00997E88">
      <w:pPr>
        <w:spacing w:after="120"/>
        <w:ind w:left="425"/>
        <w:rPr>
          <w:rFonts w:cs="Arial"/>
          <w:szCs w:val="18"/>
        </w:rPr>
      </w:pPr>
      <w:r w:rsidRPr="00305FB2">
        <w:rPr>
          <w:rFonts w:cs="Arial"/>
          <w:szCs w:val="18"/>
        </w:rPr>
        <w:t xml:space="preserve">Článek 28 Všeobecných podmínek upravuje potřebné souhlasy </w:t>
      </w:r>
      <w:r>
        <w:rPr>
          <w:rFonts w:cs="Arial"/>
          <w:szCs w:val="18"/>
        </w:rPr>
        <w:t>Účastníků poolu</w:t>
      </w:r>
      <w:r w:rsidRPr="00305FB2">
        <w:rPr>
          <w:rFonts w:cs="Arial"/>
          <w:szCs w:val="18"/>
        </w:rPr>
        <w:t xml:space="preserve">, zejména souhlas se zpracováním Osobních údajů. </w:t>
      </w:r>
      <w:r>
        <w:rPr>
          <w:rFonts w:cs="Arial"/>
          <w:szCs w:val="18"/>
        </w:rPr>
        <w:t xml:space="preserve">Účastníci poolu </w:t>
      </w:r>
      <w:r w:rsidRPr="00305FB2">
        <w:rPr>
          <w:rFonts w:cs="Arial"/>
          <w:szCs w:val="18"/>
        </w:rPr>
        <w:t>j</w:t>
      </w:r>
      <w:r>
        <w:rPr>
          <w:rFonts w:cs="Arial"/>
          <w:szCs w:val="18"/>
        </w:rPr>
        <w:t>sou</w:t>
      </w:r>
      <w:r w:rsidRPr="00305FB2">
        <w:rPr>
          <w:rFonts w:cs="Arial"/>
          <w:szCs w:val="18"/>
        </w:rPr>
        <w:t xml:space="preserve"> oprávněn</w:t>
      </w:r>
      <w:r>
        <w:rPr>
          <w:rFonts w:cs="Arial"/>
          <w:szCs w:val="18"/>
        </w:rPr>
        <w:t>i</w:t>
      </w:r>
      <w:r w:rsidRPr="00305FB2">
        <w:rPr>
          <w:rFonts w:cs="Arial"/>
          <w:szCs w:val="18"/>
        </w:rPr>
        <w:t xml:space="preserve"> tyto souhlasy kdykoli písemně odvolat. Pojmy s velkým počátečním písmenem mají v této </w:t>
      </w:r>
      <w:r>
        <w:rPr>
          <w:rFonts w:cs="Arial"/>
          <w:szCs w:val="18"/>
        </w:rPr>
        <w:t>Dohodě</w:t>
      </w:r>
      <w:r w:rsidRPr="00305FB2">
        <w:rPr>
          <w:rFonts w:cs="Arial"/>
          <w:szCs w:val="18"/>
        </w:rPr>
        <w:t xml:space="preserve"> význam stanovený v tomto dokumentu nebo ve Všeobecných podmínkách</w:t>
      </w:r>
      <w:r>
        <w:rPr>
          <w:rFonts w:cs="Arial"/>
          <w:szCs w:val="18"/>
        </w:rPr>
        <w:t>.</w:t>
      </w:r>
    </w:p>
    <w:p w14:paraId="7EB97A20" w14:textId="77777777" w:rsidR="00997E88" w:rsidRDefault="00997E88" w:rsidP="00997E88">
      <w:pPr>
        <w:spacing w:after="120"/>
        <w:ind w:left="425"/>
        <w:rPr>
          <w:szCs w:val="18"/>
        </w:rPr>
      </w:pPr>
      <w:r>
        <w:rPr>
          <w:rFonts w:cs="Arial"/>
          <w:szCs w:val="18"/>
        </w:rPr>
        <w:t xml:space="preserve">Účastníci poolu </w:t>
      </w:r>
      <w:r w:rsidRPr="00FD133B">
        <w:rPr>
          <w:szCs w:val="18"/>
        </w:rPr>
        <w:t xml:space="preserve">souhlasí s tím, že Banka je oprávněna započítávat své pohledávky za </w:t>
      </w:r>
      <w:r>
        <w:rPr>
          <w:szCs w:val="18"/>
        </w:rPr>
        <w:t>nimi</w:t>
      </w:r>
      <w:r w:rsidRPr="00FD133B">
        <w:rPr>
          <w:szCs w:val="18"/>
        </w:rPr>
        <w:t xml:space="preserve"> v rozsahu a způsobem stanoveným ve Všeobecných podmínkách</w:t>
      </w:r>
      <w:r>
        <w:rPr>
          <w:szCs w:val="18"/>
        </w:rPr>
        <w:t>.</w:t>
      </w:r>
    </w:p>
    <w:p w14:paraId="2C8F106B" w14:textId="77777777" w:rsidR="00997E88" w:rsidRDefault="00997E88" w:rsidP="00997E88">
      <w:pPr>
        <w:spacing w:after="120"/>
        <w:ind w:left="425"/>
      </w:pPr>
      <w:r w:rsidRPr="00D67D1F">
        <w:rPr>
          <w:rFonts w:cs="Arial"/>
          <w:szCs w:val="18"/>
        </w:rPr>
        <w:t xml:space="preserve">Na smluvní vztah založený na základě </w:t>
      </w:r>
      <w:r>
        <w:rPr>
          <w:rFonts w:cs="Arial"/>
          <w:szCs w:val="18"/>
        </w:rPr>
        <w:t xml:space="preserve">Dohody </w:t>
      </w:r>
      <w:r w:rsidRPr="00D67D1F">
        <w:rPr>
          <w:rFonts w:cs="Arial"/>
          <w:szCs w:val="18"/>
        </w:rPr>
        <w:t xml:space="preserve">se vylučuje uplatnění ustanovení § </w:t>
      </w:r>
      <w:smartTag w:uri="urn:schemas-microsoft-com:office:smarttags" w:element="metricconverter">
        <w:smartTagPr>
          <w:attr w:name="ProductID" w:val="1799 a"/>
        </w:smartTagPr>
        <w:r w:rsidRPr="00D67D1F">
          <w:rPr>
            <w:rFonts w:cs="Arial"/>
            <w:szCs w:val="18"/>
          </w:rPr>
          <w:t>1799 a</w:t>
        </w:r>
      </w:smartTag>
      <w:r w:rsidRPr="00D67D1F">
        <w:rPr>
          <w:rFonts w:cs="Arial"/>
          <w:szCs w:val="18"/>
        </w:rPr>
        <w:t xml:space="preserve"> § 1800 občanského zákoníku o adhezních smlouvách</w:t>
      </w:r>
      <w:r>
        <w:rPr>
          <w:rFonts w:cs="Arial"/>
          <w:szCs w:val="18"/>
        </w:rPr>
        <w:t>.</w:t>
      </w:r>
    </w:p>
    <w:p w14:paraId="077596D7" w14:textId="77777777" w:rsidR="005D08F0" w:rsidRDefault="005D08F0" w:rsidP="00035295">
      <w:pPr>
        <w:pStyle w:val="Nadpis1"/>
        <w:keepLines/>
      </w:pPr>
      <w:r w:rsidRPr="00753C4F">
        <w:t>Úročení</w:t>
      </w:r>
    </w:p>
    <w:p w14:paraId="3703F8B1" w14:textId="77777777" w:rsidR="00536BE3" w:rsidRDefault="00536BE3" w:rsidP="00536BE3">
      <w:pPr>
        <w:pStyle w:val="Nadpis2"/>
        <w:keepLines/>
        <w:spacing w:after="60"/>
      </w:pPr>
      <w:r w:rsidRPr="00DC1CCE">
        <w:t xml:space="preserve">Banka se zavazuje zůstatek Pool účtu, tedy denní součet </w:t>
      </w:r>
      <w:r>
        <w:t xml:space="preserve">pouze </w:t>
      </w:r>
      <w:r w:rsidRPr="00DC1CCE">
        <w:t xml:space="preserve">kreditních </w:t>
      </w:r>
      <w:r>
        <w:t xml:space="preserve">(nikoliv </w:t>
      </w:r>
      <w:r w:rsidRPr="00DC1CCE">
        <w:t>debetních</w:t>
      </w:r>
      <w:r>
        <w:t>)</w:t>
      </w:r>
      <w:r w:rsidRPr="00DC1CCE">
        <w:t xml:space="preserve"> zůstatků všech Zapojených účtů, úročit takto:</w:t>
      </w:r>
    </w:p>
    <w:p w14:paraId="2E68748B" w14:textId="77777777" w:rsidR="00536BE3" w:rsidRDefault="00536BE3" w:rsidP="00536BE3">
      <w:pPr>
        <w:spacing w:before="120" w:after="120"/>
      </w:pPr>
      <w:bookmarkStart w:id="2" w:name="uroceni_akt_den_cj"/>
      <w:r w:rsidRPr="003349A4">
        <w:t xml:space="preserve">Úrok z kreditního zůstatku Pool účtu bude vypočten tak, </w:t>
      </w:r>
      <w:r w:rsidRPr="00460D9D">
        <w:t xml:space="preserve">že celý zůstatek na </w:t>
      </w:r>
      <w:proofErr w:type="spellStart"/>
      <w:r w:rsidRPr="00460D9D">
        <w:t>Poolovém</w:t>
      </w:r>
      <w:proofErr w:type="spellEnd"/>
      <w:r w:rsidRPr="00460D9D">
        <w:t xml:space="preserve"> účtu odpovídající jednotlivým níže uvedeným pásmům bude úročen pevnou úrokovou sazbou, která odpovídá příslušném</w:t>
      </w:r>
      <w:r>
        <w:t>u pásmu dle následující tabulky:</w:t>
      </w:r>
    </w:p>
    <w:p w14:paraId="784BD4F4" w14:textId="77777777" w:rsidR="00536BE3" w:rsidRPr="008A5315" w:rsidRDefault="00536BE3" w:rsidP="00536BE3">
      <w:pPr>
        <w:spacing w:before="120" w:after="120"/>
        <w:rPr>
          <w:rFonts w:cs="Arial"/>
          <w:highlight w:val="yellow"/>
        </w:rPr>
      </w:pPr>
    </w:p>
    <w:tbl>
      <w:tblPr>
        <w:tblStyle w:val="Mkatabulky"/>
        <w:tblW w:w="0" w:type="auto"/>
        <w:tblInd w:w="927" w:type="dxa"/>
        <w:tblLook w:val="01E0" w:firstRow="1" w:lastRow="1" w:firstColumn="1" w:lastColumn="1" w:noHBand="0" w:noVBand="0"/>
      </w:tblPr>
      <w:tblGrid>
        <w:gridCol w:w="777"/>
        <w:gridCol w:w="4216"/>
        <w:gridCol w:w="2552"/>
      </w:tblGrid>
      <w:tr w:rsidR="00536BE3" w:rsidRPr="00D60970" w14:paraId="33DF7CB7" w14:textId="77777777" w:rsidTr="003A6DDF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59A64" w14:textId="77777777" w:rsidR="00536BE3" w:rsidRPr="003F2849" w:rsidRDefault="00536BE3" w:rsidP="003A6DDF">
            <w:pPr>
              <w:spacing w:before="60" w:after="60"/>
            </w:pPr>
            <w:r>
              <w:lastRenderedPageBreak/>
              <w:t>Pásmo</w:t>
            </w:r>
            <w:r w:rsidRPr="009C5700">
              <w:rPr>
                <w:i/>
                <w:color w:val="808080" w:themeColor="background1" w:themeShade="80"/>
                <w:lang w:val="en-GB"/>
              </w:rPr>
              <w:t xml:space="preserve"> 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0AAA5" w14:textId="77777777" w:rsidR="00536BE3" w:rsidRPr="003F2849" w:rsidRDefault="00536BE3" w:rsidP="003A6DDF">
            <w:pPr>
              <w:spacing w:before="60" w:after="60"/>
            </w:pPr>
            <w:r>
              <w:t xml:space="preserve">Zůstatek na </w:t>
            </w:r>
            <w:proofErr w:type="spellStart"/>
            <w:r>
              <w:t>Poolovém</w:t>
            </w:r>
            <w:proofErr w:type="spellEnd"/>
            <w:r>
              <w:t xml:space="preserve"> účtu</w:t>
            </w:r>
            <w:r w:rsidRPr="009C5700">
              <w:rPr>
                <w:bCs/>
                <w:i/>
                <w:color w:val="808080" w:themeColor="background1" w:themeShade="80"/>
                <w:lang w:val="en-GB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5E3F" w14:textId="77777777" w:rsidR="00536BE3" w:rsidRPr="003F2849" w:rsidRDefault="00536BE3" w:rsidP="003A6DDF">
            <w:pPr>
              <w:spacing w:before="60" w:after="60"/>
            </w:pPr>
            <w:r>
              <w:t>Úroková sazba</w:t>
            </w:r>
          </w:p>
        </w:tc>
      </w:tr>
      <w:tr w:rsidR="00536BE3" w:rsidRPr="00D60970" w14:paraId="68E0C796" w14:textId="77777777" w:rsidTr="003A6DDF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04C8D" w14:textId="77777777" w:rsidR="00536BE3" w:rsidRPr="003F2849" w:rsidRDefault="00536BE3" w:rsidP="003A6DDF">
            <w:pPr>
              <w:spacing w:before="60" w:after="60"/>
            </w:pPr>
            <w:r>
              <w:t>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58F6C" w14:textId="77777777" w:rsidR="00536BE3" w:rsidRPr="003F2849" w:rsidRDefault="00536BE3" w:rsidP="003A6DDF">
            <w:pPr>
              <w:spacing w:before="60" w:after="60"/>
            </w:pPr>
            <w:r>
              <w:t>do 0,00 – 200.000.000,00</w:t>
            </w:r>
            <w:r>
              <w:rPr>
                <w:b/>
              </w:rPr>
              <w:t xml:space="preserve"> </w:t>
            </w:r>
            <w:r w:rsidRPr="00A20AE2">
              <w:rPr>
                <w:rFonts w:cs="Arial"/>
                <w:szCs w:val="18"/>
              </w:rPr>
              <w:fldChar w:fldCharType="begin">
                <w:ffData>
                  <w:name w:val="__Fieldmark__1151_26"/>
                  <w:enabled/>
                  <w:calcOnExit w:val="0"/>
                  <w:textInput>
                    <w:default w:val="CZK"/>
                  </w:textInput>
                </w:ffData>
              </w:fldChar>
            </w:r>
            <w:bookmarkStart w:id="3" w:name="__Fieldmark__1151_26"/>
            <w:r w:rsidRPr="00A20AE2">
              <w:rPr>
                <w:rFonts w:cs="Arial"/>
                <w:szCs w:val="18"/>
              </w:rPr>
              <w:instrText xml:space="preserve"> FORMTEXT </w:instrText>
            </w:r>
            <w:r w:rsidRPr="00A20AE2">
              <w:rPr>
                <w:rFonts w:cs="Arial"/>
                <w:szCs w:val="18"/>
              </w:rPr>
            </w:r>
            <w:r w:rsidRPr="00A20AE2">
              <w:rPr>
                <w:rFonts w:cs="Arial"/>
                <w:szCs w:val="18"/>
              </w:rPr>
              <w:fldChar w:fldCharType="separate"/>
            </w:r>
            <w:r w:rsidRPr="00A20AE2">
              <w:rPr>
                <w:rFonts w:cs="Arial"/>
                <w:szCs w:val="18"/>
              </w:rPr>
              <w:t>CZK</w:t>
            </w:r>
            <w:r w:rsidRPr="00A20AE2">
              <w:rPr>
                <w:rFonts w:cs="Arial"/>
                <w:szCs w:val="18"/>
              </w:rPr>
              <w:fldChar w:fldCharType="end"/>
            </w:r>
            <w:bookmarkEnd w:id="3"/>
            <w:r w:rsidRPr="00A20AE2">
              <w:rPr>
                <w:rFonts w:cs="Arial"/>
                <w:szCs w:val="18"/>
              </w:rPr>
              <w:t xml:space="preserve"> </w:t>
            </w:r>
            <w:r>
              <w:t>včetně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BDFAE" w14:textId="77777777" w:rsidR="00536BE3" w:rsidRPr="003F2849" w:rsidRDefault="00536BE3" w:rsidP="003A6DDF">
            <w:pPr>
              <w:spacing w:before="60" w:after="60"/>
            </w:pPr>
            <w:r>
              <w:fldChar w:fldCharType="begin">
                <w:ffData>
                  <w:name w:val="t1_u1_cj"/>
                  <w:enabled/>
                  <w:calcOnExit w:val="0"/>
                  <w:textInput>
                    <w:default w:val="0,8"/>
                  </w:textInput>
                </w:ffData>
              </w:fldChar>
            </w:r>
            <w:bookmarkStart w:id="4" w:name="t1_u1_cj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0,8</w:t>
            </w:r>
            <w:r>
              <w:fldChar w:fldCharType="end"/>
            </w:r>
            <w:bookmarkEnd w:id="4"/>
            <w:r>
              <w:rPr>
                <w:b/>
              </w:rPr>
              <w:t xml:space="preserve"> </w:t>
            </w:r>
            <w:r>
              <w:rPr>
                <w:rFonts w:cs="Arial"/>
                <w:szCs w:val="18"/>
              </w:rPr>
              <w:t xml:space="preserve">% </w:t>
            </w:r>
            <w:proofErr w:type="spellStart"/>
            <w:r>
              <w:rPr>
                <w:rFonts w:cs="Arial"/>
                <w:szCs w:val="18"/>
              </w:rPr>
              <w:t>p.a</w:t>
            </w:r>
            <w:proofErr w:type="spellEnd"/>
            <w:r>
              <w:rPr>
                <w:rFonts w:cs="Arial"/>
                <w:szCs w:val="18"/>
              </w:rPr>
              <w:t xml:space="preserve">.  </w:t>
            </w:r>
          </w:p>
        </w:tc>
      </w:tr>
      <w:tr w:rsidR="00536BE3" w:rsidRPr="00D60970" w14:paraId="0567390F" w14:textId="77777777" w:rsidTr="003A6DDF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5BA3C" w14:textId="77777777" w:rsidR="00536BE3" w:rsidRPr="003F2849" w:rsidRDefault="00536BE3" w:rsidP="003A6DDF">
            <w:pPr>
              <w:spacing w:before="60" w:after="60"/>
            </w:pPr>
            <w:r>
              <w:t>2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431F" w14:textId="77777777" w:rsidR="00536BE3" w:rsidRPr="003F2849" w:rsidRDefault="00536BE3" w:rsidP="003A6DDF">
            <w:pPr>
              <w:spacing w:before="60" w:after="60"/>
            </w:pPr>
            <w:r>
              <w:t>nad 200.000.000,00 CZK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E65D" w14:textId="77777777" w:rsidR="00536BE3" w:rsidRPr="003F2849" w:rsidRDefault="00536BE3" w:rsidP="003A6DDF">
            <w:pPr>
              <w:spacing w:before="60" w:after="60"/>
            </w:pPr>
            <w:r>
              <w:fldChar w:fldCharType="begin">
                <w:ffData>
                  <w:name w:val="__Fieldmark__1223_26"/>
                  <w:enabled/>
                  <w:calcOnExit w:val="0"/>
                  <w:textInput>
                    <w:default w:val="0,00"/>
                  </w:textInput>
                </w:ffData>
              </w:fldChar>
            </w:r>
            <w:bookmarkStart w:id="5" w:name="__Fieldmark__1223_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5"/>
            <w:r>
              <w:rPr>
                <w:b/>
              </w:rPr>
              <w:t xml:space="preserve"> </w:t>
            </w:r>
            <w:r>
              <w:rPr>
                <w:rFonts w:cs="Arial"/>
                <w:szCs w:val="18"/>
              </w:rPr>
              <w:t xml:space="preserve">% </w:t>
            </w:r>
            <w:proofErr w:type="spellStart"/>
            <w:r>
              <w:rPr>
                <w:rFonts w:cs="Arial"/>
                <w:szCs w:val="18"/>
              </w:rPr>
              <w:t>p.a</w:t>
            </w:r>
            <w:proofErr w:type="spellEnd"/>
            <w:r>
              <w:rPr>
                <w:rFonts w:cs="Arial"/>
                <w:szCs w:val="18"/>
              </w:rPr>
              <w:t xml:space="preserve">. </w:t>
            </w:r>
          </w:p>
        </w:tc>
      </w:tr>
    </w:tbl>
    <w:p w14:paraId="64049B8F" w14:textId="77777777" w:rsidR="00536BE3" w:rsidRPr="003A2B4E" w:rsidRDefault="00536BE3" w:rsidP="00536BE3">
      <w:pPr>
        <w:pStyle w:val="Odstavecseseznamem"/>
        <w:overflowPunct/>
        <w:autoSpaceDE/>
        <w:autoSpaceDN/>
        <w:adjustRightInd/>
        <w:ind w:left="1440"/>
        <w:contextualSpacing w:val="0"/>
        <w:jc w:val="left"/>
        <w:textAlignment w:val="auto"/>
        <w:rPr>
          <w:rFonts w:ascii="Calibri" w:hAnsi="Calibri"/>
          <w:color w:val="1F497D"/>
          <w:sz w:val="22"/>
        </w:rPr>
      </w:pPr>
    </w:p>
    <w:p w14:paraId="1FD0B61C" w14:textId="77777777" w:rsidR="00536BE3" w:rsidRPr="00850690" w:rsidRDefault="00536BE3" w:rsidP="00536BE3">
      <w:pPr>
        <w:spacing w:before="80" w:after="60"/>
        <w:ind w:left="567"/>
      </w:pPr>
      <w:r w:rsidRPr="00850690">
        <w:t xml:space="preserve">Strany se dohodly, že výše dohodnuté úrokové sazby pro úročení kreditního zůstatku na </w:t>
      </w:r>
      <w:proofErr w:type="spellStart"/>
      <w:r w:rsidRPr="00850690">
        <w:t>Poolovém</w:t>
      </w:r>
      <w:proofErr w:type="spellEnd"/>
      <w:r w:rsidRPr="00850690">
        <w:t xml:space="preserve"> účtu je Banka oprávněna kdykoliv jednostranně změnit. Tato změna úrokových sazeb bude prováděna tak, že Banka zašle Klientovi oznámení o nové výši úrokových sazeb způsobem uvedeným v </w:t>
      </w:r>
      <w:r w:rsidRPr="00E43B93">
        <w:t>článku 8.2</w:t>
      </w:r>
      <w:r w:rsidRPr="00850690">
        <w:t xml:space="preserve"> této Dohody. Taková změna úrokových sazeb bude účinná od data uvedeného v oznámení Banky o nové výši úrokových sazeb, přičemž datum účinnosti změny nesmí být stanoveno na dřívější datum než dva (2) Obchodní dny po datu odeslání oznámení Klientovi.</w:t>
      </w:r>
    </w:p>
    <w:p w14:paraId="24E71F00" w14:textId="77777777" w:rsidR="00536BE3" w:rsidRDefault="00536BE3" w:rsidP="00536BE3">
      <w:pPr>
        <w:spacing w:after="120"/>
        <w:ind w:left="567"/>
      </w:pPr>
      <w:r w:rsidRPr="00850690">
        <w:t>Pro vyloučení pochybností platí, že výše popsaná změna úrokových sazeb nevyžaduje uzavření dodatku k této Dohodě</w:t>
      </w:r>
      <w:r>
        <w:t>.</w:t>
      </w:r>
    </w:p>
    <w:p w14:paraId="519CF9C6" w14:textId="77777777" w:rsidR="00536BE3" w:rsidRDefault="00536BE3" w:rsidP="00536BE3">
      <w:pPr>
        <w:ind w:left="567"/>
        <w:rPr>
          <w:rFonts w:cs="Arial"/>
        </w:rPr>
      </w:pPr>
      <w:r w:rsidRPr="00381466">
        <w:t>Při výpočtu úroků se použije úročící schéma rok = 365 (případně 366) dnů, měsíc = skutečný počet dnů v měsíci.</w:t>
      </w:r>
      <w:r>
        <w:t xml:space="preserve"> </w:t>
      </w:r>
      <w:bookmarkEnd w:id="2"/>
      <w:r>
        <w:rPr>
          <w:rFonts w:cs="Arial"/>
        </w:rPr>
        <w:t>Rozúčtování úroků ze zůstatku Pool účtu Banka provede podle článku 3.2 této Dohody.</w:t>
      </w:r>
    </w:p>
    <w:p w14:paraId="253D22D5" w14:textId="77777777" w:rsidR="0062623D" w:rsidRPr="0062623D" w:rsidRDefault="0062623D" w:rsidP="0062623D">
      <w:bookmarkStart w:id="6" w:name="_DV_M65"/>
      <w:bookmarkEnd w:id="6"/>
    </w:p>
    <w:p w14:paraId="0238F4F7" w14:textId="77777777" w:rsidR="00536BE3" w:rsidRDefault="00536BE3" w:rsidP="00536BE3">
      <w:pPr>
        <w:pStyle w:val="Nadpis2"/>
      </w:pPr>
      <w:r w:rsidRPr="00DC1CCE">
        <w:t xml:space="preserve">Pro účely úročení kreditního zůstatku na Pool účtu platí, že úrokovým obdobím je jeden den s tím, že první den prvního úrokového období pro účely této Dohody je shodný se dnem účinnosti této Dohody. </w:t>
      </w:r>
    </w:p>
    <w:p w14:paraId="5E1A5D9A" w14:textId="77777777" w:rsidR="00536BE3" w:rsidRPr="00DC1CCE" w:rsidRDefault="00536BE3" w:rsidP="00536BE3">
      <w:pPr>
        <w:pStyle w:val="Nadpis2"/>
      </w:pPr>
      <w:r w:rsidRPr="00DC1CCE">
        <w:t>Strany se dohodly, že zůstatky na Zapojených účtech nebudou Bankou úročeny.</w:t>
      </w:r>
    </w:p>
    <w:p w14:paraId="3485CDCA" w14:textId="77777777" w:rsidR="00536BE3" w:rsidRDefault="00536BE3" w:rsidP="00536BE3">
      <w:pPr>
        <w:pStyle w:val="Nadpis2"/>
      </w:pPr>
      <w:r w:rsidRPr="00DC1CCE">
        <w:t xml:space="preserve">V případě vzniku nepovoleného debetu na kterémkoliv ze Zapojených účtů bude takovýto zůstatek úročen sazbou pro nepovolený debet zveřejňovanou v příslušném </w:t>
      </w:r>
      <w:r>
        <w:t xml:space="preserve">platném </w:t>
      </w:r>
      <w:r w:rsidRPr="00DC1CCE">
        <w:t>Oznámení. Banka odepíše debetní úroky z příslušného Zapojeného účtu.</w:t>
      </w:r>
    </w:p>
    <w:p w14:paraId="0C349DFF" w14:textId="77777777" w:rsidR="00536BE3" w:rsidRPr="00056BF5" w:rsidRDefault="00536BE3" w:rsidP="00536BE3">
      <w:pPr>
        <w:ind w:left="425"/>
      </w:pPr>
      <w:r>
        <w:t xml:space="preserve">Vznik takovéhoto nepovoleného debetu nesnižuje výši kreditního zůstatku na </w:t>
      </w:r>
      <w:proofErr w:type="spellStart"/>
      <w:r>
        <w:t>Poolovém</w:t>
      </w:r>
      <w:proofErr w:type="spellEnd"/>
      <w:r>
        <w:t xml:space="preserve"> účtu.</w:t>
      </w:r>
    </w:p>
    <w:p w14:paraId="443F5FC9" w14:textId="77777777" w:rsidR="005D08F0" w:rsidRPr="00753C4F" w:rsidRDefault="005D08F0" w:rsidP="00EB4AFB">
      <w:pPr>
        <w:pStyle w:val="Nadpis1"/>
        <w:keepNext/>
      </w:pPr>
      <w:bookmarkStart w:id="7" w:name="_DV_M68"/>
      <w:bookmarkStart w:id="8" w:name="_DV_M69"/>
      <w:bookmarkStart w:id="9" w:name="_DV_M70"/>
      <w:bookmarkStart w:id="10" w:name="_DV_M71"/>
      <w:bookmarkStart w:id="11" w:name="_DV_M73"/>
      <w:bookmarkEnd w:id="7"/>
      <w:bookmarkEnd w:id="8"/>
      <w:bookmarkEnd w:id="9"/>
      <w:bookmarkEnd w:id="10"/>
      <w:bookmarkEnd w:id="11"/>
      <w:r w:rsidRPr="00753C4F">
        <w:t>Účtování úroků</w:t>
      </w:r>
    </w:p>
    <w:p w14:paraId="4E4A8406" w14:textId="77777777" w:rsidR="001570C9" w:rsidRPr="00753C4F" w:rsidRDefault="001570C9" w:rsidP="001570C9">
      <w:pPr>
        <w:pStyle w:val="Nadpis2"/>
      </w:pPr>
      <w:r w:rsidRPr="00753C4F">
        <w:t xml:space="preserve">Banka zašle Klientovi vždy do </w:t>
      </w:r>
      <w:r w:rsidR="00097741">
        <w:rPr>
          <w:b/>
        </w:rPr>
        <w:t>3</w:t>
      </w:r>
      <w:r w:rsidRPr="00753C4F">
        <w:t>. Obchodního dne měsíce následujícího po měsíci, za který jsou počítány úroky, v písemné formě sestavu obsahující denní zůstatky Zapojených účtů, saldo Pool účtu, výpočet úroků na Pool účtu, rozpočítaných úroků z Pool ú</w:t>
      </w:r>
      <w:r w:rsidR="000430C0">
        <w:t>čtu na Zapojených účtech.</w:t>
      </w:r>
      <w:r w:rsidRPr="00753C4F">
        <w:t xml:space="preserve"> Sestava bude obsahovat výpočet úroků na denní bázi a celkem za kalendářní měsíc. Banka se zavazuje provést rozúčtování úroků podle článku 3.2 této Dohody do </w:t>
      </w:r>
      <w:r w:rsidR="00097741">
        <w:rPr>
          <w:b/>
        </w:rPr>
        <w:t>5</w:t>
      </w:r>
      <w:r w:rsidRPr="00753C4F">
        <w:t>. Obchodního dne měsíce následujícího po měsíci, za který jsou úroky počítány.</w:t>
      </w:r>
    </w:p>
    <w:p w14:paraId="1BB7CA80" w14:textId="77777777" w:rsidR="001570C9" w:rsidRPr="00753C4F" w:rsidRDefault="001570C9" w:rsidP="001570C9">
      <w:pPr>
        <w:spacing w:after="120"/>
        <w:ind w:left="425"/>
      </w:pPr>
      <w:r w:rsidRPr="00753C4F">
        <w:t>Povinnost Banky zasílat Účastníkům poolu výpisy z jejich účtů, které jsou Zapojenými účty, za podmínek stanovených v jednotlivých Smlouvách o Zapojených účtech, není touto Dohodou dotčena.</w:t>
      </w:r>
    </w:p>
    <w:p w14:paraId="74E04EB0" w14:textId="77777777" w:rsidR="001570C9" w:rsidRPr="00753C4F" w:rsidRDefault="001570C9" w:rsidP="001570C9">
      <w:pPr>
        <w:pStyle w:val="Nadpis2"/>
      </w:pPr>
      <w:r w:rsidRPr="00753C4F">
        <w:t xml:space="preserve">Banka provede rozúčtování úroků Pool účtu takto: </w:t>
      </w:r>
    </w:p>
    <w:p w14:paraId="5C37ACFF" w14:textId="41C53B0C" w:rsidR="001570C9" w:rsidRDefault="001570C9" w:rsidP="001570C9">
      <w:pPr>
        <w:spacing w:after="120"/>
        <w:ind w:left="425"/>
      </w:pPr>
      <w:bookmarkStart w:id="12" w:name="rozuct1_cj"/>
      <w:r w:rsidRPr="00753C4F">
        <w:t>Banka se zavazuje rozpočítat úroky z kreditního zůstatku Pool účtu pouze na Zapojené účty, které v daném dnu, za který se úroky počítají, vykazovaly kreditní zůstatek, a to ve vzájemném poměru kreditních zůstatků</w:t>
      </w:r>
      <w:r w:rsidR="0068500F">
        <w:t xml:space="preserve"> na takových Zapojených účtech. Účtování úroků bude v souladu s Přílohou č. 1</w:t>
      </w:r>
      <w:r w:rsidR="00DA1EDB">
        <w:t xml:space="preserve"> a č. 2</w:t>
      </w:r>
      <w:r w:rsidR="0068500F">
        <w:t xml:space="preserve"> </w:t>
      </w:r>
      <w:r w:rsidR="0068500F" w:rsidRPr="00753C4F">
        <w:t>Banka</w:t>
      </w:r>
      <w:r w:rsidRPr="00753C4F">
        <w:t xml:space="preserve"> připíše úroky na Zapojené účty ve lhůtě podle článku 3.1</w:t>
      </w:r>
      <w:r>
        <w:t xml:space="preserve"> </w:t>
      </w:r>
      <w:r w:rsidRPr="00753C4F">
        <w:t>této Dohody.</w:t>
      </w:r>
    </w:p>
    <w:bookmarkEnd w:id="12"/>
    <w:p w14:paraId="5EF4A49A" w14:textId="77777777" w:rsidR="005D08F0" w:rsidRPr="00753C4F" w:rsidRDefault="001570C9" w:rsidP="00EB4AFB">
      <w:pPr>
        <w:pStyle w:val="Nadpis1"/>
        <w:keepNext/>
      </w:pPr>
      <w:r>
        <w:t>Prohlášení účastníků poolu</w:t>
      </w:r>
    </w:p>
    <w:p w14:paraId="6A5B8C59" w14:textId="77777777" w:rsidR="00F71388" w:rsidRPr="00704954" w:rsidRDefault="00997E88" w:rsidP="00F71388">
      <w:pPr>
        <w:pStyle w:val="Nadpis2"/>
      </w:pPr>
      <w:r w:rsidRPr="00186C4C">
        <w:t xml:space="preserve">Účastníci poolu souhlasí s tím, že Účastníkem poolu může být pouze </w:t>
      </w:r>
      <w:r>
        <w:t>Klient a Spjatá osoba, jak je t</w:t>
      </w:r>
      <w:r w:rsidR="000430C0">
        <w:t>ento pojem definován v článku 11</w:t>
      </w:r>
      <w:r w:rsidR="00233A4D">
        <w:t>.</w:t>
      </w:r>
      <w:r>
        <w:t xml:space="preserve"> této Dohody</w:t>
      </w:r>
      <w:r w:rsidRPr="00186C4C">
        <w:t xml:space="preserve">. Pokud </w:t>
      </w:r>
      <w:r>
        <w:t>Účastník poolu</w:t>
      </w:r>
      <w:r w:rsidRPr="00186C4C">
        <w:t xml:space="preserve"> přestane </w:t>
      </w:r>
      <w:r>
        <w:t>splňovat tyto podmínky</w:t>
      </w:r>
      <w:r w:rsidRPr="00186C4C">
        <w:t xml:space="preserve">, je Klient povinen zaslat takové </w:t>
      </w:r>
      <w:r>
        <w:t>osobě</w:t>
      </w:r>
      <w:r w:rsidRPr="00186C4C">
        <w:t xml:space="preserve">, s kopií pro Banku a ostatní </w:t>
      </w:r>
      <w:r>
        <w:t>Spjaté osoby</w:t>
      </w:r>
      <w:r w:rsidRPr="00186C4C">
        <w:t xml:space="preserve">, ve </w:t>
      </w:r>
      <w:r w:rsidR="00F71388" w:rsidRPr="00186C4C">
        <w:t xml:space="preserve">lhůtě </w:t>
      </w:r>
      <w:r w:rsidR="00020346">
        <w:rPr>
          <w:b/>
        </w:rPr>
        <w:t>5</w:t>
      </w:r>
      <w:r w:rsidR="00F71388" w:rsidRPr="00186C4C">
        <w:t xml:space="preserve"> dnů ode dne, kdy se o tom dozví, písemné oznámení o vyloučení </w:t>
      </w:r>
      <w:r w:rsidR="00F71388" w:rsidRPr="00704954">
        <w:t>takové</w:t>
      </w:r>
      <w:r w:rsidRPr="00704954">
        <w:t xml:space="preserve"> osoby</w:t>
      </w:r>
      <w:r w:rsidR="00F71388" w:rsidRPr="00704954">
        <w:t xml:space="preserve"> z Poolu. </w:t>
      </w:r>
    </w:p>
    <w:p w14:paraId="55241B75" w14:textId="274CF1E8" w:rsidR="00F71388" w:rsidRPr="00096350" w:rsidRDefault="00F71388" w:rsidP="00536BE3">
      <w:pPr>
        <w:pStyle w:val="Nadpis2"/>
      </w:pPr>
      <w:bookmarkStart w:id="13" w:name="pokutaano_cj"/>
      <w:r w:rsidRPr="00704954">
        <w:t xml:space="preserve">Pokud Klient tuto povinnost </w:t>
      </w:r>
      <w:r w:rsidRPr="007F6B3A">
        <w:t xml:space="preserve">poruší, zavazuje se zaplatit Bance smluvní pokutu ve výši </w:t>
      </w:r>
      <w:r w:rsidR="00020346" w:rsidRPr="007F6B3A">
        <w:t xml:space="preserve">Kč </w:t>
      </w:r>
      <w:r w:rsidR="00097741" w:rsidRPr="007F6B3A">
        <w:rPr>
          <w:b/>
        </w:rPr>
        <w:t>10</w:t>
      </w:r>
      <w:r w:rsidR="00020346" w:rsidRPr="007F6B3A">
        <w:rPr>
          <w:b/>
        </w:rPr>
        <w:t>.</w:t>
      </w:r>
      <w:r w:rsidR="00097741" w:rsidRPr="007F6B3A">
        <w:rPr>
          <w:b/>
        </w:rPr>
        <w:t>000</w:t>
      </w:r>
      <w:r w:rsidR="00020346" w:rsidRPr="007F6B3A">
        <w:rPr>
          <w:b/>
        </w:rPr>
        <w:t>,00</w:t>
      </w:r>
      <w:r w:rsidRPr="007F6B3A">
        <w:t xml:space="preserve">. Smluvní pokutu Banka účtuje na vrub účtu </w:t>
      </w:r>
      <w:r w:rsidRPr="007F6B3A">
        <w:rPr>
          <w:b/>
        </w:rPr>
        <w:t xml:space="preserve">č. </w:t>
      </w:r>
      <w:r w:rsidR="00536BE3" w:rsidRPr="00077503">
        <w:rPr>
          <w:b/>
        </w:rPr>
        <w:t>1421261</w:t>
      </w:r>
      <w:r w:rsidR="00536BE3">
        <w:rPr>
          <w:b/>
        </w:rPr>
        <w:t>/0100</w:t>
      </w:r>
      <w:r w:rsidRPr="007F6B3A">
        <w:t>.</w:t>
      </w:r>
      <w:r w:rsidRPr="00704954">
        <w:t xml:space="preserve"> Smluvní pokuta je splatná do </w:t>
      </w:r>
      <w:r w:rsidR="00097741" w:rsidRPr="00704954">
        <w:rPr>
          <w:b/>
        </w:rPr>
        <w:t>10</w:t>
      </w:r>
      <w:r w:rsidRPr="00704954">
        <w:t xml:space="preserve"> dnů ode</w:t>
      </w:r>
      <w:r w:rsidRPr="003427C5">
        <w:t xml:space="preserve"> dne, kdy k porušení povinnosti Klientem došlo. </w:t>
      </w:r>
      <w:r w:rsidR="00997E88" w:rsidRPr="003427C5">
        <w:t xml:space="preserve">Zaplacením smluvní pokuty není jakkoliv dotčen nárok Banky na náhradu škody v plné výši. Účinnost této Dohody ve vztahu k vyloučenému </w:t>
      </w:r>
      <w:r w:rsidR="00997E88">
        <w:t>Účastníkovi poolu</w:t>
      </w:r>
      <w:r w:rsidR="00997E88" w:rsidRPr="003427C5">
        <w:t xml:space="preserve"> potom zaniká k datu uvedenému v oznámení o vyloučení a vyloučený </w:t>
      </w:r>
      <w:r w:rsidR="00997E88">
        <w:t>Účastník poolu</w:t>
      </w:r>
      <w:r w:rsidR="00997E88" w:rsidRPr="003427C5">
        <w:t xml:space="preserve"> je povinen uhradit veškeré své závazky vůči Bance a Klientovi vzniklé v souladu s touto Dohodou nejpozději do třiceti</w:t>
      </w:r>
      <w:r w:rsidR="00997E88" w:rsidRPr="00186C4C">
        <w:t xml:space="preserve"> dnů ode dne zániku jeho účasti v Poolu</w:t>
      </w:r>
      <w:r w:rsidRPr="00186C4C">
        <w:t>.</w:t>
      </w:r>
    </w:p>
    <w:bookmarkEnd w:id="13"/>
    <w:p w14:paraId="653E2B46" w14:textId="77777777" w:rsidR="005D08F0" w:rsidRPr="00EE76B3" w:rsidRDefault="00232356" w:rsidP="00EB4AFB">
      <w:pPr>
        <w:pStyle w:val="Nadpis1"/>
        <w:keepNext/>
      </w:pPr>
      <w:r w:rsidRPr="00EE76B3">
        <w:t>Ceny za zavedení a</w:t>
      </w:r>
      <w:r w:rsidR="00776337">
        <w:t xml:space="preserve"> </w:t>
      </w:r>
      <w:r w:rsidRPr="00EE76B3">
        <w:t xml:space="preserve">poskytování </w:t>
      </w:r>
      <w:r>
        <w:t>pool</w:t>
      </w:r>
      <w:r w:rsidRPr="00EE76B3">
        <w:t>u a související ceny</w:t>
      </w:r>
    </w:p>
    <w:p w14:paraId="1D0EF91E" w14:textId="77777777" w:rsidR="00232356" w:rsidRPr="00EE76B3" w:rsidRDefault="00232356" w:rsidP="00232356">
      <w:pPr>
        <w:pStyle w:val="Nadpis2"/>
      </w:pPr>
      <w:r w:rsidRPr="00EE76B3">
        <w:t>Za zavedení a</w:t>
      </w:r>
      <w:r w:rsidR="00776337">
        <w:t xml:space="preserve"> </w:t>
      </w:r>
      <w:r w:rsidRPr="00EE76B3">
        <w:t xml:space="preserve">poskytování </w:t>
      </w:r>
      <w:r w:rsidR="00997E88">
        <w:t>P</w:t>
      </w:r>
      <w:r w:rsidRPr="00EE76B3">
        <w:t xml:space="preserve">oolu bude Banka účtovat smluvené ceny dle Přílohy č. </w:t>
      </w:r>
      <w:r w:rsidR="00A15608">
        <w:t>6</w:t>
      </w:r>
      <w:r w:rsidRPr="00EE76B3">
        <w:t xml:space="preserve"> této Dohody</w:t>
      </w:r>
      <w:r w:rsidR="00022526">
        <w:t>.</w:t>
      </w:r>
    </w:p>
    <w:p w14:paraId="6277C1D2" w14:textId="77777777" w:rsidR="00232356" w:rsidRDefault="00A15608" w:rsidP="00232356">
      <w:pPr>
        <w:pStyle w:val="Nadpis2"/>
      </w:pPr>
      <w:r w:rsidRPr="00EE76B3">
        <w:lastRenderedPageBreak/>
        <w:t xml:space="preserve">Za </w:t>
      </w:r>
      <w:r w:rsidR="00A30DC3" w:rsidRPr="007D4852">
        <w:t xml:space="preserve">ostatní služby </w:t>
      </w:r>
      <w:r w:rsidR="00A30DC3" w:rsidRPr="007D4852">
        <w:rPr>
          <w:iCs/>
        </w:rPr>
        <w:t xml:space="preserve">spojené s vedením Zapojených účtů každý Účastník poolu hradí ceny podle Sazebníku a podle </w:t>
      </w:r>
      <w:r w:rsidR="00EE269A">
        <w:rPr>
          <w:iCs/>
        </w:rPr>
        <w:t>D</w:t>
      </w:r>
      <w:r w:rsidR="00A30DC3" w:rsidRPr="007D4852">
        <w:rPr>
          <w:iCs/>
        </w:rPr>
        <w:t>ohody o individuálních cenách, pokud je mezi příslušným Účastníkem poolu s Bankou taková dohoda uzavřena</w:t>
      </w:r>
      <w:r w:rsidR="00022526">
        <w:rPr>
          <w:iCs/>
        </w:rPr>
        <w:t>.</w:t>
      </w:r>
    </w:p>
    <w:p w14:paraId="275391E6" w14:textId="77777777" w:rsidR="005D08F0" w:rsidRPr="00753C4F" w:rsidRDefault="00F84B14" w:rsidP="00EB4AFB">
      <w:pPr>
        <w:pStyle w:val="Nadpis1"/>
        <w:keepNext/>
      </w:pPr>
      <w:r w:rsidRPr="00753C4F">
        <w:t>Změny zapojených účtů a účastníků poolu</w:t>
      </w:r>
    </w:p>
    <w:p w14:paraId="4C10DAA7" w14:textId="77777777" w:rsidR="00422764" w:rsidRPr="00753C4F" w:rsidRDefault="00422764" w:rsidP="00422764">
      <w:pPr>
        <w:pStyle w:val="Nadpis2"/>
      </w:pPr>
      <w:r w:rsidRPr="00753C4F">
        <w:t>K</w:t>
      </w:r>
      <w:r>
        <w:t xml:space="preserve">lient a každá Spjatá osoba prostřednictvím Klienta </w:t>
      </w:r>
      <w:r w:rsidRPr="00753C4F">
        <w:t xml:space="preserve">může </w:t>
      </w:r>
      <w:r>
        <w:t xml:space="preserve">písemně </w:t>
      </w:r>
      <w:r w:rsidRPr="00753C4F">
        <w:t xml:space="preserve">požádat Banku o zařazení svých dalších účtů vedených u Banky mezi Zapojené účty. Takový nový účet bude zařazen mezi Zapojené účty, pokud </w:t>
      </w:r>
      <w:r>
        <w:t xml:space="preserve">Klient </w:t>
      </w:r>
      <w:r w:rsidRPr="00753C4F">
        <w:t xml:space="preserve">doručí Bance písemnou žádost o zařazení nového účtu, která bude po formální a obsahové stránce odpovídat vzoru obsaženému v Příloze č. </w:t>
      </w:r>
      <w:r>
        <w:t>4</w:t>
      </w:r>
      <w:r w:rsidRPr="00753C4F">
        <w:t xml:space="preserve"> této Dohody, bude obsahovat identifikaci takového účtu a bude řádně podepsána příslušným</w:t>
      </w:r>
      <w:r>
        <w:t>i</w:t>
      </w:r>
      <w:r w:rsidRPr="00753C4F">
        <w:t xml:space="preserve"> Účastník</w:t>
      </w:r>
      <w:r>
        <w:t>y</w:t>
      </w:r>
      <w:r w:rsidRPr="00753C4F">
        <w:t xml:space="preserve"> poolu</w:t>
      </w:r>
      <w:r>
        <w:t>.</w:t>
      </w:r>
      <w:r w:rsidRPr="00753C4F">
        <w:t xml:space="preserve"> </w:t>
      </w:r>
      <w:r w:rsidRPr="002B064A">
        <w:t>Žádost musí být Bance doručena nejpozději pět Obchodních dnů před</w:t>
      </w:r>
      <w:r>
        <w:t xml:space="preserve"> datem</w:t>
      </w:r>
      <w:r w:rsidRPr="006F1651">
        <w:rPr>
          <w:szCs w:val="18"/>
        </w:rPr>
        <w:t>, od něhož by mělo nabýt</w:t>
      </w:r>
      <w:r w:rsidRPr="002B064A" w:rsidDel="00022392">
        <w:t xml:space="preserve"> </w:t>
      </w:r>
      <w:r w:rsidRPr="002B064A">
        <w:t xml:space="preserve">účinnosti zařazení takového nového účtu mezi Zapojené účty. Pokud nebude žádost Bance doručena ve lhůtě podle předchozí věty, Banka není povinna zařazení takového účtu mezi Zapojené účty </w:t>
      </w:r>
      <w:r>
        <w:t xml:space="preserve">k požadovanému datu </w:t>
      </w:r>
      <w:r w:rsidRPr="002B064A">
        <w:t>provést</w:t>
      </w:r>
      <w:r>
        <w:t xml:space="preserve"> </w:t>
      </w:r>
      <w:r w:rsidRPr="006F1651">
        <w:t>a je oprávněna provést zařazení takového účtu mezi Zapojené účty k pozdějšímu datu</w:t>
      </w:r>
      <w:r>
        <w:t>.</w:t>
      </w:r>
      <w:r w:rsidRPr="00753C4F" w:rsidDel="001D08E0">
        <w:t xml:space="preserve"> </w:t>
      </w:r>
    </w:p>
    <w:p w14:paraId="3DA1180D" w14:textId="77777777" w:rsidR="00422764" w:rsidRDefault="00422764" w:rsidP="00422764">
      <w:pPr>
        <w:ind w:left="425"/>
      </w:pPr>
      <w:r w:rsidRPr="00753C4F">
        <w:t xml:space="preserve">Banka je povinna do pěti Obchodních dnů od doručení žádosti o zařazení nového účtu </w:t>
      </w:r>
      <w:r w:rsidRPr="006F1651">
        <w:t>mezi Zapojené účty</w:t>
      </w:r>
      <w:r>
        <w:t xml:space="preserve">: </w:t>
      </w:r>
      <w:r w:rsidRPr="006F1651">
        <w:t>(i) potvrdit přijetí takové žádosti a doručit Klientovi jeden podepsaný stejnopis žádosti, ve kterém bude Bankou vyznačeno datum zařazení účtu mezi Zapojené účty, a k tomuto datu vyznačenému v potvrzené žádosti zařadit účet uvedený v žádosti mezi Zapojené účty, je-li to z technického hlediska pro Banku možné, nebo (</w:t>
      </w:r>
      <w:proofErr w:type="spellStart"/>
      <w:r w:rsidRPr="006F1651">
        <w:t>ii</w:t>
      </w:r>
      <w:proofErr w:type="spellEnd"/>
      <w:r w:rsidRPr="006F1651">
        <w:t xml:space="preserve">) písemně sdělit Klientovi, že účet uvedený v žádosti nelze z technických důvodů na straně Banky zařadit mezi Zapojené účty. </w:t>
      </w:r>
    </w:p>
    <w:p w14:paraId="68248D53" w14:textId="77777777" w:rsidR="00422764" w:rsidRPr="00753C4F" w:rsidRDefault="00422764" w:rsidP="00422764">
      <w:pPr>
        <w:spacing w:after="120"/>
        <w:ind w:left="425"/>
      </w:pPr>
      <w:r w:rsidRPr="00753C4F">
        <w:t>K datu uvedenému Bankou v potvrzené žádosti o zařazení nového účtu do Poolu se účet uvedený v žádosti stává pro účely této Dohody jedním ze Zapojených účtů.</w:t>
      </w:r>
    </w:p>
    <w:p w14:paraId="5D4EAADA" w14:textId="77777777" w:rsidR="00422764" w:rsidRDefault="00422764" w:rsidP="00422764">
      <w:pPr>
        <w:pStyle w:val="Nadpis2"/>
      </w:pPr>
      <w:r w:rsidRPr="00753C4F">
        <w:t>K</w:t>
      </w:r>
      <w:r>
        <w:t xml:space="preserve">lient a každá Spjatá osoba prostřednictvím Klienta </w:t>
      </w:r>
      <w:r w:rsidRPr="00753C4F">
        <w:t xml:space="preserve">může </w:t>
      </w:r>
      <w:r>
        <w:t xml:space="preserve">písemně </w:t>
      </w:r>
      <w:r w:rsidRPr="00753C4F">
        <w:t xml:space="preserve">požádat Banku o vyřazení Zapojeného účtu z Poolu. </w:t>
      </w:r>
      <w:r w:rsidR="00FB6C70">
        <w:t xml:space="preserve">Banka </w:t>
      </w:r>
      <w:r w:rsidR="00FB6C70" w:rsidRPr="00BC452A">
        <w:t>takový účet vyřadí s účinností od data požadovaného Klientem v žádosti, pokud Klient doručí Bance písemnou žádost o vyřazení</w:t>
      </w:r>
      <w:r w:rsidR="00FB6C70">
        <w:t xml:space="preserve"> Zapojeného účtu, která</w:t>
      </w:r>
      <w:r w:rsidR="00FB6C70" w:rsidRPr="00753C4F">
        <w:t xml:space="preserve"> </w:t>
      </w:r>
      <w:r w:rsidR="00FB6C70">
        <w:t>bude</w:t>
      </w:r>
      <w:r w:rsidR="00FB6C70" w:rsidRPr="00753C4F">
        <w:t xml:space="preserve"> po formální a obsahové stránce odpovídat vzoru obsaženému v Příloze č. </w:t>
      </w:r>
      <w:r w:rsidR="00FB6C70">
        <w:t>4a této Dohody,</w:t>
      </w:r>
      <w:r w:rsidR="00FB6C70" w:rsidRPr="00753C4F">
        <w:t xml:space="preserve"> </w:t>
      </w:r>
      <w:r w:rsidR="00FB6C70">
        <w:t xml:space="preserve">bude obsahovat identifikaci takového účtu a bude řádně </w:t>
      </w:r>
      <w:r w:rsidR="00FB6C70" w:rsidRPr="00753C4F">
        <w:t>podepsána příslušným</w:t>
      </w:r>
      <w:r w:rsidR="00FB6C70">
        <w:t>i</w:t>
      </w:r>
      <w:r w:rsidR="00FB6C70" w:rsidRPr="00753C4F">
        <w:t xml:space="preserve"> Účastník</w:t>
      </w:r>
      <w:r w:rsidR="00FB6C70">
        <w:t>y</w:t>
      </w:r>
      <w:r w:rsidR="00FB6C70" w:rsidRPr="00753C4F">
        <w:t xml:space="preserve"> </w:t>
      </w:r>
      <w:r w:rsidR="00FB6C70">
        <w:t>Poolu.</w:t>
      </w:r>
      <w:r w:rsidR="00FB6C70" w:rsidRPr="00255EA9">
        <w:t xml:space="preserve"> </w:t>
      </w:r>
      <w:r w:rsidRPr="002B064A">
        <w:t xml:space="preserve">Žádost musí být Bance doručena nejpozději pět Obchodních dnů před účinnosti </w:t>
      </w:r>
      <w:r>
        <w:t>vy</w:t>
      </w:r>
      <w:r w:rsidRPr="002B064A">
        <w:t xml:space="preserve">řazení takového účtu </w:t>
      </w:r>
      <w:r>
        <w:t>z Poolu</w:t>
      </w:r>
      <w:r w:rsidRPr="002B064A">
        <w:t xml:space="preserve">. Pokud nebude žádost Bance doručena ve lhůtě podle předchozí věty, Banka není povinna </w:t>
      </w:r>
      <w:r w:rsidR="008C136B">
        <w:t>vy</w:t>
      </w:r>
      <w:r w:rsidRPr="002B064A">
        <w:t xml:space="preserve">řazení takového účtu </w:t>
      </w:r>
      <w:r w:rsidR="008C136B">
        <w:t>z Poolu</w:t>
      </w:r>
      <w:r w:rsidRPr="002B064A">
        <w:t xml:space="preserve"> </w:t>
      </w:r>
      <w:r>
        <w:t xml:space="preserve">k požadovanému datu </w:t>
      </w:r>
      <w:r w:rsidRPr="002B064A">
        <w:t>provést</w:t>
      </w:r>
      <w:r>
        <w:t xml:space="preserve"> </w:t>
      </w:r>
      <w:r w:rsidRPr="006F1651">
        <w:t xml:space="preserve">a je oprávněna provést </w:t>
      </w:r>
      <w:r>
        <w:t>vy</w:t>
      </w:r>
      <w:r w:rsidRPr="006F1651">
        <w:t xml:space="preserve">řazení takového účtu </w:t>
      </w:r>
      <w:r>
        <w:t>z Poolu</w:t>
      </w:r>
      <w:r w:rsidRPr="006F1651">
        <w:t xml:space="preserve"> k pozdějšímu datu</w:t>
      </w:r>
      <w:r>
        <w:t>.</w:t>
      </w:r>
    </w:p>
    <w:p w14:paraId="2DFD5725" w14:textId="77777777" w:rsidR="00422764" w:rsidRDefault="00422764" w:rsidP="00422764">
      <w:pPr>
        <w:pStyle w:val="Nadpis2"/>
        <w:numPr>
          <w:ilvl w:val="0"/>
          <w:numId w:val="0"/>
        </w:numPr>
        <w:ind w:left="426"/>
      </w:pPr>
      <w:r w:rsidRPr="00753C4F">
        <w:t xml:space="preserve">Banka je povinna </w:t>
      </w:r>
      <w:r>
        <w:t xml:space="preserve">bez zbytečného odkladu Klienta informovat o provedeném </w:t>
      </w:r>
      <w:r w:rsidRPr="00753C4F">
        <w:t>vyřazení takového Zapojeného účtu z</w:t>
      </w:r>
      <w:r>
        <w:t> </w:t>
      </w:r>
      <w:r w:rsidRPr="00753C4F">
        <w:t>Poolu</w:t>
      </w:r>
      <w:r>
        <w:t>.</w:t>
      </w:r>
    </w:p>
    <w:p w14:paraId="6B04FA22" w14:textId="77777777" w:rsidR="00422764" w:rsidRPr="00984E2A" w:rsidRDefault="00422764" w:rsidP="00422764">
      <w:pPr>
        <w:pStyle w:val="Nadpis2"/>
        <w:numPr>
          <w:ilvl w:val="0"/>
          <w:numId w:val="0"/>
        </w:numPr>
        <w:ind w:left="426"/>
      </w:pPr>
      <w:r w:rsidRPr="00ED38A2">
        <w:t xml:space="preserve">V případě, že dojde k vyřazení všech Zapojených účtů některé </w:t>
      </w:r>
      <w:r>
        <w:t>Spjaté osoby z Poolu</w:t>
      </w:r>
      <w:r w:rsidRPr="00ED38A2">
        <w:t xml:space="preserve">, zaniká účinnost této </w:t>
      </w:r>
      <w:r>
        <w:t>Dohody ve vztahu k takové Spjaté osobě a taková Spjatá osoba</w:t>
      </w:r>
      <w:r w:rsidRPr="00ED38A2">
        <w:t xml:space="preserve"> přestává být stranou této Dohody.</w:t>
      </w:r>
      <w:bookmarkStart w:id="14" w:name="_DV_M82"/>
      <w:bookmarkEnd w:id="14"/>
      <w:r w:rsidRPr="00ED38A2">
        <w:t xml:space="preserve"> V případě, že dojde k vyřazení všech Zapojených účtů zřízených a vedených pro Klienta z Poolu, účinnost této Dohody zaniká. Účinnost této Dohody také zaniká, pokud počet Zapojených účtů poklesne pod dva.</w:t>
      </w:r>
    </w:p>
    <w:p w14:paraId="38FCE66F" w14:textId="77777777" w:rsidR="00422764" w:rsidRPr="00753C4F" w:rsidRDefault="00422764" w:rsidP="00422764">
      <w:pPr>
        <w:pStyle w:val="Nadpis2"/>
      </w:pPr>
      <w:r w:rsidRPr="00753C4F">
        <w:t>Strany se dohodly, že jakákoliv třetí osoba se může stát Účastníkem poolu a stranou této Dohody pokud:</w:t>
      </w:r>
    </w:p>
    <w:p w14:paraId="5921025F" w14:textId="77777777" w:rsidR="00422764" w:rsidRPr="00753C4F" w:rsidRDefault="00422764" w:rsidP="00BA2523">
      <w:pPr>
        <w:numPr>
          <w:ilvl w:val="0"/>
          <w:numId w:val="3"/>
        </w:numPr>
        <w:spacing w:after="60"/>
        <w:ind w:left="851" w:hanging="425"/>
      </w:pPr>
      <w:r w:rsidRPr="00753C4F">
        <w:t>ta</w:t>
      </w:r>
      <w:r w:rsidR="00997E88">
        <w:t>ková osoba bude Spjatou osobou;</w:t>
      </w:r>
    </w:p>
    <w:p w14:paraId="6264CC61" w14:textId="77777777" w:rsidR="00422764" w:rsidRPr="00753C4F" w:rsidRDefault="00422764" w:rsidP="00BA2523">
      <w:pPr>
        <w:numPr>
          <w:ilvl w:val="0"/>
          <w:numId w:val="3"/>
        </w:numPr>
        <w:spacing w:after="60"/>
        <w:ind w:left="851" w:hanging="425"/>
      </w:pPr>
      <w:r w:rsidRPr="00753C4F">
        <w:t>Banka se souhlasem Klienta nabídne této osobě službu Pool za podmínek stanovených touto Dohodou a tato osoba projeví zájem o zařazení sv</w:t>
      </w:r>
      <w:r>
        <w:t>ých</w:t>
      </w:r>
      <w:r w:rsidRPr="00753C4F">
        <w:t xml:space="preserve"> účt</w:t>
      </w:r>
      <w:r>
        <w:t>ů</w:t>
      </w:r>
      <w:r w:rsidRPr="00753C4F">
        <w:t xml:space="preserve"> do Poolu; a</w:t>
      </w:r>
    </w:p>
    <w:p w14:paraId="50018539" w14:textId="77777777" w:rsidR="00422764" w:rsidRPr="00753C4F" w:rsidRDefault="00997E88" w:rsidP="00BA2523">
      <w:pPr>
        <w:numPr>
          <w:ilvl w:val="0"/>
          <w:numId w:val="3"/>
        </w:numPr>
        <w:spacing w:after="60"/>
        <w:ind w:left="851" w:hanging="425"/>
      </w:pPr>
      <w:r w:rsidRPr="00753C4F">
        <w:t>taková osoba doručí Bance písemnou žádost, která bude (i) po formální a obsahové stránce odpovídat vzoru obsaženému v Příloze č.</w:t>
      </w:r>
      <w:r>
        <w:t xml:space="preserve"> 5</w:t>
      </w:r>
      <w:r w:rsidRPr="00753C4F">
        <w:t xml:space="preserve"> této Dohody</w:t>
      </w:r>
      <w:r>
        <w:t xml:space="preserve"> </w:t>
      </w:r>
      <w:r w:rsidRPr="001D1962">
        <w:t xml:space="preserve">a bude řádně podepsaná novým </w:t>
      </w:r>
      <w:r>
        <w:t>Účastníkem poolu</w:t>
      </w:r>
      <w:r w:rsidRPr="001D1962">
        <w:t xml:space="preserve"> a Klientem</w:t>
      </w:r>
      <w:r w:rsidRPr="00753C4F">
        <w:t>, (</w:t>
      </w:r>
      <w:proofErr w:type="spellStart"/>
      <w:r w:rsidRPr="00753C4F">
        <w:t>ii</w:t>
      </w:r>
      <w:proofErr w:type="spellEnd"/>
      <w:r w:rsidRPr="00753C4F">
        <w:t xml:space="preserve">) obsahovat identifikaci nového </w:t>
      </w:r>
      <w:r>
        <w:t>Ú</w:t>
      </w:r>
      <w:r w:rsidRPr="00753C4F">
        <w:t xml:space="preserve">častníka </w:t>
      </w:r>
      <w:r>
        <w:t>p</w:t>
      </w:r>
      <w:r w:rsidRPr="00753C4F">
        <w:t>oolu a jeho účt</w:t>
      </w:r>
      <w:r>
        <w:t>ů</w:t>
      </w:r>
      <w:r w:rsidRPr="00753C4F">
        <w:t>, kter</w:t>
      </w:r>
      <w:r>
        <w:t xml:space="preserve">é se mají stát Zapojenými účty </w:t>
      </w:r>
      <w:r w:rsidRPr="00753C4F">
        <w:t>(</w:t>
      </w:r>
      <w:proofErr w:type="spellStart"/>
      <w:r w:rsidRPr="00753C4F">
        <w:t>iii</w:t>
      </w:r>
      <w:proofErr w:type="spellEnd"/>
      <w:r w:rsidRPr="00753C4F">
        <w:t>) odsouhlasena Klientem a Spjatými osobami, přičemž Klient bude jednat za všechny Spjaté osoby na základě plné moci mu udělené</w:t>
      </w:r>
      <w:r>
        <w:t xml:space="preserve"> v této Dohodě nebo jinde</w:t>
      </w:r>
      <w:r w:rsidRPr="002B064A">
        <w:t xml:space="preserve"> a (</w:t>
      </w:r>
      <w:proofErr w:type="spellStart"/>
      <w:r w:rsidRPr="002B064A">
        <w:t>iv</w:t>
      </w:r>
      <w:proofErr w:type="spellEnd"/>
      <w:r w:rsidRPr="002B064A">
        <w:t xml:space="preserve">) doručena Bance nejpozději pět Obchodních dnů před </w:t>
      </w:r>
      <w:r>
        <w:t>datem, od kterého</w:t>
      </w:r>
      <w:r w:rsidRPr="003F2C1B">
        <w:t xml:space="preserve"> </w:t>
      </w:r>
      <w:r w:rsidRPr="002B064A">
        <w:t xml:space="preserve">by se měla třetí osoba stát Účastníkem poolu a stranou této Dohody. Pokud nebude žádost o přijetí </w:t>
      </w:r>
      <w:r>
        <w:t>třetí osoby</w:t>
      </w:r>
      <w:r w:rsidRPr="002B064A">
        <w:t xml:space="preserve"> do </w:t>
      </w:r>
      <w:r>
        <w:t>P</w:t>
      </w:r>
      <w:r w:rsidRPr="002B064A">
        <w:t xml:space="preserve">oolu doručena Bance nejpozději ve lhůtě podle předchozí věty, Banka není povinna </w:t>
      </w:r>
      <w:r>
        <w:t>třetí osobu</w:t>
      </w:r>
      <w:r w:rsidRPr="002B064A">
        <w:t xml:space="preserve"> </w:t>
      </w:r>
      <w:r>
        <w:t xml:space="preserve">k požadovanému datu </w:t>
      </w:r>
      <w:r w:rsidRPr="002B064A">
        <w:t xml:space="preserve">do </w:t>
      </w:r>
      <w:r>
        <w:t>P</w:t>
      </w:r>
      <w:r w:rsidRPr="002B064A">
        <w:t xml:space="preserve">oolu přijmout a provést zařazení </w:t>
      </w:r>
      <w:r>
        <w:t>jejích</w:t>
      </w:r>
      <w:r w:rsidRPr="002B064A">
        <w:t xml:space="preserve"> účtů do </w:t>
      </w:r>
      <w:r>
        <w:t>P</w:t>
      </w:r>
      <w:r w:rsidRPr="002B064A">
        <w:t>oolu</w:t>
      </w:r>
      <w:r w:rsidR="00776337">
        <w:t>.</w:t>
      </w:r>
    </w:p>
    <w:p w14:paraId="6560A955" w14:textId="77777777" w:rsidR="00422764" w:rsidRPr="00753C4F" w:rsidRDefault="00997E88" w:rsidP="00422764">
      <w:pPr>
        <w:spacing w:after="120"/>
        <w:ind w:left="425"/>
      </w:pPr>
      <w:r w:rsidRPr="00753C4F">
        <w:t xml:space="preserve">Banka je povinna do pěti Obchodních dnů od doručení </w:t>
      </w:r>
      <w:r>
        <w:t xml:space="preserve">Bance </w:t>
      </w:r>
      <w:r w:rsidRPr="00753C4F">
        <w:t xml:space="preserve">žádosti o přistoupení nového </w:t>
      </w:r>
      <w:r>
        <w:t>Ú</w:t>
      </w:r>
      <w:r w:rsidRPr="00753C4F">
        <w:t xml:space="preserve">častníka </w:t>
      </w:r>
      <w:r>
        <w:t>p</w:t>
      </w:r>
      <w:r w:rsidRPr="00753C4F">
        <w:t>oolu</w:t>
      </w:r>
      <w:r>
        <w:t xml:space="preserve">: </w:t>
      </w:r>
      <w:r w:rsidRPr="00753C4F">
        <w:t>(i)</w:t>
      </w:r>
      <w:r>
        <w:t xml:space="preserve"> </w:t>
      </w:r>
      <w:r w:rsidRPr="00753C4F">
        <w:t xml:space="preserve">doručit novému </w:t>
      </w:r>
      <w:r>
        <w:t>Ú</w:t>
      </w:r>
      <w:r w:rsidRPr="00753C4F">
        <w:t xml:space="preserve">častníku </w:t>
      </w:r>
      <w:r>
        <w:t>p</w:t>
      </w:r>
      <w:r w:rsidRPr="00753C4F">
        <w:t>oolu, s kopií pro Klienta, jeden podepsaný stejnopis žádosti, ve kterém bude Bankou vyznačeno datum</w:t>
      </w:r>
      <w:r>
        <w:t>,</w:t>
      </w:r>
      <w:r w:rsidRPr="00753C4F">
        <w:t xml:space="preserve"> </w:t>
      </w:r>
      <w:r>
        <w:t>od kterého bude</w:t>
      </w:r>
      <w:r w:rsidRPr="00186C4C">
        <w:t xml:space="preserve"> nov</w:t>
      </w:r>
      <w:r>
        <w:t>ý</w:t>
      </w:r>
      <w:r w:rsidRPr="00186C4C">
        <w:t xml:space="preserve"> </w:t>
      </w:r>
      <w:r>
        <w:t>Ú</w:t>
      </w:r>
      <w:r w:rsidRPr="00186C4C">
        <w:t xml:space="preserve">častník </w:t>
      </w:r>
      <w:r>
        <w:t>poolu</w:t>
      </w:r>
      <w:r w:rsidRPr="00186C4C">
        <w:t xml:space="preserve"> </w:t>
      </w:r>
      <w:r>
        <w:t xml:space="preserve">zařazen </w:t>
      </w:r>
      <w:r w:rsidRPr="00186C4C">
        <w:t xml:space="preserve">do </w:t>
      </w:r>
      <w:r>
        <w:t>Poolu</w:t>
      </w:r>
      <w:r w:rsidRPr="002B064A">
        <w:t xml:space="preserve"> a </w:t>
      </w:r>
      <w:r w:rsidRPr="00186C4C">
        <w:t>jeho účt</w:t>
      </w:r>
      <w:r>
        <w:t>y budou zařazeny</w:t>
      </w:r>
      <w:r w:rsidRPr="00186C4C">
        <w:t xml:space="preserve"> </w:t>
      </w:r>
      <w:r w:rsidRPr="00753C4F">
        <w:t>mezi Zapojené účty (</w:t>
      </w:r>
      <w:r>
        <w:t xml:space="preserve">toto </w:t>
      </w:r>
      <w:r w:rsidRPr="00753C4F">
        <w:t>datum bude nejpozději pátý Obchodní den po doručení žádosti Bance), a (</w:t>
      </w:r>
      <w:proofErr w:type="spellStart"/>
      <w:r w:rsidRPr="00753C4F">
        <w:t>ii</w:t>
      </w:r>
      <w:proofErr w:type="spellEnd"/>
      <w:r w:rsidRPr="00753C4F">
        <w:t>) k datu uvedeném</w:t>
      </w:r>
      <w:r>
        <w:t>u</w:t>
      </w:r>
      <w:r w:rsidRPr="00753C4F">
        <w:t xml:space="preserve"> v potvrzené žádosti zařadit nového </w:t>
      </w:r>
      <w:r>
        <w:t>Ú</w:t>
      </w:r>
      <w:r w:rsidRPr="00753C4F">
        <w:t xml:space="preserve">častníka </w:t>
      </w:r>
      <w:r>
        <w:t>p</w:t>
      </w:r>
      <w:r w:rsidRPr="00753C4F">
        <w:t>oolu do Poolu a zařadit jeho účt</w:t>
      </w:r>
      <w:r>
        <w:t>y</w:t>
      </w:r>
      <w:r w:rsidRPr="00753C4F">
        <w:t xml:space="preserve"> identifikovan</w:t>
      </w:r>
      <w:r>
        <w:t>é</w:t>
      </w:r>
      <w:r w:rsidRPr="00753C4F">
        <w:t xml:space="preserve"> v žádosti mezi Zapojené účty, je-li to z technického hlediska pro Banku možné, nebo písemně sdělit novému </w:t>
      </w:r>
      <w:r>
        <w:t>Ú</w:t>
      </w:r>
      <w:r w:rsidRPr="00753C4F">
        <w:t xml:space="preserve">častníku </w:t>
      </w:r>
      <w:r>
        <w:t>p</w:t>
      </w:r>
      <w:r w:rsidRPr="00753C4F">
        <w:t>oolu</w:t>
      </w:r>
      <w:r>
        <w:t>,</w:t>
      </w:r>
      <w:r w:rsidRPr="00753C4F">
        <w:t xml:space="preserve"> s kopií Klientovi, že účet uvedený v žádosti nelze z technických důvodů na straně Banky zařadit mezi Zapojené účty. K datu uvedenému Bankou v potvrzené žádosti se nový </w:t>
      </w:r>
      <w:r>
        <w:t>Ú</w:t>
      </w:r>
      <w:r w:rsidRPr="00753C4F">
        <w:t xml:space="preserve">častník </w:t>
      </w:r>
      <w:r>
        <w:t>p</w:t>
      </w:r>
      <w:r w:rsidRPr="00753C4F">
        <w:t>oolu uvedený v žádosti stává stranou této Dohody jako Účastník poolu, a jeho účt</w:t>
      </w:r>
      <w:r>
        <w:t>y</w:t>
      </w:r>
      <w:r w:rsidRPr="00753C4F">
        <w:t xml:space="preserve"> uveden</w:t>
      </w:r>
      <w:r>
        <w:t>é</w:t>
      </w:r>
      <w:r w:rsidRPr="00753C4F">
        <w:t xml:space="preserve"> v žádosti se stáv</w:t>
      </w:r>
      <w:r>
        <w:t>ají</w:t>
      </w:r>
      <w:r w:rsidRPr="00753C4F">
        <w:t xml:space="preserve"> pro účely této Dohody Zapojeným</w:t>
      </w:r>
      <w:r>
        <w:t>i</w:t>
      </w:r>
      <w:r w:rsidRPr="00753C4F">
        <w:t xml:space="preserve"> účt</w:t>
      </w:r>
      <w:r>
        <w:t>y</w:t>
      </w:r>
      <w:r w:rsidR="00422764" w:rsidRPr="00753C4F">
        <w:t>.</w:t>
      </w:r>
    </w:p>
    <w:p w14:paraId="484D029C" w14:textId="77777777" w:rsidR="005D08F0" w:rsidRPr="00753C4F" w:rsidRDefault="006A19A4" w:rsidP="00EB4AFB">
      <w:pPr>
        <w:pStyle w:val="Nadpis1"/>
        <w:keepNext/>
      </w:pPr>
      <w:r w:rsidRPr="00753C4F">
        <w:lastRenderedPageBreak/>
        <w:t>Změna smluv o zapojených účtech</w:t>
      </w:r>
    </w:p>
    <w:p w14:paraId="4D6A079E" w14:textId="77777777" w:rsidR="006A19A4" w:rsidRDefault="006A19A4" w:rsidP="00A15608">
      <w:pPr>
        <w:pStyle w:val="Nadpis2"/>
        <w:spacing w:after="60"/>
      </w:pPr>
      <w:r w:rsidRPr="00753C4F">
        <w:t>Touto Dohodou se mění a doplňují jednotlivé Smlouvy o Zapojených účtech. Tato Dohoda představuje dodatek ke Smlouvám o Zapojených účtech, a to v takovém rozsahu, v jakém mění, doplňuje či upravuje tyto smlouvy.</w:t>
      </w:r>
    </w:p>
    <w:p w14:paraId="77B31648" w14:textId="77777777" w:rsidR="00A15608" w:rsidRPr="00A15608" w:rsidRDefault="00997E88" w:rsidP="00A15608">
      <w:pPr>
        <w:spacing w:after="120"/>
        <w:ind w:left="426"/>
      </w:pPr>
      <w:r w:rsidRPr="00D012A4">
        <w:t xml:space="preserve">Pro vyloučení pochybností platí, že ode dne vyřazení Zapojeného účtu z </w:t>
      </w:r>
      <w:r>
        <w:t>Poolu</w:t>
      </w:r>
      <w:r w:rsidRPr="00D012A4">
        <w:t xml:space="preserve"> bude příslušný Zapojený účet veden v souladu </w:t>
      </w:r>
      <w:r>
        <w:t>s příslušnou</w:t>
      </w:r>
      <w:r w:rsidRPr="00D012A4">
        <w:t xml:space="preserve"> </w:t>
      </w:r>
      <w:r w:rsidRPr="00D012A4">
        <w:rPr>
          <w:szCs w:val="18"/>
        </w:rPr>
        <w:t>Smlouvou o Zapojeném účtu ve znění</w:t>
      </w:r>
      <w:r w:rsidRPr="00D012A4">
        <w:t xml:space="preserve"> platném ke dni předcházejícímu dni zařazení příslušného Zapojeného účtu do </w:t>
      </w:r>
      <w:r>
        <w:t>Poolu</w:t>
      </w:r>
      <w:r w:rsidRPr="00D012A4">
        <w:t>. To platí obdobně v případě ukončení této Dohody</w:t>
      </w:r>
      <w:r w:rsidR="00A15608">
        <w:t>.</w:t>
      </w:r>
    </w:p>
    <w:p w14:paraId="2C6AB8DA" w14:textId="77777777" w:rsidR="006A19A4" w:rsidRPr="00753C4F" w:rsidRDefault="006A19A4" w:rsidP="006A19A4">
      <w:pPr>
        <w:pStyle w:val="Nadpis2"/>
      </w:pPr>
      <w:r w:rsidRPr="00753C4F">
        <w:t>Strany se dohodly, že ujednání této Dohody o úročení Zapojených účtů mění a doplňuje stávající ujednání o způsobu úročení kreditního a debetního zůstatku Zapojených účtů v jednotlivých Smlouvách o Zapojených účtech, které byly uzavřeny před uzavřením této Dohody. V případě ukončení účinnosti této Dohody (úplné nebo částečné ve vztahu pouze k některé ze S</w:t>
      </w:r>
      <w:r>
        <w:t>tran</w:t>
      </w:r>
      <w:r w:rsidRPr="00753C4F">
        <w:t xml:space="preserve">) nebo v případě vyřazení některého ze Zapojených účtů z Poolu podle článku </w:t>
      </w:r>
      <w:r w:rsidR="006A2235">
        <w:t>6.2.</w:t>
      </w:r>
      <w:r w:rsidRPr="00753C4F">
        <w:t xml:space="preserve"> této Do</w:t>
      </w:r>
      <w:r w:rsidR="00997E88">
        <w:t>hody, Strany u</w:t>
      </w:r>
      <w:r w:rsidRPr="00753C4F">
        <w:t>jednávají, že kreditní i debetní zůstatky na dotčených Zapojených účtech budou nadále úročeny způsobem určeným podle příslušné Smlouvy o Zapojeném účtu.</w:t>
      </w:r>
    </w:p>
    <w:p w14:paraId="15423DDE" w14:textId="77777777" w:rsidR="006A19A4" w:rsidRPr="00753C4F" w:rsidRDefault="006A19A4" w:rsidP="006A19A4">
      <w:pPr>
        <w:pStyle w:val="Nadpis2"/>
      </w:pPr>
      <w:r w:rsidRPr="00753C4F">
        <w:t xml:space="preserve">K okamžiku zapojení dalších běžných účtů Účastníků poolu do Poolu nebo k zapojení nových účastníků a jejich běžných účtů do Poolu se v souladu s touto Dohodou mění a doplňují také smlouvy o zřízení a vedení běžných účtů nebo příslušné smlouvy o kontokorentních úvěrech nebo rámcové smlouvy o poskytování finančních služeb </w:t>
      </w:r>
      <w:bookmarkStart w:id="15" w:name="_DV_M94"/>
      <w:bookmarkStart w:id="16" w:name="_DV_M95"/>
      <w:bookmarkEnd w:id="15"/>
      <w:bookmarkEnd w:id="16"/>
      <w:r w:rsidRPr="00753C4F">
        <w:t>vztahující se k takovým účtům.</w:t>
      </w:r>
    </w:p>
    <w:p w14:paraId="294C29BE" w14:textId="77777777" w:rsidR="006A19A4" w:rsidRPr="00753C4F" w:rsidRDefault="006A19A4" w:rsidP="006A19A4">
      <w:pPr>
        <w:pStyle w:val="Nadpis2"/>
      </w:pPr>
      <w:r w:rsidRPr="00753C4F">
        <w:t>V případě rozporu mezi příslušnou Smlouvou o Zapojeném účtu a touto Dohodou je rozhodující obsah této Dohody.</w:t>
      </w:r>
    </w:p>
    <w:p w14:paraId="69EA2B6C" w14:textId="77777777" w:rsidR="006A19A4" w:rsidRDefault="006A19A4" w:rsidP="00D26003">
      <w:pPr>
        <w:pStyle w:val="Nadpis2"/>
        <w:numPr>
          <w:ilvl w:val="0"/>
          <w:numId w:val="0"/>
        </w:numPr>
      </w:pPr>
    </w:p>
    <w:p w14:paraId="5790C06D" w14:textId="77777777" w:rsidR="005D08F0" w:rsidRPr="00753C4F" w:rsidRDefault="00F72B98" w:rsidP="00EB4AFB">
      <w:pPr>
        <w:pStyle w:val="Nadpis1"/>
        <w:keepNext/>
      </w:pPr>
      <w:r w:rsidRPr="00753C4F">
        <w:t>Trvání dohody, možnost výpovědi</w:t>
      </w:r>
    </w:p>
    <w:p w14:paraId="6732E88B" w14:textId="77777777" w:rsidR="00F72B98" w:rsidRPr="009D3FD6" w:rsidRDefault="00F72B98" w:rsidP="00A15608">
      <w:pPr>
        <w:pStyle w:val="Nadpis2"/>
        <w:spacing w:after="60"/>
      </w:pPr>
      <w:r w:rsidRPr="0087441E">
        <w:t>Tato Dohoda je uzavírána na dobu</w:t>
      </w:r>
      <w:bookmarkStart w:id="17" w:name="trvani_cj"/>
      <w:r>
        <w:t xml:space="preserve"> </w:t>
      </w:r>
      <w:bookmarkEnd w:id="17"/>
      <w:r w:rsidR="00097741">
        <w:rPr>
          <w:b/>
        </w:rPr>
        <w:t>neurčitou</w:t>
      </w:r>
      <w:r w:rsidRPr="0087441E">
        <w:t xml:space="preserve">. </w:t>
      </w:r>
      <w:r w:rsidRPr="00753C4F">
        <w:t>Kterákoli</w:t>
      </w:r>
      <w:r>
        <w:t>v</w:t>
      </w:r>
      <w:r w:rsidRPr="00753C4F">
        <w:t xml:space="preserve"> ze Stran je oprávněna vypovědět písemnou výpovědí účinnost této Dohody s tím, že Banka je oprávněna vypovědět tuto Dohodu jak vůči všem Účastníkům poolu najednou, tak pouze vůči </w:t>
      </w:r>
      <w:r>
        <w:t>některému</w:t>
      </w:r>
      <w:r w:rsidRPr="00753C4F">
        <w:t xml:space="preserve"> z Účastníků poolu. V případě výpovědi některou ze Spjatých osob musí být v</w:t>
      </w:r>
      <w:r w:rsidRPr="009D3FD6">
        <w:t>ýpověď doručena Bance a Klientovi</w:t>
      </w:r>
      <w:r w:rsidRPr="00753C4F">
        <w:t>, v případě výpovědi ze strany Klienta musí být výpověď doručena Bance s kopií pro všechny Spjaté osoby a v případě výpovědi ze strany Banky ve vztahu ke Spjatým osobám musí být výpověď doručena těm Spjatým osobám, vůči kte</w:t>
      </w:r>
      <w:r w:rsidRPr="009D3FD6">
        <w:t>rým má podle rozhodnutí Banky skončit účinnost této Dohody</w:t>
      </w:r>
      <w:r w:rsidRPr="00753C4F">
        <w:t xml:space="preserve"> a Klientovi s kopií pro všechny zbývající Spjaté osoby. V případě výpovědi ze strany Banky ve vztahu ke Klientovi musí být výpověď doručena Klientovi s kopií pro všechny Spjaté osoby. Výpovědí Spja</w:t>
      </w:r>
      <w:r w:rsidRPr="009D3FD6">
        <w:t>té osoby zaniká účinnost této Dohody ve vztahu k </w:t>
      </w:r>
      <w:r w:rsidRPr="00753C4F">
        <w:t>takové Spjaté osobě. Výpovědí ze strany Klienta ve vztahu k Bance zaniká účinnost této Dohody vůči Stranám. Výpovědí ze strany Banky ve vztahu ke Spjatým osobám zaniká účinnost této Dohody vůči těm Spjatým o</w:t>
      </w:r>
      <w:r w:rsidRPr="009D3FD6">
        <w:t>sobám</w:t>
      </w:r>
      <w:r w:rsidRPr="00753C4F">
        <w:t>, kterých se výpověď týká. Výpovědí za strany Banky ve vztahu ke Klientovi zaniká účinnost této Dohody vůči Stranám.</w:t>
      </w:r>
    </w:p>
    <w:p w14:paraId="270FF942" w14:textId="77777777" w:rsidR="00F72B98" w:rsidRPr="00753C4F" w:rsidRDefault="00997E88" w:rsidP="00F72B98">
      <w:pPr>
        <w:spacing w:after="120"/>
        <w:ind w:left="425"/>
      </w:pPr>
      <w:r w:rsidRPr="00DF584C">
        <w:t xml:space="preserve">Výpovědní </w:t>
      </w:r>
      <w:r>
        <w:t>doba</w:t>
      </w:r>
      <w:r w:rsidRPr="00DF584C">
        <w:t xml:space="preserve"> činí pět Obchodních dnů a počíná běžet dnem doručení výpovědi Straně, které má být dle výše uvedeného výpověď doručena. Pokud má být výpověď doručena více Stranám, výpovědní </w:t>
      </w:r>
      <w:r>
        <w:t>doba</w:t>
      </w:r>
      <w:r w:rsidRPr="00DF584C">
        <w:t xml:space="preserve"> počíná běžet dnem doručení výpovědi poslednímu z adresátů, přičemž není rozhodující doručení té Straně, které má být dle výše uvedeného výpověď doručena pouze v kopii.</w:t>
      </w:r>
      <w:r w:rsidRPr="00DF584C">
        <w:rPr>
          <w:b/>
        </w:rPr>
        <w:t xml:space="preserve"> </w:t>
      </w:r>
      <w:r w:rsidRPr="00DF584C">
        <w:t xml:space="preserve">Pokud však má být dle výše uvedeného výpověď doručena Bance, počíná výpovědní </w:t>
      </w:r>
      <w:r>
        <w:t>doba</w:t>
      </w:r>
      <w:r w:rsidRPr="00DF584C">
        <w:t xml:space="preserve"> běžet vždy dnem doručení výpovědi Bance</w:t>
      </w:r>
      <w:r w:rsidR="00F72B98" w:rsidRPr="00DF584C">
        <w:t>.</w:t>
      </w:r>
    </w:p>
    <w:p w14:paraId="2ADA2DDF" w14:textId="77777777" w:rsidR="00A15608" w:rsidRDefault="00997E88" w:rsidP="00F72B98">
      <w:pPr>
        <w:pStyle w:val="Nadpis2"/>
      </w:pPr>
      <w:r>
        <w:t xml:space="preserve">V případě, že </w:t>
      </w:r>
      <w:r w:rsidRPr="00153028">
        <w:rPr>
          <w:rFonts w:cs="Arial"/>
        </w:rPr>
        <w:t xml:space="preserve">je zahájeno insolvenční řízení vůči Klientovi či jiné řízení, které má obdobné právní účinky, nebo je zamítnut návrh na </w:t>
      </w:r>
      <w:r>
        <w:rPr>
          <w:rFonts w:cs="Arial"/>
        </w:rPr>
        <w:t xml:space="preserve">zahájení </w:t>
      </w:r>
      <w:r w:rsidRPr="00153028">
        <w:rPr>
          <w:rFonts w:cs="Arial"/>
        </w:rPr>
        <w:t>insolvenční</w:t>
      </w:r>
      <w:r>
        <w:rPr>
          <w:rFonts w:cs="Arial"/>
        </w:rPr>
        <w:t>ho</w:t>
      </w:r>
      <w:r w:rsidRPr="00153028">
        <w:rPr>
          <w:rFonts w:cs="Arial"/>
        </w:rPr>
        <w:t xml:space="preserve"> řízení pro n</w:t>
      </w:r>
      <w:r>
        <w:rPr>
          <w:rFonts w:cs="Arial"/>
        </w:rPr>
        <w:t xml:space="preserve">edostatek majetku Klienta, </w:t>
      </w:r>
      <w:r w:rsidRPr="00153028">
        <w:rPr>
          <w:rFonts w:cs="Arial"/>
        </w:rPr>
        <w:t xml:space="preserve">je Banka oprávněna </w:t>
      </w:r>
      <w:r w:rsidRPr="00153028">
        <w:t xml:space="preserve">tuto Dohodu vypovědět písemnou výpovědí adresovanou Klientovi s kopií pro všechny </w:t>
      </w:r>
      <w:r>
        <w:t>Spjaté osoby. Účinnost této Dohody v </w:t>
      </w:r>
      <w:r w:rsidRPr="00153028">
        <w:t>takovém případě zaniká k datu uvedenému Bankou ve výpovědi. Tímto ustanovením není dotčeno právo Banky vypovědět tuto Dohodu bez ud</w:t>
      </w:r>
      <w:r w:rsidR="006A2235">
        <w:t>ání důvodu postupem dle článku 8</w:t>
      </w:r>
      <w:r w:rsidRPr="00153028">
        <w:t>.1 této Dohody</w:t>
      </w:r>
      <w:r w:rsidR="00A15608">
        <w:t>.</w:t>
      </w:r>
    </w:p>
    <w:p w14:paraId="0F1E9623" w14:textId="77777777" w:rsidR="00F72B98" w:rsidRDefault="00997E88" w:rsidP="00A15608">
      <w:pPr>
        <w:pStyle w:val="Nadpis2"/>
        <w:spacing w:after="60"/>
        <w:rPr>
          <w:rFonts w:cs="Arial"/>
        </w:rPr>
      </w:pPr>
      <w:r w:rsidRPr="00D24CAA">
        <w:rPr>
          <w:iCs/>
        </w:rPr>
        <w:t xml:space="preserve">Účinnost této Dohody zanikne též v případě, že nebude žádný účet zařazen v </w:t>
      </w:r>
      <w:r>
        <w:rPr>
          <w:iCs/>
        </w:rPr>
        <w:t>Poolu</w:t>
      </w:r>
      <w:r w:rsidRPr="00D24CAA">
        <w:rPr>
          <w:iCs/>
        </w:rPr>
        <w:t xml:space="preserve"> nebo nebude platná žádná smlouva o zřízení a vedení Zapojeného účtu. Zanikne-li smlouva o zřízení a vedení týkající se pouze některého Zapojeného účtu nebo bude-li vyřazen z </w:t>
      </w:r>
      <w:r>
        <w:rPr>
          <w:iCs/>
        </w:rPr>
        <w:t>Poolu</w:t>
      </w:r>
      <w:r w:rsidRPr="00D24CAA">
        <w:rPr>
          <w:iCs/>
        </w:rPr>
        <w:t xml:space="preserve"> pouze některý Zapojený účet, zaniká účinnost této Dohody pouze ve vztahu k takovému Zapojenému účtu</w:t>
      </w:r>
      <w:r>
        <w:rPr>
          <w:i/>
          <w:iCs/>
        </w:rPr>
        <w:t>.</w:t>
      </w:r>
      <w:r w:rsidRPr="00153028">
        <w:t xml:space="preserve"> Účinnost této Dohody zaniká dále ve vztahu ke </w:t>
      </w:r>
      <w:r>
        <w:t>Spjaté osobě</w:t>
      </w:r>
      <w:r w:rsidRPr="00153028">
        <w:t xml:space="preserve"> dnem zahájení insolvenčního řízení vůči </w:t>
      </w:r>
      <w:r>
        <w:t>Spjaté osobě</w:t>
      </w:r>
      <w:r w:rsidRPr="00153028">
        <w:t xml:space="preserve"> či jiného řízení, které má obdobné právní účinky, </w:t>
      </w:r>
      <w:r w:rsidRPr="00153028">
        <w:rPr>
          <w:rFonts w:cs="Arial"/>
        </w:rPr>
        <w:t xml:space="preserve">nebo dnem zamítnutí návrhu na </w:t>
      </w:r>
      <w:r>
        <w:rPr>
          <w:rFonts w:cs="Arial"/>
        </w:rPr>
        <w:t xml:space="preserve">zahájení </w:t>
      </w:r>
      <w:r w:rsidRPr="00153028">
        <w:rPr>
          <w:rFonts w:cs="Arial"/>
        </w:rPr>
        <w:t>insolvenční</w:t>
      </w:r>
      <w:r>
        <w:rPr>
          <w:rFonts w:cs="Arial"/>
        </w:rPr>
        <w:t>ho</w:t>
      </w:r>
      <w:r w:rsidRPr="00153028">
        <w:rPr>
          <w:rFonts w:cs="Arial"/>
        </w:rPr>
        <w:t xml:space="preserve"> řízení pro nedostatek majetku takové </w:t>
      </w:r>
      <w:r>
        <w:rPr>
          <w:rFonts w:cs="Arial"/>
        </w:rPr>
        <w:t>Spjaté osoby</w:t>
      </w:r>
      <w:r w:rsidR="00F72B98" w:rsidRPr="006F1651">
        <w:rPr>
          <w:rFonts w:cs="Arial"/>
        </w:rPr>
        <w:t>.</w:t>
      </w:r>
    </w:p>
    <w:p w14:paraId="23727331" w14:textId="77777777" w:rsidR="00A15608" w:rsidRDefault="00997E88" w:rsidP="00A15608">
      <w:pPr>
        <w:spacing w:after="60"/>
        <w:ind w:left="426"/>
      </w:pPr>
      <w:r w:rsidRPr="00B5688E">
        <w:t xml:space="preserve">V případě, že dojde k vyřazení všech Zapojených účtů některé </w:t>
      </w:r>
      <w:r>
        <w:t>Spjaté osoby</w:t>
      </w:r>
      <w:r w:rsidRPr="00B5688E">
        <w:t xml:space="preserve"> z </w:t>
      </w:r>
      <w:r>
        <w:t>Pool</w:t>
      </w:r>
      <w:r w:rsidRPr="00B5688E">
        <w:t xml:space="preserve">u, zaniká účinnost této Dohody ve vztahu k takové </w:t>
      </w:r>
      <w:r>
        <w:t>Spjaté osobě</w:t>
      </w:r>
      <w:r w:rsidRPr="00B5688E">
        <w:t xml:space="preserve"> a takov</w:t>
      </w:r>
      <w:r>
        <w:t>á</w:t>
      </w:r>
      <w:r w:rsidRPr="00B5688E">
        <w:t xml:space="preserve"> </w:t>
      </w:r>
      <w:r>
        <w:t>Spjatá osoba</w:t>
      </w:r>
      <w:r w:rsidRPr="00B5688E">
        <w:t xml:space="preserve"> přestává být stranou této Dohody</w:t>
      </w:r>
      <w:r w:rsidR="00A15608">
        <w:t>.</w:t>
      </w:r>
    </w:p>
    <w:p w14:paraId="78B9D44C" w14:textId="77777777" w:rsidR="00A15608" w:rsidRPr="00A15608" w:rsidRDefault="00997E88" w:rsidP="00A15608">
      <w:pPr>
        <w:spacing w:after="120"/>
        <w:ind w:left="425"/>
      </w:pPr>
      <w:r w:rsidRPr="00087C14">
        <w:t>V případě, že bude nařízen výkon rozhodnutí nebo exekuce přikázáním pohledávky z</w:t>
      </w:r>
      <w:r>
        <w:t>e Zapojeného účtu</w:t>
      </w:r>
      <w:r w:rsidRPr="00087C14">
        <w:t xml:space="preserve">, Banka je oprávněna vyřadit předmětný </w:t>
      </w:r>
      <w:r>
        <w:t>Zapoj</w:t>
      </w:r>
      <w:r w:rsidRPr="00087C14">
        <w:t xml:space="preserve">ený účet z </w:t>
      </w:r>
      <w:r>
        <w:t>Poolu</w:t>
      </w:r>
      <w:r w:rsidRPr="00087C14">
        <w:t xml:space="preserve"> a bude o takovém vyřazen</w:t>
      </w:r>
      <w:r>
        <w:t>í následně informovat Klienta a Spjatou osobu</w:t>
      </w:r>
      <w:r w:rsidRPr="00087C14">
        <w:t>, kter</w:t>
      </w:r>
      <w:r>
        <w:t>á</w:t>
      </w:r>
      <w:r w:rsidRPr="00087C14">
        <w:t xml:space="preserve"> je majitelem vyřazeného účtu</w:t>
      </w:r>
      <w:r w:rsidR="00A15608">
        <w:t>.</w:t>
      </w:r>
    </w:p>
    <w:p w14:paraId="0C125BFA" w14:textId="77777777" w:rsidR="00F72B98" w:rsidRDefault="00997E88" w:rsidP="00F72B98">
      <w:pPr>
        <w:pStyle w:val="Nadpis2"/>
      </w:pPr>
      <w:r w:rsidRPr="00753C4F">
        <w:lastRenderedPageBreak/>
        <w:t>Klient a jednotlivé Spjaté osoby prohlašují, že uzavření této Dohody ani výkon práv a povinností z této Dohody není v rozporu s jeho/jejími práv</w:t>
      </w:r>
      <w:r w:rsidRPr="009D3FD6">
        <w:t xml:space="preserve">ními </w:t>
      </w:r>
      <w:r w:rsidRPr="00753C4F">
        <w:t xml:space="preserve">povinnostmi, ať již vyplývajícími z právních předpisů, ze smluv či jiných </w:t>
      </w:r>
      <w:r>
        <w:t>jednání</w:t>
      </w:r>
      <w:r w:rsidRPr="00753C4F">
        <w:t xml:space="preserve"> či skutečností, ani s jeho/jejími stanovami nebo jinými společenstevními dokumenty nebo interními předpisy</w:t>
      </w:r>
      <w:r>
        <w:t>.</w:t>
      </w:r>
    </w:p>
    <w:p w14:paraId="375F3CBE" w14:textId="77777777" w:rsidR="00F72B98" w:rsidRPr="006F1651" w:rsidRDefault="00F72B98" w:rsidP="00A15608">
      <w:pPr>
        <w:pStyle w:val="Nadpis2"/>
        <w:tabs>
          <w:tab w:val="clear" w:pos="425"/>
          <w:tab w:val="left" w:pos="426"/>
        </w:tabs>
        <w:spacing w:after="60"/>
      </w:pPr>
      <w:r w:rsidRPr="006F1651">
        <w:t xml:space="preserve">Pro vyloučení pochybnosti platí, že v případě zániku účinnosti této Dohody ve vztahu ke </w:t>
      </w:r>
      <w:r>
        <w:t>Spjaté osobě</w:t>
      </w:r>
      <w:r w:rsidRPr="006F1651">
        <w:t xml:space="preserve"> dojde rovněž k vyřazení všech Zapojených účtů takového </w:t>
      </w:r>
      <w:r>
        <w:t>Spjaté osob</w:t>
      </w:r>
      <w:r w:rsidRPr="006F1651">
        <w:t>y z </w:t>
      </w:r>
      <w:r>
        <w:t>Poolu</w:t>
      </w:r>
      <w:r w:rsidRPr="006F1651">
        <w:t xml:space="preserve">. </w:t>
      </w:r>
    </w:p>
    <w:p w14:paraId="5BAA2455" w14:textId="77777777" w:rsidR="00F72B98" w:rsidRPr="00570AF4" w:rsidRDefault="00F72B98" w:rsidP="00F72B98">
      <w:pPr>
        <w:pStyle w:val="Nadpis2"/>
        <w:numPr>
          <w:ilvl w:val="0"/>
          <w:numId w:val="0"/>
        </w:numPr>
        <w:ind w:left="426"/>
      </w:pPr>
      <w:r w:rsidRPr="006F1651">
        <w:t>Pro vyloučení pochybnosti platí, že v případě vyřazení Zapojeného účtu z </w:t>
      </w:r>
      <w:r>
        <w:t>P</w:t>
      </w:r>
      <w:r w:rsidRPr="006F1651">
        <w:t>ool</w:t>
      </w:r>
      <w:r>
        <w:t>u</w:t>
      </w:r>
      <w:r w:rsidRPr="006F1651">
        <w:t xml:space="preserve"> (a to i v případě vyřazení Zapojeného účtu v důsledku zániku účinnosti této Dohody ve vztahu ke </w:t>
      </w:r>
      <w:r>
        <w:t>Spjaté osobě</w:t>
      </w:r>
      <w:r w:rsidRPr="006F1651">
        <w:t>) si majitel vyřazeného účtu a ostatní Účastníci poolu mezi sebou vypořádají veškeré vzájemné pohledávky (včetně případných pohledávek na úrocích) vyplývající z této Dohody a ze zapojení vyřazeného účtu do </w:t>
      </w:r>
      <w:r>
        <w:t>Poolu</w:t>
      </w:r>
      <w:r w:rsidRPr="006F1651">
        <w:t>; žádné takové vypořádání Banka ve vztahu k účtu vyřazenému z </w:t>
      </w:r>
      <w:r>
        <w:t>Poolu</w:t>
      </w:r>
      <w:r w:rsidRPr="006F1651">
        <w:t xml:space="preserve"> nebude provádět.</w:t>
      </w:r>
    </w:p>
    <w:p w14:paraId="2940AC85" w14:textId="77777777" w:rsidR="005D08F0" w:rsidRPr="00753C4F" w:rsidRDefault="00A15608" w:rsidP="00EB4AFB">
      <w:pPr>
        <w:pStyle w:val="Nadpis1"/>
        <w:keepNext/>
      </w:pPr>
      <w:r>
        <w:t>Způsob jednání a komunikace</w:t>
      </w:r>
    </w:p>
    <w:p w14:paraId="3127236A" w14:textId="77777777" w:rsidR="00305207" w:rsidRPr="00753C4F" w:rsidRDefault="00A15608" w:rsidP="00305207">
      <w:pPr>
        <w:pStyle w:val="Nadpis2"/>
      </w:pPr>
      <w:r>
        <w:t xml:space="preserve">Strany </w:t>
      </w:r>
      <w:r w:rsidR="00997E88">
        <w:t>u</w:t>
      </w:r>
      <w:r>
        <w:t>jednávají, že v záležitostech týkajících se této Dohody</w:t>
      </w:r>
      <w:r w:rsidRPr="00135D72">
        <w:t xml:space="preserve"> </w:t>
      </w:r>
      <w:r>
        <w:t xml:space="preserve">je oprávněna za jednotlivé Strany jednat každá osoba uvedená v Příloze č. 3 této Dohody jako kontaktní osoby příslušné Strany, a to každá samostatně, není-li uvedeno jinak, </w:t>
      </w:r>
      <w:r w:rsidRPr="00834336">
        <w:t>(dále jen „</w:t>
      </w:r>
      <w:r w:rsidRPr="00834336">
        <w:rPr>
          <w:b/>
        </w:rPr>
        <w:t>Kontaktní osob</w:t>
      </w:r>
      <w:r w:rsidR="00212290">
        <w:rPr>
          <w:b/>
        </w:rPr>
        <w:t>a</w:t>
      </w:r>
      <w:r w:rsidRPr="00834336">
        <w:t>“).</w:t>
      </w:r>
      <w:r>
        <w:t xml:space="preserve"> Kontaktní osobou může být pouze fyzická osoba</w:t>
      </w:r>
      <w:r w:rsidR="00305207" w:rsidRPr="00753C4F">
        <w:t>.</w:t>
      </w:r>
    </w:p>
    <w:p w14:paraId="45865CB8" w14:textId="77777777" w:rsidR="00305207" w:rsidRDefault="00997E88" w:rsidP="00A15608">
      <w:pPr>
        <w:pStyle w:val="Nadpis2"/>
        <w:spacing w:after="60"/>
      </w:pPr>
      <w:r>
        <w:t xml:space="preserve">Každá </w:t>
      </w:r>
      <w:r w:rsidRPr="002B064A">
        <w:t>ze </w:t>
      </w:r>
      <w:r>
        <w:t>Spjatých osob</w:t>
      </w:r>
      <w:r w:rsidRPr="002B064A">
        <w:t xml:space="preserve"> </w:t>
      </w:r>
      <w:r>
        <w:t>podpisem této Dohody</w:t>
      </w:r>
      <w:r w:rsidRPr="002B064A">
        <w:t xml:space="preserve"> </w:t>
      </w:r>
      <w:r>
        <w:t xml:space="preserve">zmocňuje </w:t>
      </w:r>
      <w:r w:rsidRPr="002B064A">
        <w:t>Klient</w:t>
      </w:r>
      <w:r>
        <w:t>a, tj. uděluje Klientovi plnou moc, k následujícím jednáním</w:t>
      </w:r>
      <w:r w:rsidR="00A15608">
        <w:t>:</w:t>
      </w:r>
    </w:p>
    <w:p w14:paraId="4E9FD60F" w14:textId="77777777" w:rsidR="00A15608" w:rsidRDefault="00A15608" w:rsidP="00BA2523">
      <w:pPr>
        <w:numPr>
          <w:ilvl w:val="0"/>
          <w:numId w:val="20"/>
        </w:numPr>
        <w:tabs>
          <w:tab w:val="clear" w:pos="1080"/>
          <w:tab w:val="num" w:pos="709"/>
        </w:tabs>
        <w:spacing w:after="60"/>
        <w:ind w:left="709" w:hanging="283"/>
      </w:pPr>
      <w:r w:rsidRPr="002B064A">
        <w:t xml:space="preserve">k přebírání a doručování jakýchkoliv dokumentů vyhotovovaných na základě </w:t>
      </w:r>
      <w:r>
        <w:t>nebo</w:t>
      </w:r>
      <w:r w:rsidRPr="002B064A">
        <w:t xml:space="preserve"> v souvislosti s touto Dohodou některou ze Stran</w:t>
      </w:r>
      <w:r>
        <w:t>;</w:t>
      </w:r>
    </w:p>
    <w:p w14:paraId="64E3E7C5" w14:textId="77777777" w:rsidR="00A15608" w:rsidRDefault="00A15608" w:rsidP="00BA2523">
      <w:pPr>
        <w:numPr>
          <w:ilvl w:val="0"/>
          <w:numId w:val="20"/>
        </w:numPr>
        <w:tabs>
          <w:tab w:val="clear" w:pos="1080"/>
          <w:tab w:val="num" w:pos="709"/>
        </w:tabs>
        <w:spacing w:after="60"/>
        <w:ind w:left="709" w:hanging="283"/>
      </w:pPr>
      <w:r w:rsidRPr="002B064A">
        <w:t>k udělení souhlasu se zařazením nových účtů mezi Zapojené účty</w:t>
      </w:r>
      <w:r>
        <w:t xml:space="preserve"> </w:t>
      </w:r>
      <w:r w:rsidRPr="0087441E">
        <w:t>a k podpisu veškerých dokumentů s tím souvisejících</w:t>
      </w:r>
      <w:r>
        <w:t>;</w:t>
      </w:r>
    </w:p>
    <w:p w14:paraId="163F671B" w14:textId="77777777" w:rsidR="00212290" w:rsidRDefault="00A15608" w:rsidP="00BA2523">
      <w:pPr>
        <w:numPr>
          <w:ilvl w:val="0"/>
          <w:numId w:val="20"/>
        </w:numPr>
        <w:tabs>
          <w:tab w:val="clear" w:pos="1080"/>
          <w:tab w:val="num" w:pos="709"/>
        </w:tabs>
        <w:spacing w:after="60"/>
        <w:ind w:left="709" w:hanging="283"/>
      </w:pPr>
      <w:r w:rsidRPr="002B064A">
        <w:t xml:space="preserve">k udělení souhlasu s přistoupením nového účastníka do </w:t>
      </w:r>
      <w:r w:rsidR="00997E88">
        <w:t>Poolu</w:t>
      </w:r>
      <w:r w:rsidRPr="002B064A">
        <w:t xml:space="preserve"> a k Dohodě</w:t>
      </w:r>
      <w:r>
        <w:t xml:space="preserve"> </w:t>
      </w:r>
      <w:r w:rsidRPr="0087441E">
        <w:t>a k podpisu veškerých dokumentů s tím souvisejících</w:t>
      </w:r>
      <w:r>
        <w:t>;</w:t>
      </w:r>
    </w:p>
    <w:p w14:paraId="196337ED" w14:textId="77777777" w:rsidR="00A15608" w:rsidRDefault="00212290" w:rsidP="00BA2523">
      <w:pPr>
        <w:numPr>
          <w:ilvl w:val="0"/>
          <w:numId w:val="20"/>
        </w:numPr>
        <w:tabs>
          <w:tab w:val="clear" w:pos="1080"/>
          <w:tab w:val="num" w:pos="709"/>
        </w:tabs>
        <w:spacing w:after="60"/>
        <w:ind w:left="709" w:hanging="283"/>
      </w:pPr>
      <w:r>
        <w:t>k udělení souhlasu s vyřazením Zapojeného účtu z Poolu a k podpisu veškerých dokumentů s tím souvisejících</w:t>
      </w:r>
      <w:r w:rsidR="00802600">
        <w:t>;</w:t>
      </w:r>
      <w:r>
        <w:t xml:space="preserve"> </w:t>
      </w:r>
      <w:r w:rsidR="00A15608">
        <w:t>a</w:t>
      </w:r>
    </w:p>
    <w:p w14:paraId="0E652CA8" w14:textId="77777777" w:rsidR="00A15608" w:rsidRDefault="00997E88" w:rsidP="00BA2523">
      <w:pPr>
        <w:numPr>
          <w:ilvl w:val="0"/>
          <w:numId w:val="20"/>
        </w:numPr>
        <w:tabs>
          <w:tab w:val="clear" w:pos="1080"/>
          <w:tab w:val="num" w:pos="709"/>
        </w:tabs>
        <w:spacing w:after="60"/>
        <w:ind w:left="709" w:hanging="283"/>
      </w:pPr>
      <w:r w:rsidRPr="0013349B">
        <w:t>v souvislosti s</w:t>
      </w:r>
      <w:r>
        <w:t xml:space="preserve"> výše uvedenými body</w:t>
      </w:r>
      <w:r w:rsidRPr="0013349B">
        <w:t xml:space="preserve"> (</w:t>
      </w:r>
      <w:proofErr w:type="spellStart"/>
      <w:r w:rsidRPr="0013349B">
        <w:t>ii</w:t>
      </w:r>
      <w:proofErr w:type="spellEnd"/>
      <w:r w:rsidRPr="0013349B">
        <w:t>)</w:t>
      </w:r>
      <w:r>
        <w:t>, (</w:t>
      </w:r>
      <w:proofErr w:type="spellStart"/>
      <w:r>
        <w:t>iii</w:t>
      </w:r>
      <w:proofErr w:type="spellEnd"/>
      <w:r>
        <w:t>) a</w:t>
      </w:r>
      <w:r w:rsidRPr="0013349B">
        <w:t xml:space="preserve"> (</w:t>
      </w:r>
      <w:proofErr w:type="spellStart"/>
      <w:r w:rsidRPr="0013349B">
        <w:t>i</w:t>
      </w:r>
      <w:r>
        <w:t>v</w:t>
      </w:r>
      <w:proofErr w:type="spellEnd"/>
      <w:r w:rsidRPr="0013349B">
        <w:t xml:space="preserve">) </w:t>
      </w:r>
      <w:r>
        <w:t>k</w:t>
      </w:r>
      <w:r w:rsidRPr="0013349B">
        <w:t xml:space="preserve"> podepsání jménem příslušné </w:t>
      </w:r>
      <w:r>
        <w:t>Spjaté osoby</w:t>
      </w:r>
      <w:r w:rsidRPr="0013349B">
        <w:t xml:space="preserve"> zejména následujících dokumentů: příslušné žádosti o zařazení nových účtů </w:t>
      </w:r>
      <w:r>
        <w:t>do Poolu, žádosti o přistoupení</w:t>
      </w:r>
      <w:r w:rsidRPr="0013349B">
        <w:t xml:space="preserve"> nových účastníků do </w:t>
      </w:r>
      <w:r>
        <w:t>Poolu nebo příslušné žádosti o vyřazení Zapojeného účtu z Poolu</w:t>
      </w:r>
      <w:r w:rsidR="00A15608">
        <w:t>.</w:t>
      </w:r>
    </w:p>
    <w:p w14:paraId="5A6EED4A" w14:textId="77777777" w:rsidR="00A15608" w:rsidRDefault="00997E88" w:rsidP="00A15608">
      <w:pPr>
        <w:spacing w:after="120"/>
        <w:ind w:left="425"/>
      </w:pPr>
      <w:r>
        <w:t xml:space="preserve">Klient </w:t>
      </w:r>
      <w:r w:rsidRPr="00D87AC1">
        <w:rPr>
          <w:szCs w:val="18"/>
        </w:rPr>
        <w:t xml:space="preserve">je oprávněn ustanovit si zástupce k právním </w:t>
      </w:r>
      <w:r>
        <w:rPr>
          <w:szCs w:val="18"/>
        </w:rPr>
        <w:t>jednáním</w:t>
      </w:r>
      <w:r w:rsidRPr="00D87AC1">
        <w:rPr>
          <w:szCs w:val="18"/>
        </w:rPr>
        <w:t xml:space="preserve"> jménem </w:t>
      </w:r>
      <w:r>
        <w:rPr>
          <w:szCs w:val="18"/>
        </w:rPr>
        <w:t>Spjaté osoby</w:t>
      </w:r>
      <w:r w:rsidRPr="00D87AC1">
        <w:rPr>
          <w:szCs w:val="18"/>
        </w:rPr>
        <w:t xml:space="preserve"> v rozsahu této plné moci v souladu s ustanovením § </w:t>
      </w:r>
      <w:r>
        <w:rPr>
          <w:szCs w:val="18"/>
        </w:rPr>
        <w:t>438</w:t>
      </w:r>
      <w:r w:rsidRPr="00D87AC1">
        <w:rPr>
          <w:szCs w:val="18"/>
        </w:rPr>
        <w:t xml:space="preserve"> </w:t>
      </w:r>
      <w:proofErr w:type="spellStart"/>
      <w:r>
        <w:rPr>
          <w:szCs w:val="18"/>
        </w:rPr>
        <w:t>z.</w:t>
      </w:r>
      <w:r w:rsidRPr="00D87AC1">
        <w:rPr>
          <w:szCs w:val="18"/>
        </w:rPr>
        <w:t>č</w:t>
      </w:r>
      <w:proofErr w:type="spellEnd"/>
      <w:r w:rsidRPr="00D87AC1">
        <w:rPr>
          <w:szCs w:val="18"/>
        </w:rPr>
        <w:t xml:space="preserve">. </w:t>
      </w:r>
      <w:r>
        <w:rPr>
          <w:szCs w:val="18"/>
        </w:rPr>
        <w:t>89/2012</w:t>
      </w:r>
      <w:r w:rsidRPr="00D87AC1">
        <w:rPr>
          <w:szCs w:val="18"/>
        </w:rPr>
        <w:t xml:space="preserve"> Sb., občanského zákoníku, </w:t>
      </w:r>
      <w:r>
        <w:rPr>
          <w:szCs w:val="18"/>
        </w:rPr>
        <w:t>ve znění pozdějších předpisů</w:t>
      </w:r>
      <w:r w:rsidRPr="00D87AC1">
        <w:rPr>
          <w:szCs w:val="18"/>
        </w:rPr>
        <w:t>, a pokud jich ustanoví více, souhlasí</w:t>
      </w:r>
      <w:r>
        <w:rPr>
          <w:szCs w:val="18"/>
        </w:rPr>
        <w:t xml:space="preserve"> Spjatá osoba</w:t>
      </w:r>
      <w:r w:rsidRPr="00D87AC1">
        <w:rPr>
          <w:szCs w:val="18"/>
        </w:rPr>
        <w:t>, aby každý z takto ustanovených zástupců jednal samostatně</w:t>
      </w:r>
      <w:r w:rsidR="00A15608">
        <w:rPr>
          <w:szCs w:val="18"/>
        </w:rPr>
        <w:t>.</w:t>
      </w:r>
    </w:p>
    <w:p w14:paraId="6C921BED" w14:textId="77777777" w:rsidR="00A15608" w:rsidRPr="00077503" w:rsidRDefault="00997E88" w:rsidP="00A15608">
      <w:pPr>
        <w:pStyle w:val="Nadpis2"/>
      </w:pPr>
      <w:r>
        <w:t>Strany souhlasí s tím, že Kontaktní osoba Klienta</w:t>
      </w:r>
      <w:r w:rsidRPr="002B064A" w:rsidDel="0013349B">
        <w:t xml:space="preserve"> </w:t>
      </w:r>
      <w:r w:rsidRPr="001F01E6">
        <w:t>j</w:t>
      </w:r>
      <w:r>
        <w:t>e oprávněna jednat</w:t>
      </w:r>
      <w:r w:rsidRPr="001F01E6">
        <w:t xml:space="preserve"> za</w:t>
      </w:r>
      <w:r>
        <w:t xml:space="preserve"> Klienta</w:t>
      </w:r>
      <w:r w:rsidRPr="001F01E6">
        <w:t xml:space="preserve"> </w:t>
      </w:r>
      <w:r>
        <w:t xml:space="preserve">jednajícího za jednotlivé Spjaté </w:t>
      </w:r>
      <w:r w:rsidRPr="00077503">
        <w:t>osoby ve vztahu k Bance v záležito</w:t>
      </w:r>
      <w:r w:rsidR="006A2235" w:rsidRPr="00077503">
        <w:t>stech uvedených výše v článku 9</w:t>
      </w:r>
      <w:r w:rsidRPr="00077503">
        <w:t>.2 této Dohody</w:t>
      </w:r>
      <w:r w:rsidR="00305207" w:rsidRPr="00077503">
        <w:t>.</w:t>
      </w:r>
    </w:p>
    <w:p w14:paraId="3C465074" w14:textId="77777777" w:rsidR="00997E88" w:rsidRPr="00077503" w:rsidRDefault="00997E88" w:rsidP="00A15608">
      <w:pPr>
        <w:pStyle w:val="Nadpis2"/>
        <w:spacing w:after="60"/>
      </w:pPr>
      <w:r w:rsidRPr="00077503">
        <w:rPr>
          <w:b/>
        </w:rPr>
        <w:t xml:space="preserve">Strany se dohodly, že Zásilky v papírové formě budou doručovány osobně, poštou, kurýrní službou nebo faxem. </w:t>
      </w:r>
      <w:r w:rsidRPr="00077503">
        <w:t>Zásilky</w:t>
      </w:r>
      <w:r w:rsidRPr="009C7AE8">
        <w:t xml:space="preserve"> budou doručeny na Kontaktní adresy nebo kontaktní faxová čísla uvedená u příslušné Strany v Příloze č. 3 této Dohody nebo na adresu, popř. faxové číslo, které si po uzavření této Dohody Strany písemně sdělí. Sestavy informací budou </w:t>
      </w:r>
      <w:r w:rsidRPr="007F6B3A">
        <w:t xml:space="preserve">Klientovi </w:t>
      </w:r>
      <w:r w:rsidRPr="00077503">
        <w:t>zasílány</w:t>
      </w:r>
      <w:r w:rsidR="00A15608" w:rsidRPr="00077503">
        <w:t xml:space="preserve"> </w:t>
      </w:r>
      <w:r w:rsidR="006A2235" w:rsidRPr="00077503">
        <w:rPr>
          <w:b/>
        </w:rPr>
        <w:t>e-mailem</w:t>
      </w:r>
      <w:r w:rsidR="00DB43E2" w:rsidRPr="00077503">
        <w:rPr>
          <w:b/>
        </w:rPr>
        <w:t xml:space="preserve"> na kontaktní osoby uvedené v Příloze č. 3.</w:t>
      </w:r>
    </w:p>
    <w:p w14:paraId="708947A2" w14:textId="77777777" w:rsidR="00A15608" w:rsidRDefault="00997E88" w:rsidP="00A15608">
      <w:pPr>
        <w:spacing w:after="120"/>
        <w:ind w:left="425"/>
      </w:pPr>
      <w:r w:rsidRPr="007F6B3A">
        <w:t>Pokud není v této Dohodě uvedeno výslovně jinak, postačí, když bude jakákoliv Zásilka</w:t>
      </w:r>
      <w:r w:rsidRPr="0065755A">
        <w:t xml:space="preserve">, která má být podle této Dohody doručena kterémukoliv z Účastníků poolu nebo všem Účastníkům poolu dohromady, doručena pouze Klientovi, který uvedenou Zásilku bez zbytečného odkladu doručí jednotlivým </w:t>
      </w:r>
      <w:r>
        <w:t>Spjatým osobám</w:t>
      </w:r>
      <w:r w:rsidRPr="0065755A">
        <w:t>. Účastníci poolu souhlasí, že v takovém případě bude doručení Zásilky pouze Klientovi pro účely této Dohody považováno za řádné doručení takové Zásilky příslušnému Účastníku poolu, případně všem Účastníkům poolu</w:t>
      </w:r>
      <w:r w:rsidR="00A15608">
        <w:t>.</w:t>
      </w:r>
    </w:p>
    <w:p w14:paraId="5D8DF55B" w14:textId="77777777" w:rsidR="00A15608" w:rsidRDefault="00A15608" w:rsidP="00A15608">
      <w:pPr>
        <w:pStyle w:val="Nadpis2"/>
      </w:pPr>
      <w:r>
        <w:t>Změna kontaktních údajů</w:t>
      </w:r>
    </w:p>
    <w:p w14:paraId="2A0A864B" w14:textId="77777777" w:rsidR="00A15608" w:rsidRDefault="00A15608" w:rsidP="00BA2523">
      <w:pPr>
        <w:pStyle w:val="Nadpis2"/>
        <w:numPr>
          <w:ilvl w:val="2"/>
          <w:numId w:val="5"/>
        </w:numPr>
        <w:tabs>
          <w:tab w:val="clear" w:pos="720"/>
          <w:tab w:val="num" w:pos="567"/>
        </w:tabs>
        <w:ind w:left="567" w:hanging="567"/>
      </w:pPr>
      <w:r w:rsidRPr="0065755A">
        <w:t>Kterákoli Strana je oprávněn</w:t>
      </w:r>
      <w:r>
        <w:t>a</w:t>
      </w:r>
      <w:r w:rsidRPr="0065755A">
        <w:t xml:space="preserve"> měnit své kontaktní údaje uvedené v Příloze č. 3 této Dohod</w:t>
      </w:r>
      <w:r w:rsidR="00997E88">
        <w:t>y, a to včetně Kontaktních osob</w:t>
      </w:r>
      <w:r w:rsidRPr="0065755A">
        <w:t xml:space="preserve"> (dále jen „</w:t>
      </w:r>
      <w:r>
        <w:rPr>
          <w:b/>
        </w:rPr>
        <w:t>K</w:t>
      </w:r>
      <w:r w:rsidRPr="0065755A">
        <w:rPr>
          <w:b/>
        </w:rPr>
        <w:t>ontaktní údaj</w:t>
      </w:r>
      <w:r>
        <w:rPr>
          <w:b/>
        </w:rPr>
        <w:t>e</w:t>
      </w:r>
      <w:r w:rsidRPr="0065755A">
        <w:t>“), a to</w:t>
      </w:r>
      <w:r>
        <w:t xml:space="preserve"> tak, že Strana změnu Kontaktních údajů oznámí</w:t>
      </w:r>
      <w:r w:rsidRPr="0065755A">
        <w:t xml:space="preserve"> způsobem uvedeným v článk</w:t>
      </w:r>
      <w:r w:rsidR="006A2235">
        <w:t>u 9</w:t>
      </w:r>
      <w:r w:rsidRPr="0065755A">
        <w:t>.5.2 této Dohody</w:t>
      </w:r>
      <w:r>
        <w:t>.</w:t>
      </w:r>
    </w:p>
    <w:p w14:paraId="70CEA3BD" w14:textId="77777777" w:rsidR="00A15608" w:rsidRDefault="00A15608" w:rsidP="00BA2523">
      <w:pPr>
        <w:pStyle w:val="Nadpis2"/>
        <w:numPr>
          <w:ilvl w:val="2"/>
          <w:numId w:val="5"/>
        </w:numPr>
        <w:tabs>
          <w:tab w:val="clear" w:pos="720"/>
          <w:tab w:val="num" w:pos="567"/>
        </w:tabs>
        <w:spacing w:after="60"/>
        <w:ind w:left="567" w:hanging="567"/>
      </w:pPr>
      <w:r>
        <w:t>Písemné o</w:t>
      </w:r>
      <w:r w:rsidRPr="0065755A">
        <w:t>známení o</w:t>
      </w:r>
      <w:r>
        <w:t xml:space="preserve"> z</w:t>
      </w:r>
      <w:r w:rsidRPr="0065755A">
        <w:t xml:space="preserve">měně </w:t>
      </w:r>
      <w:r>
        <w:t>K</w:t>
      </w:r>
      <w:r w:rsidRPr="0065755A">
        <w:t xml:space="preserve">ontaktních údajů </w:t>
      </w:r>
      <w:r>
        <w:t>musí</w:t>
      </w:r>
      <w:r w:rsidRPr="0065755A">
        <w:t xml:space="preserve"> po formální a obsahové stránce odpovídat vzoru obsažené</w:t>
      </w:r>
      <w:r>
        <w:t>mu v Příloze č. 3a této Dohody,</w:t>
      </w:r>
      <w:r w:rsidRPr="0065755A">
        <w:t xml:space="preserve"> </w:t>
      </w:r>
      <w:r>
        <w:t>musí být</w:t>
      </w:r>
      <w:r w:rsidRPr="0065755A">
        <w:t xml:space="preserve"> řádně podeps</w:t>
      </w:r>
      <w:r>
        <w:t>á</w:t>
      </w:r>
      <w:r w:rsidRPr="0065755A">
        <w:t>no příslušnou Stranou</w:t>
      </w:r>
      <w:r>
        <w:t xml:space="preserve"> a musí být doručeno:</w:t>
      </w:r>
    </w:p>
    <w:p w14:paraId="426C8837" w14:textId="77777777" w:rsidR="00A15608" w:rsidRDefault="00997E88" w:rsidP="00BA2523">
      <w:pPr>
        <w:numPr>
          <w:ilvl w:val="0"/>
          <w:numId w:val="21"/>
        </w:numPr>
        <w:tabs>
          <w:tab w:val="clear" w:pos="930"/>
          <w:tab w:val="num" w:pos="851"/>
        </w:tabs>
        <w:spacing w:after="60"/>
        <w:ind w:left="851" w:hanging="284"/>
      </w:pPr>
      <w:r w:rsidRPr="0065755A">
        <w:t xml:space="preserve">v případě </w:t>
      </w:r>
      <w:r>
        <w:t>z</w:t>
      </w:r>
      <w:r w:rsidRPr="0065755A">
        <w:t xml:space="preserve">měny </w:t>
      </w:r>
      <w:r>
        <w:t>K</w:t>
      </w:r>
      <w:r w:rsidRPr="0065755A">
        <w:t xml:space="preserve">ontaktních údajů </w:t>
      </w:r>
      <w:r>
        <w:t>Spjaté osoby</w:t>
      </w:r>
      <w:r w:rsidRPr="0065755A">
        <w:t xml:space="preserve"> Bance a Klientovi, který bude o takové </w:t>
      </w:r>
      <w:r>
        <w:t>z</w:t>
      </w:r>
      <w:r w:rsidRPr="0065755A">
        <w:t xml:space="preserve">měně </w:t>
      </w:r>
      <w:r>
        <w:t>K</w:t>
      </w:r>
      <w:r w:rsidRPr="0065755A">
        <w:t xml:space="preserve">ontaktních údajů </w:t>
      </w:r>
      <w:r>
        <w:t>Spjaté osoby</w:t>
      </w:r>
      <w:r w:rsidRPr="0065755A">
        <w:t xml:space="preserve"> bez zbytečného odkladu písemně informovat všechny ostatní </w:t>
      </w:r>
      <w:r>
        <w:t>Účastníky poolu</w:t>
      </w:r>
      <w:r w:rsidR="00A15608">
        <w:t>;</w:t>
      </w:r>
    </w:p>
    <w:p w14:paraId="58B277E0" w14:textId="77777777" w:rsidR="00A15608" w:rsidRDefault="00997E88" w:rsidP="00BA2523">
      <w:pPr>
        <w:numPr>
          <w:ilvl w:val="0"/>
          <w:numId w:val="21"/>
        </w:numPr>
        <w:tabs>
          <w:tab w:val="clear" w:pos="930"/>
          <w:tab w:val="num" w:pos="851"/>
        </w:tabs>
        <w:spacing w:after="60"/>
        <w:ind w:left="851" w:hanging="284"/>
      </w:pPr>
      <w:r w:rsidRPr="0065755A">
        <w:t xml:space="preserve">v případě </w:t>
      </w:r>
      <w:r>
        <w:t>z</w:t>
      </w:r>
      <w:r w:rsidRPr="0065755A">
        <w:t xml:space="preserve">měny </w:t>
      </w:r>
      <w:r>
        <w:t>K</w:t>
      </w:r>
      <w:r w:rsidRPr="0065755A">
        <w:t xml:space="preserve">ontaktních údajů Klienta Bance a všem </w:t>
      </w:r>
      <w:r>
        <w:t>Spjatým osobám</w:t>
      </w:r>
      <w:r w:rsidR="00A15608">
        <w:t>;</w:t>
      </w:r>
    </w:p>
    <w:p w14:paraId="51ADBAAB" w14:textId="77777777" w:rsidR="00A15608" w:rsidRDefault="00997E88" w:rsidP="00BA2523">
      <w:pPr>
        <w:numPr>
          <w:ilvl w:val="0"/>
          <w:numId w:val="21"/>
        </w:numPr>
        <w:tabs>
          <w:tab w:val="clear" w:pos="930"/>
          <w:tab w:val="num" w:pos="851"/>
        </w:tabs>
        <w:spacing w:after="60"/>
        <w:ind w:left="851" w:hanging="284"/>
      </w:pPr>
      <w:r w:rsidRPr="0065755A">
        <w:t xml:space="preserve">v případě </w:t>
      </w:r>
      <w:r>
        <w:t>z</w:t>
      </w:r>
      <w:r w:rsidRPr="0065755A">
        <w:t xml:space="preserve">měny </w:t>
      </w:r>
      <w:r>
        <w:t>K</w:t>
      </w:r>
      <w:r w:rsidRPr="0065755A">
        <w:t xml:space="preserve">ontaktních údajů Banky Klientovi, který bude o takové </w:t>
      </w:r>
      <w:r>
        <w:t>z</w:t>
      </w:r>
      <w:r w:rsidRPr="0065755A">
        <w:t xml:space="preserve">měně </w:t>
      </w:r>
      <w:r>
        <w:t>K</w:t>
      </w:r>
      <w:r w:rsidRPr="0065755A">
        <w:t xml:space="preserve">ontaktních údajů </w:t>
      </w:r>
      <w:r>
        <w:t>Banky</w:t>
      </w:r>
      <w:r w:rsidRPr="0065755A">
        <w:t xml:space="preserve"> bez zbytečného odkladu písemně informovat všechny </w:t>
      </w:r>
      <w:r>
        <w:t>Spjaté osoby</w:t>
      </w:r>
      <w:r w:rsidR="00A15608">
        <w:t>.</w:t>
      </w:r>
    </w:p>
    <w:p w14:paraId="10DF1A59" w14:textId="77777777" w:rsidR="00A15608" w:rsidRDefault="00A15608" w:rsidP="00A15608">
      <w:pPr>
        <w:spacing w:after="60"/>
        <w:ind w:left="567"/>
      </w:pPr>
      <w:r w:rsidRPr="0065755A">
        <w:lastRenderedPageBreak/>
        <w:t xml:space="preserve">Změna </w:t>
      </w:r>
      <w:r>
        <w:t>K</w:t>
      </w:r>
      <w:r w:rsidRPr="0065755A">
        <w:t xml:space="preserve">ontaktních údajů Účastníka poolu je účinná první Obchodní den následující po Obchodním dni, kdy bude oznámení o </w:t>
      </w:r>
      <w:r>
        <w:t>z</w:t>
      </w:r>
      <w:r w:rsidRPr="0065755A">
        <w:t xml:space="preserve">měně </w:t>
      </w:r>
      <w:r>
        <w:t>K</w:t>
      </w:r>
      <w:r w:rsidRPr="0065755A">
        <w:t xml:space="preserve">ontaktních údajů doručeno Bance. Změna </w:t>
      </w:r>
      <w:r>
        <w:t>K</w:t>
      </w:r>
      <w:r w:rsidRPr="0065755A">
        <w:t xml:space="preserve">ontaktních údajů Banky je účinná první Obchodní den následující po Obchodním dni, kdy bude oznámení o </w:t>
      </w:r>
      <w:r>
        <w:t>z</w:t>
      </w:r>
      <w:r w:rsidRPr="0065755A">
        <w:t xml:space="preserve">měně </w:t>
      </w:r>
      <w:r>
        <w:t>K</w:t>
      </w:r>
      <w:r w:rsidRPr="0065755A">
        <w:t>ontaktních údajů doručeno Klientovi</w:t>
      </w:r>
      <w:r>
        <w:t>.</w:t>
      </w:r>
    </w:p>
    <w:p w14:paraId="5A029535" w14:textId="77777777" w:rsidR="00A15608" w:rsidRDefault="00A15608" w:rsidP="00A15608">
      <w:pPr>
        <w:spacing w:after="60"/>
        <w:ind w:left="567"/>
      </w:pPr>
      <w:r w:rsidRPr="0065755A">
        <w:t xml:space="preserve">Oznámení o </w:t>
      </w:r>
      <w:r>
        <w:t>z</w:t>
      </w:r>
      <w:r w:rsidRPr="0065755A">
        <w:t xml:space="preserve">měně </w:t>
      </w:r>
      <w:r>
        <w:t>K</w:t>
      </w:r>
      <w:r w:rsidRPr="0065755A">
        <w:t>ontaktních údajů, kterým se mění Kontaktní</w:t>
      </w:r>
      <w:r>
        <w:t xml:space="preserve"> osoba Účastníka poolu nebo její identifikace</w:t>
      </w:r>
      <w:r w:rsidRPr="0065755A">
        <w:t>, musí navíc obsahovat</w:t>
      </w:r>
      <w:r>
        <w:t xml:space="preserve"> </w:t>
      </w:r>
      <w:r w:rsidRPr="00E5796F">
        <w:t xml:space="preserve">podpis nové </w:t>
      </w:r>
      <w:r>
        <w:t>Kontaktní</w:t>
      </w:r>
      <w:r w:rsidRPr="00E5796F">
        <w:t xml:space="preserve"> osoby, který bude sloužit při jednání vůči Bance týkajícím se této Dohody jako podpisový vzor nové </w:t>
      </w:r>
      <w:r>
        <w:t>Kontaktní</w:t>
      </w:r>
      <w:r w:rsidRPr="00E5796F">
        <w:t xml:space="preserve"> osoby</w:t>
      </w:r>
      <w:r>
        <w:t>.</w:t>
      </w:r>
    </w:p>
    <w:p w14:paraId="3022FA08" w14:textId="77777777" w:rsidR="00A15608" w:rsidRDefault="00A15608" w:rsidP="00A15608">
      <w:pPr>
        <w:spacing w:after="120"/>
        <w:ind w:left="567"/>
      </w:pPr>
      <w:r>
        <w:t>Pro vyloučení pochybností platí</w:t>
      </w:r>
      <w:r w:rsidRPr="00E5796F">
        <w:t xml:space="preserve">, že </w:t>
      </w:r>
      <w:r>
        <w:t>z</w:t>
      </w:r>
      <w:r w:rsidRPr="00E5796F">
        <w:t xml:space="preserve">měna </w:t>
      </w:r>
      <w:r>
        <w:t>K</w:t>
      </w:r>
      <w:r w:rsidRPr="00E5796F">
        <w:t>ontaktních údajů nevyžaduje uzavření dodatku k této Dohodě</w:t>
      </w:r>
      <w:r>
        <w:t>.</w:t>
      </w:r>
    </w:p>
    <w:p w14:paraId="48DECE56" w14:textId="77777777" w:rsidR="00305207" w:rsidRPr="00753C4F" w:rsidRDefault="00305207" w:rsidP="00EB4AFB">
      <w:pPr>
        <w:pStyle w:val="Nadpis1"/>
        <w:keepNext/>
      </w:pPr>
      <w:r w:rsidRPr="00753C4F">
        <w:t>Závěrečná ustanovení</w:t>
      </w:r>
    </w:p>
    <w:p w14:paraId="1A89C6A8" w14:textId="11D7AFE2" w:rsidR="006B2788" w:rsidRDefault="006B2788" w:rsidP="00305207">
      <w:pPr>
        <w:pStyle w:val="Nadpis2"/>
      </w:pPr>
      <w:r w:rsidRPr="00753C4F">
        <w:t>Tato Dohod</w:t>
      </w:r>
      <w:r>
        <w:t xml:space="preserve">a nahrazuje Dohodu o poskytování Cash </w:t>
      </w:r>
      <w:proofErr w:type="spellStart"/>
      <w:r>
        <w:t>Poolingu</w:t>
      </w:r>
      <w:proofErr w:type="spellEnd"/>
      <w:r>
        <w:t xml:space="preserve"> fiktivního pro samostatný právní subjekt ze dne 17.10.2019.</w:t>
      </w:r>
    </w:p>
    <w:p w14:paraId="269E9362" w14:textId="06B81A23" w:rsidR="00305207" w:rsidRPr="00753C4F" w:rsidRDefault="00305207" w:rsidP="00305207">
      <w:pPr>
        <w:pStyle w:val="Nadpis2"/>
      </w:pPr>
      <w:r w:rsidRPr="00753C4F">
        <w:t>Tato Dohoda je vyhotovena v </w:t>
      </w:r>
      <w:r w:rsidR="00041F01">
        <w:rPr>
          <w:b/>
        </w:rPr>
        <w:t>9</w:t>
      </w:r>
      <w:r w:rsidRPr="00753C4F">
        <w:t xml:space="preserve"> stejnopisech, z nichž každá ze Stran obdrží po jednom vyhotovení.</w:t>
      </w:r>
    </w:p>
    <w:p w14:paraId="2C88DDC9" w14:textId="77777777" w:rsidR="00305207" w:rsidRPr="00753C4F" w:rsidRDefault="00305207" w:rsidP="00305207">
      <w:pPr>
        <w:pStyle w:val="Nadpis2"/>
      </w:pPr>
      <w:r w:rsidRPr="00753C4F">
        <w:t>Spjatá osoba podpisem této Dohody souhlasí s tím, aby Banka poskytovala Klientovi informace o zůstatcích na Zapojených účtech a Pool účtu a souvisejících úrocích, platbách souvisejících se Zapojenými účty, včetně sestav, které má Banka v souladu s touto Dohodou povinnost předávat Klientovi.</w:t>
      </w:r>
    </w:p>
    <w:p w14:paraId="19B130ED" w14:textId="77777777" w:rsidR="0048602B" w:rsidRPr="00C707C6" w:rsidRDefault="0048602B" w:rsidP="0048602B">
      <w:pPr>
        <w:pStyle w:val="Nadpis2"/>
      </w:pPr>
      <w:r w:rsidRPr="00DC1CCE">
        <w:t xml:space="preserve">Tato Dohoda může být měněna nebo doplňována pouze na základě písemných dodatků podepsaných Stranami této </w:t>
      </w:r>
      <w:r w:rsidRPr="00C707C6">
        <w:t>Dohody, pokud z jejího obsahu nevyplývá jinak.</w:t>
      </w:r>
    </w:p>
    <w:p w14:paraId="70F96371" w14:textId="708A0E3F" w:rsidR="00761AA7" w:rsidRPr="00766321" w:rsidRDefault="00761AA7" w:rsidP="00761AA7">
      <w:pPr>
        <w:pStyle w:val="Nadpis2"/>
        <w:rPr>
          <w:highlight w:val="black"/>
        </w:rPr>
      </w:pPr>
      <w:r w:rsidRPr="00CB224D">
        <w:t xml:space="preserve">Tato Dohoda nabývá platnosti dnem uzavření a </w:t>
      </w:r>
      <w:r w:rsidRPr="00C707C6">
        <w:t>účinnosti dnem, kdy Banka ověří, že tato Dohoda byla prostřednictvím registru smluv řádně uveřejněna v souladu se zákonem č. 340/2015 Sb., o registru smluv, ve znění pozdějších předpisů.</w:t>
      </w:r>
      <w:r w:rsidRPr="00CB224D">
        <w:t xml:space="preserve"> Klient  se zavazuje odeslat tuto Dohodu (včetně všech dokumentů, které tvoří její součást) k uveřejnění v registru smluv bez prodlení po jejím uzavření. Klient se dále zavazuje, že Banka obdrží potvrzení o uveřejnění v registru smluv zasílané správcem registru smluv na e-mailovou adresu Banky uvedenou v příloze č. </w:t>
      </w:r>
      <w:r w:rsidR="00AC1DF3">
        <w:t>3</w:t>
      </w:r>
      <w:r w:rsidRPr="00CB224D">
        <w:t xml:space="preserve"> této Dohody. Banka </w:t>
      </w:r>
      <w:r w:rsidRPr="00CB224D">
        <w:rPr>
          <w:color w:val="000000"/>
        </w:rPr>
        <w:t>za tím účelem zašle Klientovi znění této Dohody na e-mailovou</w:t>
      </w:r>
      <w:r>
        <w:rPr>
          <w:color w:val="000000"/>
        </w:rPr>
        <w:t xml:space="preserve"> adresu</w:t>
      </w:r>
      <w:r w:rsidRPr="00CB224D">
        <w:rPr>
          <w:color w:val="000000"/>
        </w:rPr>
        <w:t xml:space="preserve"> </w:t>
      </w:r>
      <w:r w:rsidRPr="00766321">
        <w:rPr>
          <w:highlight w:val="black"/>
        </w:rPr>
        <w:t>eva.ulrychova@mesto-humpolec.cz</w:t>
      </w:r>
      <w:r w:rsidRPr="00766321" w:rsidDel="0064470F">
        <w:rPr>
          <w:highlight w:val="black"/>
        </w:rPr>
        <w:t xml:space="preserve"> </w:t>
      </w:r>
      <w:hyperlink r:id="rId8" w:history="1"/>
    </w:p>
    <w:p w14:paraId="2A68CC1B" w14:textId="77777777" w:rsidR="00761AA7" w:rsidRDefault="00761AA7" w:rsidP="00761AA7">
      <w:pPr>
        <w:ind w:left="426"/>
      </w:pPr>
      <w:r w:rsidRPr="003F2849">
        <w:t>Strany berou na vědomí, že tato Dohoda podléhá povinnosti jejího uveřejnění prostřednictvím registru smluv v souladu se zákonem č. 340/2015 Sb., o registru smluv. Strany dále berou na vědomí, že tato Dohoda nabývá účinnosti nejdříve dnem jejího uveřejnění v registru smluv. Dále platí, že nebude-li Dohoda uveřejněna ani do tří měsíců od jejího uzavření, bude od počátku zrušena. Klient zašle tuto smlouvu správci registru smluv k uveřejnění bez zbytečného odkladu, nejpozději však do 30 dnů od jejího uzavření.</w:t>
      </w:r>
      <w:r>
        <w:t xml:space="preserve">   </w:t>
      </w:r>
    </w:p>
    <w:p w14:paraId="116AEA93" w14:textId="77777777" w:rsidR="00761AA7" w:rsidRDefault="00761AA7" w:rsidP="00761AA7">
      <w:pPr>
        <w:ind w:left="426"/>
      </w:pPr>
    </w:p>
    <w:p w14:paraId="749B3351" w14:textId="0FEF06B7" w:rsidR="00305207" w:rsidRPr="005D76C6" w:rsidRDefault="00761AA7" w:rsidP="00010BF6">
      <w:pPr>
        <w:rPr>
          <w:b/>
          <w:highlight w:val="yellow"/>
        </w:rPr>
      </w:pPr>
      <w:r w:rsidRPr="008E5032">
        <w:t xml:space="preserve">Banka bere na vědomí, že Klient je povinen na dotaz třetí osoby poskytovat informace podle ustanovení zákona č. 106/1999 Sb., o svobodném přístupu k informacím, v platném znění a souhlasí s tím, aby veškeré informace v této Dohodě obsažené, s výjimkou osobních údajů, byly poskytnuty třetím osobám, pokud si je vyžádají, a též prohlašuje, že nic z obsahu této Dohody nepovažuje za důvěrné ani za obchodní tajemství a souhlasí se zařazením textu této Dohody do veřejně volně přístupné elektronické databáze smluv </w:t>
      </w:r>
      <w:r w:rsidRPr="008E5032">
        <w:rPr>
          <w:b/>
        </w:rPr>
        <w:t>Města Humpolec</w:t>
      </w:r>
      <w:r w:rsidR="000741B1">
        <w:t>, včetně případných příloh.</w:t>
      </w:r>
    </w:p>
    <w:p w14:paraId="010C9713" w14:textId="77777777" w:rsidR="00603306" w:rsidRDefault="00603306" w:rsidP="00010BF6"/>
    <w:p w14:paraId="5B0C7610" w14:textId="77777777" w:rsidR="00603306" w:rsidRPr="00010BF6" w:rsidRDefault="00603306" w:rsidP="00010BF6">
      <w:pPr>
        <w:rPr>
          <w:b/>
        </w:rPr>
      </w:pPr>
    </w:p>
    <w:p w14:paraId="081A2C91" w14:textId="77777777" w:rsidR="00554A7E" w:rsidRPr="00753C4F" w:rsidRDefault="00554A7E" w:rsidP="00EB4AFB">
      <w:pPr>
        <w:pStyle w:val="Nadpis1"/>
        <w:keepNext/>
      </w:pPr>
      <w:r w:rsidRPr="00753C4F">
        <w:t>Vymezení pojmů</w:t>
      </w:r>
    </w:p>
    <w:p w14:paraId="6F2C7311" w14:textId="77777777" w:rsidR="00305207" w:rsidRPr="00753C4F" w:rsidRDefault="00997E88" w:rsidP="00305207">
      <w:pPr>
        <w:spacing w:after="120"/>
      </w:pPr>
      <w:r w:rsidRPr="00B92DB5">
        <w:t>Pojmy s velkým počátečním písmenem mají v této Dohodě následující význam</w:t>
      </w:r>
      <w:r w:rsidR="00305207" w:rsidRPr="00753C4F">
        <w:t>:</w:t>
      </w:r>
    </w:p>
    <w:p w14:paraId="17473C74" w14:textId="77777777" w:rsidR="00305207" w:rsidRDefault="00305207" w:rsidP="00305207">
      <w:pPr>
        <w:spacing w:after="120"/>
        <w:rPr>
          <w:rFonts w:cs="Arial"/>
          <w:szCs w:val="18"/>
        </w:rPr>
      </w:pPr>
      <w:r w:rsidRPr="00753C4F">
        <w:rPr>
          <w:rFonts w:cs="Arial"/>
          <w:szCs w:val="18"/>
        </w:rPr>
        <w:t>„</w:t>
      </w:r>
      <w:r w:rsidRPr="00753C4F">
        <w:rPr>
          <w:rFonts w:cs="Arial"/>
          <w:b/>
          <w:szCs w:val="18"/>
        </w:rPr>
        <w:t>Bankovní služby</w:t>
      </w:r>
      <w:r w:rsidRPr="00753C4F">
        <w:rPr>
          <w:rFonts w:cs="Arial"/>
          <w:szCs w:val="18"/>
        </w:rPr>
        <w:t>“ jsou jakékoliv bankovní obchody, služby a produkty poskytované Bankou na základě bankovní licence Banky, včetně investičních služeb poskytovaných Bankou jako obchodníkem s cennými papíry.</w:t>
      </w:r>
    </w:p>
    <w:p w14:paraId="22E6E990" w14:textId="77777777" w:rsidR="00305207" w:rsidRDefault="00305207" w:rsidP="00305207">
      <w:pPr>
        <w:spacing w:after="120"/>
      </w:pPr>
      <w:r w:rsidRPr="00795080">
        <w:t>„</w:t>
      </w:r>
      <w:r w:rsidRPr="00795080">
        <w:rPr>
          <w:b/>
        </w:rPr>
        <w:t>Elektronický kurýr“</w:t>
      </w:r>
      <w:r w:rsidRPr="00795080">
        <w:t xml:space="preserve"> je aplikace Banky, která je určena na základě dohody mezi Bankou a Klientem k bezpečné komunikaci mezi Bankou a Klientem</w:t>
      </w:r>
      <w:r w:rsidR="00997E88">
        <w:t>.</w:t>
      </w:r>
    </w:p>
    <w:p w14:paraId="0F9AEE5D" w14:textId="77777777" w:rsidR="00305207" w:rsidRDefault="00305207" w:rsidP="00305207">
      <w:pPr>
        <w:spacing w:after="120"/>
      </w:pPr>
      <w:r w:rsidRPr="00B673BC">
        <w:t>„</w:t>
      </w:r>
      <w:r w:rsidRPr="006B0A95">
        <w:rPr>
          <w:b/>
        </w:rPr>
        <w:t>Kompenzační úroky</w:t>
      </w:r>
      <w:r w:rsidRPr="00B673BC">
        <w:t xml:space="preserve">“ </w:t>
      </w:r>
      <w:r w:rsidRPr="006B0A95">
        <w:t xml:space="preserve">jsou úroky ze zůstatků na Zapojených účtech počítané na základě </w:t>
      </w:r>
      <w:r>
        <w:t xml:space="preserve">úrokové </w:t>
      </w:r>
      <w:r w:rsidRPr="006B0A95">
        <w:t>sazby stanovené pro Pool účet</w:t>
      </w:r>
      <w:r w:rsidR="00997E88">
        <w:t>.</w:t>
      </w:r>
    </w:p>
    <w:p w14:paraId="45B73057" w14:textId="77777777" w:rsidR="00997E88" w:rsidRPr="00997E88" w:rsidRDefault="00997E88" w:rsidP="00305207">
      <w:pPr>
        <w:spacing w:after="120"/>
      </w:pPr>
      <w:r w:rsidRPr="00997E88">
        <w:t>„</w:t>
      </w:r>
      <w:r w:rsidRPr="00997E88">
        <w:rPr>
          <w:b/>
        </w:rPr>
        <w:t>Kontaktní adresa</w:t>
      </w:r>
      <w:r w:rsidRPr="00997E88">
        <w:t xml:space="preserve">“ je adresa sjednaná ve Smlouvě nebo v jiné smlouvě související s poskytovanými Bankovními službami, nebo adresa, kterou Účastník poolu sdělil Bance pro účely doručování Zásilek. Kontaktní adresou je též P.O. </w:t>
      </w:r>
      <w:smartTag w:uri="urn:schemas-microsoft-com:office:smarttags" w:element="stockticker">
        <w:r w:rsidRPr="00997E88">
          <w:t>BOX</w:t>
        </w:r>
      </w:smartTag>
      <w:r w:rsidRPr="00997E88">
        <w:t>.</w:t>
      </w:r>
    </w:p>
    <w:p w14:paraId="1FC6492E" w14:textId="77777777" w:rsidR="00305207" w:rsidRPr="00753C4F" w:rsidRDefault="00305207" w:rsidP="00305207">
      <w:pPr>
        <w:spacing w:after="120"/>
      </w:pPr>
      <w:r w:rsidRPr="00753C4F">
        <w:t>„</w:t>
      </w:r>
      <w:r w:rsidRPr="00753C4F">
        <w:rPr>
          <w:b/>
        </w:rPr>
        <w:t>Obchodní den</w:t>
      </w:r>
      <w:r w:rsidRPr="00753C4F">
        <w:t xml:space="preserve">“ je den, na který nepřipadá </w:t>
      </w:r>
      <w:r>
        <w:t>sobota, neděle</w:t>
      </w:r>
      <w:r w:rsidRPr="00753C4F">
        <w:t xml:space="preserve">, státní </w:t>
      </w:r>
      <w:r>
        <w:t>svátek</w:t>
      </w:r>
      <w:r w:rsidRPr="00753C4F">
        <w:t xml:space="preserve"> </w:t>
      </w:r>
      <w:r>
        <w:t>ani</w:t>
      </w:r>
      <w:r w:rsidRPr="00753C4F">
        <w:t xml:space="preserve"> ostatní svátky ve smyslu příslušných právních předpisů a ve který je Banka otevřena pro poskytování Bankovních služeb a </w:t>
      </w:r>
      <w:r>
        <w:t>zároveň</w:t>
      </w:r>
      <w:r w:rsidRPr="00753C4F">
        <w:t xml:space="preserve"> jiné instituce, které se účastní poskytnutí Bankovní služby nebo na kterých je poskytnutí Bankovní služby závislé, otevřeny pro poskytování příslušných služeb.</w:t>
      </w:r>
      <w:bookmarkStart w:id="18" w:name="_Toc78800503"/>
    </w:p>
    <w:p w14:paraId="14F23FCE" w14:textId="77777777" w:rsidR="00305207" w:rsidRDefault="00305207" w:rsidP="00305207">
      <w:pPr>
        <w:spacing w:after="120"/>
      </w:pPr>
      <w:r w:rsidRPr="00753C4F">
        <w:lastRenderedPageBreak/>
        <w:t>„</w:t>
      </w:r>
      <w:r w:rsidRPr="00753C4F">
        <w:rPr>
          <w:b/>
        </w:rPr>
        <w:t>Oznámení</w:t>
      </w:r>
      <w:r w:rsidRPr="00753C4F">
        <w:t>“</w:t>
      </w:r>
      <w:r w:rsidRPr="00753C4F">
        <w:rPr>
          <w:b/>
        </w:rPr>
        <w:t xml:space="preserve"> </w:t>
      </w:r>
      <w:r w:rsidRPr="00753C4F">
        <w:t xml:space="preserve">jsou sdělení, ve kterých Banka v souladu se Všeobecnými </w:t>
      </w:r>
      <w:r>
        <w:t xml:space="preserve">obchodními </w:t>
      </w:r>
      <w:r w:rsidRPr="00753C4F">
        <w:t xml:space="preserve">podmínkami nebo příslušnými Produktovými podmínkami stanoví technické aspekty a podmínky poskytování Bankovních služeb, která je Banka oprávněna měnit. Oznámení Banka zveřejňuje v obchodních místech Banky, popřípadě na svých </w:t>
      </w:r>
      <w:r w:rsidR="00997E88">
        <w:t>internetových</w:t>
      </w:r>
      <w:r w:rsidRPr="00753C4F">
        <w:t xml:space="preserve"> stránkách.</w:t>
      </w:r>
      <w:bookmarkEnd w:id="18"/>
    </w:p>
    <w:p w14:paraId="2C86905D" w14:textId="77777777" w:rsidR="00305207" w:rsidRPr="00753C4F" w:rsidRDefault="00097741" w:rsidP="00305207">
      <w:pPr>
        <w:spacing w:after="120"/>
      </w:pPr>
      <w:r w:rsidRPr="0019720F">
        <w:t xml:space="preserve"> </w:t>
      </w:r>
      <w:r w:rsidR="00305207" w:rsidRPr="0019720F">
        <w:t>„</w:t>
      </w:r>
      <w:r w:rsidR="00305207" w:rsidRPr="0019720F">
        <w:rPr>
          <w:b/>
        </w:rPr>
        <w:t>Pool</w:t>
      </w:r>
      <w:r w:rsidR="00305207" w:rsidRPr="0019720F">
        <w:t xml:space="preserve">“ </w:t>
      </w:r>
      <w:r w:rsidR="00305207">
        <w:t>znamená cash</w:t>
      </w:r>
      <w:r w:rsidR="00B673BC">
        <w:t>-</w:t>
      </w:r>
      <w:proofErr w:type="spellStart"/>
      <w:r w:rsidR="00305207">
        <w:t>pooling</w:t>
      </w:r>
      <w:proofErr w:type="spellEnd"/>
      <w:r w:rsidR="00305207">
        <w:t xml:space="preserve"> fiktivní, který je bankovní službou umožňující zhodnocení prostředků Účastníků poolu bez reálného pohybu prostředků z/na Pool účet</w:t>
      </w:r>
      <w:r w:rsidR="00997E88">
        <w:t>.</w:t>
      </w:r>
    </w:p>
    <w:p w14:paraId="415D010C" w14:textId="77777777" w:rsidR="00305207" w:rsidRPr="00903D56" w:rsidRDefault="00305207" w:rsidP="00305207">
      <w:pPr>
        <w:spacing w:after="120"/>
      </w:pPr>
      <w:r w:rsidRPr="00753C4F">
        <w:t>„</w:t>
      </w:r>
      <w:r w:rsidRPr="00753C4F">
        <w:rPr>
          <w:b/>
        </w:rPr>
        <w:t>Pool účet</w:t>
      </w:r>
      <w:r w:rsidRPr="00753C4F">
        <w:t>“ je interní aplikační účet Banky</w:t>
      </w:r>
      <w:r>
        <w:t>.</w:t>
      </w:r>
    </w:p>
    <w:p w14:paraId="27FE0B38" w14:textId="77777777" w:rsidR="00305207" w:rsidRPr="00753C4F" w:rsidRDefault="00305207" w:rsidP="00305207">
      <w:pPr>
        <w:spacing w:after="120"/>
        <w:rPr>
          <w:szCs w:val="18"/>
        </w:rPr>
      </w:pPr>
      <w:r w:rsidRPr="00753C4F">
        <w:t>„</w:t>
      </w:r>
      <w:r w:rsidRPr="00753C4F">
        <w:rPr>
          <w:b/>
          <w:szCs w:val="18"/>
        </w:rPr>
        <w:t>Pracovní den</w:t>
      </w:r>
      <w:r w:rsidRPr="00753C4F">
        <w:rPr>
          <w:szCs w:val="18"/>
        </w:rPr>
        <w:t>“</w:t>
      </w:r>
      <w:r w:rsidRPr="00753C4F">
        <w:rPr>
          <w:b/>
          <w:szCs w:val="18"/>
        </w:rPr>
        <w:t xml:space="preserve"> </w:t>
      </w:r>
      <w:r w:rsidRPr="00753C4F">
        <w:rPr>
          <w:szCs w:val="18"/>
        </w:rPr>
        <w:t xml:space="preserve">je den (s výjimkou dnů pracovního klidu, což zahrnuje i soboty a neděle), kdy jsou banky v Praze otevřeny pro běžný provoz a kdy se </w:t>
      </w:r>
      <w:r w:rsidR="00DD2FC3">
        <w:rPr>
          <w:szCs w:val="18"/>
        </w:rPr>
        <w:t xml:space="preserve">na mezibankovním trhu obchoduje </w:t>
      </w:r>
      <w:r w:rsidRPr="009D3FD6">
        <w:t>s</w:t>
      </w:r>
      <w:r w:rsidR="00DD2FC3">
        <w:t>e</w:t>
      </w:r>
      <w:r w:rsidRPr="009D3FD6">
        <w:t xml:space="preserve"> vklady v příslušné měně.</w:t>
      </w:r>
    </w:p>
    <w:p w14:paraId="58011F5C" w14:textId="77777777" w:rsidR="00305207" w:rsidRPr="00E5660E" w:rsidRDefault="009E1CEB" w:rsidP="00305207">
      <w:pPr>
        <w:spacing w:after="120"/>
        <w:rPr>
          <w:rFonts w:cs="Arial"/>
          <w:szCs w:val="18"/>
        </w:rPr>
      </w:pPr>
      <w:r w:rsidRPr="003810B5">
        <w:rPr>
          <w:rFonts w:cs="Arial"/>
          <w:szCs w:val="18"/>
        </w:rPr>
        <w:t xml:space="preserve"> </w:t>
      </w:r>
      <w:r w:rsidR="00305207" w:rsidRPr="003810B5">
        <w:rPr>
          <w:rFonts w:cs="Arial"/>
          <w:szCs w:val="18"/>
        </w:rPr>
        <w:t>„</w:t>
      </w:r>
      <w:r w:rsidR="00305207" w:rsidRPr="00D6375D">
        <w:rPr>
          <w:rFonts w:cs="Arial"/>
          <w:b/>
          <w:szCs w:val="18"/>
        </w:rPr>
        <w:t>Sazebník</w:t>
      </w:r>
      <w:r w:rsidR="00305207" w:rsidRPr="003810B5">
        <w:rPr>
          <w:rFonts w:cs="Arial"/>
          <w:szCs w:val="18"/>
        </w:rPr>
        <w:t>“</w:t>
      </w:r>
      <w:r w:rsidR="00305207" w:rsidRPr="00D6375D">
        <w:rPr>
          <w:rFonts w:cs="Arial"/>
          <w:b/>
          <w:szCs w:val="18"/>
        </w:rPr>
        <w:t xml:space="preserve"> </w:t>
      </w:r>
      <w:r w:rsidR="00305207" w:rsidRPr="00D6375D">
        <w:rPr>
          <w:rFonts w:cs="Arial"/>
          <w:szCs w:val="18"/>
        </w:rPr>
        <w:t xml:space="preserve">je </w:t>
      </w:r>
      <w:r w:rsidR="00305207">
        <w:rPr>
          <w:rFonts w:cs="Arial"/>
          <w:szCs w:val="18"/>
        </w:rPr>
        <w:t>přehled všech Bankou stanovených poplatků, ostatních cen</w:t>
      </w:r>
      <w:r w:rsidR="00305207" w:rsidRPr="001931E7">
        <w:rPr>
          <w:rFonts w:cs="Arial"/>
          <w:szCs w:val="18"/>
        </w:rPr>
        <w:t xml:space="preserve"> </w:t>
      </w:r>
      <w:r w:rsidR="00305207">
        <w:rPr>
          <w:rFonts w:cs="Arial"/>
          <w:szCs w:val="18"/>
        </w:rPr>
        <w:t xml:space="preserve">a jiných plateb za Bankovní služby nebo s nimi souvisejících, který Banka vydává a upravuje. Sazebník </w:t>
      </w:r>
      <w:r w:rsidR="00305207" w:rsidRPr="00D6375D">
        <w:rPr>
          <w:rFonts w:cs="Arial"/>
          <w:szCs w:val="18"/>
        </w:rPr>
        <w:t xml:space="preserve">je k dispozici v obchodních místech Banky a </w:t>
      </w:r>
      <w:r w:rsidR="00305207">
        <w:rPr>
          <w:rFonts w:cs="Arial"/>
          <w:szCs w:val="18"/>
        </w:rPr>
        <w:t xml:space="preserve">ve zkrácené podobě též </w:t>
      </w:r>
      <w:r w:rsidR="00305207" w:rsidRPr="00D6375D">
        <w:rPr>
          <w:rFonts w:cs="Arial"/>
          <w:szCs w:val="18"/>
        </w:rPr>
        <w:t xml:space="preserve">na </w:t>
      </w:r>
      <w:r w:rsidR="00997E88">
        <w:rPr>
          <w:rFonts w:cs="Arial"/>
          <w:szCs w:val="18"/>
        </w:rPr>
        <w:t>internetových</w:t>
      </w:r>
      <w:r w:rsidR="00305207" w:rsidRPr="00D6375D">
        <w:rPr>
          <w:rFonts w:cs="Arial"/>
          <w:szCs w:val="18"/>
        </w:rPr>
        <w:t xml:space="preserve"> stránkách</w:t>
      </w:r>
      <w:r w:rsidR="00305207">
        <w:rPr>
          <w:rFonts w:cs="Arial"/>
          <w:szCs w:val="18"/>
        </w:rPr>
        <w:t xml:space="preserve"> Banky.</w:t>
      </w:r>
    </w:p>
    <w:p w14:paraId="3E1CF938" w14:textId="77777777" w:rsidR="00305207" w:rsidRPr="00753C4F" w:rsidRDefault="00305207" w:rsidP="00305207">
      <w:pPr>
        <w:spacing w:after="120"/>
      </w:pPr>
      <w:r w:rsidRPr="00753C4F">
        <w:t>„</w:t>
      </w:r>
      <w:r w:rsidRPr="00753C4F">
        <w:rPr>
          <w:b/>
        </w:rPr>
        <w:t>Spjatá osoba</w:t>
      </w:r>
      <w:r w:rsidRPr="00753C4F">
        <w:t xml:space="preserve">“ </w:t>
      </w:r>
      <w:r w:rsidR="00997E88" w:rsidRPr="00753C4F">
        <w:t xml:space="preserve">je příspěvková organizace zřízená Klientem, obchodní </w:t>
      </w:r>
      <w:r w:rsidR="00997E88">
        <w:t>korporace</w:t>
      </w:r>
      <w:r w:rsidR="00997E88" w:rsidRPr="00753C4F">
        <w:t>,</w:t>
      </w:r>
      <w:r w:rsidR="00997E88" w:rsidRPr="002117FC">
        <w:t xml:space="preserve"> ve které je Klient většinovým společníkem ve smyslu ustanovení § </w:t>
      </w:r>
      <w:r w:rsidR="00997E88">
        <w:t>73</w:t>
      </w:r>
      <w:r w:rsidR="00997E88" w:rsidRPr="002117FC">
        <w:t xml:space="preserve"> </w:t>
      </w:r>
      <w:proofErr w:type="spellStart"/>
      <w:r w:rsidR="00997E88" w:rsidRPr="002117FC">
        <w:t>z.č</w:t>
      </w:r>
      <w:proofErr w:type="spellEnd"/>
      <w:r w:rsidR="00997E88" w:rsidRPr="002117FC">
        <w:t xml:space="preserve">. </w:t>
      </w:r>
      <w:r w:rsidR="00997E88">
        <w:t>90</w:t>
      </w:r>
      <w:r w:rsidR="00997E88" w:rsidRPr="002117FC">
        <w:t>/</w:t>
      </w:r>
      <w:r w:rsidR="00997E88">
        <w:t>2012</w:t>
      </w:r>
      <w:r w:rsidR="00997E88" w:rsidRPr="002117FC">
        <w:t xml:space="preserve"> Sb., </w:t>
      </w:r>
      <w:r w:rsidR="00997E88">
        <w:t>o obchodních korporacích</w:t>
      </w:r>
      <w:r w:rsidR="00997E88" w:rsidRPr="002117FC">
        <w:t xml:space="preserve">, </w:t>
      </w:r>
      <w:r w:rsidR="00997E88">
        <w:t>ve znění pozdějších předpisů</w:t>
      </w:r>
      <w:r w:rsidR="00997E88" w:rsidRPr="002117FC">
        <w:t xml:space="preserve">, </w:t>
      </w:r>
      <w:r w:rsidR="00997E88">
        <w:t xml:space="preserve">nebo ústav, případně </w:t>
      </w:r>
      <w:r w:rsidR="00997E88" w:rsidRPr="002117FC">
        <w:t>obecně prospěšná společnost</w:t>
      </w:r>
      <w:r w:rsidR="00997E88">
        <w:t xml:space="preserve"> založená podle </w:t>
      </w:r>
      <w:proofErr w:type="spellStart"/>
      <w:r w:rsidR="00997E88">
        <w:t>z.č</w:t>
      </w:r>
      <w:proofErr w:type="spellEnd"/>
      <w:r w:rsidR="00997E88">
        <w:t>. 248/1995 Sb., o obecně prospěšných společnostech, ve znění pozdějších předpisů</w:t>
      </w:r>
      <w:r w:rsidR="00997E88" w:rsidRPr="002117FC">
        <w:t xml:space="preserve">, ve které má Klient jako zakladatel právo jmenovat a odvolávat více než 50% členů správní rady </w:t>
      </w:r>
      <w:r w:rsidR="00997E88">
        <w:t>nebo</w:t>
      </w:r>
      <w:r w:rsidR="00997E88" w:rsidRPr="00753C4F">
        <w:t xml:space="preserve"> jejíž je Klient jediným zakladatelem</w:t>
      </w:r>
      <w:r w:rsidRPr="00753C4F">
        <w:t>.</w:t>
      </w:r>
    </w:p>
    <w:p w14:paraId="7891A94A" w14:textId="77777777" w:rsidR="00305207" w:rsidRPr="00753C4F" w:rsidRDefault="00305207" w:rsidP="00305207">
      <w:pPr>
        <w:spacing w:after="120"/>
        <w:rPr>
          <w:rFonts w:cs="Arial"/>
          <w:szCs w:val="18"/>
        </w:rPr>
      </w:pPr>
      <w:r w:rsidRPr="00753C4F">
        <w:rPr>
          <w:rFonts w:cs="Arial"/>
          <w:szCs w:val="18"/>
        </w:rPr>
        <w:t>„</w:t>
      </w:r>
      <w:r w:rsidRPr="00753C4F">
        <w:rPr>
          <w:rFonts w:cs="Arial"/>
          <w:b/>
          <w:szCs w:val="18"/>
        </w:rPr>
        <w:t>Smlouvy o Zapojených účtech</w:t>
      </w:r>
      <w:r w:rsidRPr="00753C4F">
        <w:rPr>
          <w:rFonts w:cs="Arial"/>
          <w:szCs w:val="18"/>
        </w:rPr>
        <w:t>“ jsou smlouvy o zřízení a vedení běžného účtu k Zapojeným účtům a případně smlouvy o kontokorentním úvěru nebo rámcové smlouvy o poskytování finančních služeb k Zapojeným účtům.</w:t>
      </w:r>
    </w:p>
    <w:p w14:paraId="071874D2" w14:textId="77777777" w:rsidR="00305207" w:rsidRPr="00DD2FC3" w:rsidRDefault="00305207" w:rsidP="00305207">
      <w:pPr>
        <w:spacing w:after="120"/>
        <w:rPr>
          <w:rFonts w:cs="Arial"/>
          <w:szCs w:val="18"/>
        </w:rPr>
      </w:pPr>
      <w:r w:rsidRPr="00753C4F">
        <w:rPr>
          <w:rFonts w:cs="Arial"/>
          <w:szCs w:val="18"/>
        </w:rPr>
        <w:t>„</w:t>
      </w:r>
      <w:r w:rsidRPr="00753C4F">
        <w:rPr>
          <w:rFonts w:cs="Arial"/>
          <w:b/>
          <w:szCs w:val="18"/>
        </w:rPr>
        <w:t>Zásilky</w:t>
      </w:r>
      <w:r w:rsidRPr="00753C4F">
        <w:rPr>
          <w:rFonts w:cs="Arial"/>
          <w:szCs w:val="18"/>
        </w:rPr>
        <w:t>“ jsou zprávy (včetně zpráv o zúčtování), písemnosti a jiná korespondence či jiné zásilky mezi Bankou a Účastníky poolu související s poskytováním Bankovních služeb.</w:t>
      </w:r>
    </w:p>
    <w:p w14:paraId="5046565C" w14:textId="77777777" w:rsidR="00305207" w:rsidRPr="00753C4F" w:rsidRDefault="00305207" w:rsidP="00305207">
      <w:pPr>
        <w:spacing w:after="120"/>
      </w:pPr>
      <w:r w:rsidRPr="00753C4F">
        <w:t>Nedílnou součástí této Dohody jsou níže uvedené přílohy:</w:t>
      </w:r>
    </w:p>
    <w:p w14:paraId="356BD87F" w14:textId="77777777" w:rsidR="00305207" w:rsidRDefault="00305207" w:rsidP="00305207">
      <w:pPr>
        <w:spacing w:after="60"/>
        <w:ind w:left="1134" w:hanging="1134"/>
        <w:rPr>
          <w:noProof/>
        </w:rPr>
      </w:pPr>
      <w:r w:rsidRPr="00753C4F">
        <w:rPr>
          <w:noProof/>
        </w:rPr>
        <w:t>Přílohy:</w:t>
      </w:r>
      <w:r>
        <w:rPr>
          <w:noProof/>
        </w:rPr>
        <w:t xml:space="preserve"> </w:t>
      </w:r>
      <w:r w:rsidRPr="00753C4F">
        <w:rPr>
          <w:noProof/>
        </w:rPr>
        <w:tab/>
        <w:t>Příloha č. 1</w:t>
      </w:r>
      <w:r w:rsidR="00903D56">
        <w:rPr>
          <w:noProof/>
        </w:rPr>
        <w:t xml:space="preserve"> </w:t>
      </w:r>
      <w:r>
        <w:rPr>
          <w:noProof/>
        </w:rPr>
        <w:t>–</w:t>
      </w:r>
      <w:r w:rsidRPr="00753C4F">
        <w:rPr>
          <w:noProof/>
        </w:rPr>
        <w:t xml:space="preserve"> Seznam</w:t>
      </w:r>
      <w:r>
        <w:rPr>
          <w:noProof/>
        </w:rPr>
        <w:t xml:space="preserve"> </w:t>
      </w:r>
      <w:r w:rsidRPr="00753C4F">
        <w:rPr>
          <w:noProof/>
        </w:rPr>
        <w:t xml:space="preserve">a identifikace </w:t>
      </w:r>
      <w:r>
        <w:rPr>
          <w:noProof/>
        </w:rPr>
        <w:t>z</w:t>
      </w:r>
      <w:r w:rsidRPr="00753C4F">
        <w:rPr>
          <w:noProof/>
        </w:rPr>
        <w:t>apojených účtů</w:t>
      </w:r>
      <w:r>
        <w:rPr>
          <w:noProof/>
        </w:rPr>
        <w:t xml:space="preserve"> klienta</w:t>
      </w:r>
    </w:p>
    <w:p w14:paraId="055D4826" w14:textId="77777777" w:rsidR="00305207" w:rsidRPr="00753C4F" w:rsidRDefault="00305207" w:rsidP="00305207">
      <w:pPr>
        <w:spacing w:after="60"/>
        <w:ind w:left="1134" w:hanging="1134"/>
        <w:rPr>
          <w:noProof/>
        </w:rPr>
      </w:pPr>
      <w:r>
        <w:rPr>
          <w:noProof/>
        </w:rPr>
        <w:tab/>
        <w:t>Příloha č.</w:t>
      </w:r>
      <w:r w:rsidR="00B673BC">
        <w:rPr>
          <w:noProof/>
        </w:rPr>
        <w:t xml:space="preserve"> </w:t>
      </w:r>
      <w:r>
        <w:rPr>
          <w:noProof/>
        </w:rPr>
        <w:t>2</w:t>
      </w:r>
      <w:r w:rsidR="00903D56">
        <w:rPr>
          <w:noProof/>
        </w:rPr>
        <w:t xml:space="preserve"> </w:t>
      </w:r>
      <w:r w:rsidR="00B673BC">
        <w:rPr>
          <w:noProof/>
        </w:rPr>
        <w:t>–</w:t>
      </w:r>
      <w:r>
        <w:rPr>
          <w:noProof/>
        </w:rPr>
        <w:t xml:space="preserve"> </w:t>
      </w:r>
      <w:r w:rsidRPr="00753C4F">
        <w:rPr>
          <w:noProof/>
        </w:rPr>
        <w:t>Seznam</w:t>
      </w:r>
      <w:r>
        <w:rPr>
          <w:noProof/>
        </w:rPr>
        <w:t xml:space="preserve"> </w:t>
      </w:r>
      <w:r w:rsidRPr="00753C4F">
        <w:rPr>
          <w:noProof/>
        </w:rPr>
        <w:t xml:space="preserve">a identifikace </w:t>
      </w:r>
      <w:r>
        <w:rPr>
          <w:noProof/>
        </w:rPr>
        <w:t>z</w:t>
      </w:r>
      <w:r w:rsidRPr="00753C4F">
        <w:rPr>
          <w:noProof/>
        </w:rPr>
        <w:t>apojených účtů</w:t>
      </w:r>
      <w:r>
        <w:rPr>
          <w:noProof/>
        </w:rPr>
        <w:t xml:space="preserve"> spjatých osob</w:t>
      </w:r>
    </w:p>
    <w:p w14:paraId="66A57C45" w14:textId="77777777" w:rsidR="00305207" w:rsidRDefault="00305207" w:rsidP="00305207">
      <w:pPr>
        <w:spacing w:after="60"/>
        <w:ind w:left="1134"/>
        <w:rPr>
          <w:noProof/>
        </w:rPr>
      </w:pPr>
      <w:r w:rsidRPr="00753C4F">
        <w:rPr>
          <w:noProof/>
        </w:rPr>
        <w:t xml:space="preserve">Příloha č. </w:t>
      </w:r>
      <w:r>
        <w:rPr>
          <w:noProof/>
        </w:rPr>
        <w:t>3</w:t>
      </w:r>
      <w:r w:rsidR="00903D56">
        <w:rPr>
          <w:noProof/>
        </w:rPr>
        <w:t xml:space="preserve"> </w:t>
      </w:r>
      <w:r>
        <w:rPr>
          <w:noProof/>
        </w:rPr>
        <w:t>–</w:t>
      </w:r>
      <w:r w:rsidRPr="00753C4F">
        <w:rPr>
          <w:noProof/>
        </w:rPr>
        <w:t xml:space="preserve"> </w:t>
      </w:r>
      <w:r w:rsidR="00EE7584">
        <w:rPr>
          <w:noProof/>
        </w:rPr>
        <w:t>Kontaktní údaje</w:t>
      </w:r>
    </w:p>
    <w:p w14:paraId="759D522F" w14:textId="77777777" w:rsidR="00EE7584" w:rsidRPr="00753C4F" w:rsidRDefault="00EE7584" w:rsidP="00305207">
      <w:pPr>
        <w:spacing w:after="60"/>
        <w:ind w:left="1134"/>
        <w:rPr>
          <w:noProof/>
        </w:rPr>
      </w:pPr>
      <w:r>
        <w:rPr>
          <w:noProof/>
        </w:rPr>
        <w:t>Příloha č. 3a – Vzor oznámení změny kontaktních údajů</w:t>
      </w:r>
    </w:p>
    <w:p w14:paraId="2F66BD3A" w14:textId="77777777" w:rsidR="00305207" w:rsidRPr="00753C4F" w:rsidRDefault="00305207" w:rsidP="00305207">
      <w:pPr>
        <w:spacing w:after="60"/>
        <w:ind w:left="1134"/>
        <w:rPr>
          <w:noProof/>
        </w:rPr>
      </w:pPr>
      <w:r w:rsidRPr="00753C4F">
        <w:rPr>
          <w:noProof/>
        </w:rPr>
        <w:t xml:space="preserve">Příloha č. </w:t>
      </w:r>
      <w:r>
        <w:rPr>
          <w:noProof/>
        </w:rPr>
        <w:t>4</w:t>
      </w:r>
      <w:r w:rsidR="00903D56">
        <w:rPr>
          <w:noProof/>
        </w:rPr>
        <w:t xml:space="preserve"> </w:t>
      </w:r>
      <w:r>
        <w:rPr>
          <w:noProof/>
        </w:rPr>
        <w:t xml:space="preserve">– Vzor </w:t>
      </w:r>
      <w:r w:rsidRPr="00753C4F">
        <w:rPr>
          <w:noProof/>
        </w:rPr>
        <w:t>žádosti o zařazení nového účtu do poolu</w:t>
      </w:r>
    </w:p>
    <w:p w14:paraId="13762022" w14:textId="77777777" w:rsidR="00305207" w:rsidRPr="00753C4F" w:rsidRDefault="00305207" w:rsidP="00305207">
      <w:pPr>
        <w:spacing w:after="60"/>
        <w:ind w:left="1134"/>
        <w:rPr>
          <w:noProof/>
        </w:rPr>
      </w:pPr>
      <w:r w:rsidRPr="00753C4F">
        <w:rPr>
          <w:noProof/>
        </w:rPr>
        <w:t xml:space="preserve">Příloha č. </w:t>
      </w:r>
      <w:r>
        <w:rPr>
          <w:noProof/>
        </w:rPr>
        <w:t xml:space="preserve">4a – Vzor </w:t>
      </w:r>
      <w:r w:rsidRPr="00753C4F">
        <w:rPr>
          <w:noProof/>
        </w:rPr>
        <w:t xml:space="preserve">žádosti o </w:t>
      </w:r>
      <w:r>
        <w:rPr>
          <w:noProof/>
        </w:rPr>
        <w:t xml:space="preserve">vyřazení </w:t>
      </w:r>
      <w:r w:rsidRPr="00753C4F">
        <w:rPr>
          <w:noProof/>
        </w:rPr>
        <w:t>účtu do poolu</w:t>
      </w:r>
    </w:p>
    <w:p w14:paraId="35BB6576" w14:textId="77777777" w:rsidR="00305207" w:rsidRPr="00753C4F" w:rsidRDefault="00305207" w:rsidP="00305207">
      <w:pPr>
        <w:spacing w:after="60"/>
        <w:ind w:left="1134"/>
        <w:rPr>
          <w:noProof/>
        </w:rPr>
      </w:pPr>
      <w:r w:rsidRPr="00753C4F">
        <w:rPr>
          <w:noProof/>
        </w:rPr>
        <w:t xml:space="preserve">Příloha č. </w:t>
      </w:r>
      <w:r>
        <w:rPr>
          <w:noProof/>
        </w:rPr>
        <w:t>5</w:t>
      </w:r>
      <w:r w:rsidR="00903D56">
        <w:rPr>
          <w:noProof/>
        </w:rPr>
        <w:t xml:space="preserve"> </w:t>
      </w:r>
      <w:r w:rsidRPr="00753C4F">
        <w:rPr>
          <w:noProof/>
        </w:rPr>
        <w:t>– Vzor žádosti o přistoupení nového účastníka do poolu</w:t>
      </w:r>
    </w:p>
    <w:p w14:paraId="713020AD" w14:textId="77777777" w:rsidR="00305207" w:rsidRDefault="00305207" w:rsidP="00305207">
      <w:pPr>
        <w:ind w:left="1134"/>
        <w:rPr>
          <w:noProof/>
        </w:rPr>
      </w:pPr>
      <w:r>
        <w:rPr>
          <w:noProof/>
        </w:rPr>
        <w:t xml:space="preserve">Příloha č. </w:t>
      </w:r>
      <w:r w:rsidR="00EE7584">
        <w:rPr>
          <w:noProof/>
        </w:rPr>
        <w:t>6</w:t>
      </w:r>
      <w:r w:rsidR="00903D56">
        <w:rPr>
          <w:noProof/>
        </w:rPr>
        <w:t xml:space="preserve"> </w:t>
      </w:r>
      <w:r>
        <w:rPr>
          <w:noProof/>
        </w:rPr>
        <w:t>– Ceny</w:t>
      </w:r>
    </w:p>
    <w:p w14:paraId="5E62919E" w14:textId="77777777" w:rsidR="00305207" w:rsidRDefault="00305207" w:rsidP="00C6133D"/>
    <w:p w14:paraId="06795582" w14:textId="77777777" w:rsidR="00305207" w:rsidRDefault="00305207" w:rsidP="00C6133D"/>
    <w:p w14:paraId="55A3E799" w14:textId="1B0BA871" w:rsidR="00761AA7" w:rsidRDefault="00761AA7" w:rsidP="00761AA7">
      <w:pPr>
        <w:rPr>
          <w:rFonts w:cs="Arial"/>
          <w:szCs w:val="18"/>
        </w:rPr>
      </w:pPr>
      <w:bookmarkStart w:id="19" w:name="_DV_M128"/>
      <w:bookmarkEnd w:id="19"/>
      <w:r w:rsidRPr="00DC1CCE">
        <w:rPr>
          <w:rFonts w:cs="Arial"/>
          <w:szCs w:val="18"/>
        </w:rPr>
        <w:t>Klient prohlašuje, že byly splněny podmínky p</w:t>
      </w:r>
      <w:r>
        <w:rPr>
          <w:rFonts w:cs="Arial"/>
          <w:szCs w:val="18"/>
        </w:rPr>
        <w:t>latnosti této Dohody předepsané</w:t>
      </w:r>
      <w:bookmarkStart w:id="20" w:name="zakon1_cj"/>
      <w:r>
        <w:rPr>
          <w:rFonts w:cs="Arial"/>
          <w:szCs w:val="18"/>
        </w:rPr>
        <w:t xml:space="preserve"> </w:t>
      </w:r>
      <w:proofErr w:type="spellStart"/>
      <w:r w:rsidRPr="00DC1CCE">
        <w:rPr>
          <w:szCs w:val="18"/>
        </w:rPr>
        <w:t>z</w:t>
      </w:r>
      <w:r>
        <w:rPr>
          <w:szCs w:val="18"/>
        </w:rPr>
        <w:t>.</w:t>
      </w:r>
      <w:r w:rsidRPr="00DC1CCE">
        <w:rPr>
          <w:szCs w:val="18"/>
        </w:rPr>
        <w:t>č</w:t>
      </w:r>
      <w:proofErr w:type="spellEnd"/>
      <w:r w:rsidRPr="00DC1CCE">
        <w:rPr>
          <w:szCs w:val="18"/>
        </w:rPr>
        <w:t>. 128/2000 Sb., o obcích,</w:t>
      </w:r>
      <w:bookmarkEnd w:id="20"/>
      <w:r w:rsidRPr="00DC1CCE">
        <w:rPr>
          <w:szCs w:val="18"/>
        </w:rPr>
        <w:t xml:space="preserve"> ve znění pozdějších předpisů a </w:t>
      </w:r>
      <w:proofErr w:type="spellStart"/>
      <w:r w:rsidRPr="00DC1CCE">
        <w:rPr>
          <w:szCs w:val="18"/>
        </w:rPr>
        <w:t>z</w:t>
      </w:r>
      <w:r>
        <w:rPr>
          <w:szCs w:val="18"/>
        </w:rPr>
        <w:t>.</w:t>
      </w:r>
      <w:r w:rsidRPr="00DC1CCE">
        <w:rPr>
          <w:rFonts w:cs="Arial"/>
          <w:szCs w:val="18"/>
        </w:rPr>
        <w:t>č</w:t>
      </w:r>
      <w:proofErr w:type="spellEnd"/>
      <w:r w:rsidRPr="00DC1CCE">
        <w:rPr>
          <w:rFonts w:cs="Arial"/>
          <w:szCs w:val="18"/>
        </w:rPr>
        <w:t>. </w:t>
      </w:r>
      <w:r>
        <w:rPr>
          <w:rFonts w:cs="Arial"/>
          <w:szCs w:val="18"/>
        </w:rPr>
        <w:t>1</w:t>
      </w:r>
      <w:r w:rsidRPr="00DC1CCE">
        <w:rPr>
          <w:rFonts w:cs="Arial"/>
          <w:szCs w:val="18"/>
        </w:rPr>
        <w:t xml:space="preserve">37/2006 Sb., o veřejných zakázkách, </w:t>
      </w:r>
      <w:r>
        <w:rPr>
          <w:rFonts w:cs="Arial"/>
          <w:szCs w:val="18"/>
        </w:rPr>
        <w:t>ve</w:t>
      </w:r>
      <w:r w:rsidRPr="00DC1CCE">
        <w:rPr>
          <w:rFonts w:cs="Arial"/>
          <w:szCs w:val="18"/>
        </w:rPr>
        <w:t xml:space="preserve"> znění</w:t>
      </w:r>
      <w:r>
        <w:rPr>
          <w:rFonts w:cs="Arial"/>
          <w:szCs w:val="18"/>
        </w:rPr>
        <w:t xml:space="preserve"> pozdějších předpisů</w:t>
      </w:r>
      <w:r w:rsidRPr="00DC1CCE">
        <w:rPr>
          <w:rFonts w:cs="Arial"/>
          <w:szCs w:val="18"/>
        </w:rPr>
        <w:t xml:space="preserve">, a zavazuje se uhradit Bance veškerou škodu způsobenou případným nedodržením zákonných podmínek platnosti této Dohody. </w:t>
      </w:r>
      <w:r w:rsidRPr="00C57A8B">
        <w:rPr>
          <w:rFonts w:cs="Arial"/>
          <w:szCs w:val="18"/>
        </w:rPr>
        <w:t>Uzavření této Dohody bylo schváleno usnesením rady města</w:t>
      </w:r>
      <w:r w:rsidR="00115AAE" w:rsidRPr="00C57A8B">
        <w:rPr>
          <w:rFonts w:cs="Arial"/>
          <w:szCs w:val="18"/>
        </w:rPr>
        <w:t xml:space="preserve"> </w:t>
      </w:r>
      <w:r w:rsidRPr="00C57A8B">
        <w:rPr>
          <w:rFonts w:cs="Arial"/>
          <w:b/>
          <w:szCs w:val="18"/>
        </w:rPr>
        <w:t xml:space="preserve">Humpolec </w:t>
      </w:r>
      <w:r w:rsidR="00115AAE" w:rsidRPr="00C57A8B">
        <w:rPr>
          <w:rFonts w:cs="Arial"/>
          <w:szCs w:val="18"/>
        </w:rPr>
        <w:t xml:space="preserve">č.  </w:t>
      </w:r>
      <w:r w:rsidR="003E7112">
        <w:rPr>
          <w:rFonts w:cs="Arial"/>
          <w:szCs w:val="18"/>
        </w:rPr>
        <w:t>387/19/RM/2019</w:t>
      </w:r>
      <w:r w:rsidR="00115AAE" w:rsidRPr="00C57A8B">
        <w:rPr>
          <w:rFonts w:cs="Arial"/>
          <w:szCs w:val="18"/>
        </w:rPr>
        <w:t xml:space="preserve">                      </w:t>
      </w:r>
      <w:r w:rsidR="00C57A8B">
        <w:rPr>
          <w:rFonts w:cs="Arial"/>
          <w:szCs w:val="18"/>
        </w:rPr>
        <w:t xml:space="preserve">       </w:t>
      </w:r>
      <w:r w:rsidR="00115AAE" w:rsidRPr="00C57A8B">
        <w:rPr>
          <w:rFonts w:cs="Arial"/>
          <w:szCs w:val="18"/>
        </w:rPr>
        <w:t xml:space="preserve">přijatým na </w:t>
      </w:r>
      <w:r w:rsidRPr="00C57A8B">
        <w:rPr>
          <w:rFonts w:cs="Arial"/>
          <w:szCs w:val="18"/>
        </w:rPr>
        <w:t xml:space="preserve">jejím zasedání konajícím se dne </w:t>
      </w:r>
      <w:r w:rsidR="00115AAE" w:rsidRPr="00C57A8B">
        <w:rPr>
          <w:rFonts w:cs="Arial"/>
          <w:szCs w:val="18"/>
        </w:rPr>
        <w:t xml:space="preserve">4. 12. </w:t>
      </w:r>
      <w:r w:rsidRPr="00C57A8B">
        <w:rPr>
          <w:rFonts w:cs="Arial"/>
          <w:szCs w:val="18"/>
        </w:rPr>
        <w:t>2019.</w:t>
      </w:r>
    </w:p>
    <w:p w14:paraId="0BF8B44C" w14:textId="77777777" w:rsidR="00761AA7" w:rsidRDefault="00761AA7" w:rsidP="00761AA7">
      <w:pPr>
        <w:rPr>
          <w:rFonts w:cs="Arial"/>
          <w:szCs w:val="18"/>
        </w:rPr>
      </w:pPr>
    </w:p>
    <w:p w14:paraId="49FD02E5" w14:textId="6FBC2D56" w:rsidR="00097741" w:rsidRDefault="00EE76B3" w:rsidP="00097741">
      <w:r w:rsidRPr="0087441E">
        <w:rPr>
          <w:b/>
        </w:rPr>
        <w:br w:type="page"/>
      </w:r>
      <w:bookmarkStart w:id="21" w:name="podpisy1_cj"/>
      <w:bookmarkEnd w:id="21"/>
    </w:p>
    <w:tbl>
      <w:tblPr>
        <w:tblW w:w="96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7F6EDD" w:rsidRPr="003B41FF" w14:paraId="4837E239" w14:textId="77777777" w:rsidTr="00395805">
        <w:trPr>
          <w:cantSplit/>
        </w:trPr>
        <w:tc>
          <w:tcPr>
            <w:tcW w:w="4820" w:type="dxa"/>
          </w:tcPr>
          <w:p w14:paraId="78FEEF6D" w14:textId="77777777" w:rsidR="007F6EDD" w:rsidRDefault="007F6EDD" w:rsidP="007F6EDD">
            <w:pPr>
              <w:rPr>
                <w:sz w:val="8"/>
              </w:rPr>
            </w:pPr>
            <w:r w:rsidRPr="00DC1CCE">
              <w:lastRenderedPageBreak/>
              <w:br w:type="page"/>
            </w:r>
            <w:bookmarkStart w:id="22" w:name="_DV_M145"/>
            <w:bookmarkEnd w:id="22"/>
          </w:p>
          <w:p w14:paraId="673424AD" w14:textId="2949AE20" w:rsidR="007F6EDD" w:rsidRDefault="007F6EDD" w:rsidP="007F6EDD">
            <w:r>
              <w:t>V</w:t>
            </w:r>
            <w:bookmarkStart w:id="23" w:name="v"/>
            <w:bookmarkEnd w:id="23"/>
            <w:r>
              <w:t>……</w:t>
            </w:r>
            <w:r w:rsidR="003A6DDF">
              <w:t>Hump</w:t>
            </w:r>
            <w:r w:rsidR="003E7112">
              <w:t>o</w:t>
            </w:r>
            <w:r w:rsidR="003A6DDF">
              <w:t>lci</w:t>
            </w:r>
            <w:r>
              <w:t xml:space="preserve">………………….. dne </w:t>
            </w:r>
            <w:bookmarkStart w:id="24" w:name="dne"/>
            <w:bookmarkEnd w:id="24"/>
            <w:r w:rsidR="003A6DDF">
              <w:t>9.12.2019</w:t>
            </w:r>
          </w:p>
          <w:p w14:paraId="566FF942" w14:textId="77777777" w:rsidR="007F6EDD" w:rsidRDefault="007F6EDD" w:rsidP="007F6EDD"/>
          <w:p w14:paraId="20BA2ED9" w14:textId="372C9BAE" w:rsidR="007F6EDD" w:rsidRDefault="007F6EDD" w:rsidP="007F6EDD">
            <w:pPr>
              <w:rPr>
                <w:b/>
              </w:rPr>
            </w:pPr>
            <w:bookmarkStart w:id="25" w:name="zaklienta"/>
            <w:bookmarkStart w:id="26" w:name="obchjm"/>
            <w:bookmarkEnd w:id="25"/>
            <w:bookmarkEnd w:id="26"/>
            <w:r w:rsidRPr="00661133">
              <w:rPr>
                <w:rStyle w:val="preformatted"/>
                <w:b/>
                <w:szCs w:val="18"/>
              </w:rPr>
              <w:t>Město Humpolec</w:t>
            </w:r>
          </w:p>
          <w:p w14:paraId="21A3F474" w14:textId="77777777" w:rsidR="007F6EDD" w:rsidRDefault="007F6EDD" w:rsidP="007F6EDD">
            <w:pPr>
              <w:rPr>
                <w:b/>
              </w:rPr>
            </w:pPr>
          </w:p>
          <w:p w14:paraId="29E5D3C5" w14:textId="77777777" w:rsidR="007F6EDD" w:rsidRDefault="007F6EDD" w:rsidP="007F6EDD"/>
          <w:p w14:paraId="70F9E6EF" w14:textId="77777777" w:rsidR="007F6EDD" w:rsidRDefault="007F6EDD" w:rsidP="007F6EDD">
            <w:pPr>
              <w:tabs>
                <w:tab w:val="left" w:pos="4536"/>
                <w:tab w:val="left" w:pos="4962"/>
                <w:tab w:val="left" w:pos="8931"/>
              </w:tabs>
            </w:pPr>
            <w:r>
              <w:tab/>
            </w:r>
          </w:p>
          <w:p w14:paraId="3E1D4BC5" w14:textId="77777777" w:rsidR="007F6EDD" w:rsidRDefault="007F6EDD" w:rsidP="007F6EDD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14:paraId="04F0A29B" w14:textId="77777777" w:rsidR="007F6EDD" w:rsidRPr="00A726DD" w:rsidRDefault="007F6EDD" w:rsidP="007F6EDD">
            <w:pPr>
              <w:spacing w:after="120"/>
              <w:rPr>
                <w:sz w:val="16"/>
                <w:szCs w:val="16"/>
              </w:rPr>
            </w:pPr>
            <w:r w:rsidRPr="00A726DD">
              <w:rPr>
                <w:sz w:val="16"/>
                <w:szCs w:val="16"/>
              </w:rPr>
              <w:t>vlastnoruční podpis</w:t>
            </w:r>
          </w:p>
          <w:p w14:paraId="1E9AC637" w14:textId="77777777" w:rsidR="007F6EDD" w:rsidRPr="00FB777C" w:rsidRDefault="007F6EDD" w:rsidP="007F6EDD">
            <w:pPr>
              <w:tabs>
                <w:tab w:val="left" w:pos="851"/>
              </w:tabs>
              <w:rPr>
                <w:rFonts w:cs="Arial"/>
                <w:b/>
                <w:szCs w:val="18"/>
                <w:highlight w:val="black"/>
              </w:rPr>
            </w:pPr>
            <w:r w:rsidRPr="00FB777C">
              <w:rPr>
                <w:b/>
                <w:szCs w:val="18"/>
                <w:highlight w:val="black"/>
              </w:rPr>
              <w:t>Jméno:    Karel Kratochvíl</w:t>
            </w:r>
          </w:p>
          <w:p w14:paraId="32B2DE69" w14:textId="77777777" w:rsidR="007F6EDD" w:rsidRPr="00952498" w:rsidRDefault="007F6EDD" w:rsidP="007F6EDD">
            <w:pPr>
              <w:rPr>
                <w:b/>
                <w:szCs w:val="18"/>
              </w:rPr>
            </w:pPr>
            <w:r w:rsidRPr="00FB777C">
              <w:rPr>
                <w:b/>
                <w:szCs w:val="18"/>
                <w:highlight w:val="black"/>
              </w:rPr>
              <w:t>Funkce:   starosta</w:t>
            </w:r>
          </w:p>
          <w:p w14:paraId="130B1EFD" w14:textId="77777777" w:rsidR="007F6EDD" w:rsidRDefault="007F6EDD" w:rsidP="007F6EDD">
            <w:pPr>
              <w:tabs>
                <w:tab w:val="left" w:pos="1276"/>
              </w:tabs>
            </w:pPr>
            <w:bookmarkStart w:id="27" w:name="zmocos"/>
            <w:bookmarkStart w:id="28" w:name="funkcezo"/>
            <w:bookmarkEnd w:id="27"/>
            <w:bookmarkEnd w:id="28"/>
          </w:p>
          <w:p w14:paraId="473812C6" w14:textId="77777777" w:rsidR="007F6EDD" w:rsidRPr="005852DD" w:rsidRDefault="007F6EDD" w:rsidP="007F6EDD">
            <w:pPr>
              <w:tabs>
                <w:tab w:val="left" w:pos="1276"/>
              </w:tabs>
              <w:rPr>
                <w:sz w:val="16"/>
              </w:rPr>
            </w:pPr>
          </w:p>
        </w:tc>
        <w:tc>
          <w:tcPr>
            <w:tcW w:w="4820" w:type="dxa"/>
          </w:tcPr>
          <w:p w14:paraId="0D819E0D" w14:textId="77777777" w:rsidR="007F6EDD" w:rsidRDefault="007F6EDD" w:rsidP="007F6EDD">
            <w:pPr>
              <w:ind w:right="22"/>
              <w:rPr>
                <w:sz w:val="8"/>
              </w:rPr>
            </w:pPr>
            <w:bookmarkStart w:id="29" w:name="banka_podpis"/>
          </w:p>
          <w:p w14:paraId="4099090D" w14:textId="3AA58151" w:rsidR="007F6EDD" w:rsidRDefault="007F6EDD" w:rsidP="007F6EDD">
            <w:pPr>
              <w:ind w:right="22"/>
            </w:pPr>
            <w:r>
              <w:t>V</w:t>
            </w:r>
            <w:bookmarkStart w:id="30" w:name="v1"/>
            <w:bookmarkEnd w:id="30"/>
            <w:r>
              <w:t>………</w:t>
            </w:r>
            <w:r w:rsidR="003A6DDF">
              <w:t>Humpolci</w:t>
            </w:r>
            <w:r>
              <w:t xml:space="preserve">………………. dne </w:t>
            </w:r>
            <w:bookmarkStart w:id="31" w:name="dne1"/>
            <w:bookmarkEnd w:id="31"/>
            <w:r w:rsidR="003A6DDF">
              <w:t>9.12.2019</w:t>
            </w:r>
          </w:p>
          <w:p w14:paraId="49FD17A1" w14:textId="77777777" w:rsidR="007F6EDD" w:rsidRDefault="007F6EDD" w:rsidP="007F6EDD">
            <w:pPr>
              <w:ind w:right="22"/>
              <w:rPr>
                <w:b/>
              </w:rPr>
            </w:pPr>
          </w:p>
          <w:p w14:paraId="0D806883" w14:textId="77777777" w:rsidR="007F6EDD" w:rsidRDefault="007F6EDD" w:rsidP="007F6EDD">
            <w:pPr>
              <w:ind w:right="22"/>
              <w:rPr>
                <w:b/>
              </w:rPr>
            </w:pPr>
            <w:r>
              <w:rPr>
                <w:b/>
              </w:rPr>
              <w:t>Komerční banka, a.s.</w:t>
            </w:r>
          </w:p>
          <w:p w14:paraId="12362815" w14:textId="77777777" w:rsidR="007F6EDD" w:rsidRDefault="007F6EDD" w:rsidP="007F6EDD">
            <w:pPr>
              <w:ind w:right="22"/>
            </w:pPr>
          </w:p>
          <w:p w14:paraId="42AC73D6" w14:textId="77777777" w:rsidR="007F6EDD" w:rsidRDefault="007F6EDD" w:rsidP="007F6EDD">
            <w:pPr>
              <w:ind w:right="22"/>
            </w:pPr>
          </w:p>
          <w:p w14:paraId="6CE4BA26" w14:textId="77777777" w:rsidR="007F6EDD" w:rsidRDefault="007F6EDD" w:rsidP="007F6EDD">
            <w:pPr>
              <w:tabs>
                <w:tab w:val="left" w:pos="4536"/>
                <w:tab w:val="left" w:pos="4962"/>
                <w:tab w:val="left" w:pos="8931"/>
              </w:tabs>
            </w:pPr>
            <w:r>
              <w:tab/>
            </w:r>
          </w:p>
          <w:p w14:paraId="1DC622BE" w14:textId="77777777" w:rsidR="007F6EDD" w:rsidRDefault="007F6EDD" w:rsidP="007F6EDD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14:paraId="552F8BE5" w14:textId="77777777" w:rsidR="007F6EDD" w:rsidRPr="00F51A46" w:rsidRDefault="007F6EDD" w:rsidP="007F6EDD">
            <w:pPr>
              <w:spacing w:after="120"/>
              <w:rPr>
                <w:sz w:val="16"/>
                <w:szCs w:val="16"/>
              </w:rPr>
            </w:pPr>
            <w:r w:rsidRPr="00F51A46">
              <w:rPr>
                <w:sz w:val="16"/>
                <w:szCs w:val="16"/>
              </w:rPr>
              <w:t>vlastnoruční podpis</w:t>
            </w:r>
          </w:p>
          <w:p w14:paraId="1C16A4DD" w14:textId="0D03BB7B" w:rsidR="007F6EDD" w:rsidRPr="00FB777C" w:rsidRDefault="007F6EDD" w:rsidP="007F6EDD">
            <w:pPr>
              <w:tabs>
                <w:tab w:val="left" w:pos="851"/>
              </w:tabs>
              <w:rPr>
                <w:b/>
                <w:szCs w:val="18"/>
                <w:highlight w:val="black"/>
              </w:rPr>
            </w:pPr>
            <w:r w:rsidRPr="00FB777C">
              <w:rPr>
                <w:b/>
                <w:szCs w:val="18"/>
                <w:highlight w:val="black"/>
              </w:rPr>
              <w:t>Jméno:</w:t>
            </w:r>
            <w:r w:rsidRPr="00FB777C">
              <w:rPr>
                <w:b/>
                <w:szCs w:val="18"/>
                <w:highlight w:val="black"/>
              </w:rPr>
              <w:tab/>
              <w:t xml:space="preserve"> </w:t>
            </w:r>
            <w:r w:rsidR="00115AAE" w:rsidRPr="00FB777C">
              <w:rPr>
                <w:b/>
                <w:szCs w:val="18"/>
                <w:highlight w:val="black"/>
              </w:rPr>
              <w:t xml:space="preserve">Ing. Zdeňka </w:t>
            </w:r>
            <w:proofErr w:type="spellStart"/>
            <w:r w:rsidR="00115AAE" w:rsidRPr="00FB777C">
              <w:rPr>
                <w:b/>
                <w:szCs w:val="18"/>
                <w:highlight w:val="black"/>
              </w:rPr>
              <w:t>Draxlerová</w:t>
            </w:r>
            <w:proofErr w:type="spellEnd"/>
          </w:p>
          <w:p w14:paraId="2BBF6F81" w14:textId="5E5A0520" w:rsidR="007F6EDD" w:rsidRPr="00E4620A" w:rsidRDefault="007F6EDD" w:rsidP="007F6EDD">
            <w:pPr>
              <w:rPr>
                <w:szCs w:val="18"/>
              </w:rPr>
            </w:pPr>
            <w:r w:rsidRPr="00FB777C">
              <w:rPr>
                <w:b/>
                <w:szCs w:val="18"/>
                <w:highlight w:val="black"/>
              </w:rPr>
              <w:t xml:space="preserve">Funkce:    </w:t>
            </w:r>
            <w:r w:rsidR="00115AAE" w:rsidRPr="00FB777C">
              <w:rPr>
                <w:b/>
                <w:szCs w:val="18"/>
                <w:highlight w:val="black"/>
              </w:rPr>
              <w:t xml:space="preserve">bankovní poradce </w:t>
            </w:r>
            <w:proofErr w:type="spellStart"/>
            <w:r w:rsidR="00115AAE" w:rsidRPr="00FB777C">
              <w:rPr>
                <w:b/>
                <w:szCs w:val="18"/>
                <w:highlight w:val="black"/>
              </w:rPr>
              <w:t>Corporate</w:t>
            </w:r>
            <w:proofErr w:type="spellEnd"/>
            <w:r w:rsidRPr="00463675" w:rsidDel="00FB72C9">
              <w:rPr>
                <w:b/>
                <w:szCs w:val="18"/>
              </w:rPr>
              <w:t xml:space="preserve"> </w:t>
            </w:r>
            <w:bookmarkStart w:id="32" w:name="prac1"/>
            <w:bookmarkStart w:id="33" w:name="funkb1"/>
            <w:bookmarkStart w:id="34" w:name="vlozpod"/>
            <w:bookmarkStart w:id="35" w:name="vloz"/>
            <w:bookmarkEnd w:id="32"/>
            <w:bookmarkEnd w:id="33"/>
            <w:bookmarkEnd w:id="34"/>
            <w:bookmarkEnd w:id="35"/>
          </w:p>
          <w:bookmarkEnd w:id="29"/>
          <w:p w14:paraId="5E50436F" w14:textId="2CB09645" w:rsidR="007F6EDD" w:rsidRPr="00F35C8E" w:rsidRDefault="007F6EDD" w:rsidP="007F6EDD">
            <w:pPr>
              <w:ind w:left="851" w:hanging="851"/>
              <w:rPr>
                <w:sz w:val="8"/>
              </w:rPr>
            </w:pPr>
          </w:p>
        </w:tc>
        <w:bookmarkStart w:id="36" w:name="banka"/>
        <w:bookmarkEnd w:id="36"/>
      </w:tr>
      <w:tr w:rsidR="007F6EDD" w:rsidRPr="003B41FF" w14:paraId="1252A6D7" w14:textId="77777777" w:rsidTr="00395805">
        <w:trPr>
          <w:cantSplit/>
        </w:trPr>
        <w:tc>
          <w:tcPr>
            <w:tcW w:w="4820" w:type="dxa"/>
          </w:tcPr>
          <w:p w14:paraId="6A256AB2" w14:textId="77777777" w:rsidR="007F6EDD" w:rsidRDefault="007F6EDD" w:rsidP="007F6EDD">
            <w:pPr>
              <w:spacing w:after="120"/>
            </w:pPr>
            <w:bookmarkStart w:id="37" w:name="p1"/>
            <w:bookmarkStart w:id="38" w:name="p2"/>
            <w:bookmarkEnd w:id="37"/>
            <w:bookmarkEnd w:id="38"/>
          </w:p>
          <w:p w14:paraId="387B2FC4" w14:textId="77777777" w:rsidR="007F6EDD" w:rsidRDefault="007F6EDD" w:rsidP="007F6EDD">
            <w:pPr>
              <w:spacing w:after="120"/>
            </w:pPr>
          </w:p>
          <w:p w14:paraId="68E44AC4" w14:textId="77777777" w:rsidR="007F6EDD" w:rsidRDefault="007F6EDD" w:rsidP="007F6EDD">
            <w:pPr>
              <w:spacing w:after="120"/>
            </w:pPr>
          </w:p>
          <w:p w14:paraId="191535DF" w14:textId="77777777" w:rsidR="007F6EDD" w:rsidRDefault="007F6EDD" w:rsidP="007F6EDD">
            <w:pPr>
              <w:spacing w:after="120"/>
            </w:pPr>
          </w:p>
          <w:p w14:paraId="5DC0585E" w14:textId="77777777" w:rsidR="007F6EDD" w:rsidRDefault="007F6EDD" w:rsidP="007F6EDD">
            <w:pPr>
              <w:spacing w:after="120"/>
            </w:pPr>
          </w:p>
          <w:p w14:paraId="370AFC5E" w14:textId="77777777" w:rsidR="007F6EDD" w:rsidRDefault="007F6EDD" w:rsidP="007F6EDD">
            <w:pPr>
              <w:spacing w:after="120"/>
            </w:pPr>
          </w:p>
          <w:p w14:paraId="3B808368" w14:textId="77777777" w:rsidR="007F6EDD" w:rsidRDefault="007F6EDD" w:rsidP="007F6EDD">
            <w:pPr>
              <w:spacing w:after="120"/>
            </w:pPr>
          </w:p>
          <w:p w14:paraId="4C3DFDC7" w14:textId="77777777" w:rsidR="007F6EDD" w:rsidRDefault="007F6EDD" w:rsidP="007F6EDD">
            <w:pPr>
              <w:spacing w:after="120"/>
            </w:pPr>
            <w:r>
              <w:t xml:space="preserve">Osobní údaje zkontroloval dne </w:t>
            </w:r>
            <w:bookmarkStart w:id="39" w:name="kontden"/>
            <w:bookmarkEnd w:id="39"/>
          </w:p>
          <w:p w14:paraId="013DA2B3" w14:textId="77777777" w:rsidR="007F6EDD" w:rsidRPr="00FB777C" w:rsidRDefault="007F6EDD" w:rsidP="007F6EDD">
            <w:pPr>
              <w:ind w:left="284" w:hanging="284"/>
              <w:rPr>
                <w:b/>
                <w:szCs w:val="18"/>
                <w:highlight w:val="black"/>
              </w:rPr>
            </w:pPr>
            <w:bookmarkStart w:id="40" w:name="prackon"/>
            <w:bookmarkEnd w:id="40"/>
            <w:r w:rsidRPr="00FB777C">
              <w:rPr>
                <w:b/>
                <w:szCs w:val="18"/>
                <w:highlight w:val="black"/>
              </w:rPr>
              <w:t xml:space="preserve">Ing. Zdeňka </w:t>
            </w:r>
            <w:proofErr w:type="spellStart"/>
            <w:r w:rsidRPr="00FB777C">
              <w:rPr>
                <w:b/>
                <w:szCs w:val="18"/>
                <w:highlight w:val="black"/>
              </w:rPr>
              <w:t>Draxlerová</w:t>
            </w:r>
            <w:proofErr w:type="spellEnd"/>
          </w:p>
          <w:p w14:paraId="3497539E" w14:textId="77777777" w:rsidR="007F6EDD" w:rsidRPr="00087192" w:rsidRDefault="007F6EDD" w:rsidP="007F6EDD">
            <w:pPr>
              <w:ind w:left="284" w:hanging="284"/>
              <w:rPr>
                <w:b/>
                <w:szCs w:val="18"/>
              </w:rPr>
            </w:pPr>
            <w:r w:rsidRPr="00FB777C">
              <w:rPr>
                <w:b/>
                <w:szCs w:val="18"/>
                <w:highlight w:val="black"/>
              </w:rPr>
              <w:t xml:space="preserve">bankovní poradce </w:t>
            </w:r>
            <w:proofErr w:type="spellStart"/>
            <w:r w:rsidRPr="00FB777C">
              <w:rPr>
                <w:b/>
                <w:szCs w:val="18"/>
                <w:highlight w:val="black"/>
              </w:rPr>
              <w:t>Corporate</w:t>
            </w:r>
            <w:proofErr w:type="spellEnd"/>
          </w:p>
          <w:p w14:paraId="2C6F9CC8" w14:textId="77777777" w:rsidR="007F6EDD" w:rsidRPr="00087192" w:rsidRDefault="007F6EDD" w:rsidP="007F6EDD">
            <w:pPr>
              <w:ind w:left="284" w:hanging="284"/>
              <w:rPr>
                <w:b/>
                <w:szCs w:val="18"/>
              </w:rPr>
            </w:pPr>
          </w:p>
          <w:p w14:paraId="50DE7577" w14:textId="77777777" w:rsidR="007F6EDD" w:rsidRDefault="007F6EDD" w:rsidP="007F6EDD">
            <w:pPr>
              <w:tabs>
                <w:tab w:val="left" w:pos="4536"/>
              </w:tabs>
            </w:pPr>
            <w:r>
              <w:tab/>
            </w:r>
          </w:p>
          <w:p w14:paraId="014D3F65" w14:textId="77777777" w:rsidR="007F6EDD" w:rsidRDefault="007F6EDD" w:rsidP="007F6EDD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14:paraId="0B85C9BB" w14:textId="77777777" w:rsidR="007F6EDD" w:rsidRPr="007C6646" w:rsidRDefault="007F6EDD" w:rsidP="007F6EDD">
            <w:pPr>
              <w:rPr>
                <w:sz w:val="16"/>
                <w:szCs w:val="16"/>
              </w:rPr>
            </w:pPr>
            <w:r w:rsidRPr="007C6646">
              <w:rPr>
                <w:sz w:val="16"/>
                <w:szCs w:val="16"/>
              </w:rPr>
              <w:t xml:space="preserve">vlastnoruční podpis zaměstnance </w:t>
            </w:r>
            <w:r>
              <w:rPr>
                <w:sz w:val="16"/>
                <w:szCs w:val="16"/>
              </w:rPr>
              <w:t>Komerční banky, a.s.</w:t>
            </w:r>
          </w:p>
          <w:p w14:paraId="7AF4058C" w14:textId="77777777" w:rsidR="007F6EDD" w:rsidRPr="00F35C8E" w:rsidRDefault="007F6EDD" w:rsidP="007F6EDD">
            <w:pPr>
              <w:spacing w:after="120"/>
              <w:rPr>
                <w:sz w:val="16"/>
                <w:szCs w:val="16"/>
              </w:rPr>
            </w:pPr>
            <w:bookmarkStart w:id="41" w:name="pt"/>
            <w:bookmarkEnd w:id="41"/>
          </w:p>
        </w:tc>
        <w:tc>
          <w:tcPr>
            <w:tcW w:w="4820" w:type="dxa"/>
          </w:tcPr>
          <w:p w14:paraId="2698BBB7" w14:textId="77777777" w:rsidR="007F6EDD" w:rsidRDefault="007F6EDD" w:rsidP="007F6EDD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</w:p>
          <w:p w14:paraId="4C6623F9" w14:textId="77777777" w:rsidR="007F6EDD" w:rsidRDefault="007F6EDD" w:rsidP="007F6EDD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</w:p>
          <w:p w14:paraId="057EEA67" w14:textId="77777777" w:rsidR="007F6EDD" w:rsidRDefault="007F6EDD" w:rsidP="007F6EDD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</w:p>
          <w:p w14:paraId="70F3329A" w14:textId="77777777" w:rsidR="007F6EDD" w:rsidRPr="00F35C8E" w:rsidRDefault="007F6EDD" w:rsidP="007F6EDD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 w:rsidRPr="00F35C8E">
              <w:rPr>
                <w:position w:val="10"/>
                <w:sz w:val="12"/>
              </w:rPr>
              <w:tab/>
            </w:r>
          </w:p>
          <w:p w14:paraId="3CE93F32" w14:textId="77777777" w:rsidR="007F6EDD" w:rsidRPr="00F35C8E" w:rsidRDefault="007F6EDD" w:rsidP="007F6EDD">
            <w:pPr>
              <w:spacing w:after="120"/>
              <w:rPr>
                <w:sz w:val="16"/>
                <w:szCs w:val="16"/>
              </w:rPr>
            </w:pPr>
            <w:r w:rsidRPr="00F35C8E">
              <w:rPr>
                <w:sz w:val="16"/>
                <w:szCs w:val="16"/>
              </w:rPr>
              <w:t>vlastnoruční podpis</w:t>
            </w:r>
          </w:p>
          <w:p w14:paraId="5B2A47BD" w14:textId="1FE2C4E2" w:rsidR="007F6EDD" w:rsidRPr="00FB777C" w:rsidRDefault="007F6EDD" w:rsidP="007F6EDD">
            <w:pPr>
              <w:rPr>
                <w:b/>
                <w:szCs w:val="18"/>
                <w:highlight w:val="black"/>
              </w:rPr>
            </w:pPr>
            <w:r w:rsidRPr="00FB777C">
              <w:rPr>
                <w:b/>
                <w:szCs w:val="18"/>
                <w:highlight w:val="black"/>
              </w:rPr>
              <w:t xml:space="preserve">Jméno: </w:t>
            </w:r>
            <w:r w:rsidRPr="00FB777C">
              <w:rPr>
                <w:rFonts w:cs="Arial"/>
                <w:color w:val="000000"/>
                <w:sz w:val="20"/>
                <w:highlight w:val="black"/>
              </w:rPr>
              <w:t xml:space="preserve">  </w:t>
            </w:r>
            <w:r w:rsidRPr="00FB777C">
              <w:rPr>
                <w:b/>
                <w:szCs w:val="18"/>
                <w:highlight w:val="black"/>
              </w:rPr>
              <w:t xml:space="preserve">Ing. </w:t>
            </w:r>
            <w:r w:rsidR="00115AAE" w:rsidRPr="00FB777C">
              <w:rPr>
                <w:b/>
                <w:szCs w:val="18"/>
                <w:highlight w:val="black"/>
              </w:rPr>
              <w:t>Miloš Novák</w:t>
            </w:r>
          </w:p>
          <w:p w14:paraId="000F110E" w14:textId="42D0C873" w:rsidR="007F6EDD" w:rsidRPr="00087192" w:rsidRDefault="007F6EDD" w:rsidP="007F6EDD">
            <w:pPr>
              <w:ind w:left="284" w:hanging="284"/>
              <w:rPr>
                <w:b/>
                <w:szCs w:val="18"/>
              </w:rPr>
            </w:pPr>
            <w:r w:rsidRPr="00FB777C">
              <w:rPr>
                <w:b/>
                <w:szCs w:val="18"/>
                <w:highlight w:val="black"/>
              </w:rPr>
              <w:t xml:space="preserve">Funkce:  </w:t>
            </w:r>
            <w:r w:rsidR="00115AAE" w:rsidRPr="00FB777C">
              <w:rPr>
                <w:b/>
                <w:szCs w:val="18"/>
                <w:highlight w:val="black"/>
              </w:rPr>
              <w:t>komerční pracovník</w:t>
            </w:r>
          </w:p>
          <w:p w14:paraId="5D0DEF12" w14:textId="77777777" w:rsidR="007F6EDD" w:rsidRPr="00F35C8E" w:rsidRDefault="007F6EDD" w:rsidP="007F6EDD">
            <w:pPr>
              <w:rPr>
                <w:b/>
                <w:szCs w:val="18"/>
              </w:rPr>
            </w:pPr>
          </w:p>
          <w:p w14:paraId="7A996D17" w14:textId="77777777" w:rsidR="007F6EDD" w:rsidRDefault="007F6EDD" w:rsidP="007F6EDD">
            <w:pPr>
              <w:ind w:right="22"/>
            </w:pPr>
          </w:p>
          <w:p w14:paraId="6AFAF3E1" w14:textId="77777777" w:rsidR="007F6EDD" w:rsidRDefault="007F6EDD" w:rsidP="007F6EDD">
            <w:pPr>
              <w:ind w:right="22"/>
            </w:pPr>
          </w:p>
          <w:p w14:paraId="386AE790" w14:textId="77777777" w:rsidR="007F6EDD" w:rsidRDefault="007F6EDD" w:rsidP="007F6EDD">
            <w:pPr>
              <w:tabs>
                <w:tab w:val="left" w:pos="4536"/>
                <w:tab w:val="left" w:pos="4962"/>
                <w:tab w:val="left" w:pos="8931"/>
              </w:tabs>
            </w:pPr>
          </w:p>
          <w:p w14:paraId="78425DA5" w14:textId="77777777" w:rsidR="007F6EDD" w:rsidRDefault="007F6EDD" w:rsidP="007F6EDD">
            <w:pPr>
              <w:tabs>
                <w:tab w:val="left" w:pos="4536"/>
                <w:tab w:val="left" w:pos="4962"/>
                <w:tab w:val="left" w:pos="8931"/>
              </w:tabs>
            </w:pPr>
          </w:p>
          <w:p w14:paraId="250F7715" w14:textId="77777777" w:rsidR="007F6EDD" w:rsidRDefault="007F6EDD" w:rsidP="007F6EDD">
            <w:pPr>
              <w:tabs>
                <w:tab w:val="left" w:pos="4536"/>
                <w:tab w:val="left" w:pos="4962"/>
                <w:tab w:val="left" w:pos="8931"/>
              </w:tabs>
            </w:pPr>
            <w:r>
              <w:tab/>
            </w:r>
          </w:p>
          <w:p w14:paraId="5D582915" w14:textId="77777777" w:rsidR="007F6EDD" w:rsidRDefault="007F6EDD" w:rsidP="007F6EDD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</w:p>
          <w:p w14:paraId="1A2CFD46" w14:textId="77777777" w:rsidR="007F6EDD" w:rsidRPr="00463675" w:rsidRDefault="007F6EDD" w:rsidP="007F6EDD">
            <w:pPr>
              <w:ind w:left="851" w:hanging="851"/>
              <w:rPr>
                <w:b/>
                <w:szCs w:val="18"/>
              </w:rPr>
            </w:pPr>
          </w:p>
          <w:p w14:paraId="4AFD1675" w14:textId="77777777" w:rsidR="007F6EDD" w:rsidRPr="00E4620A" w:rsidRDefault="007F6EDD" w:rsidP="007F6EDD">
            <w:pPr>
              <w:rPr>
                <w:szCs w:val="18"/>
              </w:rPr>
            </w:pPr>
          </w:p>
          <w:p w14:paraId="4C19BC1E" w14:textId="77777777" w:rsidR="007F6EDD" w:rsidRPr="00F35C8E" w:rsidRDefault="007F6EDD" w:rsidP="007F6EDD"/>
        </w:tc>
      </w:tr>
    </w:tbl>
    <w:p w14:paraId="4A039F14" w14:textId="166D4E2E" w:rsidR="002B79D0" w:rsidRPr="00952498" w:rsidRDefault="00395805" w:rsidP="002B79D0">
      <w:pPr>
        <w:rPr>
          <w:rFonts w:cs="Arial"/>
          <w:b/>
          <w:szCs w:val="18"/>
        </w:rPr>
      </w:pPr>
      <w:bookmarkStart w:id="42" w:name="odstran"/>
      <w:bookmarkStart w:id="43" w:name="clkonec_cj"/>
      <w:bookmarkEnd w:id="42"/>
      <w:bookmarkEnd w:id="43"/>
      <w:r>
        <w:rPr>
          <w:rFonts w:cs="Arial"/>
          <w:b/>
          <w:szCs w:val="18"/>
        </w:rPr>
        <w:t>S</w:t>
      </w:r>
      <w:r w:rsidR="002B79D0" w:rsidRPr="00952498">
        <w:rPr>
          <w:rFonts w:cs="Arial"/>
          <w:b/>
          <w:szCs w:val="18"/>
        </w:rPr>
        <w:t>pjaté osoby:</w:t>
      </w:r>
    </w:p>
    <w:p w14:paraId="07FA9BA9" w14:textId="77777777" w:rsidR="00DB634D" w:rsidRPr="00952498" w:rsidRDefault="00DB634D" w:rsidP="002B79D0">
      <w:pPr>
        <w:rPr>
          <w:rFonts w:cs="Arial"/>
          <w:b/>
          <w:szCs w:val="18"/>
        </w:rPr>
      </w:pPr>
    </w:p>
    <w:p w14:paraId="34324A42" w14:textId="77777777" w:rsidR="002303B4" w:rsidRPr="00952498" w:rsidRDefault="002303B4" w:rsidP="002303B4">
      <w:pPr>
        <w:ind w:left="425" w:hanging="425"/>
        <w:rPr>
          <w:rFonts w:cs="Arial"/>
          <w:szCs w:val="18"/>
        </w:rPr>
      </w:pPr>
    </w:p>
    <w:p w14:paraId="085791BC" w14:textId="77777777" w:rsidR="00005E60" w:rsidRPr="00952498" w:rsidRDefault="00005E60" w:rsidP="00005E60">
      <w:pPr>
        <w:rPr>
          <w:rFonts w:cs="Arial"/>
          <w:sz w:val="8"/>
        </w:rPr>
      </w:pPr>
    </w:p>
    <w:p w14:paraId="227E7EEA" w14:textId="249D4C3B" w:rsidR="00005E60" w:rsidRPr="00952498" w:rsidRDefault="00005E60" w:rsidP="00005E60">
      <w:pPr>
        <w:rPr>
          <w:rFonts w:cs="Arial"/>
        </w:rPr>
      </w:pPr>
      <w:r w:rsidRPr="00952498">
        <w:rPr>
          <w:rFonts w:cs="Arial"/>
        </w:rPr>
        <w:t>V</w:t>
      </w:r>
      <w:r w:rsidR="00651C8F" w:rsidRPr="00952498">
        <w:rPr>
          <w:rFonts w:cs="Arial"/>
        </w:rPr>
        <w:t>……</w:t>
      </w:r>
      <w:r w:rsidR="003A6DDF">
        <w:rPr>
          <w:rFonts w:cs="Arial"/>
        </w:rPr>
        <w:t>Humpolci</w:t>
      </w:r>
      <w:r w:rsidR="00651C8F" w:rsidRPr="00952498">
        <w:rPr>
          <w:rFonts w:cs="Arial"/>
        </w:rPr>
        <w:t>……………………………….</w:t>
      </w:r>
      <w:r w:rsidRPr="00952498">
        <w:rPr>
          <w:rFonts w:cs="Arial"/>
        </w:rPr>
        <w:t xml:space="preserve"> dne </w:t>
      </w:r>
      <w:r w:rsidR="003A6DDF">
        <w:rPr>
          <w:rFonts w:cs="Arial"/>
        </w:rPr>
        <w:t>9.12.2019</w:t>
      </w:r>
    </w:p>
    <w:p w14:paraId="69D79186" w14:textId="77777777" w:rsidR="00FD4CA0" w:rsidRPr="00952498" w:rsidRDefault="00FD4CA0" w:rsidP="00005E60">
      <w:pPr>
        <w:rPr>
          <w:rFonts w:cs="Arial"/>
        </w:rPr>
      </w:pPr>
    </w:p>
    <w:p w14:paraId="0DF6BC91" w14:textId="77777777" w:rsidR="00FD4CA0" w:rsidRPr="00952498" w:rsidRDefault="00FD4CA0" w:rsidP="00005E60">
      <w:pPr>
        <w:rPr>
          <w:rFonts w:cs="Arial"/>
        </w:rPr>
      </w:pPr>
    </w:p>
    <w:p w14:paraId="75CD4314" w14:textId="2B4BDB71" w:rsidR="00F35C8E" w:rsidRPr="00952498" w:rsidRDefault="003D1672" w:rsidP="00DB634D">
      <w:pPr>
        <w:tabs>
          <w:tab w:val="left" w:pos="4536"/>
          <w:tab w:val="left" w:pos="4962"/>
          <w:tab w:val="left" w:pos="8931"/>
        </w:tabs>
        <w:rPr>
          <w:rFonts w:cs="Arial"/>
          <w:szCs w:val="18"/>
        </w:rPr>
      </w:pPr>
      <w:r w:rsidRPr="003D1672">
        <w:rPr>
          <w:rStyle w:val="preformatted"/>
          <w:rFonts w:cs="Arial"/>
          <w:b/>
          <w:szCs w:val="18"/>
        </w:rPr>
        <w:t>Mateřská škola Humpolec, Smetanova 1526</w:t>
      </w:r>
    </w:p>
    <w:p w14:paraId="5E93569E" w14:textId="77777777" w:rsidR="00687556" w:rsidRPr="00952498" w:rsidRDefault="00687556" w:rsidP="00DB634D">
      <w:pPr>
        <w:tabs>
          <w:tab w:val="left" w:pos="4536"/>
          <w:tab w:val="left" w:pos="4962"/>
          <w:tab w:val="left" w:pos="8931"/>
        </w:tabs>
        <w:rPr>
          <w:rFonts w:cs="Arial"/>
          <w:szCs w:val="18"/>
        </w:rPr>
      </w:pPr>
    </w:p>
    <w:p w14:paraId="556ECB15" w14:textId="77777777" w:rsidR="00DB634D" w:rsidRPr="00952498" w:rsidRDefault="00DB634D" w:rsidP="00DB634D">
      <w:pPr>
        <w:tabs>
          <w:tab w:val="left" w:pos="4536"/>
          <w:tab w:val="left" w:pos="4962"/>
          <w:tab w:val="left" w:pos="8931"/>
        </w:tabs>
        <w:rPr>
          <w:rFonts w:cs="Arial"/>
          <w:szCs w:val="18"/>
        </w:rPr>
      </w:pPr>
      <w:r w:rsidRPr="00952498">
        <w:rPr>
          <w:rFonts w:cs="Arial"/>
          <w:szCs w:val="18"/>
        </w:rPr>
        <w:tab/>
      </w:r>
    </w:p>
    <w:p w14:paraId="1671BCBF" w14:textId="77777777" w:rsidR="00DB634D" w:rsidRPr="00952498" w:rsidRDefault="00DB634D" w:rsidP="00DB634D">
      <w:pPr>
        <w:tabs>
          <w:tab w:val="left" w:leader="underscore" w:pos="4395"/>
          <w:tab w:val="left" w:pos="4962"/>
          <w:tab w:val="left" w:leader="dot" w:pos="8931"/>
        </w:tabs>
        <w:rPr>
          <w:rFonts w:cs="Arial"/>
          <w:position w:val="10"/>
          <w:szCs w:val="18"/>
        </w:rPr>
      </w:pPr>
      <w:r w:rsidRPr="00952498">
        <w:rPr>
          <w:rFonts w:cs="Arial"/>
          <w:position w:val="10"/>
          <w:szCs w:val="18"/>
        </w:rPr>
        <w:tab/>
      </w:r>
    </w:p>
    <w:p w14:paraId="2462B63E" w14:textId="77777777" w:rsidR="00DB634D" w:rsidRPr="00952498" w:rsidRDefault="00DB634D" w:rsidP="00DB634D">
      <w:pPr>
        <w:spacing w:after="120"/>
        <w:rPr>
          <w:rFonts w:cs="Arial"/>
          <w:szCs w:val="18"/>
        </w:rPr>
      </w:pPr>
      <w:r w:rsidRPr="00952498">
        <w:rPr>
          <w:rFonts w:cs="Arial"/>
          <w:szCs w:val="18"/>
        </w:rPr>
        <w:t>vlastnoruční podpis</w:t>
      </w:r>
    </w:p>
    <w:p w14:paraId="79F62D9B" w14:textId="473C305E" w:rsidR="00DB634D" w:rsidRPr="00FB777C" w:rsidRDefault="00DB634D" w:rsidP="00DB634D">
      <w:pPr>
        <w:overflowPunct/>
        <w:autoSpaceDE/>
        <w:autoSpaceDN/>
        <w:adjustRightInd/>
        <w:textAlignment w:val="auto"/>
        <w:rPr>
          <w:rFonts w:cs="Arial"/>
          <w:color w:val="000000"/>
          <w:szCs w:val="18"/>
          <w:highlight w:val="black"/>
        </w:rPr>
      </w:pPr>
      <w:r w:rsidRPr="00FB777C">
        <w:rPr>
          <w:rFonts w:cs="Arial"/>
          <w:b/>
          <w:szCs w:val="18"/>
          <w:highlight w:val="black"/>
        </w:rPr>
        <w:t>Jméno:</w:t>
      </w:r>
      <w:r w:rsidR="00F35C8E" w:rsidRPr="00FB777C">
        <w:rPr>
          <w:rFonts w:cs="Arial"/>
          <w:b/>
          <w:szCs w:val="18"/>
          <w:highlight w:val="black"/>
        </w:rPr>
        <w:t xml:space="preserve">   </w:t>
      </w:r>
      <w:r w:rsidR="00952498" w:rsidRPr="00FB777C">
        <w:rPr>
          <w:rFonts w:cs="Arial"/>
          <w:b/>
          <w:szCs w:val="18"/>
          <w:highlight w:val="black"/>
        </w:rPr>
        <w:tab/>
      </w:r>
      <w:r w:rsidR="00D76B07" w:rsidRPr="00FB777C">
        <w:rPr>
          <w:rFonts w:cs="Arial"/>
          <w:b/>
          <w:szCs w:val="18"/>
          <w:highlight w:val="black"/>
        </w:rPr>
        <w:t xml:space="preserve">Bc. </w:t>
      </w:r>
      <w:r w:rsidR="003D1672" w:rsidRPr="00FB777C">
        <w:rPr>
          <w:rFonts w:cs="Arial"/>
          <w:b/>
          <w:szCs w:val="18"/>
          <w:highlight w:val="black"/>
        </w:rPr>
        <w:t>MARCELA NĚMCOVÁ</w:t>
      </w:r>
    </w:p>
    <w:p w14:paraId="74407F47" w14:textId="280F7F08" w:rsidR="00DB634D" w:rsidRPr="00952498" w:rsidRDefault="00DB634D" w:rsidP="00DB634D">
      <w:pPr>
        <w:ind w:left="851" w:hanging="851"/>
        <w:rPr>
          <w:rFonts w:cs="Arial"/>
          <w:b/>
          <w:szCs w:val="18"/>
        </w:rPr>
      </w:pPr>
      <w:r w:rsidRPr="00FB777C">
        <w:rPr>
          <w:rFonts w:cs="Arial"/>
          <w:b/>
          <w:szCs w:val="18"/>
          <w:highlight w:val="black"/>
        </w:rPr>
        <w:t>Funkce:</w:t>
      </w:r>
      <w:r w:rsidR="00FD4CA0" w:rsidRPr="00FB777C">
        <w:rPr>
          <w:rFonts w:cs="Arial"/>
          <w:b/>
          <w:szCs w:val="18"/>
          <w:highlight w:val="black"/>
        </w:rPr>
        <w:tab/>
      </w:r>
      <w:r w:rsidR="00952498" w:rsidRPr="00FB777C">
        <w:rPr>
          <w:rFonts w:cs="Arial"/>
          <w:b/>
          <w:szCs w:val="18"/>
          <w:highlight w:val="black"/>
        </w:rPr>
        <w:tab/>
      </w:r>
      <w:r w:rsidR="003D1672" w:rsidRPr="00FB777C">
        <w:rPr>
          <w:rFonts w:cs="Arial"/>
          <w:b/>
          <w:szCs w:val="18"/>
          <w:highlight w:val="black"/>
        </w:rPr>
        <w:t>ředitelka školy</w:t>
      </w:r>
    </w:p>
    <w:p w14:paraId="695FBD41" w14:textId="77777777" w:rsidR="00DB634D" w:rsidRPr="00952498" w:rsidRDefault="00DB634D" w:rsidP="00DB634D">
      <w:pPr>
        <w:tabs>
          <w:tab w:val="left" w:pos="1276"/>
        </w:tabs>
        <w:rPr>
          <w:rFonts w:cs="Arial"/>
          <w:szCs w:val="18"/>
        </w:rPr>
      </w:pPr>
    </w:p>
    <w:p w14:paraId="45CEA147" w14:textId="77777777" w:rsidR="00DB634D" w:rsidRDefault="00DB634D" w:rsidP="00395805">
      <w:pPr>
        <w:rPr>
          <w:rFonts w:ascii="Tahoma" w:hAnsi="Tahoma" w:cs="Tahoma"/>
          <w:szCs w:val="18"/>
        </w:rPr>
      </w:pPr>
    </w:p>
    <w:p w14:paraId="0232B0B9" w14:textId="7054E20B" w:rsidR="003D1672" w:rsidRPr="00952498" w:rsidRDefault="003D1672" w:rsidP="003D1672">
      <w:pPr>
        <w:rPr>
          <w:rFonts w:cs="Arial"/>
        </w:rPr>
      </w:pPr>
      <w:r w:rsidRPr="00952498">
        <w:rPr>
          <w:rFonts w:cs="Arial"/>
        </w:rPr>
        <w:t>V………</w:t>
      </w:r>
      <w:r w:rsidR="003A6DDF">
        <w:rPr>
          <w:rFonts w:cs="Arial"/>
        </w:rPr>
        <w:t>Humpolci</w:t>
      </w:r>
      <w:r w:rsidRPr="00952498">
        <w:rPr>
          <w:rFonts w:cs="Arial"/>
        </w:rPr>
        <w:t xml:space="preserve">……………………………. dne </w:t>
      </w:r>
      <w:r w:rsidR="003A6DDF">
        <w:rPr>
          <w:rFonts w:cs="Arial"/>
        </w:rPr>
        <w:t xml:space="preserve"> 9.12.2019</w:t>
      </w:r>
    </w:p>
    <w:p w14:paraId="6DB25962" w14:textId="77777777" w:rsidR="003D1672" w:rsidRPr="00952498" w:rsidRDefault="003D1672" w:rsidP="003D1672">
      <w:pPr>
        <w:rPr>
          <w:rFonts w:cs="Arial"/>
        </w:rPr>
      </w:pPr>
    </w:p>
    <w:p w14:paraId="6E1BFCF0" w14:textId="77777777" w:rsidR="003D1672" w:rsidRPr="00952498" w:rsidRDefault="003D1672" w:rsidP="003D1672">
      <w:pPr>
        <w:rPr>
          <w:rFonts w:cs="Arial"/>
        </w:rPr>
      </w:pPr>
    </w:p>
    <w:p w14:paraId="140122DE" w14:textId="77777777" w:rsidR="003D1672" w:rsidRDefault="003D1672" w:rsidP="003D1672">
      <w:pPr>
        <w:spacing w:before="40" w:after="40"/>
        <w:rPr>
          <w:rStyle w:val="preformatted"/>
          <w:b/>
        </w:rPr>
      </w:pPr>
      <w:r w:rsidRPr="003D1672">
        <w:rPr>
          <w:rStyle w:val="preformatted"/>
          <w:b/>
        </w:rPr>
        <w:t>Základní škola Humpolec, Hálkova 591, okres Pelhřimov</w:t>
      </w:r>
    </w:p>
    <w:p w14:paraId="5DA65256" w14:textId="77777777" w:rsidR="003D1672" w:rsidRPr="00952498" w:rsidRDefault="003D1672" w:rsidP="003D1672">
      <w:pPr>
        <w:tabs>
          <w:tab w:val="left" w:pos="4536"/>
          <w:tab w:val="left" w:pos="4962"/>
          <w:tab w:val="left" w:pos="8931"/>
        </w:tabs>
        <w:rPr>
          <w:rFonts w:cs="Arial"/>
          <w:szCs w:val="18"/>
        </w:rPr>
      </w:pPr>
    </w:p>
    <w:p w14:paraId="50B1A487" w14:textId="77777777" w:rsidR="003D1672" w:rsidRPr="00952498" w:rsidRDefault="003D1672" w:rsidP="003D1672">
      <w:pPr>
        <w:tabs>
          <w:tab w:val="left" w:pos="4536"/>
          <w:tab w:val="left" w:pos="4962"/>
          <w:tab w:val="left" w:pos="8931"/>
        </w:tabs>
        <w:rPr>
          <w:rFonts w:cs="Arial"/>
          <w:szCs w:val="18"/>
        </w:rPr>
      </w:pPr>
      <w:r w:rsidRPr="00952498">
        <w:rPr>
          <w:rFonts w:cs="Arial"/>
          <w:szCs w:val="18"/>
        </w:rPr>
        <w:tab/>
      </w:r>
    </w:p>
    <w:p w14:paraId="4A01AF7A" w14:textId="77777777" w:rsidR="003D1672" w:rsidRPr="00952498" w:rsidRDefault="003D1672" w:rsidP="003D1672">
      <w:pPr>
        <w:tabs>
          <w:tab w:val="left" w:leader="underscore" w:pos="4395"/>
          <w:tab w:val="left" w:pos="4962"/>
          <w:tab w:val="left" w:leader="dot" w:pos="8931"/>
        </w:tabs>
        <w:rPr>
          <w:rFonts w:cs="Arial"/>
          <w:position w:val="10"/>
          <w:szCs w:val="18"/>
        </w:rPr>
      </w:pPr>
      <w:r w:rsidRPr="00952498">
        <w:rPr>
          <w:rFonts w:cs="Arial"/>
          <w:position w:val="10"/>
          <w:szCs w:val="18"/>
        </w:rPr>
        <w:tab/>
      </w:r>
    </w:p>
    <w:p w14:paraId="3DB5AC65" w14:textId="77777777" w:rsidR="003D1672" w:rsidRPr="00952498" w:rsidRDefault="003D1672" w:rsidP="003D1672">
      <w:pPr>
        <w:spacing w:after="120"/>
        <w:rPr>
          <w:rFonts w:cs="Arial"/>
          <w:szCs w:val="18"/>
        </w:rPr>
      </w:pPr>
      <w:r w:rsidRPr="00952498">
        <w:rPr>
          <w:rFonts w:cs="Arial"/>
          <w:szCs w:val="18"/>
        </w:rPr>
        <w:t>vlastnoruční podpis</w:t>
      </w:r>
    </w:p>
    <w:p w14:paraId="7DA366B2" w14:textId="7E1C9489" w:rsidR="003D1672" w:rsidRPr="00FB777C" w:rsidRDefault="003D1672" w:rsidP="003D1672">
      <w:pPr>
        <w:overflowPunct/>
        <w:autoSpaceDE/>
        <w:autoSpaceDN/>
        <w:adjustRightInd/>
        <w:textAlignment w:val="auto"/>
        <w:rPr>
          <w:rFonts w:cs="Arial"/>
          <w:color w:val="000000"/>
          <w:szCs w:val="18"/>
          <w:highlight w:val="black"/>
        </w:rPr>
      </w:pPr>
      <w:r w:rsidRPr="00FB777C">
        <w:rPr>
          <w:rFonts w:cs="Arial"/>
          <w:b/>
          <w:szCs w:val="18"/>
          <w:highlight w:val="black"/>
        </w:rPr>
        <w:t xml:space="preserve">Jméno:   </w:t>
      </w:r>
      <w:r w:rsidRPr="00FB777C">
        <w:rPr>
          <w:rFonts w:cs="Arial"/>
          <w:b/>
          <w:szCs w:val="18"/>
          <w:highlight w:val="black"/>
        </w:rPr>
        <w:tab/>
      </w:r>
      <w:r w:rsidR="00D76B07" w:rsidRPr="00FB777C">
        <w:rPr>
          <w:rFonts w:cs="Arial"/>
          <w:b/>
          <w:szCs w:val="18"/>
          <w:highlight w:val="black"/>
        </w:rPr>
        <w:t>Mgr. Tomáš Jůzl</w:t>
      </w:r>
    </w:p>
    <w:p w14:paraId="00A7A9DD" w14:textId="3C8B804A" w:rsidR="003D1672" w:rsidRPr="00952498" w:rsidRDefault="003D1672" w:rsidP="003D1672">
      <w:pPr>
        <w:ind w:left="851" w:hanging="851"/>
        <w:rPr>
          <w:rFonts w:cs="Arial"/>
          <w:b/>
          <w:szCs w:val="18"/>
        </w:rPr>
      </w:pPr>
      <w:r w:rsidRPr="00FB777C">
        <w:rPr>
          <w:rFonts w:cs="Arial"/>
          <w:b/>
          <w:szCs w:val="18"/>
          <w:highlight w:val="black"/>
        </w:rPr>
        <w:t>Funkce:</w:t>
      </w:r>
      <w:r w:rsidRPr="00FB777C">
        <w:rPr>
          <w:rFonts w:cs="Arial"/>
          <w:b/>
          <w:szCs w:val="18"/>
          <w:highlight w:val="black"/>
        </w:rPr>
        <w:tab/>
      </w:r>
      <w:r w:rsidRPr="00FB777C">
        <w:rPr>
          <w:rFonts w:cs="Arial"/>
          <w:b/>
          <w:szCs w:val="18"/>
          <w:highlight w:val="black"/>
        </w:rPr>
        <w:tab/>
        <w:t>ředitel</w:t>
      </w:r>
    </w:p>
    <w:p w14:paraId="6ABC17F2" w14:textId="3B2C25AE" w:rsidR="00572D78" w:rsidRDefault="003D1672" w:rsidP="00395805">
      <w:pPr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lastRenderedPageBreak/>
        <w:t xml:space="preserve"> </w:t>
      </w:r>
    </w:p>
    <w:p w14:paraId="63C03F5F" w14:textId="161A46D5" w:rsidR="003D1672" w:rsidRPr="00952498" w:rsidRDefault="003D1672" w:rsidP="003D1672">
      <w:pPr>
        <w:rPr>
          <w:rFonts w:cs="Arial"/>
        </w:rPr>
      </w:pPr>
      <w:r w:rsidRPr="00952498">
        <w:rPr>
          <w:rFonts w:cs="Arial"/>
        </w:rPr>
        <w:t>V…</w:t>
      </w:r>
      <w:r w:rsidR="003A6DDF">
        <w:rPr>
          <w:rFonts w:cs="Arial"/>
        </w:rPr>
        <w:t>Humpolci</w:t>
      </w:r>
      <w:r w:rsidRPr="00952498">
        <w:rPr>
          <w:rFonts w:cs="Arial"/>
        </w:rPr>
        <w:t xml:space="preserve">…………………………………. dne </w:t>
      </w:r>
      <w:r w:rsidR="003A6DDF">
        <w:rPr>
          <w:rFonts w:cs="Arial"/>
        </w:rPr>
        <w:t>9.12.2019</w:t>
      </w:r>
    </w:p>
    <w:p w14:paraId="614C0364" w14:textId="77777777" w:rsidR="003D1672" w:rsidRPr="00952498" w:rsidRDefault="003D1672" w:rsidP="003D1672">
      <w:pPr>
        <w:rPr>
          <w:rFonts w:cs="Arial"/>
        </w:rPr>
      </w:pPr>
    </w:p>
    <w:p w14:paraId="3C2AF20A" w14:textId="77777777" w:rsidR="003D1672" w:rsidRPr="00952498" w:rsidRDefault="003D1672" w:rsidP="003D1672">
      <w:pPr>
        <w:rPr>
          <w:rFonts w:cs="Arial"/>
        </w:rPr>
      </w:pPr>
    </w:p>
    <w:p w14:paraId="0E976588" w14:textId="20743DC3" w:rsidR="003D1672" w:rsidRDefault="003D1672" w:rsidP="003D1672">
      <w:pPr>
        <w:tabs>
          <w:tab w:val="left" w:pos="4536"/>
          <w:tab w:val="left" w:pos="4962"/>
          <w:tab w:val="left" w:pos="8931"/>
        </w:tabs>
        <w:rPr>
          <w:rStyle w:val="preformatted"/>
          <w:rFonts w:cs="Arial"/>
          <w:b/>
          <w:szCs w:val="18"/>
        </w:rPr>
      </w:pPr>
      <w:r w:rsidRPr="003D1672">
        <w:rPr>
          <w:rStyle w:val="preformatted"/>
          <w:rFonts w:cs="Arial"/>
          <w:b/>
          <w:szCs w:val="18"/>
        </w:rPr>
        <w:t>Základní škola Humpolec, Hradská 894, okres Pelhřimov</w:t>
      </w:r>
    </w:p>
    <w:p w14:paraId="26723563" w14:textId="77777777" w:rsidR="003D1672" w:rsidRPr="00952498" w:rsidRDefault="003D1672" w:rsidP="003D1672">
      <w:pPr>
        <w:tabs>
          <w:tab w:val="left" w:pos="4536"/>
          <w:tab w:val="left" w:pos="4962"/>
          <w:tab w:val="left" w:pos="8931"/>
        </w:tabs>
        <w:rPr>
          <w:rFonts w:cs="Arial"/>
          <w:szCs w:val="18"/>
        </w:rPr>
      </w:pPr>
    </w:p>
    <w:p w14:paraId="611ED29E" w14:textId="77777777" w:rsidR="003D1672" w:rsidRPr="00952498" w:rsidRDefault="003D1672" w:rsidP="003D1672">
      <w:pPr>
        <w:tabs>
          <w:tab w:val="left" w:pos="4536"/>
          <w:tab w:val="left" w:pos="4962"/>
          <w:tab w:val="left" w:pos="8931"/>
        </w:tabs>
        <w:rPr>
          <w:rFonts w:cs="Arial"/>
          <w:szCs w:val="18"/>
        </w:rPr>
      </w:pPr>
      <w:r w:rsidRPr="00952498">
        <w:rPr>
          <w:rFonts w:cs="Arial"/>
          <w:szCs w:val="18"/>
        </w:rPr>
        <w:tab/>
      </w:r>
    </w:p>
    <w:p w14:paraId="7682EAC9" w14:textId="77777777" w:rsidR="003D1672" w:rsidRPr="00952498" w:rsidRDefault="003D1672" w:rsidP="003D1672">
      <w:pPr>
        <w:tabs>
          <w:tab w:val="left" w:leader="underscore" w:pos="4395"/>
          <w:tab w:val="left" w:pos="4962"/>
          <w:tab w:val="left" w:leader="dot" w:pos="8931"/>
        </w:tabs>
        <w:rPr>
          <w:rFonts w:cs="Arial"/>
          <w:position w:val="10"/>
          <w:szCs w:val="18"/>
        </w:rPr>
      </w:pPr>
      <w:r w:rsidRPr="00952498">
        <w:rPr>
          <w:rFonts w:cs="Arial"/>
          <w:position w:val="10"/>
          <w:szCs w:val="18"/>
        </w:rPr>
        <w:tab/>
      </w:r>
    </w:p>
    <w:p w14:paraId="177616BC" w14:textId="77777777" w:rsidR="003D1672" w:rsidRPr="00952498" w:rsidRDefault="003D1672" w:rsidP="003D1672">
      <w:pPr>
        <w:spacing w:after="120"/>
        <w:rPr>
          <w:rFonts w:cs="Arial"/>
          <w:szCs w:val="18"/>
        </w:rPr>
      </w:pPr>
      <w:r w:rsidRPr="00952498">
        <w:rPr>
          <w:rFonts w:cs="Arial"/>
          <w:szCs w:val="18"/>
        </w:rPr>
        <w:t>vlastnoruční podpis</w:t>
      </w:r>
    </w:p>
    <w:p w14:paraId="2852EB90" w14:textId="690030F6" w:rsidR="003D1672" w:rsidRPr="00FB777C" w:rsidRDefault="003D1672" w:rsidP="003D1672">
      <w:pPr>
        <w:overflowPunct/>
        <w:autoSpaceDE/>
        <w:autoSpaceDN/>
        <w:adjustRightInd/>
        <w:textAlignment w:val="auto"/>
        <w:rPr>
          <w:rFonts w:cs="Arial"/>
          <w:color w:val="000000"/>
          <w:szCs w:val="18"/>
          <w:highlight w:val="black"/>
        </w:rPr>
      </w:pPr>
      <w:r w:rsidRPr="00FB777C">
        <w:rPr>
          <w:rFonts w:cs="Arial"/>
          <w:b/>
          <w:szCs w:val="18"/>
          <w:highlight w:val="black"/>
        </w:rPr>
        <w:t xml:space="preserve">Jméno:   </w:t>
      </w:r>
      <w:r w:rsidRPr="00FB777C">
        <w:rPr>
          <w:rFonts w:cs="Arial"/>
          <w:b/>
          <w:szCs w:val="18"/>
          <w:highlight w:val="black"/>
        </w:rPr>
        <w:tab/>
      </w:r>
      <w:r w:rsidR="00D76B07" w:rsidRPr="00FB777C">
        <w:rPr>
          <w:rFonts w:cs="Arial"/>
          <w:b/>
          <w:szCs w:val="18"/>
          <w:highlight w:val="black"/>
        </w:rPr>
        <w:t>PhDr</w:t>
      </w:r>
      <w:r w:rsidR="00E00E98" w:rsidRPr="00FB777C">
        <w:rPr>
          <w:rFonts w:cs="Arial"/>
          <w:b/>
          <w:szCs w:val="18"/>
          <w:highlight w:val="black"/>
        </w:rPr>
        <w:t>. VLASTIMIL FIALA</w:t>
      </w:r>
    </w:p>
    <w:p w14:paraId="1023AECF" w14:textId="4D9E8AD6" w:rsidR="003D1672" w:rsidRPr="00952498" w:rsidRDefault="003D1672" w:rsidP="003D1672">
      <w:pPr>
        <w:ind w:left="851" w:hanging="851"/>
        <w:rPr>
          <w:rFonts w:cs="Arial"/>
          <w:b/>
          <w:szCs w:val="18"/>
        </w:rPr>
      </w:pPr>
      <w:r w:rsidRPr="00FB777C">
        <w:rPr>
          <w:rFonts w:cs="Arial"/>
          <w:b/>
          <w:szCs w:val="18"/>
          <w:highlight w:val="black"/>
        </w:rPr>
        <w:t>Funkce:</w:t>
      </w:r>
      <w:r w:rsidRPr="00FB777C">
        <w:rPr>
          <w:rFonts w:cs="Arial"/>
          <w:b/>
          <w:szCs w:val="18"/>
          <w:highlight w:val="black"/>
        </w:rPr>
        <w:tab/>
      </w:r>
      <w:r w:rsidRPr="00FB777C">
        <w:rPr>
          <w:rFonts w:cs="Arial"/>
          <w:b/>
          <w:szCs w:val="18"/>
          <w:highlight w:val="black"/>
        </w:rPr>
        <w:tab/>
      </w:r>
      <w:r w:rsidR="00E00E98" w:rsidRPr="00FB777C">
        <w:rPr>
          <w:rFonts w:cs="Arial"/>
          <w:b/>
          <w:szCs w:val="18"/>
          <w:highlight w:val="black"/>
        </w:rPr>
        <w:t>ředitel</w:t>
      </w:r>
      <w:r w:rsidRPr="00FB777C">
        <w:rPr>
          <w:rFonts w:cs="Arial"/>
          <w:b/>
          <w:szCs w:val="18"/>
          <w:highlight w:val="black"/>
        </w:rPr>
        <w:t xml:space="preserve"> školy</w:t>
      </w:r>
    </w:p>
    <w:p w14:paraId="27AE4600" w14:textId="77777777" w:rsidR="003D1672" w:rsidRDefault="003D1672" w:rsidP="00395805">
      <w:pPr>
        <w:rPr>
          <w:rFonts w:ascii="Tahoma" w:hAnsi="Tahoma" w:cs="Tahoma"/>
          <w:szCs w:val="18"/>
        </w:rPr>
      </w:pPr>
    </w:p>
    <w:p w14:paraId="4E19E5C7" w14:textId="13B02489" w:rsidR="003D1672" w:rsidRPr="00952498" w:rsidRDefault="003D1672" w:rsidP="003D1672">
      <w:pPr>
        <w:rPr>
          <w:rFonts w:cs="Arial"/>
        </w:rPr>
      </w:pPr>
      <w:r w:rsidRPr="00952498">
        <w:rPr>
          <w:rFonts w:cs="Arial"/>
        </w:rPr>
        <w:t>V………</w:t>
      </w:r>
      <w:r w:rsidR="003A6DDF">
        <w:rPr>
          <w:rFonts w:cs="Arial"/>
        </w:rPr>
        <w:t>Humpolci</w:t>
      </w:r>
      <w:r w:rsidRPr="00952498">
        <w:rPr>
          <w:rFonts w:cs="Arial"/>
        </w:rPr>
        <w:t xml:space="preserve">……………………………. dne </w:t>
      </w:r>
      <w:r w:rsidR="003A6DDF">
        <w:rPr>
          <w:rFonts w:cs="Arial"/>
        </w:rPr>
        <w:t>9.12.2019</w:t>
      </w:r>
    </w:p>
    <w:p w14:paraId="5290D33E" w14:textId="77777777" w:rsidR="003D1672" w:rsidRPr="00952498" w:rsidRDefault="003D1672" w:rsidP="003D1672">
      <w:pPr>
        <w:rPr>
          <w:rFonts w:cs="Arial"/>
        </w:rPr>
      </w:pPr>
    </w:p>
    <w:p w14:paraId="1904C419" w14:textId="77777777" w:rsidR="003D1672" w:rsidRPr="00952498" w:rsidRDefault="003D1672" w:rsidP="003D1672">
      <w:pPr>
        <w:rPr>
          <w:rFonts w:cs="Arial"/>
        </w:rPr>
      </w:pPr>
    </w:p>
    <w:p w14:paraId="4770C280" w14:textId="19ABF451" w:rsidR="003D1672" w:rsidRDefault="00E00E98" w:rsidP="003D1672">
      <w:pPr>
        <w:tabs>
          <w:tab w:val="left" w:pos="4536"/>
          <w:tab w:val="left" w:pos="4962"/>
          <w:tab w:val="left" w:pos="8931"/>
        </w:tabs>
        <w:rPr>
          <w:rStyle w:val="preformatted"/>
          <w:rFonts w:cs="Arial"/>
          <w:b/>
          <w:szCs w:val="18"/>
        </w:rPr>
      </w:pPr>
      <w:r w:rsidRPr="00E00E98">
        <w:rPr>
          <w:rStyle w:val="preformatted"/>
          <w:rFonts w:cs="Arial"/>
          <w:b/>
          <w:szCs w:val="18"/>
        </w:rPr>
        <w:t>Základní umělecká škola Gustava Mahlera Humpolec, Školní 701</w:t>
      </w:r>
    </w:p>
    <w:p w14:paraId="74C88743" w14:textId="77777777" w:rsidR="00E00E98" w:rsidRPr="00952498" w:rsidRDefault="00E00E98" w:rsidP="003D1672">
      <w:pPr>
        <w:tabs>
          <w:tab w:val="left" w:pos="4536"/>
          <w:tab w:val="left" w:pos="4962"/>
          <w:tab w:val="left" w:pos="8931"/>
        </w:tabs>
        <w:rPr>
          <w:rFonts w:cs="Arial"/>
          <w:szCs w:val="18"/>
        </w:rPr>
      </w:pPr>
    </w:p>
    <w:p w14:paraId="4BE278BF" w14:textId="77777777" w:rsidR="003D1672" w:rsidRPr="00952498" w:rsidRDefault="003D1672" w:rsidP="003D1672">
      <w:pPr>
        <w:tabs>
          <w:tab w:val="left" w:pos="4536"/>
          <w:tab w:val="left" w:pos="4962"/>
          <w:tab w:val="left" w:pos="8931"/>
        </w:tabs>
        <w:rPr>
          <w:rFonts w:cs="Arial"/>
          <w:szCs w:val="18"/>
        </w:rPr>
      </w:pPr>
      <w:r w:rsidRPr="00952498">
        <w:rPr>
          <w:rFonts w:cs="Arial"/>
          <w:szCs w:val="18"/>
        </w:rPr>
        <w:tab/>
      </w:r>
    </w:p>
    <w:p w14:paraId="4A3F25D5" w14:textId="77777777" w:rsidR="003D1672" w:rsidRPr="00952498" w:rsidRDefault="003D1672" w:rsidP="003D1672">
      <w:pPr>
        <w:tabs>
          <w:tab w:val="left" w:leader="underscore" w:pos="4395"/>
          <w:tab w:val="left" w:pos="4962"/>
          <w:tab w:val="left" w:leader="dot" w:pos="8931"/>
        </w:tabs>
        <w:rPr>
          <w:rFonts w:cs="Arial"/>
          <w:position w:val="10"/>
          <w:szCs w:val="18"/>
        </w:rPr>
      </w:pPr>
      <w:r w:rsidRPr="00952498">
        <w:rPr>
          <w:rFonts w:cs="Arial"/>
          <w:position w:val="10"/>
          <w:szCs w:val="18"/>
        </w:rPr>
        <w:tab/>
      </w:r>
    </w:p>
    <w:p w14:paraId="739B2C2D" w14:textId="77777777" w:rsidR="003D1672" w:rsidRPr="00952498" w:rsidRDefault="003D1672" w:rsidP="003D1672">
      <w:pPr>
        <w:spacing w:after="120"/>
        <w:rPr>
          <w:rFonts w:cs="Arial"/>
          <w:szCs w:val="18"/>
        </w:rPr>
      </w:pPr>
      <w:r w:rsidRPr="00952498">
        <w:rPr>
          <w:rFonts w:cs="Arial"/>
          <w:szCs w:val="18"/>
        </w:rPr>
        <w:t>vlastnoruční podpis</w:t>
      </w:r>
    </w:p>
    <w:p w14:paraId="22FAA559" w14:textId="0F83CE35" w:rsidR="003D1672" w:rsidRPr="00FB777C" w:rsidRDefault="003D1672" w:rsidP="003D1672">
      <w:pPr>
        <w:overflowPunct/>
        <w:autoSpaceDE/>
        <w:autoSpaceDN/>
        <w:adjustRightInd/>
        <w:textAlignment w:val="auto"/>
        <w:rPr>
          <w:rFonts w:cs="Arial"/>
          <w:color w:val="000000"/>
          <w:szCs w:val="18"/>
          <w:highlight w:val="black"/>
        </w:rPr>
      </w:pPr>
      <w:r w:rsidRPr="00FB777C">
        <w:rPr>
          <w:rFonts w:cs="Arial"/>
          <w:b/>
          <w:szCs w:val="18"/>
          <w:highlight w:val="black"/>
        </w:rPr>
        <w:t xml:space="preserve">Jméno:   </w:t>
      </w:r>
      <w:r w:rsidRPr="00FB777C">
        <w:rPr>
          <w:rFonts w:cs="Arial"/>
          <w:b/>
          <w:szCs w:val="18"/>
          <w:highlight w:val="black"/>
        </w:rPr>
        <w:tab/>
      </w:r>
      <w:r w:rsidR="00E00E98" w:rsidRPr="00FB777C">
        <w:rPr>
          <w:rFonts w:cs="Arial"/>
          <w:b/>
          <w:szCs w:val="18"/>
          <w:highlight w:val="black"/>
        </w:rPr>
        <w:t>JOSEF JIRKŮ</w:t>
      </w:r>
    </w:p>
    <w:p w14:paraId="04A6097F" w14:textId="2ABD9DEC" w:rsidR="003D1672" w:rsidRPr="00952498" w:rsidRDefault="003D1672" w:rsidP="003D1672">
      <w:pPr>
        <w:ind w:left="851" w:hanging="851"/>
        <w:rPr>
          <w:rFonts w:cs="Arial"/>
          <w:b/>
          <w:szCs w:val="18"/>
        </w:rPr>
      </w:pPr>
      <w:r w:rsidRPr="00FB777C">
        <w:rPr>
          <w:rFonts w:cs="Arial"/>
          <w:b/>
          <w:szCs w:val="18"/>
          <w:highlight w:val="black"/>
        </w:rPr>
        <w:t>Funkce:</w:t>
      </w:r>
      <w:r w:rsidRPr="00FB777C">
        <w:rPr>
          <w:rFonts w:cs="Arial"/>
          <w:b/>
          <w:szCs w:val="18"/>
          <w:highlight w:val="black"/>
        </w:rPr>
        <w:tab/>
      </w:r>
      <w:r w:rsidRPr="00FB777C">
        <w:rPr>
          <w:rFonts w:cs="Arial"/>
          <w:b/>
          <w:szCs w:val="18"/>
          <w:highlight w:val="black"/>
        </w:rPr>
        <w:tab/>
      </w:r>
      <w:r w:rsidR="00E00E98" w:rsidRPr="00FB777C">
        <w:rPr>
          <w:rFonts w:cs="Arial"/>
          <w:b/>
          <w:szCs w:val="18"/>
          <w:highlight w:val="black"/>
        </w:rPr>
        <w:t>ředitel</w:t>
      </w:r>
      <w:r w:rsidRPr="00FB777C">
        <w:rPr>
          <w:rFonts w:cs="Arial"/>
          <w:b/>
          <w:szCs w:val="18"/>
          <w:highlight w:val="black"/>
        </w:rPr>
        <w:t xml:space="preserve"> školy</w:t>
      </w:r>
    </w:p>
    <w:p w14:paraId="43F5F738" w14:textId="77777777" w:rsidR="003D1672" w:rsidRDefault="003D1672" w:rsidP="00395805">
      <w:pPr>
        <w:rPr>
          <w:rFonts w:ascii="Tahoma" w:hAnsi="Tahoma" w:cs="Tahoma"/>
          <w:szCs w:val="18"/>
        </w:rPr>
      </w:pPr>
    </w:p>
    <w:p w14:paraId="1FAB5EF9" w14:textId="7EE7E41D" w:rsidR="003D1672" w:rsidRPr="00952498" w:rsidRDefault="003D1672" w:rsidP="003D1672">
      <w:pPr>
        <w:rPr>
          <w:rFonts w:cs="Arial"/>
        </w:rPr>
      </w:pPr>
      <w:r w:rsidRPr="00952498">
        <w:rPr>
          <w:rFonts w:cs="Arial"/>
        </w:rPr>
        <w:t>V………</w:t>
      </w:r>
      <w:r w:rsidR="003A6DDF">
        <w:rPr>
          <w:rFonts w:cs="Arial"/>
        </w:rPr>
        <w:t>Humpolci</w:t>
      </w:r>
      <w:r w:rsidRPr="00952498">
        <w:rPr>
          <w:rFonts w:cs="Arial"/>
        </w:rPr>
        <w:t xml:space="preserve">……………………………. dne </w:t>
      </w:r>
      <w:r w:rsidR="003A6DDF">
        <w:rPr>
          <w:rFonts w:cs="Arial"/>
        </w:rPr>
        <w:t xml:space="preserve"> 9.12.2019</w:t>
      </w:r>
    </w:p>
    <w:p w14:paraId="0C674177" w14:textId="77777777" w:rsidR="003D1672" w:rsidRPr="00952498" w:rsidRDefault="003D1672" w:rsidP="003D1672">
      <w:pPr>
        <w:rPr>
          <w:rFonts w:cs="Arial"/>
        </w:rPr>
      </w:pPr>
    </w:p>
    <w:p w14:paraId="70471EE3" w14:textId="77777777" w:rsidR="003D1672" w:rsidRPr="00952498" w:rsidRDefault="003D1672" w:rsidP="003D1672">
      <w:pPr>
        <w:rPr>
          <w:rFonts w:cs="Arial"/>
        </w:rPr>
      </w:pPr>
    </w:p>
    <w:p w14:paraId="7C8B2502" w14:textId="2AE663A5" w:rsidR="003D1672" w:rsidRPr="00952498" w:rsidRDefault="00E00E98" w:rsidP="003D1672">
      <w:pPr>
        <w:tabs>
          <w:tab w:val="left" w:pos="4536"/>
          <w:tab w:val="left" w:pos="4962"/>
          <w:tab w:val="left" w:pos="8931"/>
        </w:tabs>
        <w:rPr>
          <w:rFonts w:cs="Arial"/>
          <w:szCs w:val="18"/>
        </w:rPr>
      </w:pPr>
      <w:r w:rsidRPr="00E00E98">
        <w:rPr>
          <w:rStyle w:val="preformatted"/>
          <w:rFonts w:cs="Arial"/>
          <w:b/>
          <w:szCs w:val="18"/>
        </w:rPr>
        <w:t>Středisko volného času Humpolec, U Nemocnice 692, příspěvková organizace</w:t>
      </w:r>
    </w:p>
    <w:p w14:paraId="0117BDA2" w14:textId="77777777" w:rsidR="003D1672" w:rsidRPr="00952498" w:rsidRDefault="003D1672" w:rsidP="003D1672">
      <w:pPr>
        <w:tabs>
          <w:tab w:val="left" w:pos="4536"/>
          <w:tab w:val="left" w:pos="4962"/>
          <w:tab w:val="left" w:pos="8931"/>
        </w:tabs>
        <w:rPr>
          <w:rFonts w:cs="Arial"/>
          <w:szCs w:val="18"/>
        </w:rPr>
      </w:pPr>
      <w:r w:rsidRPr="00952498">
        <w:rPr>
          <w:rFonts w:cs="Arial"/>
          <w:szCs w:val="18"/>
        </w:rPr>
        <w:tab/>
      </w:r>
    </w:p>
    <w:p w14:paraId="0219DBA1" w14:textId="77777777" w:rsidR="00B60A9E" w:rsidRDefault="00B60A9E" w:rsidP="003D1672">
      <w:pPr>
        <w:tabs>
          <w:tab w:val="left" w:leader="underscore" w:pos="4395"/>
          <w:tab w:val="left" w:pos="4962"/>
          <w:tab w:val="left" w:leader="dot" w:pos="8931"/>
        </w:tabs>
        <w:rPr>
          <w:rFonts w:cs="Arial"/>
          <w:position w:val="10"/>
          <w:szCs w:val="18"/>
        </w:rPr>
      </w:pPr>
    </w:p>
    <w:p w14:paraId="06D2A5BB" w14:textId="77777777" w:rsidR="003D1672" w:rsidRPr="00952498" w:rsidRDefault="003D1672" w:rsidP="003D1672">
      <w:pPr>
        <w:tabs>
          <w:tab w:val="left" w:leader="underscore" w:pos="4395"/>
          <w:tab w:val="left" w:pos="4962"/>
          <w:tab w:val="left" w:leader="dot" w:pos="8931"/>
        </w:tabs>
        <w:rPr>
          <w:rFonts w:cs="Arial"/>
          <w:position w:val="10"/>
          <w:szCs w:val="18"/>
        </w:rPr>
      </w:pPr>
      <w:r w:rsidRPr="00952498">
        <w:rPr>
          <w:rFonts w:cs="Arial"/>
          <w:position w:val="10"/>
          <w:szCs w:val="18"/>
        </w:rPr>
        <w:tab/>
      </w:r>
    </w:p>
    <w:p w14:paraId="5A2C9B0D" w14:textId="77777777" w:rsidR="003D1672" w:rsidRPr="00952498" w:rsidRDefault="003D1672" w:rsidP="003D1672">
      <w:pPr>
        <w:spacing w:after="120"/>
        <w:rPr>
          <w:rFonts w:cs="Arial"/>
          <w:szCs w:val="18"/>
        </w:rPr>
      </w:pPr>
      <w:r w:rsidRPr="00952498">
        <w:rPr>
          <w:rFonts w:cs="Arial"/>
          <w:szCs w:val="18"/>
        </w:rPr>
        <w:t>vlastnoruční podpis</w:t>
      </w:r>
    </w:p>
    <w:p w14:paraId="7C4515D4" w14:textId="78A49F84" w:rsidR="003D1672" w:rsidRPr="00FB777C" w:rsidRDefault="003D1672" w:rsidP="003D1672">
      <w:pPr>
        <w:overflowPunct/>
        <w:autoSpaceDE/>
        <w:autoSpaceDN/>
        <w:adjustRightInd/>
        <w:textAlignment w:val="auto"/>
        <w:rPr>
          <w:rFonts w:cs="Arial"/>
          <w:color w:val="000000"/>
          <w:szCs w:val="18"/>
          <w:highlight w:val="black"/>
        </w:rPr>
      </w:pPr>
      <w:r w:rsidRPr="00FB777C">
        <w:rPr>
          <w:rFonts w:cs="Arial"/>
          <w:b/>
          <w:szCs w:val="18"/>
          <w:highlight w:val="black"/>
        </w:rPr>
        <w:t xml:space="preserve">Jméno:   </w:t>
      </w:r>
      <w:r w:rsidRPr="00FB777C">
        <w:rPr>
          <w:rFonts w:cs="Arial"/>
          <w:b/>
          <w:szCs w:val="18"/>
          <w:highlight w:val="black"/>
        </w:rPr>
        <w:tab/>
      </w:r>
      <w:r w:rsidR="00E00E98" w:rsidRPr="00FB777C">
        <w:rPr>
          <w:rFonts w:cs="Arial"/>
          <w:b/>
          <w:szCs w:val="18"/>
          <w:highlight w:val="black"/>
        </w:rPr>
        <w:t>Mgr. MIROSLAVA LISÁ</w:t>
      </w:r>
    </w:p>
    <w:p w14:paraId="01634EEB" w14:textId="7245BE5B" w:rsidR="003D1672" w:rsidRPr="00952498" w:rsidRDefault="003D1672" w:rsidP="003D1672">
      <w:pPr>
        <w:ind w:left="851" w:hanging="851"/>
        <w:rPr>
          <w:rFonts w:cs="Arial"/>
          <w:b/>
          <w:szCs w:val="18"/>
        </w:rPr>
      </w:pPr>
      <w:r w:rsidRPr="00FB777C">
        <w:rPr>
          <w:rFonts w:cs="Arial"/>
          <w:b/>
          <w:szCs w:val="18"/>
          <w:highlight w:val="black"/>
        </w:rPr>
        <w:t>Funkce:</w:t>
      </w:r>
      <w:r w:rsidRPr="00FB777C">
        <w:rPr>
          <w:rFonts w:cs="Arial"/>
          <w:b/>
          <w:szCs w:val="18"/>
          <w:highlight w:val="black"/>
        </w:rPr>
        <w:tab/>
      </w:r>
      <w:r w:rsidRPr="00FB777C">
        <w:rPr>
          <w:rFonts w:cs="Arial"/>
          <w:b/>
          <w:szCs w:val="18"/>
          <w:highlight w:val="black"/>
        </w:rPr>
        <w:tab/>
      </w:r>
      <w:r w:rsidR="00E00E98" w:rsidRPr="00FB777C">
        <w:rPr>
          <w:rFonts w:cs="Arial"/>
          <w:b/>
          <w:szCs w:val="18"/>
          <w:highlight w:val="black"/>
        </w:rPr>
        <w:t>ředitelka školského zařízení</w:t>
      </w:r>
    </w:p>
    <w:p w14:paraId="21242212" w14:textId="77777777" w:rsidR="00C07E38" w:rsidRDefault="00C07E38" w:rsidP="00395805">
      <w:pPr>
        <w:rPr>
          <w:rFonts w:ascii="Tahoma" w:hAnsi="Tahoma" w:cs="Tahoma"/>
          <w:szCs w:val="18"/>
        </w:rPr>
      </w:pPr>
    </w:p>
    <w:p w14:paraId="03FB7D09" w14:textId="7778F9FE" w:rsidR="00E00E98" w:rsidRPr="00952498" w:rsidRDefault="00E00E98" w:rsidP="00E00E98">
      <w:pPr>
        <w:rPr>
          <w:rFonts w:cs="Arial"/>
        </w:rPr>
      </w:pPr>
      <w:r w:rsidRPr="00952498">
        <w:rPr>
          <w:rFonts w:cs="Arial"/>
        </w:rPr>
        <w:t>V………</w:t>
      </w:r>
      <w:r w:rsidR="003A6DDF">
        <w:rPr>
          <w:rFonts w:cs="Arial"/>
        </w:rPr>
        <w:t>Humpolci</w:t>
      </w:r>
      <w:r w:rsidRPr="00952498">
        <w:rPr>
          <w:rFonts w:cs="Arial"/>
        </w:rPr>
        <w:t xml:space="preserve">……………………………. dne </w:t>
      </w:r>
      <w:r w:rsidR="003A6DDF">
        <w:rPr>
          <w:rFonts w:cs="Arial"/>
        </w:rPr>
        <w:t>9.12.2019</w:t>
      </w:r>
    </w:p>
    <w:p w14:paraId="61F870B9" w14:textId="77777777" w:rsidR="00E00E98" w:rsidRPr="00952498" w:rsidRDefault="00E00E98" w:rsidP="00E00E98">
      <w:pPr>
        <w:rPr>
          <w:rFonts w:cs="Arial"/>
        </w:rPr>
      </w:pPr>
    </w:p>
    <w:p w14:paraId="13095ABA" w14:textId="77777777" w:rsidR="00E00E98" w:rsidRPr="00952498" w:rsidRDefault="00E00E98" w:rsidP="00E00E98">
      <w:pPr>
        <w:rPr>
          <w:rFonts w:cs="Arial"/>
        </w:rPr>
      </w:pPr>
    </w:p>
    <w:p w14:paraId="198CBAF7" w14:textId="1DCCB7A1" w:rsidR="00B60A9E" w:rsidRDefault="00B60A9E" w:rsidP="00E00E98">
      <w:pPr>
        <w:tabs>
          <w:tab w:val="left" w:pos="4536"/>
          <w:tab w:val="left" w:pos="4962"/>
          <w:tab w:val="left" w:pos="8931"/>
        </w:tabs>
        <w:rPr>
          <w:rStyle w:val="preformatted"/>
          <w:rFonts w:cs="Arial"/>
          <w:b/>
          <w:szCs w:val="18"/>
        </w:rPr>
      </w:pPr>
      <w:r w:rsidRPr="00B60A9E">
        <w:rPr>
          <w:rStyle w:val="preformatted"/>
          <w:rFonts w:cs="Arial"/>
          <w:b/>
          <w:szCs w:val="18"/>
        </w:rPr>
        <w:t>Městské kulturní a informační středisko v</w:t>
      </w:r>
      <w:r>
        <w:rPr>
          <w:rStyle w:val="preformatted"/>
          <w:rFonts w:cs="Arial"/>
          <w:b/>
          <w:szCs w:val="18"/>
        </w:rPr>
        <w:t> </w:t>
      </w:r>
      <w:r w:rsidRPr="00B60A9E">
        <w:rPr>
          <w:rStyle w:val="preformatted"/>
          <w:rFonts w:cs="Arial"/>
          <w:b/>
          <w:szCs w:val="18"/>
        </w:rPr>
        <w:t>Humpolci</w:t>
      </w:r>
    </w:p>
    <w:p w14:paraId="51AD581B" w14:textId="77777777" w:rsidR="00B60A9E" w:rsidRDefault="00B60A9E" w:rsidP="00E00E98">
      <w:pPr>
        <w:tabs>
          <w:tab w:val="left" w:pos="4536"/>
          <w:tab w:val="left" w:pos="4962"/>
          <w:tab w:val="left" w:pos="8931"/>
        </w:tabs>
        <w:rPr>
          <w:rStyle w:val="preformatted"/>
          <w:rFonts w:cs="Arial"/>
          <w:b/>
          <w:szCs w:val="18"/>
        </w:rPr>
      </w:pPr>
    </w:p>
    <w:p w14:paraId="7F78C2BE" w14:textId="46ED45AF" w:rsidR="00E00E98" w:rsidRPr="00952498" w:rsidRDefault="00E00E98" w:rsidP="00E00E98">
      <w:pPr>
        <w:tabs>
          <w:tab w:val="left" w:pos="4536"/>
          <w:tab w:val="left" w:pos="4962"/>
          <w:tab w:val="left" w:pos="8931"/>
        </w:tabs>
        <w:rPr>
          <w:rFonts w:cs="Arial"/>
          <w:szCs w:val="18"/>
        </w:rPr>
      </w:pPr>
      <w:r w:rsidRPr="00952498">
        <w:rPr>
          <w:rFonts w:cs="Arial"/>
          <w:szCs w:val="18"/>
        </w:rPr>
        <w:tab/>
      </w:r>
    </w:p>
    <w:p w14:paraId="56D3EAE8" w14:textId="77777777" w:rsidR="00E00E98" w:rsidRPr="00952498" w:rsidRDefault="00E00E98" w:rsidP="00E00E98">
      <w:pPr>
        <w:tabs>
          <w:tab w:val="left" w:leader="underscore" w:pos="4395"/>
          <w:tab w:val="left" w:pos="4962"/>
          <w:tab w:val="left" w:leader="dot" w:pos="8931"/>
        </w:tabs>
        <w:rPr>
          <w:rFonts w:cs="Arial"/>
          <w:position w:val="10"/>
          <w:szCs w:val="18"/>
        </w:rPr>
      </w:pPr>
      <w:r w:rsidRPr="00952498">
        <w:rPr>
          <w:rFonts w:cs="Arial"/>
          <w:position w:val="10"/>
          <w:szCs w:val="18"/>
        </w:rPr>
        <w:tab/>
      </w:r>
    </w:p>
    <w:p w14:paraId="1AE7B81A" w14:textId="77777777" w:rsidR="00E00E98" w:rsidRPr="00952498" w:rsidRDefault="00E00E98" w:rsidP="00E00E98">
      <w:pPr>
        <w:spacing w:after="120"/>
        <w:rPr>
          <w:rFonts w:cs="Arial"/>
          <w:szCs w:val="18"/>
        </w:rPr>
      </w:pPr>
      <w:r w:rsidRPr="00952498">
        <w:rPr>
          <w:rFonts w:cs="Arial"/>
          <w:szCs w:val="18"/>
        </w:rPr>
        <w:t>vlastnoruční podpis</w:t>
      </w:r>
    </w:p>
    <w:p w14:paraId="468E6D8D" w14:textId="3E1B9C59" w:rsidR="00E00E98" w:rsidRPr="00FB777C" w:rsidRDefault="00E00E98" w:rsidP="00E00E98">
      <w:pPr>
        <w:overflowPunct/>
        <w:autoSpaceDE/>
        <w:autoSpaceDN/>
        <w:adjustRightInd/>
        <w:textAlignment w:val="auto"/>
        <w:rPr>
          <w:rFonts w:cs="Arial"/>
          <w:color w:val="000000"/>
          <w:szCs w:val="18"/>
          <w:highlight w:val="black"/>
        </w:rPr>
      </w:pPr>
      <w:r w:rsidRPr="00FB777C">
        <w:rPr>
          <w:rFonts w:cs="Arial"/>
          <w:b/>
          <w:szCs w:val="18"/>
          <w:highlight w:val="black"/>
        </w:rPr>
        <w:t xml:space="preserve">Jméno:   </w:t>
      </w:r>
      <w:r w:rsidRPr="00FB777C">
        <w:rPr>
          <w:rFonts w:cs="Arial"/>
          <w:b/>
          <w:szCs w:val="18"/>
          <w:highlight w:val="black"/>
        </w:rPr>
        <w:tab/>
      </w:r>
      <w:r w:rsidR="00B60A9E" w:rsidRPr="00FB777C">
        <w:rPr>
          <w:rFonts w:cs="Arial"/>
          <w:b/>
          <w:szCs w:val="18"/>
          <w:highlight w:val="black"/>
        </w:rPr>
        <w:t>MARCELA KUBÍČKOVÁ</w:t>
      </w:r>
    </w:p>
    <w:p w14:paraId="610D8539" w14:textId="4449D43B" w:rsidR="00E00E98" w:rsidRPr="00952498" w:rsidRDefault="00E00E98" w:rsidP="00E00E98">
      <w:pPr>
        <w:ind w:left="851" w:hanging="851"/>
        <w:rPr>
          <w:rFonts w:cs="Arial"/>
          <w:b/>
          <w:szCs w:val="18"/>
        </w:rPr>
      </w:pPr>
      <w:r w:rsidRPr="00FB777C">
        <w:rPr>
          <w:rFonts w:cs="Arial"/>
          <w:b/>
          <w:szCs w:val="18"/>
          <w:highlight w:val="black"/>
        </w:rPr>
        <w:t>Funkce:</w:t>
      </w:r>
      <w:r w:rsidRPr="00FB777C">
        <w:rPr>
          <w:rFonts w:cs="Arial"/>
          <w:b/>
          <w:szCs w:val="18"/>
          <w:highlight w:val="black"/>
        </w:rPr>
        <w:tab/>
      </w:r>
      <w:r w:rsidRPr="00FB777C">
        <w:rPr>
          <w:rFonts w:cs="Arial"/>
          <w:b/>
          <w:szCs w:val="18"/>
          <w:highlight w:val="black"/>
        </w:rPr>
        <w:tab/>
        <w:t>ředitelka</w:t>
      </w:r>
      <w:r w:rsidRPr="00E00E98">
        <w:rPr>
          <w:rFonts w:cs="Arial"/>
          <w:b/>
          <w:szCs w:val="18"/>
        </w:rPr>
        <w:t xml:space="preserve"> </w:t>
      </w:r>
    </w:p>
    <w:p w14:paraId="4E2772BD" w14:textId="77777777" w:rsidR="00C07E38" w:rsidRDefault="00C07E38" w:rsidP="00395805">
      <w:pPr>
        <w:rPr>
          <w:rFonts w:ascii="Tahoma" w:hAnsi="Tahoma" w:cs="Tahoma"/>
          <w:szCs w:val="18"/>
        </w:rPr>
      </w:pPr>
    </w:p>
    <w:p w14:paraId="1436445E" w14:textId="74471D60" w:rsidR="003D1B40" w:rsidRPr="00952498" w:rsidRDefault="003D1B40" w:rsidP="003D1B40">
      <w:pPr>
        <w:rPr>
          <w:rFonts w:cs="Arial"/>
        </w:rPr>
      </w:pPr>
      <w:r w:rsidRPr="00952498">
        <w:rPr>
          <w:rFonts w:cs="Arial"/>
        </w:rPr>
        <w:t>V……</w:t>
      </w:r>
      <w:r w:rsidR="003A6DDF">
        <w:rPr>
          <w:rFonts w:cs="Arial"/>
        </w:rPr>
        <w:t>Humpolci</w:t>
      </w:r>
      <w:r w:rsidRPr="00952498">
        <w:rPr>
          <w:rFonts w:cs="Arial"/>
        </w:rPr>
        <w:t xml:space="preserve">………………………………. dne </w:t>
      </w:r>
      <w:r w:rsidR="003A6DDF">
        <w:rPr>
          <w:rFonts w:cs="Arial"/>
        </w:rPr>
        <w:t>9.12.2019</w:t>
      </w:r>
    </w:p>
    <w:p w14:paraId="00E98EB6" w14:textId="77777777" w:rsidR="003D1B40" w:rsidRPr="00952498" w:rsidRDefault="003D1B40" w:rsidP="003D1B40">
      <w:pPr>
        <w:rPr>
          <w:rFonts w:cs="Arial"/>
        </w:rPr>
      </w:pPr>
    </w:p>
    <w:p w14:paraId="1B149750" w14:textId="77777777" w:rsidR="003D1B40" w:rsidRPr="00952498" w:rsidRDefault="003D1B40" w:rsidP="003D1B40">
      <w:pPr>
        <w:rPr>
          <w:rFonts w:cs="Arial"/>
        </w:rPr>
      </w:pPr>
    </w:p>
    <w:p w14:paraId="3FB92975" w14:textId="3B96B90D" w:rsidR="003D1B40" w:rsidRDefault="003D1B40" w:rsidP="003D1B40">
      <w:pPr>
        <w:tabs>
          <w:tab w:val="left" w:pos="4536"/>
          <w:tab w:val="left" w:pos="4962"/>
          <w:tab w:val="left" w:pos="8931"/>
        </w:tabs>
        <w:rPr>
          <w:rStyle w:val="preformatted"/>
          <w:rFonts w:cs="Arial"/>
          <w:b/>
          <w:szCs w:val="18"/>
        </w:rPr>
      </w:pPr>
      <w:r w:rsidRPr="003D1B40">
        <w:rPr>
          <w:rStyle w:val="preformatted"/>
          <w:rFonts w:cs="Arial"/>
          <w:b/>
          <w:szCs w:val="18"/>
        </w:rPr>
        <w:t>Technické služby Humpolec, s.r.o.</w:t>
      </w:r>
    </w:p>
    <w:p w14:paraId="3D784AA4" w14:textId="77777777" w:rsidR="003D1B40" w:rsidRPr="00952498" w:rsidRDefault="003D1B40" w:rsidP="003D1B40">
      <w:pPr>
        <w:tabs>
          <w:tab w:val="left" w:pos="4536"/>
          <w:tab w:val="left" w:pos="4962"/>
          <w:tab w:val="left" w:pos="8931"/>
        </w:tabs>
        <w:rPr>
          <w:rFonts w:cs="Arial"/>
          <w:szCs w:val="18"/>
        </w:rPr>
      </w:pPr>
      <w:r w:rsidRPr="00952498">
        <w:rPr>
          <w:rFonts w:cs="Arial"/>
          <w:szCs w:val="18"/>
        </w:rPr>
        <w:tab/>
      </w:r>
    </w:p>
    <w:p w14:paraId="4AD446F3" w14:textId="77777777" w:rsidR="003D1B40" w:rsidRPr="00952498" w:rsidRDefault="003D1B40" w:rsidP="003D1B40">
      <w:pPr>
        <w:tabs>
          <w:tab w:val="left" w:leader="underscore" w:pos="4395"/>
          <w:tab w:val="left" w:pos="4962"/>
          <w:tab w:val="left" w:leader="dot" w:pos="8931"/>
        </w:tabs>
        <w:rPr>
          <w:rFonts w:cs="Arial"/>
          <w:position w:val="10"/>
          <w:szCs w:val="18"/>
        </w:rPr>
      </w:pPr>
      <w:r w:rsidRPr="00952498">
        <w:rPr>
          <w:rFonts w:cs="Arial"/>
          <w:position w:val="10"/>
          <w:szCs w:val="18"/>
        </w:rPr>
        <w:tab/>
      </w:r>
    </w:p>
    <w:p w14:paraId="4CB2BC28" w14:textId="77777777" w:rsidR="003D1B40" w:rsidRPr="00952498" w:rsidRDefault="003D1B40" w:rsidP="003D1B40">
      <w:pPr>
        <w:spacing w:after="120"/>
        <w:rPr>
          <w:rFonts w:cs="Arial"/>
          <w:szCs w:val="18"/>
        </w:rPr>
      </w:pPr>
      <w:r w:rsidRPr="00952498">
        <w:rPr>
          <w:rFonts w:cs="Arial"/>
          <w:szCs w:val="18"/>
        </w:rPr>
        <w:t>vlastnoruční podpis</w:t>
      </w:r>
    </w:p>
    <w:p w14:paraId="7FE9293D" w14:textId="3EC26123" w:rsidR="003D1B40" w:rsidRPr="00FB777C" w:rsidRDefault="003D1B40" w:rsidP="003D1B40">
      <w:pPr>
        <w:overflowPunct/>
        <w:autoSpaceDE/>
        <w:autoSpaceDN/>
        <w:adjustRightInd/>
        <w:textAlignment w:val="auto"/>
        <w:rPr>
          <w:rFonts w:cs="Arial"/>
          <w:color w:val="000000"/>
          <w:szCs w:val="18"/>
          <w:highlight w:val="black"/>
        </w:rPr>
      </w:pPr>
      <w:r w:rsidRPr="00FB777C">
        <w:rPr>
          <w:rFonts w:cs="Arial"/>
          <w:b/>
          <w:szCs w:val="18"/>
          <w:highlight w:val="black"/>
        </w:rPr>
        <w:t xml:space="preserve">Jméno:   </w:t>
      </w:r>
      <w:r w:rsidRPr="00FB777C">
        <w:rPr>
          <w:rFonts w:cs="Arial"/>
          <w:b/>
          <w:szCs w:val="18"/>
          <w:highlight w:val="black"/>
        </w:rPr>
        <w:tab/>
        <w:t>Ing. JAROSLAV VIKTORA</w:t>
      </w:r>
    </w:p>
    <w:p w14:paraId="2EDFF9C7" w14:textId="4863100A" w:rsidR="003D1B40" w:rsidRPr="00952498" w:rsidRDefault="003D1B40" w:rsidP="003D1B40">
      <w:pPr>
        <w:ind w:left="851" w:hanging="851"/>
        <w:rPr>
          <w:rFonts w:cs="Arial"/>
          <w:b/>
          <w:szCs w:val="18"/>
        </w:rPr>
      </w:pPr>
      <w:r w:rsidRPr="00FB777C">
        <w:rPr>
          <w:rFonts w:cs="Arial"/>
          <w:b/>
          <w:szCs w:val="18"/>
          <w:highlight w:val="black"/>
        </w:rPr>
        <w:t>Funkce:</w:t>
      </w:r>
      <w:r w:rsidRPr="00FB777C">
        <w:rPr>
          <w:rFonts w:cs="Arial"/>
          <w:b/>
          <w:szCs w:val="18"/>
          <w:highlight w:val="black"/>
        </w:rPr>
        <w:tab/>
      </w:r>
      <w:r w:rsidRPr="00FB777C">
        <w:rPr>
          <w:rFonts w:cs="Arial"/>
          <w:b/>
          <w:szCs w:val="18"/>
          <w:highlight w:val="black"/>
        </w:rPr>
        <w:tab/>
        <w:t>jednatel</w:t>
      </w:r>
      <w:r w:rsidRPr="00E00E98">
        <w:rPr>
          <w:rFonts w:cs="Arial"/>
          <w:b/>
          <w:szCs w:val="18"/>
        </w:rPr>
        <w:t xml:space="preserve"> </w:t>
      </w:r>
    </w:p>
    <w:p w14:paraId="5A699C58" w14:textId="77777777" w:rsidR="00C07E38" w:rsidRDefault="00C07E38" w:rsidP="00395805">
      <w:pPr>
        <w:rPr>
          <w:rFonts w:ascii="Tahoma" w:hAnsi="Tahoma" w:cs="Tahoma"/>
          <w:szCs w:val="18"/>
        </w:rPr>
      </w:pPr>
    </w:p>
    <w:p w14:paraId="68ACF27D" w14:textId="77777777" w:rsidR="00C07E38" w:rsidRDefault="00C07E38" w:rsidP="00395805">
      <w:pPr>
        <w:rPr>
          <w:rFonts w:ascii="Tahoma" w:hAnsi="Tahoma" w:cs="Tahoma"/>
          <w:szCs w:val="18"/>
        </w:rPr>
      </w:pPr>
    </w:p>
    <w:p w14:paraId="45E3110A" w14:textId="77777777" w:rsidR="00843F22" w:rsidRDefault="00843F22" w:rsidP="008F7151">
      <w:pPr>
        <w:rPr>
          <w:b/>
        </w:rPr>
      </w:pPr>
      <w:r w:rsidRPr="003A7541">
        <w:rPr>
          <w:b/>
        </w:rPr>
        <w:lastRenderedPageBreak/>
        <w:t>Příloha č. 1</w:t>
      </w:r>
    </w:p>
    <w:p w14:paraId="331193CF" w14:textId="77777777" w:rsidR="00843F22" w:rsidRDefault="00843F22" w:rsidP="008F7151">
      <w:pPr>
        <w:rPr>
          <w:b/>
        </w:rPr>
      </w:pPr>
    </w:p>
    <w:p w14:paraId="44604A9C" w14:textId="77777777" w:rsidR="00843F22" w:rsidRDefault="00843F22" w:rsidP="008F7151">
      <w:pPr>
        <w:rPr>
          <w:b/>
        </w:rPr>
      </w:pPr>
      <w:r>
        <w:rPr>
          <w:b/>
        </w:rPr>
        <w:t>Seznam a </w:t>
      </w:r>
      <w:r w:rsidR="00374F00">
        <w:rPr>
          <w:b/>
        </w:rPr>
        <w:t>identifikace zapojených</w:t>
      </w:r>
      <w:r>
        <w:rPr>
          <w:b/>
        </w:rPr>
        <w:t xml:space="preserve"> účtů </w:t>
      </w:r>
      <w:r w:rsidR="00374F00">
        <w:rPr>
          <w:b/>
        </w:rPr>
        <w:t>K</w:t>
      </w:r>
      <w:r>
        <w:rPr>
          <w:b/>
        </w:rPr>
        <w:t xml:space="preserve">lienta </w:t>
      </w:r>
    </w:p>
    <w:p w14:paraId="3D1B176B" w14:textId="77777777" w:rsidR="00843F22" w:rsidRDefault="00843F22" w:rsidP="008F7151">
      <w:pPr>
        <w:rPr>
          <w:b/>
        </w:rPr>
      </w:pPr>
      <w:r>
        <w:rPr>
          <w:b/>
        </w:rPr>
        <w:t xml:space="preserve"> </w:t>
      </w:r>
    </w:p>
    <w:p w14:paraId="535E280E" w14:textId="77777777" w:rsidR="00843F22" w:rsidRDefault="00843F22" w:rsidP="008F7151">
      <w:pPr>
        <w:rPr>
          <w:b/>
        </w:rPr>
      </w:pPr>
    </w:p>
    <w:tbl>
      <w:tblPr>
        <w:tblW w:w="106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2268"/>
        <w:gridCol w:w="2410"/>
        <w:gridCol w:w="850"/>
        <w:gridCol w:w="1843"/>
        <w:gridCol w:w="992"/>
        <w:gridCol w:w="1560"/>
      </w:tblGrid>
      <w:tr w:rsidR="00536BE3" w:rsidRPr="00536BE3" w14:paraId="4FD4F380" w14:textId="77777777" w:rsidTr="003A6DDF">
        <w:tc>
          <w:tcPr>
            <w:tcW w:w="701" w:type="dxa"/>
          </w:tcPr>
          <w:p w14:paraId="0BE54BD8" w14:textId="77777777" w:rsidR="00536BE3" w:rsidRPr="00536BE3" w:rsidRDefault="00536BE3" w:rsidP="00536BE3">
            <w:pPr>
              <w:spacing w:before="60" w:after="60"/>
              <w:jc w:val="center"/>
            </w:pPr>
            <w:proofErr w:type="spellStart"/>
            <w:r w:rsidRPr="00536BE3">
              <w:t>Poř</w:t>
            </w:r>
            <w:proofErr w:type="spellEnd"/>
            <w:r w:rsidRPr="00536BE3">
              <w:t>. č.</w:t>
            </w:r>
          </w:p>
        </w:tc>
        <w:tc>
          <w:tcPr>
            <w:tcW w:w="2268" w:type="dxa"/>
            <w:vAlign w:val="center"/>
          </w:tcPr>
          <w:p w14:paraId="769B476D" w14:textId="77777777" w:rsidR="00536BE3" w:rsidRPr="00536BE3" w:rsidRDefault="00536BE3" w:rsidP="00536BE3">
            <w:pPr>
              <w:spacing w:before="60" w:after="60"/>
              <w:jc w:val="center"/>
            </w:pPr>
            <w:r w:rsidRPr="00536BE3">
              <w:t>Číslo Zapojeného účtu</w:t>
            </w:r>
          </w:p>
        </w:tc>
        <w:tc>
          <w:tcPr>
            <w:tcW w:w="2410" w:type="dxa"/>
            <w:vAlign w:val="center"/>
          </w:tcPr>
          <w:p w14:paraId="3E101603" w14:textId="77777777" w:rsidR="00536BE3" w:rsidRPr="00536BE3" w:rsidRDefault="00536BE3" w:rsidP="00536BE3">
            <w:pPr>
              <w:overflowPunct/>
              <w:jc w:val="center"/>
              <w:textAlignment w:val="auto"/>
              <w:rPr>
                <w:rFonts w:cs="Arial"/>
                <w:color w:val="000000"/>
                <w:sz w:val="24"/>
                <w:szCs w:val="24"/>
              </w:rPr>
            </w:pPr>
            <w:r w:rsidRPr="00536BE3">
              <w:rPr>
                <w:rFonts w:cs="Arial"/>
                <w:color w:val="000000"/>
                <w:szCs w:val="18"/>
              </w:rPr>
              <w:t>Na účtu sjednán kontokorentní úvěr (Ano/Ne)</w:t>
            </w:r>
          </w:p>
        </w:tc>
        <w:tc>
          <w:tcPr>
            <w:tcW w:w="850" w:type="dxa"/>
            <w:vAlign w:val="center"/>
          </w:tcPr>
          <w:p w14:paraId="0A293CD9" w14:textId="77777777" w:rsidR="00536BE3" w:rsidRPr="00536BE3" w:rsidRDefault="00536BE3" w:rsidP="00536BE3">
            <w:pPr>
              <w:spacing w:before="60" w:after="60"/>
              <w:jc w:val="center"/>
            </w:pPr>
            <w:r w:rsidRPr="00536BE3">
              <w:t>Měna</w:t>
            </w:r>
          </w:p>
        </w:tc>
        <w:tc>
          <w:tcPr>
            <w:tcW w:w="1843" w:type="dxa"/>
            <w:tcMar>
              <w:left w:w="57" w:type="dxa"/>
              <w:right w:w="28" w:type="dxa"/>
            </w:tcMar>
            <w:vAlign w:val="center"/>
          </w:tcPr>
          <w:p w14:paraId="6B0FF672" w14:textId="77777777" w:rsidR="00536BE3" w:rsidRPr="00536BE3" w:rsidRDefault="00536BE3" w:rsidP="00536BE3">
            <w:pPr>
              <w:spacing w:before="60" w:after="60"/>
              <w:jc w:val="center"/>
            </w:pPr>
            <w:bookmarkStart w:id="44" w:name="tabsl1pr1"/>
            <w:bookmarkEnd w:id="44"/>
            <w:r w:rsidRPr="00536BE3">
              <w:t>Účtování ceny za zapojený účet (A/N)</w:t>
            </w:r>
          </w:p>
        </w:tc>
        <w:tc>
          <w:tcPr>
            <w:tcW w:w="992" w:type="dxa"/>
          </w:tcPr>
          <w:p w14:paraId="5E6E544B" w14:textId="77777777" w:rsidR="00536BE3" w:rsidRPr="00536BE3" w:rsidDel="00F2017F" w:rsidRDefault="00536BE3" w:rsidP="00536BE3">
            <w:pPr>
              <w:overflowPunct/>
              <w:jc w:val="center"/>
              <w:textAlignment w:val="auto"/>
              <w:rPr>
                <w:rFonts w:cs="Arial"/>
                <w:color w:val="000000"/>
                <w:szCs w:val="18"/>
              </w:rPr>
            </w:pPr>
            <w:r w:rsidRPr="00536BE3">
              <w:rPr>
                <w:rFonts w:cs="Arial"/>
                <w:color w:val="000000"/>
                <w:szCs w:val="18"/>
              </w:rPr>
              <w:t>Č. skupiny</w:t>
            </w:r>
          </w:p>
        </w:tc>
        <w:tc>
          <w:tcPr>
            <w:tcW w:w="1560" w:type="dxa"/>
            <w:vAlign w:val="center"/>
          </w:tcPr>
          <w:p w14:paraId="49A4BC34" w14:textId="77777777" w:rsidR="00536BE3" w:rsidRPr="00536BE3" w:rsidRDefault="00536BE3" w:rsidP="00536BE3">
            <w:pPr>
              <w:overflowPunct/>
              <w:jc w:val="center"/>
              <w:textAlignment w:val="auto"/>
              <w:rPr>
                <w:rFonts w:cs="Arial"/>
                <w:color w:val="000000"/>
                <w:sz w:val="24"/>
                <w:szCs w:val="24"/>
              </w:rPr>
            </w:pPr>
            <w:r w:rsidRPr="00536BE3">
              <w:rPr>
                <w:rFonts w:cs="Arial"/>
                <w:color w:val="000000"/>
                <w:szCs w:val="18"/>
              </w:rPr>
              <w:t>Účtování úroků (Ano/Ne)</w:t>
            </w:r>
          </w:p>
        </w:tc>
      </w:tr>
      <w:tr w:rsidR="00536BE3" w:rsidRPr="00536BE3" w14:paraId="3024FFEB" w14:textId="77777777" w:rsidTr="003A6DDF">
        <w:tc>
          <w:tcPr>
            <w:tcW w:w="701" w:type="dxa"/>
          </w:tcPr>
          <w:p w14:paraId="378E62D2" w14:textId="77777777" w:rsidR="00536BE3" w:rsidRPr="00536BE3" w:rsidRDefault="00536BE3" w:rsidP="00536BE3">
            <w:pPr>
              <w:spacing w:before="60" w:after="60"/>
              <w:jc w:val="center"/>
            </w:pPr>
            <w:r w:rsidRPr="00536BE3">
              <w:t>1</w:t>
            </w:r>
          </w:p>
        </w:tc>
        <w:tc>
          <w:tcPr>
            <w:tcW w:w="2268" w:type="dxa"/>
            <w:vAlign w:val="center"/>
          </w:tcPr>
          <w:p w14:paraId="6C71ECA6" w14:textId="77777777" w:rsidR="00536BE3" w:rsidRPr="00536BE3" w:rsidRDefault="00536BE3" w:rsidP="00536BE3">
            <w:pPr>
              <w:spacing w:before="60" w:after="60"/>
              <w:jc w:val="right"/>
            </w:pPr>
            <w:r w:rsidRPr="00536BE3">
              <w:t>1421261/0100</w:t>
            </w:r>
          </w:p>
        </w:tc>
        <w:tc>
          <w:tcPr>
            <w:tcW w:w="2410" w:type="dxa"/>
            <w:vAlign w:val="center"/>
          </w:tcPr>
          <w:p w14:paraId="69909EC1" w14:textId="77777777" w:rsidR="00536BE3" w:rsidRPr="00536BE3" w:rsidRDefault="00536BE3" w:rsidP="00536BE3">
            <w:pPr>
              <w:spacing w:before="60" w:after="60"/>
              <w:jc w:val="center"/>
            </w:pPr>
            <w:r w:rsidRPr="00536BE3">
              <w:t>Ne</w:t>
            </w:r>
          </w:p>
        </w:tc>
        <w:tc>
          <w:tcPr>
            <w:tcW w:w="850" w:type="dxa"/>
            <w:vAlign w:val="center"/>
          </w:tcPr>
          <w:p w14:paraId="6C273517" w14:textId="77777777" w:rsidR="00536BE3" w:rsidRPr="00536BE3" w:rsidRDefault="00536BE3" w:rsidP="00536BE3">
            <w:pPr>
              <w:spacing w:before="60" w:after="60"/>
              <w:jc w:val="center"/>
            </w:pPr>
            <w:r w:rsidRPr="00536BE3">
              <w:t>Kč</w:t>
            </w:r>
          </w:p>
        </w:tc>
        <w:tc>
          <w:tcPr>
            <w:tcW w:w="1843" w:type="dxa"/>
            <w:vAlign w:val="center"/>
          </w:tcPr>
          <w:p w14:paraId="372CB189" w14:textId="77777777" w:rsidR="00536BE3" w:rsidRPr="00536BE3" w:rsidRDefault="00536BE3" w:rsidP="00536BE3">
            <w:pPr>
              <w:spacing w:before="60" w:after="60"/>
              <w:jc w:val="center"/>
            </w:pPr>
            <w:r w:rsidRPr="00536BE3">
              <w:t>Ano</w:t>
            </w:r>
          </w:p>
        </w:tc>
        <w:tc>
          <w:tcPr>
            <w:tcW w:w="992" w:type="dxa"/>
          </w:tcPr>
          <w:p w14:paraId="48A3AA1D" w14:textId="77777777" w:rsidR="00536BE3" w:rsidRPr="00536BE3" w:rsidDel="00F2017F" w:rsidRDefault="00536BE3" w:rsidP="00536BE3">
            <w:pPr>
              <w:spacing w:before="60" w:after="60"/>
              <w:jc w:val="center"/>
            </w:pPr>
            <w:r w:rsidRPr="00536BE3">
              <w:t>1</w:t>
            </w:r>
          </w:p>
        </w:tc>
        <w:tc>
          <w:tcPr>
            <w:tcW w:w="1560" w:type="dxa"/>
            <w:vAlign w:val="center"/>
          </w:tcPr>
          <w:p w14:paraId="49C1F01A" w14:textId="77777777" w:rsidR="00536BE3" w:rsidRPr="00536BE3" w:rsidRDefault="00536BE3" w:rsidP="00536BE3">
            <w:pPr>
              <w:spacing w:before="60" w:after="60"/>
              <w:jc w:val="center"/>
            </w:pPr>
            <w:r w:rsidRPr="00536BE3">
              <w:t xml:space="preserve">Ano </w:t>
            </w:r>
          </w:p>
        </w:tc>
      </w:tr>
      <w:tr w:rsidR="00536BE3" w:rsidRPr="00536BE3" w14:paraId="70E9A31E" w14:textId="77777777" w:rsidTr="003A6DDF">
        <w:tc>
          <w:tcPr>
            <w:tcW w:w="701" w:type="dxa"/>
          </w:tcPr>
          <w:p w14:paraId="167AB87C" w14:textId="77777777" w:rsidR="00536BE3" w:rsidRPr="00536BE3" w:rsidRDefault="00536BE3" w:rsidP="00536BE3">
            <w:pPr>
              <w:spacing w:before="60" w:after="60"/>
              <w:jc w:val="center"/>
            </w:pPr>
            <w:r w:rsidRPr="00536BE3">
              <w:t>2</w:t>
            </w:r>
          </w:p>
        </w:tc>
        <w:tc>
          <w:tcPr>
            <w:tcW w:w="2268" w:type="dxa"/>
            <w:vAlign w:val="center"/>
          </w:tcPr>
          <w:p w14:paraId="7D0425EA" w14:textId="77777777" w:rsidR="00536BE3" w:rsidRPr="00536BE3" w:rsidRDefault="00536BE3" w:rsidP="00536BE3">
            <w:pPr>
              <w:spacing w:before="60" w:after="60"/>
              <w:jc w:val="right"/>
            </w:pPr>
            <w:r w:rsidRPr="00536BE3">
              <w:t>190001421261/0100</w:t>
            </w:r>
          </w:p>
        </w:tc>
        <w:tc>
          <w:tcPr>
            <w:tcW w:w="2410" w:type="dxa"/>
            <w:vAlign w:val="center"/>
          </w:tcPr>
          <w:p w14:paraId="232F7D0B" w14:textId="77777777" w:rsidR="00536BE3" w:rsidRPr="00536BE3" w:rsidRDefault="00536BE3" w:rsidP="00536BE3">
            <w:pPr>
              <w:jc w:val="center"/>
            </w:pPr>
            <w:r w:rsidRPr="00536BE3">
              <w:t>Ne</w:t>
            </w:r>
          </w:p>
        </w:tc>
        <w:tc>
          <w:tcPr>
            <w:tcW w:w="850" w:type="dxa"/>
            <w:vAlign w:val="center"/>
          </w:tcPr>
          <w:p w14:paraId="6FDCCC5C" w14:textId="77777777" w:rsidR="00536BE3" w:rsidRPr="00536BE3" w:rsidRDefault="00536BE3" w:rsidP="00536BE3">
            <w:pPr>
              <w:spacing w:before="60" w:after="60"/>
              <w:jc w:val="center"/>
            </w:pPr>
            <w:r w:rsidRPr="00536BE3">
              <w:t>Kč</w:t>
            </w:r>
          </w:p>
        </w:tc>
        <w:tc>
          <w:tcPr>
            <w:tcW w:w="1843" w:type="dxa"/>
            <w:vAlign w:val="center"/>
          </w:tcPr>
          <w:p w14:paraId="0498DC90" w14:textId="77777777" w:rsidR="00536BE3" w:rsidRPr="00536BE3" w:rsidRDefault="00536BE3" w:rsidP="00536BE3">
            <w:pPr>
              <w:jc w:val="center"/>
            </w:pPr>
            <w:r w:rsidRPr="00536BE3">
              <w:t>Ne</w:t>
            </w:r>
          </w:p>
        </w:tc>
        <w:tc>
          <w:tcPr>
            <w:tcW w:w="992" w:type="dxa"/>
          </w:tcPr>
          <w:p w14:paraId="77522C98" w14:textId="77777777" w:rsidR="00536BE3" w:rsidRPr="00536BE3" w:rsidRDefault="00536BE3" w:rsidP="00536BE3">
            <w:pPr>
              <w:jc w:val="center"/>
            </w:pPr>
            <w:r w:rsidRPr="00536BE3">
              <w:t>1</w:t>
            </w:r>
          </w:p>
        </w:tc>
        <w:tc>
          <w:tcPr>
            <w:tcW w:w="1560" w:type="dxa"/>
            <w:vAlign w:val="center"/>
          </w:tcPr>
          <w:p w14:paraId="2685AA79" w14:textId="77777777" w:rsidR="00536BE3" w:rsidRPr="00536BE3" w:rsidRDefault="00536BE3" w:rsidP="00536BE3">
            <w:pPr>
              <w:jc w:val="center"/>
            </w:pPr>
            <w:r w:rsidRPr="00536BE3">
              <w:t>Ne</w:t>
            </w:r>
          </w:p>
        </w:tc>
      </w:tr>
      <w:tr w:rsidR="00536BE3" w:rsidRPr="00536BE3" w14:paraId="6E153200" w14:textId="77777777" w:rsidTr="003A6DDF">
        <w:tc>
          <w:tcPr>
            <w:tcW w:w="701" w:type="dxa"/>
          </w:tcPr>
          <w:p w14:paraId="4E23BAD2" w14:textId="77777777" w:rsidR="00536BE3" w:rsidRPr="00536BE3" w:rsidRDefault="00536BE3" w:rsidP="00536BE3">
            <w:pPr>
              <w:spacing w:before="60" w:after="60"/>
              <w:jc w:val="center"/>
            </w:pPr>
            <w:r w:rsidRPr="00536BE3">
              <w:t>3</w:t>
            </w:r>
          </w:p>
        </w:tc>
        <w:tc>
          <w:tcPr>
            <w:tcW w:w="2268" w:type="dxa"/>
            <w:vAlign w:val="center"/>
          </w:tcPr>
          <w:p w14:paraId="4BC2ED1E" w14:textId="77777777" w:rsidR="00536BE3" w:rsidRPr="00536BE3" w:rsidRDefault="00536BE3" w:rsidP="00536BE3">
            <w:pPr>
              <w:spacing w:before="60" w:after="60"/>
              <w:jc w:val="right"/>
            </w:pPr>
            <w:r w:rsidRPr="00536BE3">
              <w:t>90050001528261/0100</w:t>
            </w:r>
          </w:p>
        </w:tc>
        <w:tc>
          <w:tcPr>
            <w:tcW w:w="2410" w:type="dxa"/>
            <w:vAlign w:val="center"/>
          </w:tcPr>
          <w:p w14:paraId="100F8825" w14:textId="77777777" w:rsidR="00536BE3" w:rsidRPr="00536BE3" w:rsidRDefault="00536BE3" w:rsidP="00536BE3">
            <w:pPr>
              <w:jc w:val="center"/>
            </w:pPr>
            <w:r w:rsidRPr="00536BE3">
              <w:t>Ne</w:t>
            </w:r>
          </w:p>
        </w:tc>
        <w:tc>
          <w:tcPr>
            <w:tcW w:w="850" w:type="dxa"/>
            <w:vAlign w:val="center"/>
          </w:tcPr>
          <w:p w14:paraId="3EE6AAAA" w14:textId="77777777" w:rsidR="00536BE3" w:rsidRPr="00536BE3" w:rsidRDefault="00536BE3" w:rsidP="00536BE3">
            <w:pPr>
              <w:spacing w:before="60" w:after="60"/>
              <w:jc w:val="center"/>
            </w:pPr>
            <w:r w:rsidRPr="00536BE3">
              <w:t>Kč</w:t>
            </w:r>
          </w:p>
        </w:tc>
        <w:tc>
          <w:tcPr>
            <w:tcW w:w="1843" w:type="dxa"/>
            <w:vAlign w:val="center"/>
          </w:tcPr>
          <w:p w14:paraId="322E1094" w14:textId="77777777" w:rsidR="00536BE3" w:rsidRPr="00536BE3" w:rsidRDefault="00536BE3" w:rsidP="00536BE3">
            <w:pPr>
              <w:jc w:val="center"/>
            </w:pPr>
            <w:r w:rsidRPr="00536BE3">
              <w:t>Ne</w:t>
            </w:r>
          </w:p>
        </w:tc>
        <w:tc>
          <w:tcPr>
            <w:tcW w:w="992" w:type="dxa"/>
          </w:tcPr>
          <w:p w14:paraId="2C3EC8EC" w14:textId="77777777" w:rsidR="00536BE3" w:rsidRPr="00536BE3" w:rsidRDefault="00536BE3" w:rsidP="00536BE3">
            <w:pPr>
              <w:jc w:val="center"/>
            </w:pPr>
            <w:r w:rsidRPr="00536BE3">
              <w:t>1</w:t>
            </w:r>
          </w:p>
        </w:tc>
        <w:tc>
          <w:tcPr>
            <w:tcW w:w="1560" w:type="dxa"/>
            <w:vAlign w:val="center"/>
          </w:tcPr>
          <w:p w14:paraId="7FAEC053" w14:textId="77777777" w:rsidR="00536BE3" w:rsidRPr="00536BE3" w:rsidRDefault="00536BE3" w:rsidP="00536BE3">
            <w:pPr>
              <w:jc w:val="center"/>
            </w:pPr>
            <w:r w:rsidRPr="00536BE3">
              <w:t>Ne</w:t>
            </w:r>
          </w:p>
        </w:tc>
      </w:tr>
      <w:tr w:rsidR="00536BE3" w:rsidRPr="00536BE3" w14:paraId="3CEE2249" w14:textId="77777777" w:rsidTr="003A6DDF">
        <w:tc>
          <w:tcPr>
            <w:tcW w:w="701" w:type="dxa"/>
          </w:tcPr>
          <w:p w14:paraId="3E2C21F6" w14:textId="77777777" w:rsidR="00536BE3" w:rsidRPr="00536BE3" w:rsidRDefault="00536BE3" w:rsidP="00536BE3">
            <w:pPr>
              <w:spacing w:before="60" w:after="60"/>
              <w:jc w:val="center"/>
            </w:pPr>
            <w:r w:rsidRPr="00536BE3">
              <w:t>4</w:t>
            </w:r>
          </w:p>
        </w:tc>
        <w:tc>
          <w:tcPr>
            <w:tcW w:w="2268" w:type="dxa"/>
            <w:vAlign w:val="center"/>
          </w:tcPr>
          <w:p w14:paraId="3E1FACDD" w14:textId="77777777" w:rsidR="00536BE3" w:rsidRPr="00536BE3" w:rsidRDefault="00536BE3" w:rsidP="00536BE3">
            <w:pPr>
              <w:spacing w:before="60" w:after="60"/>
              <w:jc w:val="right"/>
            </w:pPr>
            <w:r w:rsidRPr="00536BE3">
              <w:t>6300207/0100</w:t>
            </w:r>
          </w:p>
        </w:tc>
        <w:tc>
          <w:tcPr>
            <w:tcW w:w="2410" w:type="dxa"/>
            <w:vAlign w:val="center"/>
          </w:tcPr>
          <w:p w14:paraId="60377399" w14:textId="77777777" w:rsidR="00536BE3" w:rsidRPr="00536BE3" w:rsidRDefault="00536BE3" w:rsidP="00536BE3">
            <w:pPr>
              <w:jc w:val="center"/>
            </w:pPr>
            <w:r w:rsidRPr="00536BE3">
              <w:t>Ne</w:t>
            </w:r>
          </w:p>
        </w:tc>
        <w:tc>
          <w:tcPr>
            <w:tcW w:w="850" w:type="dxa"/>
            <w:vAlign w:val="center"/>
          </w:tcPr>
          <w:p w14:paraId="4A5AA234" w14:textId="77777777" w:rsidR="00536BE3" w:rsidRPr="00536BE3" w:rsidRDefault="00536BE3" w:rsidP="00536BE3">
            <w:pPr>
              <w:spacing w:before="60" w:after="60"/>
              <w:jc w:val="center"/>
            </w:pPr>
            <w:r w:rsidRPr="00536BE3">
              <w:t>Kč</w:t>
            </w:r>
          </w:p>
        </w:tc>
        <w:tc>
          <w:tcPr>
            <w:tcW w:w="1843" w:type="dxa"/>
            <w:vAlign w:val="center"/>
          </w:tcPr>
          <w:p w14:paraId="120D74C4" w14:textId="77777777" w:rsidR="00536BE3" w:rsidRPr="00536BE3" w:rsidRDefault="00536BE3" w:rsidP="00536BE3">
            <w:pPr>
              <w:spacing w:before="60" w:after="60"/>
              <w:jc w:val="center"/>
            </w:pPr>
            <w:r w:rsidRPr="00536BE3">
              <w:t>Ano</w:t>
            </w:r>
          </w:p>
        </w:tc>
        <w:tc>
          <w:tcPr>
            <w:tcW w:w="992" w:type="dxa"/>
          </w:tcPr>
          <w:p w14:paraId="29454ECF" w14:textId="77777777" w:rsidR="00536BE3" w:rsidRPr="00536BE3" w:rsidRDefault="00536BE3" w:rsidP="00536BE3">
            <w:pPr>
              <w:spacing w:before="60" w:after="60"/>
              <w:jc w:val="center"/>
            </w:pPr>
            <w:r w:rsidRPr="00536BE3">
              <w:t>2</w:t>
            </w:r>
          </w:p>
        </w:tc>
        <w:tc>
          <w:tcPr>
            <w:tcW w:w="1560" w:type="dxa"/>
          </w:tcPr>
          <w:p w14:paraId="62ED193D" w14:textId="77777777" w:rsidR="00536BE3" w:rsidRPr="00536BE3" w:rsidRDefault="00536BE3" w:rsidP="00536BE3">
            <w:pPr>
              <w:spacing w:before="60" w:after="60"/>
              <w:jc w:val="center"/>
            </w:pPr>
            <w:r w:rsidRPr="00536BE3">
              <w:t>Ano</w:t>
            </w:r>
          </w:p>
        </w:tc>
      </w:tr>
      <w:tr w:rsidR="00536BE3" w:rsidRPr="00536BE3" w14:paraId="24D3D630" w14:textId="77777777" w:rsidTr="003A6DDF">
        <w:tc>
          <w:tcPr>
            <w:tcW w:w="701" w:type="dxa"/>
          </w:tcPr>
          <w:p w14:paraId="16A61E4B" w14:textId="77777777" w:rsidR="00536BE3" w:rsidRPr="00536BE3" w:rsidRDefault="00536BE3" w:rsidP="00536BE3">
            <w:pPr>
              <w:spacing w:before="60" w:after="60"/>
              <w:jc w:val="center"/>
            </w:pPr>
            <w:r w:rsidRPr="00536BE3">
              <w:t>5</w:t>
            </w:r>
          </w:p>
        </w:tc>
        <w:tc>
          <w:tcPr>
            <w:tcW w:w="2268" w:type="dxa"/>
            <w:vAlign w:val="center"/>
          </w:tcPr>
          <w:p w14:paraId="7DE4D991" w14:textId="77777777" w:rsidR="00536BE3" w:rsidRPr="00536BE3" w:rsidRDefault="00536BE3" w:rsidP="00536BE3">
            <w:pPr>
              <w:spacing w:before="60" w:after="60"/>
              <w:jc w:val="right"/>
            </w:pPr>
            <w:r w:rsidRPr="00536BE3">
              <w:t>197055760287/0100</w:t>
            </w:r>
          </w:p>
        </w:tc>
        <w:tc>
          <w:tcPr>
            <w:tcW w:w="2410" w:type="dxa"/>
            <w:vAlign w:val="center"/>
          </w:tcPr>
          <w:p w14:paraId="4F7B83F7" w14:textId="77777777" w:rsidR="00536BE3" w:rsidRPr="00536BE3" w:rsidRDefault="00536BE3" w:rsidP="00536BE3">
            <w:pPr>
              <w:jc w:val="center"/>
            </w:pPr>
            <w:r w:rsidRPr="00536BE3">
              <w:t>Ne</w:t>
            </w:r>
          </w:p>
        </w:tc>
        <w:tc>
          <w:tcPr>
            <w:tcW w:w="850" w:type="dxa"/>
            <w:vAlign w:val="center"/>
          </w:tcPr>
          <w:p w14:paraId="508270F9" w14:textId="77777777" w:rsidR="00536BE3" w:rsidRPr="00536BE3" w:rsidRDefault="00536BE3" w:rsidP="00536BE3">
            <w:pPr>
              <w:spacing w:before="60" w:after="60"/>
              <w:jc w:val="center"/>
            </w:pPr>
            <w:r w:rsidRPr="00536BE3">
              <w:t>Kč</w:t>
            </w:r>
          </w:p>
        </w:tc>
        <w:tc>
          <w:tcPr>
            <w:tcW w:w="1843" w:type="dxa"/>
            <w:vAlign w:val="center"/>
          </w:tcPr>
          <w:p w14:paraId="3734DCEB" w14:textId="77777777" w:rsidR="00536BE3" w:rsidRPr="00536BE3" w:rsidRDefault="00536BE3" w:rsidP="00536BE3">
            <w:pPr>
              <w:jc w:val="center"/>
            </w:pPr>
            <w:r w:rsidRPr="00536BE3">
              <w:t>Ano</w:t>
            </w:r>
          </w:p>
        </w:tc>
        <w:tc>
          <w:tcPr>
            <w:tcW w:w="992" w:type="dxa"/>
          </w:tcPr>
          <w:p w14:paraId="020C02C2" w14:textId="77777777" w:rsidR="00536BE3" w:rsidRPr="00536BE3" w:rsidRDefault="00536BE3" w:rsidP="00536BE3">
            <w:pPr>
              <w:jc w:val="center"/>
            </w:pPr>
            <w:r w:rsidRPr="00536BE3">
              <w:t>3</w:t>
            </w:r>
          </w:p>
        </w:tc>
        <w:tc>
          <w:tcPr>
            <w:tcW w:w="1560" w:type="dxa"/>
          </w:tcPr>
          <w:p w14:paraId="21D288B9" w14:textId="77777777" w:rsidR="00536BE3" w:rsidRPr="00536BE3" w:rsidRDefault="00536BE3" w:rsidP="00536BE3">
            <w:pPr>
              <w:jc w:val="center"/>
            </w:pPr>
            <w:r w:rsidRPr="00536BE3">
              <w:t>Ano</w:t>
            </w:r>
          </w:p>
        </w:tc>
      </w:tr>
      <w:tr w:rsidR="00536BE3" w:rsidRPr="00536BE3" w14:paraId="5F9C81D5" w14:textId="77777777" w:rsidTr="003A6DDF">
        <w:tc>
          <w:tcPr>
            <w:tcW w:w="701" w:type="dxa"/>
          </w:tcPr>
          <w:p w14:paraId="6DCCA3A9" w14:textId="77777777" w:rsidR="00536BE3" w:rsidRPr="00536BE3" w:rsidRDefault="00536BE3" w:rsidP="00536BE3">
            <w:pPr>
              <w:spacing w:before="60" w:after="60"/>
              <w:jc w:val="center"/>
            </w:pPr>
            <w:r w:rsidRPr="00536BE3">
              <w:t>6</w:t>
            </w:r>
          </w:p>
        </w:tc>
        <w:tc>
          <w:tcPr>
            <w:tcW w:w="2268" w:type="dxa"/>
            <w:vAlign w:val="center"/>
          </w:tcPr>
          <w:p w14:paraId="5EAF7B63" w14:textId="77777777" w:rsidR="00536BE3" w:rsidRPr="00536BE3" w:rsidRDefault="00536BE3" w:rsidP="00536BE3">
            <w:pPr>
              <w:spacing w:before="60" w:after="60"/>
              <w:jc w:val="right"/>
            </w:pPr>
            <w:r w:rsidRPr="00536BE3">
              <w:t>788014920277/0100</w:t>
            </w:r>
          </w:p>
        </w:tc>
        <w:tc>
          <w:tcPr>
            <w:tcW w:w="2410" w:type="dxa"/>
            <w:vAlign w:val="center"/>
          </w:tcPr>
          <w:p w14:paraId="0D1D5B83" w14:textId="77777777" w:rsidR="00536BE3" w:rsidRPr="00536BE3" w:rsidRDefault="00536BE3" w:rsidP="00536BE3">
            <w:pPr>
              <w:jc w:val="center"/>
            </w:pPr>
            <w:r w:rsidRPr="00536BE3">
              <w:t>Ne</w:t>
            </w:r>
          </w:p>
        </w:tc>
        <w:tc>
          <w:tcPr>
            <w:tcW w:w="850" w:type="dxa"/>
            <w:vAlign w:val="center"/>
          </w:tcPr>
          <w:p w14:paraId="3A4C5C33" w14:textId="77777777" w:rsidR="00536BE3" w:rsidRPr="00536BE3" w:rsidRDefault="00536BE3" w:rsidP="00536BE3">
            <w:pPr>
              <w:spacing w:before="60" w:after="60"/>
              <w:jc w:val="center"/>
            </w:pPr>
            <w:r w:rsidRPr="00536BE3">
              <w:t>Kč</w:t>
            </w:r>
          </w:p>
        </w:tc>
        <w:tc>
          <w:tcPr>
            <w:tcW w:w="1843" w:type="dxa"/>
            <w:vAlign w:val="center"/>
          </w:tcPr>
          <w:p w14:paraId="1E79DF6E" w14:textId="77777777" w:rsidR="00536BE3" w:rsidRPr="00536BE3" w:rsidRDefault="00536BE3" w:rsidP="00536BE3">
            <w:pPr>
              <w:jc w:val="center"/>
            </w:pPr>
            <w:r w:rsidRPr="00536BE3">
              <w:t>Ano</w:t>
            </w:r>
          </w:p>
        </w:tc>
        <w:tc>
          <w:tcPr>
            <w:tcW w:w="992" w:type="dxa"/>
          </w:tcPr>
          <w:p w14:paraId="447D3CB4" w14:textId="77777777" w:rsidR="00536BE3" w:rsidRPr="00536BE3" w:rsidRDefault="00536BE3" w:rsidP="00536BE3">
            <w:pPr>
              <w:jc w:val="center"/>
            </w:pPr>
            <w:r w:rsidRPr="00536BE3">
              <w:t>4</w:t>
            </w:r>
          </w:p>
        </w:tc>
        <w:tc>
          <w:tcPr>
            <w:tcW w:w="1560" w:type="dxa"/>
          </w:tcPr>
          <w:p w14:paraId="138E92A5" w14:textId="77777777" w:rsidR="00536BE3" w:rsidRPr="00536BE3" w:rsidRDefault="00536BE3" w:rsidP="00536BE3">
            <w:pPr>
              <w:jc w:val="center"/>
            </w:pPr>
            <w:r w:rsidRPr="00536BE3">
              <w:t>Ano</w:t>
            </w:r>
          </w:p>
        </w:tc>
      </w:tr>
      <w:tr w:rsidR="00536BE3" w:rsidRPr="00536BE3" w14:paraId="4E7BA3DB" w14:textId="77777777" w:rsidTr="003A6DDF">
        <w:tc>
          <w:tcPr>
            <w:tcW w:w="701" w:type="dxa"/>
          </w:tcPr>
          <w:p w14:paraId="122DA392" w14:textId="77777777" w:rsidR="00536BE3" w:rsidRPr="00536BE3" w:rsidRDefault="00536BE3" w:rsidP="00536BE3">
            <w:pPr>
              <w:spacing w:before="60" w:after="60"/>
              <w:jc w:val="center"/>
            </w:pPr>
            <w:r w:rsidRPr="00536BE3">
              <w:t>7</w:t>
            </w:r>
          </w:p>
        </w:tc>
        <w:tc>
          <w:tcPr>
            <w:tcW w:w="2268" w:type="dxa"/>
            <w:vAlign w:val="center"/>
          </w:tcPr>
          <w:p w14:paraId="7BE8CDAF" w14:textId="77777777" w:rsidR="00536BE3" w:rsidRPr="00536BE3" w:rsidRDefault="00536BE3" w:rsidP="00536BE3">
            <w:pPr>
              <w:spacing w:before="60" w:after="60"/>
              <w:jc w:val="right"/>
            </w:pPr>
            <w:r w:rsidRPr="00536BE3">
              <w:t>1070001421261/0100</w:t>
            </w:r>
          </w:p>
        </w:tc>
        <w:tc>
          <w:tcPr>
            <w:tcW w:w="2410" w:type="dxa"/>
            <w:vAlign w:val="center"/>
          </w:tcPr>
          <w:p w14:paraId="2D27B4E0" w14:textId="77777777" w:rsidR="00536BE3" w:rsidRPr="00536BE3" w:rsidRDefault="00536BE3" w:rsidP="00536BE3">
            <w:pPr>
              <w:jc w:val="center"/>
            </w:pPr>
            <w:r w:rsidRPr="00536BE3">
              <w:t>Ne</w:t>
            </w:r>
          </w:p>
        </w:tc>
        <w:tc>
          <w:tcPr>
            <w:tcW w:w="850" w:type="dxa"/>
            <w:vAlign w:val="center"/>
          </w:tcPr>
          <w:p w14:paraId="6752CA6B" w14:textId="77777777" w:rsidR="00536BE3" w:rsidRPr="00536BE3" w:rsidRDefault="00536BE3" w:rsidP="00536BE3">
            <w:pPr>
              <w:spacing w:before="60" w:after="60"/>
              <w:jc w:val="center"/>
            </w:pPr>
            <w:r w:rsidRPr="00536BE3">
              <w:t>Kč</w:t>
            </w:r>
          </w:p>
        </w:tc>
        <w:tc>
          <w:tcPr>
            <w:tcW w:w="1843" w:type="dxa"/>
            <w:vAlign w:val="center"/>
          </w:tcPr>
          <w:p w14:paraId="6E2C4AED" w14:textId="77777777" w:rsidR="00536BE3" w:rsidRPr="00536BE3" w:rsidRDefault="00536BE3" w:rsidP="00536BE3">
            <w:pPr>
              <w:jc w:val="center"/>
            </w:pPr>
            <w:r w:rsidRPr="00536BE3">
              <w:t>Ano</w:t>
            </w:r>
          </w:p>
        </w:tc>
        <w:tc>
          <w:tcPr>
            <w:tcW w:w="992" w:type="dxa"/>
          </w:tcPr>
          <w:p w14:paraId="3443610E" w14:textId="77777777" w:rsidR="00536BE3" w:rsidRPr="00536BE3" w:rsidRDefault="00536BE3" w:rsidP="00536BE3">
            <w:pPr>
              <w:jc w:val="center"/>
            </w:pPr>
            <w:r w:rsidRPr="00536BE3">
              <w:t>5</w:t>
            </w:r>
          </w:p>
        </w:tc>
        <w:tc>
          <w:tcPr>
            <w:tcW w:w="1560" w:type="dxa"/>
          </w:tcPr>
          <w:p w14:paraId="17EF32C6" w14:textId="77777777" w:rsidR="00536BE3" w:rsidRPr="00536BE3" w:rsidRDefault="00536BE3" w:rsidP="00536BE3">
            <w:pPr>
              <w:jc w:val="center"/>
            </w:pPr>
            <w:r w:rsidRPr="00536BE3">
              <w:t>Ano</w:t>
            </w:r>
          </w:p>
        </w:tc>
      </w:tr>
      <w:tr w:rsidR="00536BE3" w:rsidRPr="00536BE3" w14:paraId="0BB95348" w14:textId="77777777" w:rsidTr="003A6DDF">
        <w:tc>
          <w:tcPr>
            <w:tcW w:w="701" w:type="dxa"/>
          </w:tcPr>
          <w:p w14:paraId="7849DECC" w14:textId="77777777" w:rsidR="00536BE3" w:rsidRPr="00536BE3" w:rsidRDefault="00536BE3" w:rsidP="00536BE3">
            <w:pPr>
              <w:spacing w:before="60" w:after="60"/>
              <w:jc w:val="center"/>
            </w:pPr>
            <w:r w:rsidRPr="00536BE3">
              <w:t>8</w:t>
            </w:r>
          </w:p>
        </w:tc>
        <w:tc>
          <w:tcPr>
            <w:tcW w:w="2268" w:type="dxa"/>
            <w:vAlign w:val="center"/>
          </w:tcPr>
          <w:p w14:paraId="44F53AEF" w14:textId="77777777" w:rsidR="00536BE3" w:rsidRPr="00536BE3" w:rsidRDefault="00536BE3" w:rsidP="00536BE3">
            <w:pPr>
              <w:spacing w:before="60" w:after="60"/>
              <w:jc w:val="right"/>
            </w:pPr>
            <w:r w:rsidRPr="00536BE3">
              <w:t>1078034530217/0100</w:t>
            </w:r>
          </w:p>
        </w:tc>
        <w:tc>
          <w:tcPr>
            <w:tcW w:w="2410" w:type="dxa"/>
            <w:vAlign w:val="center"/>
          </w:tcPr>
          <w:p w14:paraId="0EE2C25C" w14:textId="77777777" w:rsidR="00536BE3" w:rsidRPr="00536BE3" w:rsidRDefault="00536BE3" w:rsidP="00536BE3">
            <w:pPr>
              <w:jc w:val="center"/>
            </w:pPr>
            <w:r w:rsidRPr="00536BE3">
              <w:t>Ne</w:t>
            </w:r>
          </w:p>
        </w:tc>
        <w:tc>
          <w:tcPr>
            <w:tcW w:w="850" w:type="dxa"/>
            <w:vAlign w:val="center"/>
          </w:tcPr>
          <w:p w14:paraId="2C470D9A" w14:textId="77777777" w:rsidR="00536BE3" w:rsidRPr="00536BE3" w:rsidRDefault="00536BE3" w:rsidP="00536BE3">
            <w:pPr>
              <w:spacing w:before="60" w:after="60"/>
              <w:jc w:val="center"/>
            </w:pPr>
            <w:r w:rsidRPr="00536BE3">
              <w:t>Kč</w:t>
            </w:r>
          </w:p>
        </w:tc>
        <w:tc>
          <w:tcPr>
            <w:tcW w:w="1843" w:type="dxa"/>
            <w:vAlign w:val="center"/>
          </w:tcPr>
          <w:p w14:paraId="3CE1A00B" w14:textId="77777777" w:rsidR="00536BE3" w:rsidRPr="00536BE3" w:rsidRDefault="00536BE3" w:rsidP="00536BE3">
            <w:pPr>
              <w:jc w:val="center"/>
            </w:pPr>
            <w:r w:rsidRPr="00536BE3">
              <w:t>Ano</w:t>
            </w:r>
          </w:p>
        </w:tc>
        <w:tc>
          <w:tcPr>
            <w:tcW w:w="992" w:type="dxa"/>
          </w:tcPr>
          <w:p w14:paraId="36C58A55" w14:textId="77777777" w:rsidR="00536BE3" w:rsidRPr="00536BE3" w:rsidRDefault="00536BE3" w:rsidP="00536BE3">
            <w:pPr>
              <w:jc w:val="center"/>
            </w:pPr>
            <w:r w:rsidRPr="00536BE3">
              <w:t>6</w:t>
            </w:r>
          </w:p>
        </w:tc>
        <w:tc>
          <w:tcPr>
            <w:tcW w:w="1560" w:type="dxa"/>
          </w:tcPr>
          <w:p w14:paraId="5358AB88" w14:textId="77777777" w:rsidR="00536BE3" w:rsidRPr="00536BE3" w:rsidRDefault="00536BE3" w:rsidP="00536BE3">
            <w:pPr>
              <w:jc w:val="center"/>
            </w:pPr>
            <w:r w:rsidRPr="00536BE3">
              <w:t>Ano</w:t>
            </w:r>
          </w:p>
        </w:tc>
      </w:tr>
    </w:tbl>
    <w:p w14:paraId="5654E2C1" w14:textId="77777777" w:rsidR="00843F22" w:rsidRDefault="00843F22" w:rsidP="008F7151">
      <w:pPr>
        <w:rPr>
          <w:b/>
        </w:rPr>
      </w:pPr>
    </w:p>
    <w:p w14:paraId="118BEBF2" w14:textId="77777777" w:rsidR="00843F22" w:rsidRDefault="00843F22" w:rsidP="008F7151">
      <w:pPr>
        <w:rPr>
          <w:b/>
        </w:rPr>
      </w:pPr>
    </w:p>
    <w:p w14:paraId="3FE7509F" w14:textId="77777777" w:rsidR="00843F22" w:rsidRDefault="00843F22" w:rsidP="008F7151">
      <w:pPr>
        <w:rPr>
          <w:b/>
        </w:rPr>
      </w:pPr>
    </w:p>
    <w:p w14:paraId="280CB5F6" w14:textId="77777777" w:rsidR="00843F22" w:rsidRDefault="00843F22" w:rsidP="008F7151">
      <w:pPr>
        <w:rPr>
          <w:b/>
        </w:rPr>
      </w:pPr>
    </w:p>
    <w:p w14:paraId="0AAD5BD0" w14:textId="77777777" w:rsidR="00843F22" w:rsidRDefault="00843F22" w:rsidP="008F7151">
      <w:pPr>
        <w:rPr>
          <w:b/>
        </w:rPr>
      </w:pPr>
    </w:p>
    <w:p w14:paraId="37A7EBF1" w14:textId="77777777" w:rsidR="00843F22" w:rsidRDefault="00843F22" w:rsidP="008F7151">
      <w:pPr>
        <w:rPr>
          <w:b/>
        </w:rPr>
      </w:pPr>
    </w:p>
    <w:p w14:paraId="40134AED" w14:textId="77777777" w:rsidR="00843F22" w:rsidRDefault="00843F22" w:rsidP="008F7151">
      <w:pPr>
        <w:rPr>
          <w:b/>
        </w:rPr>
      </w:pPr>
    </w:p>
    <w:p w14:paraId="3F2E3FCA" w14:textId="77777777" w:rsidR="00843F22" w:rsidRDefault="00843F22" w:rsidP="008F7151">
      <w:pPr>
        <w:rPr>
          <w:b/>
        </w:rPr>
      </w:pPr>
    </w:p>
    <w:p w14:paraId="6C51EC1E" w14:textId="77777777" w:rsidR="00843F22" w:rsidRDefault="00843F22" w:rsidP="008F7151">
      <w:pPr>
        <w:rPr>
          <w:b/>
        </w:rPr>
      </w:pPr>
    </w:p>
    <w:p w14:paraId="1DDC1C88" w14:textId="77777777" w:rsidR="00843F22" w:rsidRDefault="00843F22" w:rsidP="008F7151">
      <w:pPr>
        <w:rPr>
          <w:b/>
        </w:rPr>
      </w:pPr>
    </w:p>
    <w:p w14:paraId="203F5AF6" w14:textId="77777777" w:rsidR="00843F22" w:rsidRDefault="00843F22" w:rsidP="008F7151">
      <w:pPr>
        <w:rPr>
          <w:b/>
        </w:rPr>
      </w:pPr>
    </w:p>
    <w:p w14:paraId="399142C5" w14:textId="77777777" w:rsidR="00843F22" w:rsidRDefault="00843F22" w:rsidP="008F7151">
      <w:pPr>
        <w:rPr>
          <w:b/>
        </w:rPr>
      </w:pPr>
    </w:p>
    <w:p w14:paraId="14BB4A46" w14:textId="77777777" w:rsidR="00843F22" w:rsidRDefault="00843F22" w:rsidP="008F7151">
      <w:pPr>
        <w:rPr>
          <w:b/>
        </w:rPr>
      </w:pPr>
    </w:p>
    <w:p w14:paraId="701D1693" w14:textId="77777777" w:rsidR="00843F22" w:rsidRDefault="00843F22" w:rsidP="008F7151">
      <w:pPr>
        <w:rPr>
          <w:b/>
        </w:rPr>
      </w:pPr>
    </w:p>
    <w:p w14:paraId="26F7F99E" w14:textId="77777777" w:rsidR="00843F22" w:rsidRDefault="00843F22" w:rsidP="008F7151">
      <w:pPr>
        <w:rPr>
          <w:b/>
        </w:rPr>
      </w:pPr>
    </w:p>
    <w:p w14:paraId="122FF1C0" w14:textId="77777777" w:rsidR="00843F22" w:rsidRDefault="00843F22" w:rsidP="008F7151">
      <w:pPr>
        <w:rPr>
          <w:b/>
        </w:rPr>
      </w:pPr>
    </w:p>
    <w:p w14:paraId="545A13F0" w14:textId="77777777" w:rsidR="00843F22" w:rsidRDefault="00843F22" w:rsidP="008F7151">
      <w:pPr>
        <w:rPr>
          <w:b/>
        </w:rPr>
      </w:pPr>
    </w:p>
    <w:p w14:paraId="1EBBB914" w14:textId="77777777" w:rsidR="00843F22" w:rsidRDefault="00843F22" w:rsidP="008F7151">
      <w:pPr>
        <w:rPr>
          <w:b/>
        </w:rPr>
      </w:pPr>
    </w:p>
    <w:p w14:paraId="22B7F468" w14:textId="77777777" w:rsidR="00843F22" w:rsidRDefault="00843F22" w:rsidP="008F7151">
      <w:pPr>
        <w:rPr>
          <w:b/>
        </w:rPr>
      </w:pPr>
    </w:p>
    <w:p w14:paraId="0627FFD8" w14:textId="77777777" w:rsidR="00843F22" w:rsidRDefault="00843F22" w:rsidP="008F7151">
      <w:pPr>
        <w:rPr>
          <w:b/>
        </w:rPr>
      </w:pPr>
    </w:p>
    <w:p w14:paraId="478EAE93" w14:textId="77777777" w:rsidR="00843F22" w:rsidRDefault="00843F22" w:rsidP="008F7151">
      <w:pPr>
        <w:rPr>
          <w:b/>
        </w:rPr>
      </w:pPr>
    </w:p>
    <w:p w14:paraId="47CC2494" w14:textId="77777777" w:rsidR="00775B0A" w:rsidRDefault="00775B0A" w:rsidP="008F7151">
      <w:pPr>
        <w:rPr>
          <w:b/>
        </w:rPr>
      </w:pPr>
    </w:p>
    <w:p w14:paraId="0A7BE3FB" w14:textId="703128C6" w:rsidR="00E810C5" w:rsidRDefault="00E810C5">
      <w:pPr>
        <w:overflowPunct/>
        <w:autoSpaceDE/>
        <w:autoSpaceDN/>
        <w:adjustRightInd/>
        <w:jc w:val="left"/>
        <w:textAlignment w:val="auto"/>
        <w:rPr>
          <w:b/>
        </w:rPr>
      </w:pPr>
    </w:p>
    <w:p w14:paraId="520FDB41" w14:textId="77777777" w:rsidR="00395805" w:rsidRDefault="00395805">
      <w:pPr>
        <w:overflowPunct/>
        <w:autoSpaceDE/>
        <w:autoSpaceDN/>
        <w:adjustRightInd/>
        <w:jc w:val="left"/>
        <w:textAlignment w:val="auto"/>
        <w:rPr>
          <w:b/>
        </w:rPr>
      </w:pPr>
    </w:p>
    <w:p w14:paraId="002EBBCE" w14:textId="77777777" w:rsidR="00395805" w:rsidRDefault="00395805">
      <w:pPr>
        <w:overflowPunct/>
        <w:autoSpaceDE/>
        <w:autoSpaceDN/>
        <w:adjustRightInd/>
        <w:jc w:val="left"/>
        <w:textAlignment w:val="auto"/>
        <w:rPr>
          <w:b/>
        </w:rPr>
      </w:pPr>
    </w:p>
    <w:p w14:paraId="5AD9633B" w14:textId="77777777" w:rsidR="00395805" w:rsidRDefault="00395805">
      <w:pPr>
        <w:overflowPunct/>
        <w:autoSpaceDE/>
        <w:autoSpaceDN/>
        <w:adjustRightInd/>
        <w:jc w:val="left"/>
        <w:textAlignment w:val="auto"/>
        <w:rPr>
          <w:b/>
        </w:rPr>
      </w:pPr>
    </w:p>
    <w:p w14:paraId="7088B9B1" w14:textId="77777777" w:rsidR="00395805" w:rsidRDefault="00395805">
      <w:pPr>
        <w:overflowPunct/>
        <w:autoSpaceDE/>
        <w:autoSpaceDN/>
        <w:adjustRightInd/>
        <w:jc w:val="left"/>
        <w:textAlignment w:val="auto"/>
        <w:rPr>
          <w:b/>
        </w:rPr>
      </w:pPr>
    </w:p>
    <w:p w14:paraId="49F8F6C8" w14:textId="77777777" w:rsidR="00395805" w:rsidRDefault="00395805">
      <w:pPr>
        <w:overflowPunct/>
        <w:autoSpaceDE/>
        <w:autoSpaceDN/>
        <w:adjustRightInd/>
        <w:jc w:val="left"/>
        <w:textAlignment w:val="auto"/>
        <w:rPr>
          <w:b/>
        </w:rPr>
      </w:pPr>
    </w:p>
    <w:p w14:paraId="32DA0E90" w14:textId="77777777" w:rsidR="00395805" w:rsidRDefault="00395805">
      <w:pPr>
        <w:overflowPunct/>
        <w:autoSpaceDE/>
        <w:autoSpaceDN/>
        <w:adjustRightInd/>
        <w:jc w:val="left"/>
        <w:textAlignment w:val="auto"/>
        <w:rPr>
          <w:b/>
        </w:rPr>
      </w:pPr>
    </w:p>
    <w:p w14:paraId="429EF3BA" w14:textId="77777777" w:rsidR="00395805" w:rsidRDefault="00395805">
      <w:pPr>
        <w:overflowPunct/>
        <w:autoSpaceDE/>
        <w:autoSpaceDN/>
        <w:adjustRightInd/>
        <w:jc w:val="left"/>
        <w:textAlignment w:val="auto"/>
        <w:rPr>
          <w:b/>
        </w:rPr>
      </w:pPr>
    </w:p>
    <w:p w14:paraId="07BB7194" w14:textId="77777777" w:rsidR="00395805" w:rsidRDefault="00395805">
      <w:pPr>
        <w:overflowPunct/>
        <w:autoSpaceDE/>
        <w:autoSpaceDN/>
        <w:adjustRightInd/>
        <w:jc w:val="left"/>
        <w:textAlignment w:val="auto"/>
        <w:rPr>
          <w:b/>
        </w:rPr>
      </w:pPr>
    </w:p>
    <w:p w14:paraId="16F57BA3" w14:textId="77777777" w:rsidR="00395805" w:rsidRDefault="00395805">
      <w:pPr>
        <w:overflowPunct/>
        <w:autoSpaceDE/>
        <w:autoSpaceDN/>
        <w:adjustRightInd/>
        <w:jc w:val="left"/>
        <w:textAlignment w:val="auto"/>
        <w:rPr>
          <w:b/>
        </w:rPr>
      </w:pPr>
    </w:p>
    <w:p w14:paraId="6294D250" w14:textId="77777777" w:rsidR="00395805" w:rsidRDefault="00395805">
      <w:pPr>
        <w:overflowPunct/>
        <w:autoSpaceDE/>
        <w:autoSpaceDN/>
        <w:adjustRightInd/>
        <w:jc w:val="left"/>
        <w:textAlignment w:val="auto"/>
        <w:rPr>
          <w:b/>
        </w:rPr>
      </w:pPr>
    </w:p>
    <w:p w14:paraId="02552673" w14:textId="77777777" w:rsidR="00395805" w:rsidRDefault="00395805">
      <w:pPr>
        <w:overflowPunct/>
        <w:autoSpaceDE/>
        <w:autoSpaceDN/>
        <w:adjustRightInd/>
        <w:jc w:val="left"/>
        <w:textAlignment w:val="auto"/>
        <w:rPr>
          <w:b/>
        </w:rPr>
      </w:pPr>
    </w:p>
    <w:p w14:paraId="17B0C606" w14:textId="77777777" w:rsidR="00395805" w:rsidRDefault="00395805">
      <w:pPr>
        <w:overflowPunct/>
        <w:autoSpaceDE/>
        <w:autoSpaceDN/>
        <w:adjustRightInd/>
        <w:jc w:val="left"/>
        <w:textAlignment w:val="auto"/>
        <w:rPr>
          <w:b/>
        </w:rPr>
      </w:pPr>
    </w:p>
    <w:p w14:paraId="3C3E11EC" w14:textId="77777777" w:rsidR="00395805" w:rsidRDefault="00395805">
      <w:pPr>
        <w:overflowPunct/>
        <w:autoSpaceDE/>
        <w:autoSpaceDN/>
        <w:adjustRightInd/>
        <w:jc w:val="left"/>
        <w:textAlignment w:val="auto"/>
        <w:rPr>
          <w:b/>
        </w:rPr>
      </w:pPr>
    </w:p>
    <w:p w14:paraId="0FB03E9E" w14:textId="77777777" w:rsidR="00395805" w:rsidRDefault="00395805">
      <w:pPr>
        <w:overflowPunct/>
        <w:autoSpaceDE/>
        <w:autoSpaceDN/>
        <w:adjustRightInd/>
        <w:jc w:val="left"/>
        <w:textAlignment w:val="auto"/>
        <w:rPr>
          <w:b/>
        </w:rPr>
      </w:pPr>
    </w:p>
    <w:p w14:paraId="775EEA18" w14:textId="77777777" w:rsidR="00395805" w:rsidRDefault="00395805">
      <w:pPr>
        <w:overflowPunct/>
        <w:autoSpaceDE/>
        <w:autoSpaceDN/>
        <w:adjustRightInd/>
        <w:jc w:val="left"/>
        <w:textAlignment w:val="auto"/>
        <w:rPr>
          <w:b/>
        </w:rPr>
      </w:pPr>
    </w:p>
    <w:p w14:paraId="0F478B7D" w14:textId="77777777" w:rsidR="00395805" w:rsidRDefault="00395805">
      <w:pPr>
        <w:overflowPunct/>
        <w:autoSpaceDE/>
        <w:autoSpaceDN/>
        <w:adjustRightInd/>
        <w:jc w:val="left"/>
        <w:textAlignment w:val="auto"/>
        <w:rPr>
          <w:b/>
        </w:rPr>
      </w:pPr>
    </w:p>
    <w:p w14:paraId="46BEFC1F" w14:textId="77777777" w:rsidR="00395805" w:rsidRDefault="00395805">
      <w:pPr>
        <w:overflowPunct/>
        <w:autoSpaceDE/>
        <w:autoSpaceDN/>
        <w:adjustRightInd/>
        <w:jc w:val="left"/>
        <w:textAlignment w:val="auto"/>
        <w:rPr>
          <w:b/>
        </w:rPr>
      </w:pPr>
    </w:p>
    <w:p w14:paraId="4DE5D9DE" w14:textId="77777777" w:rsidR="00843F22" w:rsidRDefault="00843F22" w:rsidP="008F7151">
      <w:pPr>
        <w:rPr>
          <w:b/>
        </w:rPr>
      </w:pPr>
      <w:r w:rsidRPr="003A7541">
        <w:rPr>
          <w:b/>
        </w:rPr>
        <w:lastRenderedPageBreak/>
        <w:t xml:space="preserve">Příloha </w:t>
      </w:r>
      <w:r w:rsidR="00FC22A2" w:rsidRPr="003A7541">
        <w:rPr>
          <w:b/>
        </w:rPr>
        <w:t xml:space="preserve">č. </w:t>
      </w:r>
      <w:r w:rsidRPr="003A7541">
        <w:rPr>
          <w:b/>
        </w:rPr>
        <w:t>2</w:t>
      </w:r>
    </w:p>
    <w:p w14:paraId="05E3F0A5" w14:textId="77777777" w:rsidR="0090378C" w:rsidRDefault="0090378C" w:rsidP="008F7151">
      <w:pPr>
        <w:rPr>
          <w:b/>
        </w:rPr>
      </w:pPr>
    </w:p>
    <w:p w14:paraId="14939900" w14:textId="77777777" w:rsidR="008F7151" w:rsidRPr="00684F27" w:rsidRDefault="008F7151" w:rsidP="008F7151">
      <w:pPr>
        <w:rPr>
          <w:b/>
        </w:rPr>
      </w:pPr>
      <w:r w:rsidRPr="00684F27">
        <w:rPr>
          <w:b/>
        </w:rPr>
        <w:t xml:space="preserve">Seznam a identifikace zapojených účtů </w:t>
      </w:r>
      <w:r w:rsidR="00374F00">
        <w:rPr>
          <w:b/>
        </w:rPr>
        <w:t>Spjatých osob</w:t>
      </w:r>
    </w:p>
    <w:p w14:paraId="7D614B2B" w14:textId="77777777" w:rsidR="003B41FF" w:rsidRPr="009B4499" w:rsidRDefault="003B41FF" w:rsidP="003B41FF">
      <w:pPr>
        <w:rPr>
          <w:b/>
          <w:highlight w:val="yellow"/>
        </w:rPr>
      </w:pPr>
    </w:p>
    <w:tbl>
      <w:tblPr>
        <w:tblW w:w="10632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118"/>
        <w:gridCol w:w="2268"/>
        <w:gridCol w:w="709"/>
        <w:gridCol w:w="992"/>
        <w:gridCol w:w="1580"/>
        <w:gridCol w:w="1114"/>
      </w:tblGrid>
      <w:tr w:rsidR="0079183D" w:rsidRPr="009B4499" w14:paraId="39041A2F" w14:textId="77777777" w:rsidTr="006C3B74">
        <w:tc>
          <w:tcPr>
            <w:tcW w:w="851" w:type="dxa"/>
            <w:tcBorders>
              <w:bottom w:val="single" w:sz="6" w:space="0" w:color="808080"/>
            </w:tcBorders>
            <w:shd w:val="clear" w:color="auto" w:fill="D9D9D9" w:themeFill="background1" w:themeFillShade="D9"/>
            <w:vAlign w:val="center"/>
          </w:tcPr>
          <w:p w14:paraId="188DBD57" w14:textId="77777777" w:rsidR="0079183D" w:rsidRPr="000D13B2" w:rsidRDefault="00461856" w:rsidP="00CB2A4A">
            <w:pPr>
              <w:spacing w:before="60" w:after="60"/>
              <w:jc w:val="center"/>
            </w:pPr>
            <w:r>
              <w:t>Pořadové číslo</w:t>
            </w:r>
          </w:p>
        </w:tc>
        <w:tc>
          <w:tcPr>
            <w:tcW w:w="3118" w:type="dxa"/>
            <w:tcBorders>
              <w:bottom w:val="single" w:sz="6" w:space="0" w:color="808080"/>
            </w:tcBorders>
            <w:shd w:val="clear" w:color="auto" w:fill="D9D9D9" w:themeFill="background1" w:themeFillShade="D9"/>
            <w:vAlign w:val="center"/>
          </w:tcPr>
          <w:p w14:paraId="10A56AE1" w14:textId="77777777" w:rsidR="0079183D" w:rsidRPr="000D13B2" w:rsidRDefault="0079183D" w:rsidP="00CB2A4A">
            <w:pPr>
              <w:spacing w:before="60" w:after="60"/>
              <w:jc w:val="center"/>
            </w:pPr>
            <w:r w:rsidRPr="000D13B2">
              <w:t>Účastník poolu</w:t>
            </w:r>
          </w:p>
        </w:tc>
        <w:tc>
          <w:tcPr>
            <w:tcW w:w="2268" w:type="dxa"/>
            <w:tcBorders>
              <w:bottom w:val="single" w:sz="6" w:space="0" w:color="808080"/>
            </w:tcBorders>
            <w:shd w:val="clear" w:color="auto" w:fill="D9D9D9" w:themeFill="background1" w:themeFillShade="D9"/>
            <w:vAlign w:val="center"/>
          </w:tcPr>
          <w:p w14:paraId="3501FD06" w14:textId="77777777" w:rsidR="0079183D" w:rsidRPr="000D13B2" w:rsidRDefault="0079183D" w:rsidP="00CB2A4A">
            <w:pPr>
              <w:spacing w:before="60" w:after="60"/>
              <w:jc w:val="center"/>
            </w:pPr>
            <w:r w:rsidRPr="000D13B2">
              <w:t>Číslo Zapojeného účtu</w:t>
            </w:r>
          </w:p>
        </w:tc>
        <w:tc>
          <w:tcPr>
            <w:tcW w:w="709" w:type="dxa"/>
            <w:tcBorders>
              <w:bottom w:val="single" w:sz="6" w:space="0" w:color="808080"/>
            </w:tcBorders>
            <w:shd w:val="clear" w:color="auto" w:fill="D9D9D9" w:themeFill="background1" w:themeFillShade="D9"/>
            <w:vAlign w:val="center"/>
          </w:tcPr>
          <w:p w14:paraId="2854AD5E" w14:textId="77777777" w:rsidR="0079183D" w:rsidRPr="000D13B2" w:rsidRDefault="0079183D" w:rsidP="00CB2A4A">
            <w:pPr>
              <w:spacing w:before="60" w:after="60"/>
              <w:jc w:val="center"/>
            </w:pPr>
            <w:r w:rsidRPr="000D13B2">
              <w:t>Na účtu ujednán kontokorent</w:t>
            </w:r>
            <w:r>
              <w:t>ní úvěr (Ano/N</w:t>
            </w:r>
            <w:r w:rsidRPr="000D13B2">
              <w:t>e)</w:t>
            </w:r>
          </w:p>
        </w:tc>
        <w:tc>
          <w:tcPr>
            <w:tcW w:w="992" w:type="dxa"/>
            <w:tcBorders>
              <w:bottom w:val="single" w:sz="6" w:space="0" w:color="808080"/>
            </w:tcBorders>
            <w:shd w:val="clear" w:color="auto" w:fill="D9D9D9" w:themeFill="background1" w:themeFillShade="D9"/>
            <w:vAlign w:val="center"/>
          </w:tcPr>
          <w:p w14:paraId="538BAEFD" w14:textId="77777777" w:rsidR="0079183D" w:rsidRPr="000D13B2" w:rsidRDefault="0079183D" w:rsidP="00CB2A4A">
            <w:pPr>
              <w:spacing w:before="60" w:after="60"/>
              <w:jc w:val="center"/>
            </w:pPr>
            <w:bookmarkStart w:id="45" w:name="tabsl1pr2_cj"/>
            <w:bookmarkEnd w:id="45"/>
            <w:r w:rsidRPr="000D13B2">
              <w:t>Měna</w:t>
            </w:r>
          </w:p>
        </w:tc>
        <w:tc>
          <w:tcPr>
            <w:tcW w:w="1580" w:type="dxa"/>
            <w:tcBorders>
              <w:bottom w:val="single" w:sz="6" w:space="0" w:color="808080"/>
            </w:tcBorders>
            <w:shd w:val="clear" w:color="auto" w:fill="D9D9D9" w:themeFill="background1" w:themeFillShade="D9"/>
            <w:vAlign w:val="center"/>
          </w:tcPr>
          <w:p w14:paraId="30C4F076" w14:textId="77777777" w:rsidR="0079183D" w:rsidRPr="000D13B2" w:rsidRDefault="0079183D" w:rsidP="00CB2A4A">
            <w:pPr>
              <w:spacing w:before="60" w:after="60"/>
              <w:jc w:val="center"/>
            </w:pPr>
            <w:r w:rsidRPr="000D13B2">
              <w:t xml:space="preserve">Účet pro účtování poplatků za cash </w:t>
            </w:r>
            <w:proofErr w:type="spellStart"/>
            <w:r w:rsidRPr="000D13B2">
              <w:t>pooling</w:t>
            </w:r>
            <w:proofErr w:type="spellEnd"/>
            <w:r w:rsidRPr="000D13B2">
              <w:t xml:space="preserve"> (Ano/Ne)</w:t>
            </w:r>
          </w:p>
        </w:tc>
        <w:tc>
          <w:tcPr>
            <w:tcW w:w="1114" w:type="dxa"/>
            <w:tcBorders>
              <w:bottom w:val="single" w:sz="6" w:space="0" w:color="808080"/>
            </w:tcBorders>
            <w:shd w:val="clear" w:color="auto" w:fill="D9D9D9" w:themeFill="background1" w:themeFillShade="D9"/>
            <w:vAlign w:val="center"/>
          </w:tcPr>
          <w:p w14:paraId="0E499C76" w14:textId="77777777" w:rsidR="0079183D" w:rsidRPr="000D13B2" w:rsidRDefault="0079183D" w:rsidP="00CB2A4A">
            <w:pPr>
              <w:spacing w:before="60" w:after="60"/>
              <w:jc w:val="center"/>
            </w:pPr>
            <w:r w:rsidRPr="000D13B2">
              <w:t xml:space="preserve">Účet pro účtování úroků z cash </w:t>
            </w:r>
            <w:proofErr w:type="spellStart"/>
            <w:r w:rsidRPr="000D13B2">
              <w:t>poolingu</w:t>
            </w:r>
            <w:proofErr w:type="spellEnd"/>
            <w:r w:rsidRPr="000D13B2">
              <w:t xml:space="preserve"> (Ano/Ne)</w:t>
            </w:r>
          </w:p>
        </w:tc>
      </w:tr>
      <w:tr w:rsidR="00536BE3" w:rsidRPr="009B4499" w14:paraId="76F0B3FE" w14:textId="77777777" w:rsidTr="006C3B74">
        <w:trPr>
          <w:trHeight w:val="50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</w:tcPr>
          <w:p w14:paraId="4423CEC7" w14:textId="6D4ACFBB" w:rsidR="00536BE3" w:rsidRDefault="006C3B74" w:rsidP="00461856">
            <w:pPr>
              <w:jc w:val="center"/>
            </w:pPr>
            <w:r>
              <w:t>1.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</w:tcPr>
          <w:p w14:paraId="720637F4" w14:textId="77777777" w:rsidR="006C3B74" w:rsidRPr="00952498" w:rsidRDefault="006C3B74" w:rsidP="006C3B74">
            <w:pPr>
              <w:tabs>
                <w:tab w:val="left" w:pos="4536"/>
                <w:tab w:val="left" w:pos="4962"/>
                <w:tab w:val="left" w:pos="8931"/>
              </w:tabs>
              <w:rPr>
                <w:rFonts w:cs="Arial"/>
                <w:szCs w:val="18"/>
              </w:rPr>
            </w:pPr>
            <w:r w:rsidRPr="003D1672">
              <w:rPr>
                <w:rStyle w:val="preformatted"/>
                <w:rFonts w:cs="Arial"/>
                <w:b/>
                <w:szCs w:val="18"/>
              </w:rPr>
              <w:t>Mateřská škola Humpolec, Smetanova 1526</w:t>
            </w:r>
          </w:p>
          <w:p w14:paraId="2CC07189" w14:textId="77777777" w:rsidR="00536BE3" w:rsidRPr="00FB7BEB" w:rsidRDefault="00536BE3" w:rsidP="00461856">
            <w:pPr>
              <w:jc w:val="center"/>
              <w:rPr>
                <w:rStyle w:val="preformatted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14:paraId="6DD070A1" w14:textId="741F4EA8" w:rsidR="00536BE3" w:rsidRDefault="006C3B74" w:rsidP="003C1938">
            <w:pPr>
              <w:overflowPunct/>
              <w:autoSpaceDE/>
              <w:autoSpaceDN/>
              <w:adjustRightInd/>
              <w:jc w:val="center"/>
              <w:textAlignment w:val="auto"/>
              <w:rPr>
                <w:rStyle w:val="ms-rtefontsize-4"/>
                <w:rFonts w:ascii="Segoe UI" w:hAnsi="Segoe UI" w:cs="Segoe UI"/>
                <w:sz w:val="20"/>
              </w:rPr>
            </w:pPr>
            <w:r>
              <w:rPr>
                <w:rStyle w:val="ms-rtefontsize-4"/>
                <w:rFonts w:ascii="Segoe UI" w:hAnsi="Segoe UI" w:cs="Segoe UI"/>
                <w:sz w:val="20"/>
              </w:rPr>
              <w:t>11339261/0100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707DC4D9" w14:textId="453995D4" w:rsidR="00536BE3" w:rsidRPr="006C3B74" w:rsidRDefault="006C3B74" w:rsidP="00461856">
            <w:pPr>
              <w:spacing w:before="60" w:after="60"/>
              <w:jc w:val="center"/>
            </w:pPr>
            <w:r w:rsidRPr="006C3B74">
              <w:t>Ne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23F5BC7C" w14:textId="2F5B9309" w:rsidR="00536BE3" w:rsidRPr="00E7608F" w:rsidRDefault="006C3B74" w:rsidP="00461856">
            <w:pPr>
              <w:spacing w:before="60" w:after="60"/>
              <w:jc w:val="center"/>
            </w:pPr>
            <w:r w:rsidRPr="00536BE3">
              <w:t>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14:paraId="254C9A12" w14:textId="03C046C4" w:rsidR="00536BE3" w:rsidRPr="00E9652B" w:rsidRDefault="00E9652B" w:rsidP="00461856">
            <w:pPr>
              <w:jc w:val="center"/>
            </w:pPr>
            <w:r w:rsidRPr="00E9652B">
              <w:t>Ano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vAlign w:val="center"/>
          </w:tcPr>
          <w:p w14:paraId="7391F554" w14:textId="77777777" w:rsidR="00E9652B" w:rsidRDefault="00E9652B" w:rsidP="005308EE">
            <w:pPr>
              <w:jc w:val="center"/>
            </w:pPr>
          </w:p>
          <w:p w14:paraId="6BF333E6" w14:textId="58729CDD" w:rsidR="006C3B74" w:rsidRPr="00E9652B" w:rsidRDefault="00E9652B" w:rsidP="005308EE">
            <w:pPr>
              <w:jc w:val="center"/>
            </w:pPr>
            <w:r w:rsidRPr="00E9652B">
              <w:t>Ano</w:t>
            </w:r>
          </w:p>
          <w:p w14:paraId="06BF60C9" w14:textId="77777777" w:rsidR="006C3B74" w:rsidRPr="00E9652B" w:rsidRDefault="006C3B74" w:rsidP="005308EE">
            <w:pPr>
              <w:jc w:val="center"/>
            </w:pPr>
          </w:p>
        </w:tc>
      </w:tr>
      <w:tr w:rsidR="00E9652B" w:rsidRPr="009B4499" w14:paraId="0F0C70EF" w14:textId="77777777" w:rsidTr="006C3B74">
        <w:trPr>
          <w:trHeight w:val="50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</w:tcPr>
          <w:p w14:paraId="5BD5CCF4" w14:textId="06F1D8FE" w:rsidR="00E9652B" w:rsidRDefault="00E9652B" w:rsidP="00E9652B">
            <w:pPr>
              <w:jc w:val="center"/>
            </w:pPr>
            <w:r>
              <w:t>2.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</w:tcPr>
          <w:p w14:paraId="7D559749" w14:textId="77777777" w:rsidR="00E9652B" w:rsidRDefault="00E9652B" w:rsidP="00E9652B">
            <w:pPr>
              <w:spacing w:before="40" w:after="40"/>
              <w:rPr>
                <w:rStyle w:val="preformatted"/>
                <w:b/>
              </w:rPr>
            </w:pPr>
            <w:r w:rsidRPr="003D1672">
              <w:rPr>
                <w:rStyle w:val="preformatted"/>
                <w:b/>
              </w:rPr>
              <w:t>Základní škola Humpolec, Hálkova 591, okres Pelhřimov</w:t>
            </w:r>
          </w:p>
          <w:p w14:paraId="342481C3" w14:textId="77777777" w:rsidR="00E9652B" w:rsidRPr="00FB7BEB" w:rsidRDefault="00E9652B" w:rsidP="00E9652B">
            <w:pPr>
              <w:jc w:val="center"/>
              <w:rPr>
                <w:rStyle w:val="preformatted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14:paraId="7792D680" w14:textId="2A2A375D" w:rsidR="00E9652B" w:rsidRDefault="00E9652B" w:rsidP="00E9652B">
            <w:pPr>
              <w:overflowPunct/>
              <w:autoSpaceDE/>
              <w:autoSpaceDN/>
              <w:adjustRightInd/>
              <w:jc w:val="center"/>
              <w:textAlignment w:val="auto"/>
              <w:rPr>
                <w:rStyle w:val="ms-rtefontsize-4"/>
                <w:rFonts w:ascii="Segoe UI" w:hAnsi="Segoe UI" w:cs="Segoe UI"/>
                <w:sz w:val="20"/>
              </w:rPr>
            </w:pPr>
            <w:r>
              <w:rPr>
                <w:rStyle w:val="ms-rtefontsize-4"/>
                <w:rFonts w:ascii="Segoe UI" w:hAnsi="Segoe UI" w:cs="Segoe UI"/>
                <w:sz w:val="20"/>
              </w:rPr>
              <w:t>939261/0100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573BE356" w14:textId="721E91A7" w:rsidR="00E9652B" w:rsidRPr="006C3B74" w:rsidRDefault="00E9652B" w:rsidP="00E9652B">
            <w:pPr>
              <w:spacing w:before="60" w:after="60"/>
              <w:jc w:val="center"/>
            </w:pPr>
            <w:r w:rsidRPr="006C3B74">
              <w:t>Ne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2F8D3761" w14:textId="639FB79E" w:rsidR="00E9652B" w:rsidRPr="00E7608F" w:rsidRDefault="00E9652B" w:rsidP="00E9652B">
            <w:pPr>
              <w:spacing w:before="60" w:after="60"/>
              <w:jc w:val="center"/>
            </w:pPr>
            <w:r w:rsidRPr="00536BE3">
              <w:t>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14:paraId="5792559C" w14:textId="2AB19AF2" w:rsidR="00E9652B" w:rsidRPr="00E9652B" w:rsidRDefault="00E9652B" w:rsidP="00E9652B">
            <w:pPr>
              <w:jc w:val="center"/>
            </w:pPr>
            <w:r w:rsidRPr="00E9652B">
              <w:t>Ano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vAlign w:val="center"/>
          </w:tcPr>
          <w:p w14:paraId="7879CBF2" w14:textId="77777777" w:rsidR="00E9652B" w:rsidRDefault="00E9652B" w:rsidP="00E9652B">
            <w:pPr>
              <w:jc w:val="center"/>
            </w:pPr>
          </w:p>
          <w:p w14:paraId="7A920629" w14:textId="77777777" w:rsidR="00E9652B" w:rsidRPr="00E9652B" w:rsidRDefault="00E9652B" w:rsidP="00E9652B">
            <w:pPr>
              <w:jc w:val="center"/>
            </w:pPr>
            <w:r w:rsidRPr="00E9652B">
              <w:t>Ano</w:t>
            </w:r>
          </w:p>
          <w:p w14:paraId="23EB258E" w14:textId="77777777" w:rsidR="00E9652B" w:rsidRPr="00E9652B" w:rsidRDefault="00E9652B" w:rsidP="00E9652B">
            <w:pPr>
              <w:jc w:val="center"/>
            </w:pPr>
          </w:p>
        </w:tc>
      </w:tr>
      <w:tr w:rsidR="00E9652B" w:rsidRPr="009B4499" w14:paraId="18B0C691" w14:textId="77777777" w:rsidTr="006C3B74">
        <w:trPr>
          <w:trHeight w:val="50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</w:tcPr>
          <w:p w14:paraId="2893B991" w14:textId="70F01E7B" w:rsidR="00E9652B" w:rsidRDefault="00E9652B" w:rsidP="00E9652B">
            <w:pPr>
              <w:jc w:val="center"/>
            </w:pPr>
            <w:r>
              <w:t>3.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</w:tcPr>
          <w:p w14:paraId="40C4D9FE" w14:textId="77777777" w:rsidR="00E9652B" w:rsidRDefault="00E9652B" w:rsidP="00E9652B">
            <w:pPr>
              <w:tabs>
                <w:tab w:val="left" w:pos="4536"/>
                <w:tab w:val="left" w:pos="4962"/>
                <w:tab w:val="left" w:pos="8931"/>
              </w:tabs>
              <w:rPr>
                <w:rStyle w:val="preformatted"/>
                <w:rFonts w:cs="Arial"/>
                <w:b/>
                <w:szCs w:val="18"/>
              </w:rPr>
            </w:pPr>
            <w:r w:rsidRPr="003D1672">
              <w:rPr>
                <w:rStyle w:val="preformatted"/>
                <w:rFonts w:cs="Arial"/>
                <w:b/>
                <w:szCs w:val="18"/>
              </w:rPr>
              <w:t>Základní škola Humpolec, Hradská 894, okres Pelhřimov</w:t>
            </w:r>
          </w:p>
          <w:p w14:paraId="4642B270" w14:textId="77777777" w:rsidR="00E9652B" w:rsidRPr="00FB7BEB" w:rsidRDefault="00E9652B" w:rsidP="00E9652B">
            <w:pPr>
              <w:jc w:val="center"/>
              <w:rPr>
                <w:rStyle w:val="preformatted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14:paraId="07C44676" w14:textId="6C7595B4" w:rsidR="00E9652B" w:rsidRDefault="00E9652B" w:rsidP="00E9652B">
            <w:pPr>
              <w:overflowPunct/>
              <w:autoSpaceDE/>
              <w:autoSpaceDN/>
              <w:adjustRightInd/>
              <w:jc w:val="center"/>
              <w:textAlignment w:val="auto"/>
              <w:rPr>
                <w:rStyle w:val="ms-rtefontsize-4"/>
                <w:rFonts w:ascii="Segoe UI" w:hAnsi="Segoe UI" w:cs="Segoe UI"/>
                <w:sz w:val="20"/>
              </w:rPr>
            </w:pPr>
            <w:r>
              <w:rPr>
                <w:rStyle w:val="ms-rtefontsize-4"/>
                <w:rFonts w:ascii="Segoe UI" w:hAnsi="Segoe UI" w:cs="Segoe UI"/>
                <w:sz w:val="20"/>
              </w:rPr>
              <w:t>1536261/0100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0FCFD332" w14:textId="19C6B752" w:rsidR="00E9652B" w:rsidRPr="006C3B74" w:rsidRDefault="00E9652B" w:rsidP="00E9652B">
            <w:pPr>
              <w:spacing w:before="60" w:after="60"/>
              <w:jc w:val="center"/>
            </w:pPr>
            <w:r w:rsidRPr="006C3B74">
              <w:t>Ne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32E5CCBA" w14:textId="015403E4" w:rsidR="00E9652B" w:rsidRPr="00E7608F" w:rsidRDefault="00E9652B" w:rsidP="00E9652B">
            <w:pPr>
              <w:spacing w:before="60" w:after="60"/>
              <w:jc w:val="center"/>
            </w:pPr>
            <w:r w:rsidRPr="00536BE3">
              <w:t>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14:paraId="34EBD1D0" w14:textId="4F034157" w:rsidR="00E9652B" w:rsidRPr="00E9652B" w:rsidRDefault="00E9652B" w:rsidP="00E9652B">
            <w:pPr>
              <w:jc w:val="center"/>
            </w:pPr>
            <w:r w:rsidRPr="00E9652B">
              <w:t>Ano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vAlign w:val="center"/>
          </w:tcPr>
          <w:p w14:paraId="07984ACA" w14:textId="77777777" w:rsidR="00E9652B" w:rsidRDefault="00E9652B" w:rsidP="00E9652B">
            <w:pPr>
              <w:jc w:val="center"/>
            </w:pPr>
          </w:p>
          <w:p w14:paraId="4AEE768E" w14:textId="77777777" w:rsidR="00E9652B" w:rsidRPr="00E9652B" w:rsidRDefault="00E9652B" w:rsidP="00E9652B">
            <w:pPr>
              <w:jc w:val="center"/>
            </w:pPr>
            <w:r w:rsidRPr="00E9652B">
              <w:t>Ano</w:t>
            </w:r>
          </w:p>
          <w:p w14:paraId="55DCF506" w14:textId="77777777" w:rsidR="00E9652B" w:rsidRPr="00E9652B" w:rsidRDefault="00E9652B" w:rsidP="00E9652B">
            <w:pPr>
              <w:jc w:val="center"/>
            </w:pPr>
          </w:p>
        </w:tc>
      </w:tr>
      <w:tr w:rsidR="00E9652B" w:rsidRPr="009B4499" w14:paraId="36DE46E3" w14:textId="77777777" w:rsidTr="006C3B74">
        <w:trPr>
          <w:trHeight w:val="50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</w:tcPr>
          <w:p w14:paraId="58A7CD9B" w14:textId="2D09B062" w:rsidR="00E9652B" w:rsidRDefault="00E9652B" w:rsidP="00E9652B">
            <w:pPr>
              <w:jc w:val="center"/>
            </w:pPr>
            <w:r>
              <w:t>4.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</w:tcPr>
          <w:p w14:paraId="1E214EF7" w14:textId="77777777" w:rsidR="00E9652B" w:rsidRDefault="00E9652B" w:rsidP="00E9652B">
            <w:pPr>
              <w:tabs>
                <w:tab w:val="left" w:pos="4536"/>
                <w:tab w:val="left" w:pos="4962"/>
                <w:tab w:val="left" w:pos="8931"/>
              </w:tabs>
              <w:rPr>
                <w:rStyle w:val="preformatted"/>
                <w:rFonts w:cs="Arial"/>
                <w:b/>
                <w:szCs w:val="18"/>
              </w:rPr>
            </w:pPr>
            <w:r w:rsidRPr="00E00E98">
              <w:rPr>
                <w:rStyle w:val="preformatted"/>
                <w:rFonts w:cs="Arial"/>
                <w:b/>
                <w:szCs w:val="18"/>
              </w:rPr>
              <w:t>Základní umělecká škola Gustava Mahlera Humpolec, Školní 701</w:t>
            </w:r>
          </w:p>
          <w:p w14:paraId="3887A760" w14:textId="77777777" w:rsidR="00E9652B" w:rsidRPr="00FB7BEB" w:rsidRDefault="00E9652B" w:rsidP="00E9652B">
            <w:pPr>
              <w:jc w:val="center"/>
              <w:rPr>
                <w:rStyle w:val="preformatted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14:paraId="472CCF36" w14:textId="41B2A6F6" w:rsidR="00E9652B" w:rsidRDefault="00E9652B" w:rsidP="00E9652B">
            <w:pPr>
              <w:overflowPunct/>
              <w:autoSpaceDE/>
              <w:autoSpaceDN/>
              <w:adjustRightInd/>
              <w:jc w:val="center"/>
              <w:textAlignment w:val="auto"/>
              <w:rPr>
                <w:rStyle w:val="ms-rtefontsize-4"/>
                <w:rFonts w:ascii="Segoe UI" w:hAnsi="Segoe UI" w:cs="Segoe UI"/>
                <w:sz w:val="20"/>
              </w:rPr>
            </w:pPr>
            <w:r>
              <w:rPr>
                <w:rStyle w:val="ms-rtefontsize-4"/>
                <w:rFonts w:ascii="Segoe UI" w:hAnsi="Segoe UI" w:cs="Segoe UI"/>
                <w:sz w:val="20"/>
              </w:rPr>
              <w:t>78-7915240207/0100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1D163372" w14:textId="77737DCE" w:rsidR="00E9652B" w:rsidRPr="006C3B74" w:rsidRDefault="00E9652B" w:rsidP="00E9652B">
            <w:pPr>
              <w:spacing w:before="60" w:after="60"/>
              <w:jc w:val="center"/>
            </w:pPr>
            <w:r w:rsidRPr="006C3B74">
              <w:t>Ne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77C0544F" w14:textId="0F25ECFD" w:rsidR="00E9652B" w:rsidRPr="00E7608F" w:rsidRDefault="00E9652B" w:rsidP="00E9652B">
            <w:pPr>
              <w:spacing w:before="60" w:after="60"/>
              <w:jc w:val="center"/>
            </w:pPr>
            <w:r w:rsidRPr="00536BE3">
              <w:t>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14:paraId="286F47DF" w14:textId="3946F828" w:rsidR="00E9652B" w:rsidRPr="00E9652B" w:rsidRDefault="00E9652B" w:rsidP="00E9652B">
            <w:pPr>
              <w:jc w:val="center"/>
            </w:pPr>
            <w:r w:rsidRPr="00E9652B">
              <w:t>Ano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vAlign w:val="center"/>
          </w:tcPr>
          <w:p w14:paraId="1FE74D97" w14:textId="77777777" w:rsidR="00E9652B" w:rsidRDefault="00E9652B" w:rsidP="00E9652B">
            <w:pPr>
              <w:jc w:val="center"/>
            </w:pPr>
          </w:p>
          <w:p w14:paraId="72AAF6D0" w14:textId="77777777" w:rsidR="00E9652B" w:rsidRPr="00E9652B" w:rsidRDefault="00E9652B" w:rsidP="00E9652B">
            <w:pPr>
              <w:jc w:val="center"/>
            </w:pPr>
            <w:r w:rsidRPr="00E9652B">
              <w:t>Ano</w:t>
            </w:r>
          </w:p>
          <w:p w14:paraId="50250283" w14:textId="77777777" w:rsidR="00E9652B" w:rsidRPr="00E9652B" w:rsidRDefault="00E9652B" w:rsidP="00E9652B">
            <w:pPr>
              <w:jc w:val="center"/>
            </w:pPr>
          </w:p>
        </w:tc>
      </w:tr>
      <w:tr w:rsidR="00E9652B" w:rsidRPr="009B4499" w14:paraId="2BFD954B" w14:textId="77777777" w:rsidTr="006C3B74">
        <w:trPr>
          <w:trHeight w:val="50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</w:tcPr>
          <w:p w14:paraId="7EB0153D" w14:textId="59BE46BC" w:rsidR="00E9652B" w:rsidRDefault="00E9652B" w:rsidP="00E9652B">
            <w:pPr>
              <w:jc w:val="center"/>
            </w:pPr>
            <w:r>
              <w:t>5.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</w:tcPr>
          <w:p w14:paraId="4E2FDA3E" w14:textId="77777777" w:rsidR="00E9652B" w:rsidRPr="00952498" w:rsidRDefault="00E9652B" w:rsidP="00E9652B">
            <w:pPr>
              <w:tabs>
                <w:tab w:val="left" w:pos="4536"/>
                <w:tab w:val="left" w:pos="4962"/>
                <w:tab w:val="left" w:pos="8931"/>
              </w:tabs>
              <w:rPr>
                <w:rFonts w:cs="Arial"/>
                <w:szCs w:val="18"/>
              </w:rPr>
            </w:pPr>
            <w:r w:rsidRPr="00E00E98">
              <w:rPr>
                <w:rStyle w:val="preformatted"/>
                <w:rFonts w:cs="Arial"/>
                <w:b/>
                <w:szCs w:val="18"/>
              </w:rPr>
              <w:t>Středisko volného času Humpolec, U Nemocnice 692, příspěvková organizace</w:t>
            </w:r>
          </w:p>
          <w:p w14:paraId="442BC0F1" w14:textId="77777777" w:rsidR="00E9652B" w:rsidRPr="00FB7BEB" w:rsidRDefault="00E9652B" w:rsidP="00E9652B">
            <w:pPr>
              <w:jc w:val="center"/>
              <w:rPr>
                <w:rStyle w:val="preformatted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14:paraId="5D95BA16" w14:textId="6DCD69AC" w:rsidR="00E9652B" w:rsidRDefault="00E9652B" w:rsidP="00E9652B">
            <w:pPr>
              <w:overflowPunct/>
              <w:autoSpaceDE/>
              <w:autoSpaceDN/>
              <w:adjustRightInd/>
              <w:jc w:val="center"/>
              <w:textAlignment w:val="auto"/>
              <w:rPr>
                <w:rStyle w:val="ms-rtefontsize-4"/>
                <w:rFonts w:ascii="Segoe UI" w:hAnsi="Segoe UI" w:cs="Segoe UI"/>
                <w:sz w:val="20"/>
              </w:rPr>
            </w:pPr>
            <w:r>
              <w:rPr>
                <w:rStyle w:val="ms-rtefontsize-4"/>
                <w:rFonts w:ascii="Segoe UI" w:hAnsi="Segoe UI" w:cs="Segoe UI"/>
                <w:sz w:val="20"/>
              </w:rPr>
              <w:t>115-3163430287/0100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5410C458" w14:textId="24AE50CF" w:rsidR="00E9652B" w:rsidRPr="006C3B74" w:rsidRDefault="00E9652B" w:rsidP="00E9652B">
            <w:pPr>
              <w:spacing w:before="60" w:after="60"/>
              <w:jc w:val="center"/>
            </w:pPr>
            <w:r w:rsidRPr="006C3B74">
              <w:t>Ne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22494275" w14:textId="3D01715D" w:rsidR="00E9652B" w:rsidRPr="00E7608F" w:rsidRDefault="00E9652B" w:rsidP="00E9652B">
            <w:pPr>
              <w:spacing w:before="60" w:after="60"/>
              <w:jc w:val="center"/>
            </w:pPr>
            <w:r w:rsidRPr="00536BE3">
              <w:t>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14:paraId="6F8737DA" w14:textId="23CB7310" w:rsidR="00E9652B" w:rsidRPr="00E9652B" w:rsidRDefault="00E9652B" w:rsidP="00E9652B">
            <w:pPr>
              <w:jc w:val="center"/>
            </w:pPr>
            <w:r w:rsidRPr="00E9652B">
              <w:t>Ano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vAlign w:val="center"/>
          </w:tcPr>
          <w:p w14:paraId="30253ECF" w14:textId="77777777" w:rsidR="00E9652B" w:rsidRDefault="00E9652B" w:rsidP="00E9652B">
            <w:pPr>
              <w:jc w:val="center"/>
            </w:pPr>
          </w:p>
          <w:p w14:paraId="4F09FD0F" w14:textId="77777777" w:rsidR="00E9652B" w:rsidRPr="00E9652B" w:rsidRDefault="00E9652B" w:rsidP="00E9652B">
            <w:pPr>
              <w:jc w:val="center"/>
            </w:pPr>
            <w:r w:rsidRPr="00E9652B">
              <w:t>Ano</w:t>
            </w:r>
          </w:p>
          <w:p w14:paraId="31768CA0" w14:textId="77777777" w:rsidR="00E9652B" w:rsidRPr="00E9652B" w:rsidRDefault="00E9652B" w:rsidP="00E9652B">
            <w:pPr>
              <w:jc w:val="center"/>
            </w:pPr>
          </w:p>
        </w:tc>
      </w:tr>
      <w:tr w:rsidR="00077503" w:rsidRPr="009B4499" w14:paraId="3B64DAEA" w14:textId="77777777" w:rsidTr="006C3B74">
        <w:trPr>
          <w:trHeight w:val="50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</w:tcPr>
          <w:p w14:paraId="11CE41A6" w14:textId="43416FF5" w:rsidR="00077503" w:rsidRDefault="00077503" w:rsidP="00077503">
            <w:pPr>
              <w:jc w:val="center"/>
            </w:pPr>
            <w:r>
              <w:t>6.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</w:tcPr>
          <w:p w14:paraId="4070ED6F" w14:textId="77777777" w:rsidR="00077503" w:rsidRDefault="00077503" w:rsidP="00077503">
            <w:pPr>
              <w:tabs>
                <w:tab w:val="left" w:pos="4536"/>
                <w:tab w:val="left" w:pos="4962"/>
                <w:tab w:val="left" w:pos="8931"/>
              </w:tabs>
              <w:rPr>
                <w:rStyle w:val="preformatted"/>
                <w:rFonts w:cs="Arial"/>
                <w:b/>
                <w:szCs w:val="18"/>
              </w:rPr>
            </w:pPr>
            <w:r w:rsidRPr="00B60A9E">
              <w:rPr>
                <w:rStyle w:val="preformatted"/>
                <w:rFonts w:cs="Arial"/>
                <w:b/>
                <w:szCs w:val="18"/>
              </w:rPr>
              <w:t>Městské kulturní a informační středisko v</w:t>
            </w:r>
            <w:r>
              <w:rPr>
                <w:rStyle w:val="preformatted"/>
                <w:rFonts w:cs="Arial"/>
                <w:b/>
                <w:szCs w:val="18"/>
              </w:rPr>
              <w:t> </w:t>
            </w:r>
            <w:r w:rsidRPr="00B60A9E">
              <w:rPr>
                <w:rStyle w:val="preformatted"/>
                <w:rFonts w:cs="Arial"/>
                <w:b/>
                <w:szCs w:val="18"/>
              </w:rPr>
              <w:t>Humpolci</w:t>
            </w:r>
          </w:p>
          <w:p w14:paraId="30B93820" w14:textId="77777777" w:rsidR="00077503" w:rsidRPr="00E00E98" w:rsidRDefault="00077503" w:rsidP="00077503">
            <w:pPr>
              <w:tabs>
                <w:tab w:val="left" w:pos="4536"/>
                <w:tab w:val="left" w:pos="4962"/>
                <w:tab w:val="left" w:pos="8931"/>
              </w:tabs>
              <w:rPr>
                <w:rStyle w:val="preformatted"/>
                <w:rFonts w:cs="Arial"/>
                <w:b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14:paraId="4CAAEDA7" w14:textId="47519696" w:rsidR="00077503" w:rsidRDefault="00077503" w:rsidP="00077503">
            <w:pPr>
              <w:overflowPunct/>
              <w:autoSpaceDE/>
              <w:autoSpaceDN/>
              <w:adjustRightInd/>
              <w:jc w:val="center"/>
              <w:textAlignment w:val="auto"/>
              <w:rPr>
                <w:rStyle w:val="ms-rtefontsize-4"/>
                <w:rFonts w:ascii="Segoe UI" w:hAnsi="Segoe UI" w:cs="Segoe UI"/>
                <w:sz w:val="20"/>
              </w:rPr>
            </w:pPr>
            <w:r>
              <w:rPr>
                <w:rStyle w:val="ms-rtefontsize-4"/>
                <w:rFonts w:ascii="Segoe UI" w:hAnsi="Segoe UI" w:cs="Segoe UI"/>
                <w:sz w:val="20"/>
              </w:rPr>
              <w:t>19-7055620217/0100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546C0B30" w14:textId="200ADB7A" w:rsidR="00077503" w:rsidRPr="006C3B74" w:rsidRDefault="00077503" w:rsidP="00077503">
            <w:pPr>
              <w:spacing w:before="60" w:after="60"/>
              <w:jc w:val="center"/>
            </w:pPr>
            <w:r w:rsidRPr="006C3B74">
              <w:t>Ne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4FF62360" w14:textId="5B9288C6" w:rsidR="00077503" w:rsidRPr="00536BE3" w:rsidRDefault="00077503" w:rsidP="00077503">
            <w:pPr>
              <w:spacing w:before="60" w:after="60"/>
              <w:jc w:val="center"/>
            </w:pPr>
            <w:r w:rsidRPr="00536BE3">
              <w:t>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14:paraId="30B80C24" w14:textId="1F95E946" w:rsidR="00077503" w:rsidRPr="00E9652B" w:rsidRDefault="00077503" w:rsidP="00077503">
            <w:pPr>
              <w:jc w:val="center"/>
            </w:pPr>
            <w:r w:rsidRPr="00E9652B">
              <w:t>Ano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vAlign w:val="center"/>
          </w:tcPr>
          <w:p w14:paraId="5522F7FF" w14:textId="77777777" w:rsidR="00077503" w:rsidRDefault="00077503" w:rsidP="00077503">
            <w:pPr>
              <w:jc w:val="center"/>
            </w:pPr>
          </w:p>
          <w:p w14:paraId="3990DC1C" w14:textId="77777777" w:rsidR="00077503" w:rsidRPr="00E9652B" w:rsidRDefault="00077503" w:rsidP="00077503">
            <w:pPr>
              <w:jc w:val="center"/>
            </w:pPr>
            <w:r w:rsidRPr="00E9652B">
              <w:t>Ano</w:t>
            </w:r>
          </w:p>
          <w:p w14:paraId="1FB69AFF" w14:textId="77777777" w:rsidR="00077503" w:rsidRDefault="00077503" w:rsidP="00077503">
            <w:pPr>
              <w:jc w:val="center"/>
            </w:pPr>
          </w:p>
        </w:tc>
      </w:tr>
      <w:tr w:rsidR="00E9652B" w:rsidRPr="009B4499" w14:paraId="4BF0BD2F" w14:textId="77777777" w:rsidTr="006C3B74">
        <w:trPr>
          <w:trHeight w:val="50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</w:tcPr>
          <w:p w14:paraId="556AC8E8" w14:textId="41D33564" w:rsidR="00E9652B" w:rsidRDefault="00077503" w:rsidP="00E9652B">
            <w:pPr>
              <w:jc w:val="center"/>
            </w:pPr>
            <w:r>
              <w:t>7</w:t>
            </w:r>
            <w:r w:rsidR="00E9652B">
              <w:t>.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</w:tcPr>
          <w:p w14:paraId="3D234738" w14:textId="77777777" w:rsidR="00077503" w:rsidRDefault="00077503" w:rsidP="00077503">
            <w:pPr>
              <w:tabs>
                <w:tab w:val="left" w:pos="4536"/>
                <w:tab w:val="left" w:pos="4962"/>
                <w:tab w:val="left" w:pos="8931"/>
              </w:tabs>
              <w:rPr>
                <w:rStyle w:val="preformatted"/>
                <w:rFonts w:cs="Arial"/>
                <w:b/>
                <w:szCs w:val="18"/>
              </w:rPr>
            </w:pPr>
            <w:r w:rsidRPr="003D1B40">
              <w:rPr>
                <w:rStyle w:val="preformatted"/>
                <w:rFonts w:cs="Arial"/>
                <w:b/>
                <w:szCs w:val="18"/>
              </w:rPr>
              <w:t>Technické služby Humpolec, s.r.o.</w:t>
            </w:r>
          </w:p>
          <w:p w14:paraId="7CAA5015" w14:textId="77777777" w:rsidR="00E9652B" w:rsidRPr="00FB7BEB" w:rsidRDefault="00E9652B" w:rsidP="00E9652B">
            <w:pPr>
              <w:jc w:val="center"/>
              <w:rPr>
                <w:rStyle w:val="preformatted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14:paraId="2CCF33BC" w14:textId="0D021E7C" w:rsidR="00E9652B" w:rsidRDefault="00077503" w:rsidP="00077503">
            <w:pPr>
              <w:overflowPunct/>
              <w:autoSpaceDE/>
              <w:autoSpaceDN/>
              <w:adjustRightInd/>
              <w:jc w:val="center"/>
              <w:textAlignment w:val="auto"/>
              <w:rPr>
                <w:rStyle w:val="ms-rtefontsize-4"/>
                <w:rFonts w:ascii="Segoe UI" w:hAnsi="Segoe UI" w:cs="Segoe UI"/>
                <w:sz w:val="20"/>
              </w:rPr>
            </w:pPr>
            <w:r>
              <w:rPr>
                <w:rStyle w:val="ms-rtefontsize-4"/>
                <w:rFonts w:ascii="Segoe UI" w:hAnsi="Segoe UI" w:cs="Segoe UI"/>
                <w:sz w:val="20"/>
              </w:rPr>
              <w:t>19</w:t>
            </w:r>
            <w:r w:rsidRPr="00077503">
              <w:rPr>
                <w:rStyle w:val="ms-rtefontsize-4"/>
                <w:rFonts w:ascii="Segoe UI" w:hAnsi="Segoe UI" w:cs="Segoe UI"/>
                <w:sz w:val="20"/>
              </w:rPr>
              <w:t>-3851170247</w:t>
            </w:r>
            <w:r w:rsidR="00E9652B">
              <w:rPr>
                <w:rStyle w:val="ms-rtefontsize-4"/>
                <w:rFonts w:ascii="Segoe UI" w:hAnsi="Segoe UI" w:cs="Segoe UI"/>
                <w:sz w:val="20"/>
              </w:rPr>
              <w:t>/0100</w:t>
            </w:r>
          </w:p>
        </w:tc>
        <w:tc>
          <w:tcPr>
            <w:tcW w:w="709" w:type="dxa"/>
            <w:tcBorders>
              <w:top w:val="single" w:sz="6" w:space="0" w:color="808080"/>
              <w:bottom w:val="single" w:sz="6" w:space="0" w:color="808080"/>
            </w:tcBorders>
          </w:tcPr>
          <w:p w14:paraId="240081C0" w14:textId="4E5ECA2C" w:rsidR="00E9652B" w:rsidRPr="006C3B74" w:rsidRDefault="00E9652B" w:rsidP="00E9652B">
            <w:pPr>
              <w:spacing w:before="60" w:after="60"/>
              <w:jc w:val="center"/>
            </w:pPr>
            <w:r w:rsidRPr="006C3B74">
              <w:t>Ne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</w:tcBorders>
          </w:tcPr>
          <w:p w14:paraId="427E5D0B" w14:textId="7B66DEC0" w:rsidR="00E9652B" w:rsidRPr="00E7608F" w:rsidRDefault="00E9652B" w:rsidP="00E9652B">
            <w:pPr>
              <w:spacing w:before="60" w:after="60"/>
              <w:jc w:val="center"/>
            </w:pPr>
            <w:r w:rsidRPr="00536BE3">
              <w:t>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14:paraId="04C454FA" w14:textId="4D3E16E5" w:rsidR="00E9652B" w:rsidRPr="00E9652B" w:rsidRDefault="00E9652B" w:rsidP="00E9652B">
            <w:pPr>
              <w:jc w:val="center"/>
            </w:pPr>
            <w:r w:rsidRPr="00E9652B">
              <w:t>Ano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vAlign w:val="center"/>
          </w:tcPr>
          <w:p w14:paraId="600EBAE8" w14:textId="77777777" w:rsidR="00E9652B" w:rsidRDefault="00E9652B" w:rsidP="00E9652B">
            <w:pPr>
              <w:jc w:val="center"/>
            </w:pPr>
          </w:p>
          <w:p w14:paraId="62011EFD" w14:textId="77777777" w:rsidR="00E9652B" w:rsidRPr="00E9652B" w:rsidRDefault="00E9652B" w:rsidP="00E9652B">
            <w:pPr>
              <w:jc w:val="center"/>
            </w:pPr>
            <w:r w:rsidRPr="00E9652B">
              <w:t>Ano</w:t>
            </w:r>
          </w:p>
          <w:p w14:paraId="7AFCB676" w14:textId="77777777" w:rsidR="00E9652B" w:rsidRPr="00E9652B" w:rsidRDefault="00E9652B" w:rsidP="00E9652B"/>
        </w:tc>
      </w:tr>
    </w:tbl>
    <w:p w14:paraId="3B888400" w14:textId="77777777" w:rsidR="003A7541" w:rsidRDefault="003A7541" w:rsidP="00FC22A2">
      <w:pPr>
        <w:rPr>
          <w:b/>
          <w:highlight w:val="yellow"/>
        </w:rPr>
      </w:pPr>
    </w:p>
    <w:p w14:paraId="7F3CBA33" w14:textId="77777777" w:rsidR="003A7541" w:rsidRDefault="003A7541" w:rsidP="00FC22A2">
      <w:pPr>
        <w:rPr>
          <w:b/>
          <w:highlight w:val="yellow"/>
        </w:rPr>
      </w:pPr>
    </w:p>
    <w:p w14:paraId="57C036A7" w14:textId="77777777" w:rsidR="003A7541" w:rsidRDefault="003A7541" w:rsidP="00FC22A2">
      <w:pPr>
        <w:rPr>
          <w:b/>
          <w:highlight w:val="yellow"/>
        </w:rPr>
      </w:pPr>
    </w:p>
    <w:p w14:paraId="03FD95E3" w14:textId="77777777" w:rsidR="003A7541" w:rsidRDefault="003A7541" w:rsidP="00FC22A2">
      <w:pPr>
        <w:rPr>
          <w:b/>
          <w:highlight w:val="yellow"/>
        </w:rPr>
      </w:pPr>
    </w:p>
    <w:p w14:paraId="326BEA8D" w14:textId="77777777" w:rsidR="003A7541" w:rsidRDefault="003A7541" w:rsidP="00FC22A2">
      <w:pPr>
        <w:rPr>
          <w:b/>
          <w:highlight w:val="yellow"/>
        </w:rPr>
      </w:pPr>
    </w:p>
    <w:p w14:paraId="7111E8D4" w14:textId="77777777" w:rsidR="003A7541" w:rsidRDefault="003A7541" w:rsidP="00FC22A2">
      <w:pPr>
        <w:rPr>
          <w:b/>
          <w:highlight w:val="yellow"/>
        </w:rPr>
      </w:pPr>
    </w:p>
    <w:p w14:paraId="571E0367" w14:textId="77777777" w:rsidR="003A7541" w:rsidRDefault="003A7541" w:rsidP="00FC22A2">
      <w:pPr>
        <w:rPr>
          <w:b/>
          <w:highlight w:val="yellow"/>
        </w:rPr>
      </w:pPr>
    </w:p>
    <w:p w14:paraId="35755FF5" w14:textId="77777777" w:rsidR="003A7541" w:rsidRDefault="003A7541" w:rsidP="00FC22A2">
      <w:pPr>
        <w:rPr>
          <w:b/>
          <w:highlight w:val="yellow"/>
        </w:rPr>
      </w:pPr>
    </w:p>
    <w:p w14:paraId="72EF162A" w14:textId="77777777" w:rsidR="003A7541" w:rsidRDefault="003A7541" w:rsidP="00FC22A2">
      <w:pPr>
        <w:rPr>
          <w:b/>
          <w:highlight w:val="yellow"/>
        </w:rPr>
      </w:pPr>
    </w:p>
    <w:p w14:paraId="59323321" w14:textId="77777777" w:rsidR="003A7541" w:rsidRDefault="003A7541" w:rsidP="00FC22A2">
      <w:pPr>
        <w:rPr>
          <w:b/>
          <w:highlight w:val="yellow"/>
        </w:rPr>
      </w:pPr>
    </w:p>
    <w:p w14:paraId="75E06C26" w14:textId="77777777" w:rsidR="003A7541" w:rsidRDefault="003A7541" w:rsidP="00FC22A2">
      <w:pPr>
        <w:rPr>
          <w:b/>
          <w:highlight w:val="yellow"/>
        </w:rPr>
      </w:pPr>
    </w:p>
    <w:p w14:paraId="3DA1F4FA" w14:textId="77777777" w:rsidR="003A7541" w:rsidRDefault="003A7541" w:rsidP="00FC22A2">
      <w:pPr>
        <w:rPr>
          <w:b/>
          <w:highlight w:val="yellow"/>
        </w:rPr>
      </w:pPr>
    </w:p>
    <w:p w14:paraId="093FE860" w14:textId="77777777" w:rsidR="003A7541" w:rsidRDefault="003A7541" w:rsidP="00FC22A2">
      <w:pPr>
        <w:rPr>
          <w:b/>
          <w:highlight w:val="yellow"/>
        </w:rPr>
      </w:pPr>
    </w:p>
    <w:p w14:paraId="73C25E46" w14:textId="77777777" w:rsidR="003A7541" w:rsidRDefault="003A7541" w:rsidP="00FC22A2">
      <w:pPr>
        <w:rPr>
          <w:b/>
          <w:highlight w:val="yellow"/>
        </w:rPr>
      </w:pPr>
    </w:p>
    <w:p w14:paraId="02A79480" w14:textId="77777777" w:rsidR="003A7541" w:rsidRDefault="003A7541" w:rsidP="00FC22A2">
      <w:pPr>
        <w:rPr>
          <w:b/>
          <w:highlight w:val="yellow"/>
        </w:rPr>
      </w:pPr>
    </w:p>
    <w:p w14:paraId="71F8A9B8" w14:textId="77777777" w:rsidR="003A7541" w:rsidRDefault="003A7541" w:rsidP="00FC22A2">
      <w:pPr>
        <w:rPr>
          <w:b/>
          <w:highlight w:val="yellow"/>
        </w:rPr>
      </w:pPr>
    </w:p>
    <w:p w14:paraId="6B93F307" w14:textId="77777777" w:rsidR="003A7541" w:rsidRDefault="003A7541" w:rsidP="00FC22A2">
      <w:pPr>
        <w:rPr>
          <w:b/>
          <w:highlight w:val="yellow"/>
        </w:rPr>
      </w:pPr>
    </w:p>
    <w:p w14:paraId="25DF35C7" w14:textId="77777777" w:rsidR="003A7541" w:rsidRDefault="003A7541" w:rsidP="00FC22A2">
      <w:pPr>
        <w:rPr>
          <w:b/>
          <w:highlight w:val="yellow"/>
        </w:rPr>
      </w:pPr>
    </w:p>
    <w:p w14:paraId="7F1ECBDC" w14:textId="77777777" w:rsidR="003A7541" w:rsidRDefault="003A7541" w:rsidP="00FC22A2">
      <w:pPr>
        <w:rPr>
          <w:b/>
          <w:highlight w:val="yellow"/>
        </w:rPr>
      </w:pPr>
    </w:p>
    <w:p w14:paraId="5B7FBC71" w14:textId="77777777" w:rsidR="003A7541" w:rsidRDefault="003A7541" w:rsidP="00FC22A2">
      <w:pPr>
        <w:rPr>
          <w:b/>
          <w:highlight w:val="yellow"/>
        </w:rPr>
      </w:pPr>
    </w:p>
    <w:p w14:paraId="4E6D2F44" w14:textId="77777777" w:rsidR="003A7541" w:rsidRDefault="003A7541" w:rsidP="00FC22A2">
      <w:pPr>
        <w:rPr>
          <w:b/>
          <w:highlight w:val="yellow"/>
        </w:rPr>
      </w:pPr>
    </w:p>
    <w:p w14:paraId="4DBB12FA" w14:textId="77777777" w:rsidR="003A7541" w:rsidRDefault="003A7541" w:rsidP="00FC22A2">
      <w:pPr>
        <w:rPr>
          <w:b/>
          <w:highlight w:val="yellow"/>
        </w:rPr>
      </w:pPr>
    </w:p>
    <w:p w14:paraId="1CD3E168" w14:textId="77777777" w:rsidR="003A7541" w:rsidRDefault="003A7541" w:rsidP="00FC22A2">
      <w:pPr>
        <w:rPr>
          <w:b/>
          <w:highlight w:val="yellow"/>
        </w:rPr>
      </w:pPr>
    </w:p>
    <w:p w14:paraId="077B0B6E" w14:textId="77777777" w:rsidR="003A7541" w:rsidRDefault="003A7541" w:rsidP="00FC22A2">
      <w:pPr>
        <w:rPr>
          <w:b/>
          <w:highlight w:val="yellow"/>
        </w:rPr>
      </w:pPr>
    </w:p>
    <w:p w14:paraId="16723ABA" w14:textId="77777777" w:rsidR="003A7541" w:rsidRDefault="003A7541" w:rsidP="00FC22A2">
      <w:pPr>
        <w:rPr>
          <w:b/>
          <w:highlight w:val="yellow"/>
        </w:rPr>
      </w:pPr>
    </w:p>
    <w:p w14:paraId="3743BB27" w14:textId="77777777" w:rsidR="003A7541" w:rsidRDefault="003A7541" w:rsidP="00FC22A2">
      <w:pPr>
        <w:rPr>
          <w:b/>
          <w:highlight w:val="yellow"/>
        </w:rPr>
      </w:pPr>
    </w:p>
    <w:p w14:paraId="3C6F88E1" w14:textId="77777777" w:rsidR="003A7541" w:rsidRDefault="003A7541" w:rsidP="00FC22A2">
      <w:pPr>
        <w:rPr>
          <w:b/>
          <w:highlight w:val="yellow"/>
        </w:rPr>
      </w:pPr>
    </w:p>
    <w:p w14:paraId="1DE3050B" w14:textId="77777777" w:rsidR="003A7541" w:rsidRDefault="003A7541" w:rsidP="00FC22A2">
      <w:pPr>
        <w:rPr>
          <w:b/>
          <w:highlight w:val="yellow"/>
        </w:rPr>
      </w:pPr>
    </w:p>
    <w:p w14:paraId="01289E73" w14:textId="77777777" w:rsidR="00FC22A2" w:rsidRDefault="00FC22A2" w:rsidP="00FC22A2">
      <w:pPr>
        <w:rPr>
          <w:b/>
        </w:rPr>
      </w:pPr>
      <w:r w:rsidRPr="001F03AF">
        <w:rPr>
          <w:b/>
        </w:rPr>
        <w:t>Příloha č. 3</w:t>
      </w:r>
    </w:p>
    <w:p w14:paraId="0E5344B3" w14:textId="77777777" w:rsidR="008D417F" w:rsidRDefault="008D417F" w:rsidP="008F7151">
      <w:pPr>
        <w:rPr>
          <w:b/>
        </w:rPr>
      </w:pPr>
    </w:p>
    <w:p w14:paraId="2B7F2CDE" w14:textId="77777777" w:rsidR="008F7151" w:rsidRPr="00BC37D9" w:rsidRDefault="008F7151" w:rsidP="008F7151">
      <w:pPr>
        <w:rPr>
          <w:b/>
        </w:rPr>
      </w:pPr>
      <w:r>
        <w:rPr>
          <w:b/>
        </w:rPr>
        <w:t>Kontaktní údaje jednotlivých Stran</w:t>
      </w:r>
    </w:p>
    <w:p w14:paraId="48E91B93" w14:textId="77777777" w:rsidR="008F7151" w:rsidRPr="00BC37D9" w:rsidRDefault="008F7151" w:rsidP="008F7151">
      <w:pPr>
        <w:rPr>
          <w:b/>
        </w:rPr>
      </w:pPr>
    </w:p>
    <w:p w14:paraId="2EB7FFB0" w14:textId="77777777" w:rsidR="006C3B74" w:rsidRPr="00DC1CCE" w:rsidRDefault="006C3B74" w:rsidP="006C3B74">
      <w:pPr>
        <w:rPr>
          <w:b/>
        </w:rPr>
      </w:pPr>
      <w:r w:rsidRPr="00DC1CCE">
        <w:rPr>
          <w:b/>
        </w:rPr>
        <w:t>Banka: Komerční banka, a.s.</w:t>
      </w:r>
    </w:p>
    <w:p w14:paraId="63D8BCC8" w14:textId="77777777" w:rsidR="006C3B74" w:rsidRPr="008E5032" w:rsidRDefault="006C3B74" w:rsidP="006C3B74">
      <w:r w:rsidRPr="008E5032">
        <w:t xml:space="preserve">Kontaktní adresa: </w:t>
      </w:r>
      <w:bookmarkStart w:id="46" w:name="adresakb_cj"/>
      <w:bookmarkEnd w:id="46"/>
      <w:r>
        <w:rPr>
          <w:rFonts w:cs="Arial"/>
          <w:color w:val="000000"/>
          <w:szCs w:val="18"/>
        </w:rPr>
        <w:t>Ing</w:t>
      </w:r>
      <w:r w:rsidRPr="0057462A">
        <w:rPr>
          <w:rFonts w:cs="Arial"/>
          <w:szCs w:val="18"/>
        </w:rPr>
        <w:t xml:space="preserve">. Zdeňka </w:t>
      </w:r>
      <w:proofErr w:type="spellStart"/>
      <w:r w:rsidRPr="0057462A">
        <w:rPr>
          <w:rFonts w:cs="Arial"/>
          <w:szCs w:val="18"/>
        </w:rPr>
        <w:t>Draxlerová</w:t>
      </w:r>
      <w:proofErr w:type="spellEnd"/>
      <w:r>
        <w:t xml:space="preserve">, </w:t>
      </w:r>
      <w:r w:rsidRPr="00D02591">
        <w:t>Krajinská 248/15</w:t>
      </w:r>
      <w:r>
        <w:t xml:space="preserve">, </w:t>
      </w:r>
      <w:r w:rsidRPr="00D02591">
        <w:t>370 72 České Budějovice</w:t>
      </w:r>
    </w:p>
    <w:p w14:paraId="0CCF3E32" w14:textId="77777777" w:rsidR="006C3B74" w:rsidRPr="00DC1CCE" w:rsidRDefault="006C3B74" w:rsidP="006C3B74"/>
    <w:p w14:paraId="0591A91C" w14:textId="77777777" w:rsidR="006C3B74" w:rsidRPr="00DC1CCE" w:rsidRDefault="006C3B74" w:rsidP="006C3B74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551"/>
        <w:gridCol w:w="2410"/>
        <w:gridCol w:w="1276"/>
        <w:gridCol w:w="1270"/>
      </w:tblGrid>
      <w:tr w:rsidR="006C3B74" w:rsidRPr="004D68CA" w14:paraId="4B4A6D3A" w14:textId="77777777" w:rsidTr="003A6DDF">
        <w:tc>
          <w:tcPr>
            <w:tcW w:w="2269" w:type="dxa"/>
            <w:vAlign w:val="center"/>
          </w:tcPr>
          <w:p w14:paraId="40113957" w14:textId="77777777" w:rsidR="006C3B74" w:rsidRPr="008B759C" w:rsidRDefault="006C3B74" w:rsidP="003A6DDF">
            <w:pPr>
              <w:spacing w:before="40" w:after="40"/>
            </w:pPr>
            <w:r w:rsidRPr="008B759C">
              <w:t>Jméno a příjmení</w:t>
            </w:r>
          </w:p>
        </w:tc>
        <w:tc>
          <w:tcPr>
            <w:tcW w:w="2551" w:type="dxa"/>
            <w:vAlign w:val="center"/>
          </w:tcPr>
          <w:p w14:paraId="6FD191D9" w14:textId="77777777" w:rsidR="006C3B74" w:rsidRPr="008B759C" w:rsidRDefault="006C3B74" w:rsidP="003A6DDF">
            <w:pPr>
              <w:spacing w:before="40" w:after="40"/>
            </w:pPr>
            <w:r w:rsidRPr="008B759C">
              <w:t>Funkce</w:t>
            </w:r>
          </w:p>
        </w:tc>
        <w:tc>
          <w:tcPr>
            <w:tcW w:w="2410" w:type="dxa"/>
            <w:vAlign w:val="center"/>
          </w:tcPr>
          <w:p w14:paraId="55D52A77" w14:textId="77777777" w:rsidR="006C3B74" w:rsidRPr="008B759C" w:rsidRDefault="006C3B74" w:rsidP="003A6DDF">
            <w:pPr>
              <w:spacing w:before="40" w:after="40"/>
            </w:pPr>
            <w:r w:rsidRPr="008B759C">
              <w:t>E-mail</w:t>
            </w:r>
          </w:p>
        </w:tc>
        <w:tc>
          <w:tcPr>
            <w:tcW w:w="1276" w:type="dxa"/>
            <w:vAlign w:val="center"/>
          </w:tcPr>
          <w:p w14:paraId="6DCB0227" w14:textId="77777777" w:rsidR="006C3B74" w:rsidRPr="008B759C" w:rsidRDefault="006C3B74" w:rsidP="003A6DDF">
            <w:pPr>
              <w:spacing w:before="40" w:after="40"/>
            </w:pPr>
            <w:r w:rsidRPr="008B759C">
              <w:t>Telefon</w:t>
            </w:r>
          </w:p>
        </w:tc>
        <w:tc>
          <w:tcPr>
            <w:tcW w:w="1270" w:type="dxa"/>
            <w:vAlign w:val="center"/>
          </w:tcPr>
          <w:p w14:paraId="201E73BA" w14:textId="77777777" w:rsidR="006C3B74" w:rsidRPr="008B759C" w:rsidRDefault="006C3B74" w:rsidP="003A6DDF">
            <w:pPr>
              <w:spacing w:before="40" w:after="40"/>
            </w:pPr>
            <w:r w:rsidRPr="008B759C">
              <w:t>Fax</w:t>
            </w:r>
            <w:bookmarkStart w:id="47" w:name="btp3_cj"/>
            <w:bookmarkEnd w:id="47"/>
          </w:p>
        </w:tc>
      </w:tr>
      <w:tr w:rsidR="006C3B74" w:rsidRPr="004D68CA" w14:paraId="7B7888FA" w14:textId="77777777" w:rsidTr="003A6DDF">
        <w:trPr>
          <w:trHeight w:val="412"/>
        </w:trPr>
        <w:tc>
          <w:tcPr>
            <w:tcW w:w="2269" w:type="dxa"/>
            <w:vAlign w:val="center"/>
          </w:tcPr>
          <w:p w14:paraId="014D2EEE" w14:textId="72C806A2" w:rsidR="006C3B74" w:rsidRPr="002D2DDB" w:rsidRDefault="006C3B74" w:rsidP="003A6DD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Cs w:val="18"/>
                <w:highlight w:val="black"/>
              </w:rPr>
            </w:pPr>
            <w:r w:rsidRPr="002D2DDB">
              <w:rPr>
                <w:rFonts w:cs="Arial"/>
                <w:color w:val="000000"/>
                <w:szCs w:val="18"/>
                <w:highlight w:val="black"/>
              </w:rPr>
              <w:t>In</w:t>
            </w:r>
            <w:r w:rsidR="002D2DDB" w:rsidRPr="002D2DDB">
              <w:rPr>
                <w:rFonts w:cs="Arial"/>
                <w:color w:val="000000"/>
                <w:szCs w:val="18"/>
                <w:highlight w:val="black"/>
              </w:rPr>
              <w:t>g</w:t>
            </w:r>
            <w:r w:rsidRPr="002D2DDB">
              <w:rPr>
                <w:rFonts w:cs="Arial"/>
                <w:szCs w:val="18"/>
                <w:highlight w:val="black"/>
              </w:rPr>
              <w:t xml:space="preserve">. Zdeňka </w:t>
            </w:r>
            <w:proofErr w:type="spellStart"/>
            <w:r w:rsidRPr="002D2DDB">
              <w:rPr>
                <w:rFonts w:cs="Arial"/>
                <w:szCs w:val="18"/>
                <w:highlight w:val="black"/>
              </w:rPr>
              <w:t>Draxlerová</w:t>
            </w:r>
            <w:proofErr w:type="spellEnd"/>
          </w:p>
        </w:tc>
        <w:tc>
          <w:tcPr>
            <w:tcW w:w="2551" w:type="dxa"/>
            <w:vAlign w:val="center"/>
          </w:tcPr>
          <w:p w14:paraId="090E004F" w14:textId="77777777" w:rsidR="006C3B74" w:rsidRPr="008B759C" w:rsidRDefault="006C3B74" w:rsidP="003A6DDF">
            <w:pPr>
              <w:spacing w:before="40" w:after="40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Relationship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Manager</w:t>
            </w:r>
            <w:proofErr w:type="spellEnd"/>
          </w:p>
        </w:tc>
        <w:tc>
          <w:tcPr>
            <w:tcW w:w="2410" w:type="dxa"/>
            <w:vAlign w:val="center"/>
          </w:tcPr>
          <w:p w14:paraId="792E91BE" w14:textId="77777777" w:rsidR="006C3B74" w:rsidRPr="002D2DDB" w:rsidRDefault="006C3B74" w:rsidP="003A6DDF">
            <w:pPr>
              <w:spacing w:before="40" w:after="40"/>
              <w:rPr>
                <w:szCs w:val="18"/>
                <w:highlight w:val="black"/>
              </w:rPr>
            </w:pPr>
            <w:r w:rsidRPr="002D2DDB">
              <w:rPr>
                <w:szCs w:val="18"/>
                <w:highlight w:val="black"/>
              </w:rPr>
              <w:t>zdenka_draxlerova@kb.cz</w:t>
            </w:r>
          </w:p>
        </w:tc>
        <w:tc>
          <w:tcPr>
            <w:tcW w:w="1276" w:type="dxa"/>
            <w:vAlign w:val="center"/>
          </w:tcPr>
          <w:p w14:paraId="0A9A1076" w14:textId="77777777" w:rsidR="006C3B74" w:rsidRPr="002D2DDB" w:rsidRDefault="006C3B74" w:rsidP="003A6DDF">
            <w:pPr>
              <w:spacing w:before="40" w:after="40"/>
              <w:rPr>
                <w:rFonts w:cs="Arial"/>
                <w:szCs w:val="18"/>
                <w:highlight w:val="black"/>
              </w:rPr>
            </w:pPr>
            <w:r w:rsidRPr="002D2DDB">
              <w:rPr>
                <w:rFonts w:cs="Arial"/>
                <w:szCs w:val="18"/>
                <w:highlight w:val="black"/>
              </w:rPr>
              <w:t>955 581 124</w:t>
            </w:r>
          </w:p>
        </w:tc>
        <w:tc>
          <w:tcPr>
            <w:tcW w:w="1270" w:type="dxa"/>
            <w:vAlign w:val="center"/>
          </w:tcPr>
          <w:p w14:paraId="5376466C" w14:textId="77777777" w:rsidR="006C3B74" w:rsidRPr="002D2DDB" w:rsidRDefault="006C3B74" w:rsidP="003A6DDF">
            <w:pPr>
              <w:spacing w:before="40" w:after="40"/>
              <w:rPr>
                <w:rFonts w:cs="Arial"/>
                <w:szCs w:val="18"/>
                <w:highlight w:val="black"/>
              </w:rPr>
            </w:pPr>
            <w:r w:rsidRPr="002D2DDB">
              <w:rPr>
                <w:rFonts w:cs="Arial"/>
                <w:szCs w:val="18"/>
                <w:highlight w:val="black"/>
              </w:rPr>
              <w:t>955 581 114</w:t>
            </w:r>
          </w:p>
        </w:tc>
      </w:tr>
      <w:tr w:rsidR="006C3B74" w:rsidRPr="004D68CA" w14:paraId="0B383542" w14:textId="77777777" w:rsidTr="003A6DDF">
        <w:trPr>
          <w:trHeight w:val="333"/>
        </w:trPr>
        <w:tc>
          <w:tcPr>
            <w:tcW w:w="2269" w:type="dxa"/>
            <w:vAlign w:val="center"/>
          </w:tcPr>
          <w:p w14:paraId="5A2BE6AA" w14:textId="77777777" w:rsidR="006C3B74" w:rsidRPr="002D2DDB" w:rsidRDefault="006C3B74" w:rsidP="003A6DDF">
            <w:pPr>
              <w:spacing w:before="40" w:after="40"/>
              <w:rPr>
                <w:rFonts w:cs="Arial"/>
                <w:szCs w:val="18"/>
                <w:highlight w:val="black"/>
              </w:rPr>
            </w:pPr>
            <w:r w:rsidRPr="002D2DDB">
              <w:rPr>
                <w:rFonts w:cs="Arial"/>
                <w:szCs w:val="18"/>
                <w:highlight w:val="black"/>
              </w:rPr>
              <w:t xml:space="preserve">Mgr. Pavel Fučík </w:t>
            </w:r>
          </w:p>
        </w:tc>
        <w:tc>
          <w:tcPr>
            <w:tcW w:w="2551" w:type="dxa"/>
            <w:vAlign w:val="center"/>
          </w:tcPr>
          <w:p w14:paraId="613CEDBC" w14:textId="77777777" w:rsidR="006C3B74" w:rsidRPr="008B759C" w:rsidRDefault="006C3B74" w:rsidP="003A6DDF">
            <w:pPr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Cash Management</w:t>
            </w:r>
          </w:p>
        </w:tc>
        <w:tc>
          <w:tcPr>
            <w:tcW w:w="2410" w:type="dxa"/>
            <w:vAlign w:val="center"/>
          </w:tcPr>
          <w:p w14:paraId="7979274D" w14:textId="77777777" w:rsidR="006C3B74" w:rsidRPr="002D2DDB" w:rsidRDefault="002963E4" w:rsidP="003A6DDF">
            <w:pPr>
              <w:spacing w:before="40" w:after="40"/>
              <w:rPr>
                <w:szCs w:val="18"/>
                <w:highlight w:val="black"/>
              </w:rPr>
            </w:pPr>
            <w:hyperlink r:id="rId9" w:history="1">
              <w:r w:rsidR="006C3B74" w:rsidRPr="002D2DDB">
                <w:rPr>
                  <w:szCs w:val="18"/>
                  <w:highlight w:val="black"/>
                </w:rPr>
                <w:t>pavel_fucik@kb.cz</w:t>
              </w:r>
            </w:hyperlink>
          </w:p>
        </w:tc>
        <w:tc>
          <w:tcPr>
            <w:tcW w:w="1276" w:type="dxa"/>
            <w:vAlign w:val="center"/>
          </w:tcPr>
          <w:p w14:paraId="37E5A54A" w14:textId="77777777" w:rsidR="006C3B74" w:rsidRPr="002D2DDB" w:rsidRDefault="006C3B74" w:rsidP="003A6DDF">
            <w:pPr>
              <w:spacing w:before="40" w:after="40"/>
              <w:rPr>
                <w:rFonts w:cs="Arial"/>
                <w:szCs w:val="18"/>
                <w:highlight w:val="black"/>
              </w:rPr>
            </w:pPr>
            <w:r w:rsidRPr="002D2DDB">
              <w:rPr>
                <w:rFonts w:cs="Arial"/>
                <w:szCs w:val="18"/>
                <w:highlight w:val="black"/>
              </w:rPr>
              <w:t>955 541 668</w:t>
            </w:r>
          </w:p>
        </w:tc>
        <w:tc>
          <w:tcPr>
            <w:tcW w:w="1270" w:type="dxa"/>
            <w:vAlign w:val="center"/>
          </w:tcPr>
          <w:p w14:paraId="0002EC84" w14:textId="77777777" w:rsidR="006C3B74" w:rsidRPr="002D2DDB" w:rsidRDefault="006C3B74" w:rsidP="003A6DDF">
            <w:pPr>
              <w:spacing w:before="40" w:after="40"/>
              <w:rPr>
                <w:rFonts w:cs="Arial"/>
                <w:szCs w:val="18"/>
                <w:highlight w:val="black"/>
              </w:rPr>
            </w:pPr>
            <w:r w:rsidRPr="002D2DDB">
              <w:rPr>
                <w:rFonts w:cs="Arial"/>
                <w:szCs w:val="18"/>
                <w:highlight w:val="black"/>
              </w:rPr>
              <w:t>955 541 750</w:t>
            </w:r>
          </w:p>
        </w:tc>
      </w:tr>
      <w:tr w:rsidR="006C3B74" w:rsidRPr="004D68CA" w14:paraId="0E1E02B6" w14:textId="77777777" w:rsidTr="003A6DDF">
        <w:trPr>
          <w:trHeight w:val="422"/>
        </w:trPr>
        <w:tc>
          <w:tcPr>
            <w:tcW w:w="2269" w:type="dxa"/>
            <w:vAlign w:val="center"/>
          </w:tcPr>
          <w:p w14:paraId="065FEC63" w14:textId="77777777" w:rsidR="006C3B74" w:rsidRPr="002D2DDB" w:rsidRDefault="006C3B74" w:rsidP="003A6DDF">
            <w:pPr>
              <w:spacing w:before="40" w:after="40"/>
              <w:rPr>
                <w:szCs w:val="18"/>
                <w:highlight w:val="black"/>
              </w:rPr>
            </w:pPr>
            <w:r w:rsidRPr="002D2DDB">
              <w:rPr>
                <w:szCs w:val="18"/>
                <w:highlight w:val="black"/>
              </w:rPr>
              <w:t xml:space="preserve">Ing. Kateřina </w:t>
            </w:r>
            <w:proofErr w:type="spellStart"/>
            <w:r w:rsidRPr="002D2DDB">
              <w:rPr>
                <w:szCs w:val="18"/>
                <w:highlight w:val="black"/>
              </w:rPr>
              <w:t>Karnetová</w:t>
            </w:r>
            <w:proofErr w:type="spellEnd"/>
          </w:p>
        </w:tc>
        <w:tc>
          <w:tcPr>
            <w:tcW w:w="2551" w:type="dxa"/>
            <w:vAlign w:val="center"/>
          </w:tcPr>
          <w:p w14:paraId="28FC573F" w14:textId="77777777" w:rsidR="006C3B74" w:rsidRPr="008B759C" w:rsidRDefault="006C3B74" w:rsidP="003A6DDF">
            <w:pPr>
              <w:rPr>
                <w:szCs w:val="18"/>
              </w:rPr>
            </w:pPr>
            <w:proofErr w:type="spellStart"/>
            <w:r w:rsidRPr="008B759C">
              <w:rPr>
                <w:szCs w:val="18"/>
              </w:rPr>
              <w:t>Customer</w:t>
            </w:r>
            <w:proofErr w:type="spellEnd"/>
            <w:r w:rsidRPr="008B759C">
              <w:rPr>
                <w:szCs w:val="18"/>
              </w:rPr>
              <w:t xml:space="preserve"> </w:t>
            </w:r>
            <w:proofErr w:type="spellStart"/>
            <w:r w:rsidRPr="008B759C">
              <w:rPr>
                <w:szCs w:val="18"/>
              </w:rPr>
              <w:t>Service</w:t>
            </w:r>
            <w:proofErr w:type="spellEnd"/>
            <w:r w:rsidRPr="008B759C">
              <w:rPr>
                <w:szCs w:val="18"/>
              </w:rPr>
              <w:t xml:space="preserve"> </w:t>
            </w:r>
            <w:proofErr w:type="spellStart"/>
            <w:r w:rsidRPr="008B759C">
              <w:rPr>
                <w:szCs w:val="18"/>
              </w:rPr>
              <w:t>Specialist</w:t>
            </w:r>
            <w:proofErr w:type="spellEnd"/>
          </w:p>
        </w:tc>
        <w:tc>
          <w:tcPr>
            <w:tcW w:w="2410" w:type="dxa"/>
            <w:vAlign w:val="center"/>
          </w:tcPr>
          <w:p w14:paraId="73ABDEFD" w14:textId="77777777" w:rsidR="006C3B74" w:rsidRPr="002D2DDB" w:rsidRDefault="006C3B74" w:rsidP="003A6DDF">
            <w:pPr>
              <w:spacing w:before="40" w:after="40"/>
              <w:rPr>
                <w:szCs w:val="18"/>
                <w:highlight w:val="black"/>
              </w:rPr>
            </w:pPr>
            <w:r w:rsidRPr="002D2DDB">
              <w:rPr>
                <w:szCs w:val="18"/>
                <w:highlight w:val="black"/>
              </w:rPr>
              <w:t>katerina_karnetova@kb.cz</w:t>
            </w:r>
          </w:p>
        </w:tc>
        <w:tc>
          <w:tcPr>
            <w:tcW w:w="1276" w:type="dxa"/>
            <w:vAlign w:val="center"/>
          </w:tcPr>
          <w:p w14:paraId="239689DC" w14:textId="77777777" w:rsidR="006C3B74" w:rsidRPr="002D2DDB" w:rsidRDefault="006C3B74" w:rsidP="003A6DDF">
            <w:pPr>
              <w:spacing w:before="40" w:after="40"/>
              <w:rPr>
                <w:rFonts w:cs="Arial"/>
                <w:szCs w:val="18"/>
                <w:highlight w:val="black"/>
              </w:rPr>
            </w:pPr>
            <w:r w:rsidRPr="002D2DDB">
              <w:rPr>
                <w:rFonts w:cs="Arial"/>
                <w:szCs w:val="18"/>
                <w:highlight w:val="black"/>
              </w:rPr>
              <w:t>955 533 273</w:t>
            </w:r>
          </w:p>
        </w:tc>
        <w:tc>
          <w:tcPr>
            <w:tcW w:w="1270" w:type="dxa"/>
            <w:vAlign w:val="center"/>
          </w:tcPr>
          <w:p w14:paraId="6133750B" w14:textId="77777777" w:rsidR="006C3B74" w:rsidRPr="002D2DDB" w:rsidRDefault="006C3B74" w:rsidP="003A6DDF">
            <w:pPr>
              <w:spacing w:before="40" w:after="40"/>
              <w:rPr>
                <w:rFonts w:cs="Arial"/>
                <w:szCs w:val="18"/>
                <w:highlight w:val="black"/>
              </w:rPr>
            </w:pPr>
            <w:r w:rsidRPr="002D2DDB">
              <w:rPr>
                <w:rFonts w:cs="Arial"/>
                <w:szCs w:val="18"/>
                <w:highlight w:val="black"/>
              </w:rPr>
              <w:t>224 248 144</w:t>
            </w:r>
          </w:p>
        </w:tc>
      </w:tr>
      <w:tr w:rsidR="006C3B74" w:rsidRPr="00BC37D9" w14:paraId="69A3C114" w14:textId="77777777" w:rsidTr="003A6DDF">
        <w:trPr>
          <w:trHeight w:val="441"/>
        </w:trPr>
        <w:tc>
          <w:tcPr>
            <w:tcW w:w="2269" w:type="dxa"/>
            <w:vAlign w:val="center"/>
          </w:tcPr>
          <w:p w14:paraId="305AC02F" w14:textId="77777777" w:rsidR="006C3B74" w:rsidRPr="002D2DDB" w:rsidRDefault="006C3B74" w:rsidP="003A6DDF">
            <w:pPr>
              <w:spacing w:before="40" w:after="40"/>
              <w:rPr>
                <w:szCs w:val="18"/>
                <w:highlight w:val="black"/>
              </w:rPr>
            </w:pPr>
            <w:r w:rsidRPr="002D2DDB">
              <w:rPr>
                <w:szCs w:val="18"/>
                <w:highlight w:val="black"/>
              </w:rPr>
              <w:t>Helena Kropíková</w:t>
            </w:r>
          </w:p>
        </w:tc>
        <w:tc>
          <w:tcPr>
            <w:tcW w:w="2551" w:type="dxa"/>
            <w:vAlign w:val="center"/>
          </w:tcPr>
          <w:p w14:paraId="248B8A2A" w14:textId="77777777" w:rsidR="006C3B74" w:rsidRPr="008B759C" w:rsidRDefault="006C3B74" w:rsidP="003A6DDF">
            <w:pPr>
              <w:rPr>
                <w:szCs w:val="18"/>
              </w:rPr>
            </w:pPr>
            <w:proofErr w:type="spellStart"/>
            <w:r w:rsidRPr="008B759C">
              <w:rPr>
                <w:szCs w:val="18"/>
              </w:rPr>
              <w:t>Customer</w:t>
            </w:r>
            <w:proofErr w:type="spellEnd"/>
            <w:r w:rsidRPr="008B759C">
              <w:rPr>
                <w:szCs w:val="18"/>
              </w:rPr>
              <w:t xml:space="preserve"> </w:t>
            </w:r>
            <w:proofErr w:type="spellStart"/>
            <w:r w:rsidRPr="008B759C">
              <w:rPr>
                <w:szCs w:val="18"/>
              </w:rPr>
              <w:t>Service</w:t>
            </w:r>
            <w:proofErr w:type="spellEnd"/>
            <w:r w:rsidRPr="008B759C">
              <w:rPr>
                <w:szCs w:val="18"/>
              </w:rPr>
              <w:t xml:space="preserve"> </w:t>
            </w:r>
            <w:proofErr w:type="spellStart"/>
            <w:r w:rsidRPr="008B759C">
              <w:rPr>
                <w:szCs w:val="18"/>
              </w:rPr>
              <w:t>Specialist</w:t>
            </w:r>
            <w:proofErr w:type="spellEnd"/>
          </w:p>
        </w:tc>
        <w:tc>
          <w:tcPr>
            <w:tcW w:w="2410" w:type="dxa"/>
            <w:vAlign w:val="center"/>
          </w:tcPr>
          <w:p w14:paraId="184044DA" w14:textId="77777777" w:rsidR="006C3B74" w:rsidRPr="002D2DDB" w:rsidRDefault="006C3B74" w:rsidP="003A6DDF">
            <w:pPr>
              <w:spacing w:before="40" w:after="40"/>
              <w:rPr>
                <w:szCs w:val="18"/>
                <w:highlight w:val="black"/>
              </w:rPr>
            </w:pPr>
            <w:r w:rsidRPr="002D2DDB">
              <w:rPr>
                <w:szCs w:val="18"/>
                <w:highlight w:val="black"/>
              </w:rPr>
              <w:t>helena_kropikova@kb.cz</w:t>
            </w:r>
          </w:p>
        </w:tc>
        <w:tc>
          <w:tcPr>
            <w:tcW w:w="1276" w:type="dxa"/>
            <w:vAlign w:val="center"/>
          </w:tcPr>
          <w:p w14:paraId="749E1FA1" w14:textId="77777777" w:rsidR="006C3B74" w:rsidRPr="002D2DDB" w:rsidRDefault="006C3B74" w:rsidP="003A6DDF">
            <w:pPr>
              <w:spacing w:before="40" w:after="40"/>
              <w:rPr>
                <w:rFonts w:cs="Arial"/>
                <w:szCs w:val="18"/>
                <w:highlight w:val="black"/>
              </w:rPr>
            </w:pPr>
            <w:r w:rsidRPr="002D2DDB">
              <w:rPr>
                <w:rFonts w:cs="Arial"/>
                <w:szCs w:val="18"/>
                <w:highlight w:val="black"/>
              </w:rPr>
              <w:t>955 533 601</w:t>
            </w:r>
          </w:p>
        </w:tc>
        <w:tc>
          <w:tcPr>
            <w:tcW w:w="1270" w:type="dxa"/>
            <w:vAlign w:val="center"/>
          </w:tcPr>
          <w:p w14:paraId="71306BC8" w14:textId="77777777" w:rsidR="006C3B74" w:rsidRPr="002D2DDB" w:rsidRDefault="006C3B74" w:rsidP="003A6DDF">
            <w:pPr>
              <w:spacing w:before="40" w:after="40"/>
              <w:rPr>
                <w:rFonts w:cs="Arial"/>
                <w:szCs w:val="18"/>
                <w:highlight w:val="black"/>
              </w:rPr>
            </w:pPr>
            <w:r w:rsidRPr="002D2DDB">
              <w:rPr>
                <w:rFonts w:cs="Arial"/>
                <w:szCs w:val="18"/>
                <w:highlight w:val="black"/>
              </w:rPr>
              <w:t>224 248 144</w:t>
            </w:r>
          </w:p>
        </w:tc>
      </w:tr>
      <w:tr w:rsidR="006C3B74" w:rsidRPr="00BC37D9" w14:paraId="3143F0C2" w14:textId="77777777" w:rsidTr="003A6DDF">
        <w:trPr>
          <w:trHeight w:val="379"/>
        </w:trPr>
        <w:tc>
          <w:tcPr>
            <w:tcW w:w="2269" w:type="dxa"/>
            <w:vAlign w:val="center"/>
          </w:tcPr>
          <w:p w14:paraId="4A330BFC" w14:textId="77777777" w:rsidR="006C3B74" w:rsidRPr="002D2DDB" w:rsidRDefault="006C3B74" w:rsidP="003A6DDF">
            <w:pPr>
              <w:spacing w:before="40" w:after="40"/>
              <w:rPr>
                <w:szCs w:val="18"/>
                <w:highlight w:val="black"/>
              </w:rPr>
            </w:pPr>
            <w:r w:rsidRPr="002D2DDB">
              <w:rPr>
                <w:szCs w:val="18"/>
                <w:highlight w:val="black"/>
              </w:rPr>
              <w:t xml:space="preserve">Monika </w:t>
            </w:r>
            <w:proofErr w:type="spellStart"/>
            <w:r w:rsidRPr="002D2DDB">
              <w:rPr>
                <w:szCs w:val="18"/>
                <w:highlight w:val="black"/>
              </w:rPr>
              <w:t>Kalvasová</w:t>
            </w:r>
            <w:proofErr w:type="spellEnd"/>
          </w:p>
        </w:tc>
        <w:tc>
          <w:tcPr>
            <w:tcW w:w="2551" w:type="dxa"/>
            <w:vAlign w:val="center"/>
          </w:tcPr>
          <w:p w14:paraId="235F95B8" w14:textId="77777777" w:rsidR="006C3B74" w:rsidRPr="008B759C" w:rsidRDefault="006C3B74" w:rsidP="003A6DDF">
            <w:pPr>
              <w:rPr>
                <w:szCs w:val="18"/>
              </w:rPr>
            </w:pPr>
            <w:proofErr w:type="spellStart"/>
            <w:r w:rsidRPr="008B759C">
              <w:rPr>
                <w:szCs w:val="18"/>
              </w:rPr>
              <w:t>Customer</w:t>
            </w:r>
            <w:proofErr w:type="spellEnd"/>
            <w:r w:rsidRPr="008B759C">
              <w:rPr>
                <w:szCs w:val="18"/>
              </w:rPr>
              <w:t xml:space="preserve"> </w:t>
            </w:r>
            <w:proofErr w:type="spellStart"/>
            <w:r w:rsidRPr="008B759C">
              <w:rPr>
                <w:szCs w:val="18"/>
              </w:rPr>
              <w:t>Service</w:t>
            </w:r>
            <w:proofErr w:type="spellEnd"/>
            <w:r w:rsidRPr="008B759C">
              <w:rPr>
                <w:szCs w:val="18"/>
              </w:rPr>
              <w:t xml:space="preserve"> </w:t>
            </w:r>
            <w:proofErr w:type="spellStart"/>
            <w:r w:rsidRPr="008B759C">
              <w:rPr>
                <w:szCs w:val="18"/>
              </w:rPr>
              <w:t>Specialist</w:t>
            </w:r>
            <w:proofErr w:type="spellEnd"/>
          </w:p>
        </w:tc>
        <w:tc>
          <w:tcPr>
            <w:tcW w:w="2410" w:type="dxa"/>
            <w:vAlign w:val="center"/>
          </w:tcPr>
          <w:p w14:paraId="24FF7F26" w14:textId="77777777" w:rsidR="006C3B74" w:rsidRPr="002D2DDB" w:rsidRDefault="006C3B74" w:rsidP="003A6DDF">
            <w:pPr>
              <w:spacing w:before="40" w:after="40"/>
              <w:rPr>
                <w:szCs w:val="18"/>
                <w:highlight w:val="black"/>
              </w:rPr>
            </w:pPr>
            <w:r w:rsidRPr="002D2DDB">
              <w:rPr>
                <w:szCs w:val="18"/>
                <w:highlight w:val="black"/>
              </w:rPr>
              <w:t>monika_kalvasova@kb.cz</w:t>
            </w:r>
          </w:p>
        </w:tc>
        <w:tc>
          <w:tcPr>
            <w:tcW w:w="1276" w:type="dxa"/>
            <w:vAlign w:val="center"/>
          </w:tcPr>
          <w:p w14:paraId="78BD9D55" w14:textId="77777777" w:rsidR="006C3B74" w:rsidRPr="002D2DDB" w:rsidRDefault="006C3B74" w:rsidP="003A6DDF">
            <w:pPr>
              <w:spacing w:before="40" w:after="40"/>
              <w:rPr>
                <w:rFonts w:cs="Arial"/>
                <w:szCs w:val="18"/>
                <w:highlight w:val="black"/>
              </w:rPr>
            </w:pPr>
            <w:r w:rsidRPr="002D2DDB">
              <w:rPr>
                <w:rFonts w:cs="Arial"/>
                <w:szCs w:val="18"/>
                <w:highlight w:val="black"/>
              </w:rPr>
              <w:t>955 534 044</w:t>
            </w:r>
          </w:p>
        </w:tc>
        <w:tc>
          <w:tcPr>
            <w:tcW w:w="1270" w:type="dxa"/>
            <w:vAlign w:val="center"/>
          </w:tcPr>
          <w:p w14:paraId="1D49BF7D" w14:textId="77777777" w:rsidR="006C3B74" w:rsidRPr="002D2DDB" w:rsidRDefault="006C3B74" w:rsidP="003A6DDF">
            <w:pPr>
              <w:spacing w:before="40" w:after="40"/>
              <w:rPr>
                <w:rFonts w:cs="Arial"/>
                <w:szCs w:val="18"/>
                <w:highlight w:val="black"/>
              </w:rPr>
            </w:pPr>
            <w:r w:rsidRPr="002D2DDB">
              <w:rPr>
                <w:rFonts w:cs="Arial"/>
                <w:szCs w:val="18"/>
                <w:highlight w:val="black"/>
              </w:rPr>
              <w:t>224 248 144</w:t>
            </w:r>
          </w:p>
        </w:tc>
      </w:tr>
    </w:tbl>
    <w:p w14:paraId="16780DDB" w14:textId="77777777" w:rsidR="006C3B74" w:rsidRPr="00DC1CCE" w:rsidRDefault="006C3B74" w:rsidP="006C3B74"/>
    <w:p w14:paraId="16B85A0F" w14:textId="77777777" w:rsidR="006C3B74" w:rsidRPr="00DC1CCE" w:rsidRDefault="006C3B74" w:rsidP="006C3B74">
      <w:pPr>
        <w:rPr>
          <w:b/>
          <w:szCs w:val="18"/>
        </w:rPr>
      </w:pPr>
    </w:p>
    <w:p w14:paraId="3963C093" w14:textId="77777777" w:rsidR="006C3B74" w:rsidRPr="00DC1CCE" w:rsidRDefault="006C3B74" w:rsidP="006C3B74">
      <w:pPr>
        <w:rPr>
          <w:b/>
          <w:szCs w:val="18"/>
        </w:rPr>
      </w:pPr>
      <w:r w:rsidRPr="00DC1CCE">
        <w:rPr>
          <w:b/>
          <w:szCs w:val="18"/>
        </w:rPr>
        <w:t xml:space="preserve">Klient: </w:t>
      </w:r>
      <w:bookmarkStart w:id="48" w:name="klinazp3_cj"/>
      <w:bookmarkEnd w:id="48"/>
      <w:r>
        <w:rPr>
          <w:b/>
        </w:rPr>
        <w:t>Město</w:t>
      </w:r>
      <w:r w:rsidRPr="007351EC">
        <w:rPr>
          <w:b/>
        </w:rPr>
        <w:t xml:space="preserve"> Humpolec</w:t>
      </w:r>
    </w:p>
    <w:p w14:paraId="42DF9A0C" w14:textId="77777777" w:rsidR="006C3B74" w:rsidRPr="00DE29F3" w:rsidRDefault="006C3B74" w:rsidP="006C3B74">
      <w:pPr>
        <w:overflowPunct/>
        <w:autoSpaceDE/>
        <w:autoSpaceDN/>
        <w:adjustRightInd/>
        <w:textAlignment w:val="auto"/>
      </w:pPr>
      <w:r>
        <w:rPr>
          <w:szCs w:val="18"/>
        </w:rPr>
        <w:t>Kontaktní adresa</w:t>
      </w:r>
      <w:r w:rsidRPr="00DC1CCE">
        <w:rPr>
          <w:szCs w:val="18"/>
        </w:rPr>
        <w:t xml:space="preserve">: </w:t>
      </w:r>
      <w:bookmarkStart w:id="49" w:name="kliadrp3_cj"/>
      <w:bookmarkEnd w:id="49"/>
    </w:p>
    <w:p w14:paraId="1725A59D" w14:textId="77777777" w:rsidR="006C3B74" w:rsidRPr="00BC37D9" w:rsidRDefault="006C3B74" w:rsidP="006C3B74">
      <w:pPr>
        <w:overflowPunct/>
        <w:autoSpaceDE/>
        <w:autoSpaceDN/>
        <w:adjustRightInd/>
        <w:textAlignment w:val="auto"/>
        <w:rPr>
          <w:szCs w:val="18"/>
        </w:rPr>
      </w:pPr>
      <w:r w:rsidRPr="00DE29F3">
        <w:t>Horní náměstí 300</w:t>
      </w:r>
      <w:r>
        <w:t xml:space="preserve">, </w:t>
      </w:r>
      <w:r w:rsidRPr="00DE29F3">
        <w:t>396 22 Humpolec</w:t>
      </w:r>
    </w:p>
    <w:p w14:paraId="1A4F370D" w14:textId="77777777" w:rsidR="006C3B74" w:rsidRPr="00DC1CCE" w:rsidRDefault="006C3B74" w:rsidP="006C3B74">
      <w:pPr>
        <w:rPr>
          <w:szCs w:val="18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2127"/>
        <w:gridCol w:w="2126"/>
        <w:gridCol w:w="1276"/>
        <w:gridCol w:w="2126"/>
      </w:tblGrid>
      <w:tr w:rsidR="006C3B74" w:rsidRPr="00D63BB2" w14:paraId="1DBFA01B" w14:textId="77777777" w:rsidTr="003A6DDF">
        <w:trPr>
          <w:trHeight w:val="549"/>
        </w:trPr>
        <w:tc>
          <w:tcPr>
            <w:tcW w:w="2297" w:type="dxa"/>
            <w:shd w:val="clear" w:color="auto" w:fill="D9D9D9" w:themeFill="background1" w:themeFillShade="D9"/>
            <w:vAlign w:val="center"/>
          </w:tcPr>
          <w:p w14:paraId="6BFFBE58" w14:textId="77777777" w:rsidR="006C3B74" w:rsidRPr="00D63BB2" w:rsidRDefault="006C3B74" w:rsidP="003A6DDF">
            <w:pPr>
              <w:spacing w:before="40"/>
              <w:jc w:val="center"/>
              <w:rPr>
                <w:szCs w:val="18"/>
              </w:rPr>
            </w:pPr>
            <w:r w:rsidRPr="00D63BB2">
              <w:rPr>
                <w:szCs w:val="18"/>
              </w:rPr>
              <w:t>Jméno a příjmení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D3620E4" w14:textId="77777777" w:rsidR="006C3B74" w:rsidRPr="00D63BB2" w:rsidRDefault="006C3B74" w:rsidP="003A6DDF">
            <w:pPr>
              <w:spacing w:before="40"/>
              <w:jc w:val="center"/>
              <w:rPr>
                <w:szCs w:val="18"/>
              </w:rPr>
            </w:pPr>
            <w:r w:rsidRPr="00D63BB2">
              <w:rPr>
                <w:szCs w:val="18"/>
              </w:rPr>
              <w:t>Pozice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098AC76" w14:textId="77777777" w:rsidR="006C3B74" w:rsidRPr="001A337D" w:rsidRDefault="006C3B74" w:rsidP="003A6DDF">
            <w:pPr>
              <w:spacing w:before="40"/>
              <w:jc w:val="center"/>
              <w:rPr>
                <w:szCs w:val="18"/>
              </w:rPr>
            </w:pPr>
            <w:r w:rsidRPr="001A337D">
              <w:rPr>
                <w:szCs w:val="18"/>
              </w:rPr>
              <w:t>E-mail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C1CF857" w14:textId="77777777" w:rsidR="006C3B74" w:rsidRPr="00D63BB2" w:rsidRDefault="006C3B74" w:rsidP="003A6DDF">
            <w:pPr>
              <w:spacing w:before="40"/>
              <w:jc w:val="center"/>
              <w:rPr>
                <w:szCs w:val="18"/>
              </w:rPr>
            </w:pPr>
            <w:r w:rsidRPr="00D63BB2">
              <w:rPr>
                <w:szCs w:val="18"/>
              </w:rPr>
              <w:t>Telefon</w:t>
            </w:r>
          </w:p>
        </w:tc>
        <w:tc>
          <w:tcPr>
            <w:tcW w:w="2126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E701AC4" w14:textId="77777777" w:rsidR="006C3B74" w:rsidRPr="00D63BB2" w:rsidRDefault="006C3B74" w:rsidP="003A6DDF">
            <w:pPr>
              <w:spacing w:before="40"/>
              <w:jc w:val="center"/>
              <w:rPr>
                <w:rFonts w:cs="Arial"/>
              </w:rPr>
            </w:pPr>
            <w:bookmarkStart w:id="50" w:name="ktp3_cj"/>
            <w:bookmarkEnd w:id="50"/>
            <w:r w:rsidRPr="00D63BB2">
              <w:rPr>
                <w:rFonts w:cs="Arial"/>
              </w:rPr>
              <w:t>Podpisový vzor</w:t>
            </w:r>
          </w:p>
        </w:tc>
      </w:tr>
      <w:tr w:rsidR="006C3B74" w:rsidRPr="00D63BB2" w14:paraId="3D6515C5" w14:textId="77777777" w:rsidTr="003A6DDF">
        <w:trPr>
          <w:trHeight w:val="571"/>
        </w:trPr>
        <w:tc>
          <w:tcPr>
            <w:tcW w:w="2297" w:type="dxa"/>
            <w:vAlign w:val="center"/>
          </w:tcPr>
          <w:p w14:paraId="5B6DE98C" w14:textId="77777777" w:rsidR="006C3B74" w:rsidRPr="002D2DDB" w:rsidRDefault="006C3B74" w:rsidP="003A6DDF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18"/>
                <w:highlight w:val="black"/>
              </w:rPr>
            </w:pPr>
            <w:r w:rsidRPr="002D2DDB">
              <w:rPr>
                <w:highlight w:val="black"/>
              </w:rPr>
              <w:t>Ing. Eva Ulrychová, BA</w:t>
            </w:r>
          </w:p>
        </w:tc>
        <w:tc>
          <w:tcPr>
            <w:tcW w:w="2127" w:type="dxa"/>
            <w:vAlign w:val="center"/>
          </w:tcPr>
          <w:p w14:paraId="22A5937A" w14:textId="132BD773" w:rsidR="006C3B74" w:rsidRPr="00D63BB2" w:rsidRDefault="00F97D26" w:rsidP="003A6DDF">
            <w:pPr>
              <w:spacing w:before="40" w:after="40"/>
              <w:jc w:val="left"/>
              <w:rPr>
                <w:szCs w:val="18"/>
              </w:rPr>
            </w:pPr>
            <w:r>
              <w:rPr>
                <w:rStyle w:val="person-type"/>
              </w:rPr>
              <w:t>starosta</w:t>
            </w:r>
          </w:p>
        </w:tc>
        <w:tc>
          <w:tcPr>
            <w:tcW w:w="2126" w:type="dxa"/>
            <w:vAlign w:val="center"/>
          </w:tcPr>
          <w:p w14:paraId="45176D36" w14:textId="5D08939B" w:rsidR="006C3B74" w:rsidRPr="001A337D" w:rsidRDefault="002963E4" w:rsidP="005363DC">
            <w:pPr>
              <w:spacing w:before="40" w:after="40"/>
              <w:jc w:val="left"/>
              <w:rPr>
                <w:szCs w:val="18"/>
                <w:highlight w:val="black"/>
              </w:rPr>
            </w:pPr>
            <w:hyperlink r:id="rId10" w:history="1">
              <w:r w:rsidR="005363DC" w:rsidRPr="001A337D">
                <w:rPr>
                  <w:rStyle w:val="Hypertextovodkaz"/>
                  <w:color w:val="auto"/>
                  <w:highlight w:val="black"/>
                </w:rPr>
                <w:t>karel.kratochvil</w:t>
              </w:r>
              <w:r w:rsidR="006C3B74" w:rsidRPr="001A337D">
                <w:rPr>
                  <w:rStyle w:val="Hypertextovodkaz"/>
                  <w:color w:val="auto"/>
                  <w:highlight w:val="black"/>
                </w:rPr>
                <w:t>@mesto-humpolec.cz</w:t>
              </w:r>
            </w:hyperlink>
          </w:p>
        </w:tc>
        <w:tc>
          <w:tcPr>
            <w:tcW w:w="1276" w:type="dxa"/>
            <w:vAlign w:val="center"/>
          </w:tcPr>
          <w:p w14:paraId="2EC58BCE" w14:textId="77777777" w:rsidR="006C3B74" w:rsidRPr="002D2DDB" w:rsidRDefault="006C3B74" w:rsidP="003A6DDF">
            <w:pPr>
              <w:spacing w:before="40" w:after="40"/>
              <w:jc w:val="left"/>
              <w:rPr>
                <w:szCs w:val="18"/>
                <w:highlight w:val="black"/>
              </w:rPr>
            </w:pPr>
            <w:r w:rsidRPr="002D2DDB">
              <w:rPr>
                <w:rStyle w:val="phone"/>
                <w:highlight w:val="black"/>
              </w:rPr>
              <w:t>565 518 140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14:paraId="6B9139D8" w14:textId="77777777" w:rsidR="006C3B74" w:rsidRPr="00D63BB2" w:rsidRDefault="006C3B74" w:rsidP="003A6DDF">
            <w:pPr>
              <w:spacing w:before="40" w:after="40"/>
              <w:jc w:val="center"/>
              <w:rPr>
                <w:szCs w:val="18"/>
              </w:rPr>
            </w:pPr>
          </w:p>
        </w:tc>
      </w:tr>
      <w:tr w:rsidR="005363DC" w:rsidRPr="00D63BB2" w14:paraId="271888AB" w14:textId="77777777" w:rsidTr="003A6DDF">
        <w:trPr>
          <w:trHeight w:val="571"/>
        </w:trPr>
        <w:tc>
          <w:tcPr>
            <w:tcW w:w="2297" w:type="dxa"/>
            <w:vAlign w:val="center"/>
          </w:tcPr>
          <w:p w14:paraId="6A00FB9C" w14:textId="459100EA" w:rsidR="005363DC" w:rsidRPr="002D2DDB" w:rsidRDefault="005363DC" w:rsidP="005363DC">
            <w:pPr>
              <w:overflowPunct/>
              <w:autoSpaceDE/>
              <w:autoSpaceDN/>
              <w:adjustRightInd/>
              <w:jc w:val="left"/>
              <w:textAlignment w:val="auto"/>
              <w:rPr>
                <w:highlight w:val="black"/>
              </w:rPr>
            </w:pPr>
            <w:r w:rsidRPr="002D2DDB">
              <w:rPr>
                <w:highlight w:val="black"/>
              </w:rPr>
              <w:t>Ing. Eva Ulrychová, BA</w:t>
            </w:r>
          </w:p>
        </w:tc>
        <w:tc>
          <w:tcPr>
            <w:tcW w:w="2127" w:type="dxa"/>
            <w:vAlign w:val="center"/>
          </w:tcPr>
          <w:p w14:paraId="42C16FBB" w14:textId="66DCED8B" w:rsidR="005363DC" w:rsidRDefault="005363DC" w:rsidP="005363DC">
            <w:pPr>
              <w:spacing w:before="40" w:after="40"/>
              <w:jc w:val="left"/>
              <w:rPr>
                <w:rStyle w:val="person-type"/>
              </w:rPr>
            </w:pPr>
            <w:r>
              <w:rPr>
                <w:rStyle w:val="person-type"/>
              </w:rPr>
              <w:t>vedoucí ekonomického odboru</w:t>
            </w:r>
          </w:p>
        </w:tc>
        <w:tc>
          <w:tcPr>
            <w:tcW w:w="2126" w:type="dxa"/>
            <w:vAlign w:val="center"/>
          </w:tcPr>
          <w:p w14:paraId="132770A8" w14:textId="4491D3D9" w:rsidR="005363DC" w:rsidRPr="001A337D" w:rsidRDefault="002963E4" w:rsidP="005363DC">
            <w:pPr>
              <w:spacing w:before="40" w:after="40"/>
              <w:jc w:val="left"/>
              <w:rPr>
                <w:rStyle w:val="Hypertextovodkaz"/>
                <w:color w:val="auto"/>
                <w:highlight w:val="black"/>
              </w:rPr>
            </w:pPr>
            <w:hyperlink r:id="rId11" w:history="1">
              <w:r w:rsidR="005363DC" w:rsidRPr="001A337D">
                <w:rPr>
                  <w:rStyle w:val="Hypertextovodkaz"/>
                  <w:color w:val="auto"/>
                  <w:highlight w:val="black"/>
                </w:rPr>
                <w:t>eva.ulrychova@mesto-humpolec.cz</w:t>
              </w:r>
            </w:hyperlink>
          </w:p>
        </w:tc>
        <w:tc>
          <w:tcPr>
            <w:tcW w:w="1276" w:type="dxa"/>
            <w:vAlign w:val="center"/>
          </w:tcPr>
          <w:p w14:paraId="6B19A3FC" w14:textId="29790A51" w:rsidR="005363DC" w:rsidRPr="002D2DDB" w:rsidRDefault="005363DC" w:rsidP="005363DC">
            <w:pPr>
              <w:spacing w:before="40" w:after="40"/>
              <w:jc w:val="left"/>
              <w:rPr>
                <w:rStyle w:val="phone"/>
                <w:highlight w:val="black"/>
              </w:rPr>
            </w:pPr>
            <w:r w:rsidRPr="002D2DDB">
              <w:rPr>
                <w:rStyle w:val="phone"/>
                <w:highlight w:val="black"/>
              </w:rPr>
              <w:t>565 518 140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14:paraId="51B4FB46" w14:textId="77777777" w:rsidR="005363DC" w:rsidRPr="00D63BB2" w:rsidRDefault="005363DC" w:rsidP="005363DC">
            <w:pPr>
              <w:spacing w:before="40" w:after="40"/>
              <w:jc w:val="center"/>
              <w:rPr>
                <w:szCs w:val="18"/>
              </w:rPr>
            </w:pPr>
          </w:p>
        </w:tc>
      </w:tr>
      <w:tr w:rsidR="005363DC" w:rsidRPr="00D63BB2" w14:paraId="76A7523C" w14:textId="77777777" w:rsidTr="003A6DDF">
        <w:trPr>
          <w:trHeight w:val="571"/>
        </w:trPr>
        <w:tc>
          <w:tcPr>
            <w:tcW w:w="2297" w:type="dxa"/>
            <w:vAlign w:val="center"/>
          </w:tcPr>
          <w:p w14:paraId="42B4FBAB" w14:textId="79549B13" w:rsidR="005363DC" w:rsidRPr="002D2DDB" w:rsidRDefault="005363DC" w:rsidP="005363DC">
            <w:pPr>
              <w:overflowPunct/>
              <w:autoSpaceDE/>
              <w:autoSpaceDN/>
              <w:adjustRightInd/>
              <w:jc w:val="left"/>
              <w:textAlignment w:val="auto"/>
              <w:rPr>
                <w:highlight w:val="black"/>
              </w:rPr>
            </w:pPr>
            <w:r w:rsidRPr="002D2DDB">
              <w:rPr>
                <w:highlight w:val="black"/>
              </w:rPr>
              <w:t>Pavla Doležálková</w:t>
            </w:r>
          </w:p>
        </w:tc>
        <w:tc>
          <w:tcPr>
            <w:tcW w:w="2127" w:type="dxa"/>
            <w:vAlign w:val="center"/>
          </w:tcPr>
          <w:p w14:paraId="3427A7EA" w14:textId="3DCE1320" w:rsidR="005363DC" w:rsidRDefault="005363DC" w:rsidP="005363DC">
            <w:pPr>
              <w:spacing w:before="40" w:after="40"/>
              <w:jc w:val="left"/>
            </w:pPr>
            <w:r>
              <w:t>referent ekonomického odboru</w:t>
            </w:r>
          </w:p>
        </w:tc>
        <w:tc>
          <w:tcPr>
            <w:tcW w:w="2126" w:type="dxa"/>
            <w:vAlign w:val="center"/>
          </w:tcPr>
          <w:p w14:paraId="25C089C5" w14:textId="77777777" w:rsidR="005363DC" w:rsidRPr="001A337D" w:rsidRDefault="002963E4" w:rsidP="005363DC">
            <w:pPr>
              <w:spacing w:before="40" w:after="40"/>
              <w:jc w:val="left"/>
              <w:rPr>
                <w:highlight w:val="black"/>
                <w:u w:val="single"/>
              </w:rPr>
            </w:pPr>
            <w:hyperlink r:id="rId12" w:history="1">
              <w:r w:rsidR="005363DC" w:rsidRPr="001A337D">
                <w:rPr>
                  <w:rStyle w:val="Hypertextovodkaz"/>
                  <w:color w:val="auto"/>
                  <w:highlight w:val="black"/>
                </w:rPr>
                <w:t>pavla.dolezalkova@mesto-humpolec.cz</w:t>
              </w:r>
            </w:hyperlink>
          </w:p>
          <w:p w14:paraId="706178D9" w14:textId="77777777" w:rsidR="005363DC" w:rsidRPr="001A337D" w:rsidRDefault="005363DC" w:rsidP="005363DC">
            <w:pPr>
              <w:spacing w:before="40" w:after="40"/>
              <w:jc w:val="left"/>
              <w:rPr>
                <w:rStyle w:val="Hypertextovodkaz"/>
                <w:color w:val="auto"/>
                <w:highlight w:val="black"/>
              </w:rPr>
            </w:pPr>
          </w:p>
        </w:tc>
        <w:tc>
          <w:tcPr>
            <w:tcW w:w="1276" w:type="dxa"/>
            <w:vAlign w:val="center"/>
          </w:tcPr>
          <w:p w14:paraId="6666098D" w14:textId="6672078E" w:rsidR="005363DC" w:rsidRPr="002D2DDB" w:rsidRDefault="005363DC" w:rsidP="005363DC">
            <w:pPr>
              <w:spacing w:before="40" w:after="40"/>
              <w:jc w:val="left"/>
              <w:rPr>
                <w:highlight w:val="black"/>
              </w:rPr>
            </w:pPr>
            <w:r w:rsidRPr="002D2DDB">
              <w:rPr>
                <w:highlight w:val="black"/>
              </w:rPr>
              <w:t>565518141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14:paraId="738955A3" w14:textId="77777777" w:rsidR="005363DC" w:rsidRPr="00D63BB2" w:rsidRDefault="005363DC" w:rsidP="005363DC">
            <w:pPr>
              <w:spacing w:before="40" w:after="40"/>
              <w:jc w:val="center"/>
              <w:rPr>
                <w:szCs w:val="18"/>
              </w:rPr>
            </w:pPr>
          </w:p>
        </w:tc>
      </w:tr>
    </w:tbl>
    <w:p w14:paraId="733FD299" w14:textId="77777777" w:rsidR="006C3B74" w:rsidRDefault="006C3B74" w:rsidP="006C3B74">
      <w:pPr>
        <w:rPr>
          <w:b/>
        </w:rPr>
      </w:pPr>
    </w:p>
    <w:p w14:paraId="7D053722" w14:textId="77777777" w:rsidR="000B11F1" w:rsidRDefault="000B11F1" w:rsidP="002F7AE2">
      <w:pPr>
        <w:rPr>
          <w:rFonts w:cs="Arial"/>
          <w:b/>
          <w:szCs w:val="18"/>
        </w:rPr>
      </w:pPr>
      <w:bookmarkStart w:id="51" w:name="_GoBack"/>
      <w:bookmarkEnd w:id="51"/>
    </w:p>
    <w:p w14:paraId="59157175" w14:textId="77777777" w:rsidR="007F60E2" w:rsidRDefault="007F60E2">
      <w:pPr>
        <w:overflowPunct/>
        <w:autoSpaceDE/>
        <w:autoSpaceDN/>
        <w:adjustRightInd/>
        <w:jc w:val="left"/>
        <w:textAlignment w:val="auto"/>
        <w:rPr>
          <w:b/>
        </w:rPr>
      </w:pPr>
      <w:r>
        <w:rPr>
          <w:b/>
        </w:rPr>
        <w:br w:type="page"/>
      </w:r>
    </w:p>
    <w:p w14:paraId="26AE7FFB" w14:textId="77777777" w:rsidR="00EE7584" w:rsidRPr="00801F97" w:rsidRDefault="00EE7584" w:rsidP="008F7151">
      <w:pPr>
        <w:rPr>
          <w:b/>
        </w:rPr>
      </w:pPr>
      <w:r w:rsidRPr="00801F97">
        <w:rPr>
          <w:b/>
        </w:rPr>
        <w:lastRenderedPageBreak/>
        <w:t>Příloha č. 3a</w:t>
      </w:r>
    </w:p>
    <w:p w14:paraId="0F7077EF" w14:textId="77777777" w:rsidR="00EE7584" w:rsidRPr="00801F97" w:rsidRDefault="00EE7584" w:rsidP="00EE7584">
      <w:pPr>
        <w:rPr>
          <w:b/>
        </w:rPr>
      </w:pPr>
    </w:p>
    <w:p w14:paraId="68B5C4B1" w14:textId="77777777" w:rsidR="00EE7584" w:rsidRPr="00801F97" w:rsidRDefault="00EE7584" w:rsidP="00EE7584">
      <w:pPr>
        <w:rPr>
          <w:b/>
        </w:rPr>
      </w:pPr>
      <w:r w:rsidRPr="00801F97">
        <w:rPr>
          <w:b/>
        </w:rPr>
        <w:t>Vzor oznámení změny kontaktních údajů</w:t>
      </w:r>
    </w:p>
    <w:p w14:paraId="2047B556" w14:textId="77777777" w:rsidR="00EE7584" w:rsidRPr="00801F97" w:rsidRDefault="00EE7584" w:rsidP="00EE7584"/>
    <w:p w14:paraId="7A046175" w14:textId="77777777" w:rsidR="00EE7584" w:rsidRPr="00801F97" w:rsidRDefault="00EE7584" w:rsidP="00EE7584"/>
    <w:p w14:paraId="151BAEB5" w14:textId="77777777" w:rsidR="00EE7584" w:rsidRPr="00801F97" w:rsidRDefault="00EE7584" w:rsidP="00EE7584">
      <w:pPr>
        <w:ind w:left="567" w:hanging="567"/>
      </w:pPr>
      <w:r w:rsidRPr="00801F97">
        <w:t>Pro:</w:t>
      </w:r>
      <w:r w:rsidRPr="00801F97">
        <w:tab/>
      </w:r>
      <w:r w:rsidR="00320F74" w:rsidRPr="00801F97">
        <w:fldChar w:fldCharType="begin">
          <w:ffData>
            <w:name w:val=""/>
            <w:enabled/>
            <w:calcOnExit w:val="0"/>
            <w:textInput/>
          </w:ffData>
        </w:fldChar>
      </w:r>
      <w:r w:rsidRPr="00801F97">
        <w:instrText xml:space="preserve"> FORMTEXT </w:instrText>
      </w:r>
      <w:r w:rsidR="00320F74" w:rsidRPr="00801F97">
        <w:fldChar w:fldCharType="separate"/>
      </w:r>
      <w:r w:rsidRPr="00801F97">
        <w:rPr>
          <w:noProof/>
        </w:rPr>
        <w:t> </w:t>
      </w:r>
      <w:r w:rsidRPr="00801F97">
        <w:rPr>
          <w:noProof/>
        </w:rPr>
        <w:t> </w:t>
      </w:r>
      <w:r w:rsidRPr="00801F97">
        <w:rPr>
          <w:noProof/>
        </w:rPr>
        <w:t> </w:t>
      </w:r>
      <w:r w:rsidRPr="00801F97">
        <w:rPr>
          <w:noProof/>
        </w:rPr>
        <w:t> </w:t>
      </w:r>
      <w:r w:rsidRPr="00801F97">
        <w:rPr>
          <w:noProof/>
        </w:rPr>
        <w:t> </w:t>
      </w:r>
      <w:r w:rsidR="00320F74" w:rsidRPr="00801F97">
        <w:fldChar w:fldCharType="end"/>
      </w:r>
    </w:p>
    <w:p w14:paraId="620A0A21" w14:textId="77777777" w:rsidR="00EE7584" w:rsidRPr="00801F97" w:rsidRDefault="00EE7584" w:rsidP="00EE7584">
      <w:pPr>
        <w:ind w:left="567" w:hanging="567"/>
      </w:pPr>
      <w:r w:rsidRPr="00801F97">
        <w:t>Od:</w:t>
      </w:r>
      <w:r w:rsidRPr="00801F97">
        <w:tab/>
      </w:r>
      <w:r w:rsidR="00320F74" w:rsidRPr="00801F97">
        <w:fldChar w:fldCharType="begin">
          <w:ffData>
            <w:name w:val=""/>
            <w:enabled/>
            <w:calcOnExit w:val="0"/>
            <w:textInput/>
          </w:ffData>
        </w:fldChar>
      </w:r>
      <w:r w:rsidRPr="00801F97">
        <w:instrText xml:space="preserve"> FORMTEXT </w:instrText>
      </w:r>
      <w:r w:rsidR="00320F74" w:rsidRPr="00801F97">
        <w:fldChar w:fldCharType="separate"/>
      </w:r>
      <w:r w:rsidRPr="00801F97">
        <w:rPr>
          <w:noProof/>
        </w:rPr>
        <w:t> </w:t>
      </w:r>
      <w:r w:rsidRPr="00801F97">
        <w:rPr>
          <w:noProof/>
        </w:rPr>
        <w:t> </w:t>
      </w:r>
      <w:r w:rsidRPr="00801F97">
        <w:rPr>
          <w:noProof/>
        </w:rPr>
        <w:t> </w:t>
      </w:r>
      <w:r w:rsidRPr="00801F97">
        <w:rPr>
          <w:noProof/>
        </w:rPr>
        <w:t> </w:t>
      </w:r>
      <w:r w:rsidRPr="00801F97">
        <w:rPr>
          <w:noProof/>
        </w:rPr>
        <w:t> </w:t>
      </w:r>
      <w:r w:rsidR="00320F74" w:rsidRPr="00801F97">
        <w:fldChar w:fldCharType="end"/>
      </w:r>
    </w:p>
    <w:p w14:paraId="36336C8E" w14:textId="77777777" w:rsidR="00EE7584" w:rsidRPr="00801F97" w:rsidRDefault="00EE7584" w:rsidP="00EE7584">
      <w:pPr>
        <w:ind w:left="567" w:hanging="567"/>
      </w:pPr>
      <w:proofErr w:type="spellStart"/>
      <w:r w:rsidRPr="00801F97">
        <w:t>Cc</w:t>
      </w:r>
      <w:proofErr w:type="spellEnd"/>
      <w:r w:rsidRPr="00801F97">
        <w:t>:</w:t>
      </w:r>
      <w:r w:rsidRPr="00801F97">
        <w:tab/>
      </w:r>
      <w:r w:rsidR="00320F74" w:rsidRPr="00801F97">
        <w:fldChar w:fldCharType="begin">
          <w:ffData>
            <w:name w:val=""/>
            <w:enabled/>
            <w:calcOnExit w:val="0"/>
            <w:textInput/>
          </w:ffData>
        </w:fldChar>
      </w:r>
      <w:r w:rsidRPr="00801F97">
        <w:instrText xml:space="preserve"> FORMTEXT </w:instrText>
      </w:r>
      <w:r w:rsidR="00320F74" w:rsidRPr="00801F97">
        <w:fldChar w:fldCharType="separate"/>
      </w:r>
      <w:r w:rsidRPr="00801F97">
        <w:rPr>
          <w:noProof/>
        </w:rPr>
        <w:t> </w:t>
      </w:r>
      <w:r w:rsidRPr="00801F97">
        <w:rPr>
          <w:noProof/>
        </w:rPr>
        <w:t> </w:t>
      </w:r>
      <w:r w:rsidRPr="00801F97">
        <w:rPr>
          <w:noProof/>
        </w:rPr>
        <w:t> </w:t>
      </w:r>
      <w:r w:rsidRPr="00801F97">
        <w:rPr>
          <w:noProof/>
        </w:rPr>
        <w:t> </w:t>
      </w:r>
      <w:r w:rsidRPr="00801F97">
        <w:rPr>
          <w:noProof/>
        </w:rPr>
        <w:t> </w:t>
      </w:r>
      <w:r w:rsidR="00320F74" w:rsidRPr="00801F97">
        <w:fldChar w:fldCharType="end"/>
      </w:r>
    </w:p>
    <w:p w14:paraId="6DD851E2" w14:textId="77777777" w:rsidR="00EE7584" w:rsidRPr="00801F97" w:rsidRDefault="00EE7584" w:rsidP="00EE7584"/>
    <w:p w14:paraId="1ECA4430" w14:textId="77777777" w:rsidR="00EE7584" w:rsidRPr="00801F97" w:rsidRDefault="00EE7584" w:rsidP="00EE7584">
      <w:pPr>
        <w:rPr>
          <w:b/>
        </w:rPr>
      </w:pPr>
      <w:r w:rsidRPr="00801F97">
        <w:rPr>
          <w:b/>
        </w:rPr>
        <w:t>Oznámení změny kontaktních údajů</w:t>
      </w:r>
    </w:p>
    <w:p w14:paraId="50A6AD4B" w14:textId="77777777" w:rsidR="00EE7584" w:rsidRPr="00801F97" w:rsidRDefault="00EE7584" w:rsidP="00EE7584"/>
    <w:p w14:paraId="2552F781" w14:textId="77777777" w:rsidR="00EE7584" w:rsidRPr="00A3383B" w:rsidRDefault="00EE7584" w:rsidP="004D68CA">
      <w:pPr>
        <w:overflowPunct/>
        <w:autoSpaceDE/>
        <w:autoSpaceDN/>
        <w:adjustRightInd/>
        <w:textAlignment w:val="auto"/>
        <w:rPr>
          <w:rFonts w:cs="Arial"/>
          <w:szCs w:val="18"/>
          <w:highlight w:val="yellow"/>
        </w:rPr>
      </w:pPr>
      <w:r w:rsidRPr="004D68CA">
        <w:rPr>
          <w:rFonts w:cs="Arial"/>
          <w:szCs w:val="18"/>
        </w:rPr>
        <w:t>vztahující se k Dohodě o poskytování cash-</w:t>
      </w:r>
      <w:proofErr w:type="spellStart"/>
      <w:r w:rsidRPr="004D68CA">
        <w:rPr>
          <w:rFonts w:cs="Arial"/>
          <w:szCs w:val="18"/>
        </w:rPr>
        <w:t>poolingu</w:t>
      </w:r>
      <w:proofErr w:type="spellEnd"/>
      <w:r w:rsidRPr="004D68CA">
        <w:rPr>
          <w:rFonts w:cs="Arial"/>
          <w:szCs w:val="18"/>
        </w:rPr>
        <w:t xml:space="preserve"> fiktivního pro obce a s nimi spjaté osoby (dále jen „</w:t>
      </w:r>
      <w:r w:rsidRPr="004D68CA">
        <w:rPr>
          <w:rFonts w:cs="Arial"/>
          <w:b/>
          <w:szCs w:val="18"/>
        </w:rPr>
        <w:t>Dohoda</w:t>
      </w:r>
      <w:r w:rsidRPr="004D68CA">
        <w:rPr>
          <w:rFonts w:cs="Arial"/>
          <w:szCs w:val="18"/>
        </w:rPr>
        <w:t xml:space="preserve">“) ze dne </w:t>
      </w:r>
      <w:r w:rsidR="00044E28" w:rsidRPr="004D68CA">
        <w:rPr>
          <w:rFonts w:cs="Arial"/>
          <w:szCs w:val="18"/>
        </w:rPr>
        <w:t xml:space="preserve">…….. </w:t>
      </w:r>
      <w:r w:rsidR="00651C8F">
        <w:rPr>
          <w:rFonts w:cs="Arial"/>
          <w:szCs w:val="18"/>
        </w:rPr>
        <w:t>………………..</w:t>
      </w:r>
      <w:r w:rsidRPr="004D68CA">
        <w:rPr>
          <w:rFonts w:cs="Arial"/>
          <w:szCs w:val="18"/>
        </w:rPr>
        <w:t xml:space="preserve">, uzavřené mezi Komerční bankou, a.s., jako Bankou, </w:t>
      </w:r>
      <w:r w:rsidR="00651C8F">
        <w:t>…………………………………………….</w:t>
      </w:r>
      <w:r w:rsidR="00C2461E">
        <w:t>,</w:t>
      </w:r>
      <w:r w:rsidR="007F60E2" w:rsidRPr="0005207E">
        <w:rPr>
          <w:rFonts w:cs="Arial"/>
          <w:szCs w:val="18"/>
        </w:rPr>
        <w:t xml:space="preserve"> </w:t>
      </w:r>
      <w:r w:rsidR="00E42860" w:rsidRPr="0005207E">
        <w:rPr>
          <w:rFonts w:cs="Arial"/>
          <w:szCs w:val="18"/>
        </w:rPr>
        <w:t xml:space="preserve">jako Klientem a </w:t>
      </w:r>
      <w:r w:rsidR="00A3383B" w:rsidRPr="0005207E">
        <w:rPr>
          <w:rFonts w:cs="Arial"/>
          <w:szCs w:val="18"/>
        </w:rPr>
        <w:t xml:space="preserve">další Spjaté </w:t>
      </w:r>
      <w:r w:rsidR="005A1074" w:rsidRPr="0005207E">
        <w:rPr>
          <w:rFonts w:cs="Arial"/>
          <w:szCs w:val="18"/>
        </w:rPr>
        <w:t>osoby.</w:t>
      </w:r>
    </w:p>
    <w:p w14:paraId="7AEDE0DC" w14:textId="77777777" w:rsidR="00EE7584" w:rsidRPr="00801F97" w:rsidRDefault="00EE7584" w:rsidP="00EE7584"/>
    <w:p w14:paraId="12D83F53" w14:textId="77777777" w:rsidR="00EE7584" w:rsidRPr="00801F97" w:rsidRDefault="00EE7584" w:rsidP="00BA2523">
      <w:pPr>
        <w:numPr>
          <w:ilvl w:val="2"/>
          <w:numId w:val="22"/>
        </w:numPr>
        <w:tabs>
          <w:tab w:val="clear" w:pos="2406"/>
          <w:tab w:val="num" w:pos="284"/>
        </w:tabs>
        <w:spacing w:after="120"/>
        <w:ind w:left="284" w:hanging="284"/>
      </w:pPr>
      <w:r w:rsidRPr="00801F97">
        <w:t>Výrazy definované v Dohodě budou mít v tomto oznámení stejný význam, není-li uvedeno jinak.</w:t>
      </w:r>
    </w:p>
    <w:p w14:paraId="0D02201B" w14:textId="77777777" w:rsidR="00EE7584" w:rsidRPr="00801F97" w:rsidRDefault="00EE7584" w:rsidP="00BA2523">
      <w:pPr>
        <w:numPr>
          <w:ilvl w:val="2"/>
          <w:numId w:val="22"/>
        </w:numPr>
        <w:tabs>
          <w:tab w:val="clear" w:pos="2406"/>
          <w:tab w:val="num" w:pos="284"/>
        </w:tabs>
        <w:spacing w:after="120"/>
        <w:ind w:left="284" w:hanging="284"/>
      </w:pPr>
      <w:r w:rsidRPr="00801F97">
        <w:t xml:space="preserve">Podpisem tohoto oznámení </w:t>
      </w:r>
      <w:r w:rsidR="00320F74" w:rsidRPr="00801F97">
        <w:fldChar w:fldCharType="begin">
          <w:ffData>
            <w:name w:val="dnecl"/>
            <w:enabled/>
            <w:calcOnExit w:val="0"/>
            <w:textInput>
              <w:default w:val="_________"/>
            </w:textInput>
          </w:ffData>
        </w:fldChar>
      </w:r>
      <w:r w:rsidRPr="00801F97">
        <w:instrText xml:space="preserve"> FORMTEXT </w:instrText>
      </w:r>
      <w:r w:rsidR="00320F74" w:rsidRPr="00801F97">
        <w:fldChar w:fldCharType="separate"/>
      </w:r>
      <w:r w:rsidRPr="00801F97">
        <w:rPr>
          <w:noProof/>
        </w:rPr>
        <w:t>_________</w:t>
      </w:r>
      <w:r w:rsidR="00320F74" w:rsidRPr="00801F97">
        <w:fldChar w:fldCharType="end"/>
      </w:r>
      <w:r w:rsidRPr="00801F97">
        <w:t>, IČ</w:t>
      </w:r>
      <w:r w:rsidR="00997E88">
        <w:t>O</w:t>
      </w:r>
      <w:r w:rsidRPr="00801F97">
        <w:t xml:space="preserve">: </w:t>
      </w:r>
      <w:r w:rsidR="00320F74" w:rsidRPr="00801F97">
        <w:fldChar w:fldCharType="begin">
          <w:ffData>
            <w:name w:val="dnecl"/>
            <w:enabled/>
            <w:calcOnExit w:val="0"/>
            <w:textInput>
              <w:default w:val="_________"/>
            </w:textInput>
          </w:ffData>
        </w:fldChar>
      </w:r>
      <w:r w:rsidRPr="00801F97">
        <w:instrText xml:space="preserve"> FORMTEXT </w:instrText>
      </w:r>
      <w:r w:rsidR="00320F74" w:rsidRPr="00801F97">
        <w:fldChar w:fldCharType="separate"/>
      </w:r>
      <w:r w:rsidRPr="00801F97">
        <w:rPr>
          <w:noProof/>
        </w:rPr>
        <w:t>_________</w:t>
      </w:r>
      <w:r w:rsidR="00320F74" w:rsidRPr="00801F97">
        <w:fldChar w:fldCharType="end"/>
      </w:r>
      <w:r w:rsidRPr="00801F97">
        <w:t xml:space="preserve">, se sídlem: </w:t>
      </w:r>
      <w:r w:rsidR="00320F74" w:rsidRPr="00801F97">
        <w:fldChar w:fldCharType="begin">
          <w:ffData>
            <w:name w:val="dnecl"/>
            <w:enabled/>
            <w:calcOnExit w:val="0"/>
            <w:textInput>
              <w:default w:val="_________"/>
            </w:textInput>
          </w:ffData>
        </w:fldChar>
      </w:r>
      <w:r w:rsidRPr="00801F97">
        <w:instrText xml:space="preserve"> FORMTEXT </w:instrText>
      </w:r>
      <w:r w:rsidR="00320F74" w:rsidRPr="00801F97">
        <w:fldChar w:fldCharType="separate"/>
      </w:r>
      <w:r w:rsidRPr="00801F97">
        <w:rPr>
          <w:noProof/>
        </w:rPr>
        <w:t>_________</w:t>
      </w:r>
      <w:r w:rsidR="00320F74" w:rsidRPr="00801F97">
        <w:fldChar w:fldCharType="end"/>
      </w:r>
      <w:r w:rsidRPr="00801F97">
        <w:t xml:space="preserve"> jako [</w:t>
      </w:r>
      <w:r w:rsidR="00997E88">
        <w:t>Spjatá osoba</w:t>
      </w:r>
      <w:r w:rsidRPr="00801F97">
        <w:t>/Klient/Banka], oznamuje, v souladu s Dohodou změnu svých Kontaktních údajů tak, že její dosavadní Kontaktní údaje neplatí a její nové Kontaktní údaje jsou následující: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1843"/>
        <w:gridCol w:w="1418"/>
        <w:gridCol w:w="1378"/>
        <w:gridCol w:w="1630"/>
      </w:tblGrid>
      <w:tr w:rsidR="00EE7584" w:rsidRPr="00801F97" w14:paraId="5578118B" w14:textId="77777777" w:rsidTr="00BA2523">
        <w:tc>
          <w:tcPr>
            <w:tcW w:w="1951" w:type="dxa"/>
          </w:tcPr>
          <w:p w14:paraId="25967431" w14:textId="77777777" w:rsidR="00EE7584" w:rsidRPr="00801F97" w:rsidRDefault="00EE7584" w:rsidP="00BA2523">
            <w:pPr>
              <w:spacing w:before="40" w:after="40"/>
            </w:pPr>
            <w:r w:rsidRPr="00801F97">
              <w:t>Jméno a příjmení</w:t>
            </w:r>
          </w:p>
        </w:tc>
        <w:tc>
          <w:tcPr>
            <w:tcW w:w="1559" w:type="dxa"/>
          </w:tcPr>
          <w:p w14:paraId="17F4411D" w14:textId="77777777" w:rsidR="00EE7584" w:rsidRPr="00801F97" w:rsidRDefault="00212290" w:rsidP="00BA2523">
            <w:pPr>
              <w:spacing w:before="40" w:after="40"/>
            </w:pPr>
            <w:r>
              <w:t>Funkce</w:t>
            </w:r>
          </w:p>
        </w:tc>
        <w:tc>
          <w:tcPr>
            <w:tcW w:w="1843" w:type="dxa"/>
          </w:tcPr>
          <w:p w14:paraId="1072A9B0" w14:textId="77777777" w:rsidR="00EE7584" w:rsidRPr="00801F97" w:rsidRDefault="00EE7584" w:rsidP="00BA2523">
            <w:pPr>
              <w:spacing w:before="40" w:after="40"/>
            </w:pPr>
            <w:r w:rsidRPr="00801F97">
              <w:t>E-mail</w:t>
            </w:r>
          </w:p>
        </w:tc>
        <w:tc>
          <w:tcPr>
            <w:tcW w:w="1418" w:type="dxa"/>
          </w:tcPr>
          <w:p w14:paraId="19E4889A" w14:textId="77777777" w:rsidR="00EE7584" w:rsidRPr="00801F97" w:rsidRDefault="00EE7584" w:rsidP="00BA2523">
            <w:pPr>
              <w:spacing w:before="40" w:after="40"/>
            </w:pPr>
            <w:r w:rsidRPr="00801F97">
              <w:t>Telefon</w:t>
            </w:r>
          </w:p>
        </w:tc>
        <w:tc>
          <w:tcPr>
            <w:tcW w:w="1378" w:type="dxa"/>
          </w:tcPr>
          <w:p w14:paraId="6F59303E" w14:textId="77777777" w:rsidR="00EE7584" w:rsidRPr="00801F97" w:rsidRDefault="00EE7584" w:rsidP="00BA2523">
            <w:pPr>
              <w:spacing w:before="40" w:after="40"/>
            </w:pPr>
            <w:r w:rsidRPr="00801F97">
              <w:t>Fax</w:t>
            </w:r>
          </w:p>
        </w:tc>
        <w:tc>
          <w:tcPr>
            <w:tcW w:w="1630" w:type="dxa"/>
          </w:tcPr>
          <w:p w14:paraId="4B9CB27C" w14:textId="77777777" w:rsidR="00EE7584" w:rsidRPr="00801F97" w:rsidRDefault="00EE7584" w:rsidP="00BA2523">
            <w:pPr>
              <w:spacing w:before="40" w:after="40"/>
            </w:pPr>
            <w:r w:rsidRPr="00801F97">
              <w:t>Podpisový vzor</w:t>
            </w:r>
          </w:p>
        </w:tc>
      </w:tr>
      <w:tr w:rsidR="00EE7584" w:rsidRPr="00801F97" w14:paraId="0398E9F0" w14:textId="77777777" w:rsidTr="00BA2523">
        <w:tc>
          <w:tcPr>
            <w:tcW w:w="1951" w:type="dxa"/>
          </w:tcPr>
          <w:p w14:paraId="7A45DACF" w14:textId="77777777" w:rsidR="00EE7584" w:rsidRPr="00801F97" w:rsidRDefault="00EE7584" w:rsidP="00BA2523">
            <w:pPr>
              <w:spacing w:before="40" w:after="40"/>
            </w:pPr>
          </w:p>
        </w:tc>
        <w:tc>
          <w:tcPr>
            <w:tcW w:w="1559" w:type="dxa"/>
          </w:tcPr>
          <w:p w14:paraId="64E824D1" w14:textId="77777777" w:rsidR="00EE7584" w:rsidRPr="00801F97" w:rsidRDefault="00EE7584" w:rsidP="00BA2523">
            <w:pPr>
              <w:spacing w:before="40" w:after="40"/>
            </w:pPr>
          </w:p>
        </w:tc>
        <w:tc>
          <w:tcPr>
            <w:tcW w:w="1843" w:type="dxa"/>
          </w:tcPr>
          <w:p w14:paraId="38D95C3D" w14:textId="77777777" w:rsidR="00EE7584" w:rsidRPr="00801F97" w:rsidRDefault="00EE7584" w:rsidP="00BA2523">
            <w:pPr>
              <w:spacing w:before="40" w:after="40"/>
            </w:pPr>
          </w:p>
        </w:tc>
        <w:tc>
          <w:tcPr>
            <w:tcW w:w="1418" w:type="dxa"/>
          </w:tcPr>
          <w:p w14:paraId="05B462BC" w14:textId="77777777" w:rsidR="00EE7584" w:rsidRPr="00801F97" w:rsidRDefault="00EE7584" w:rsidP="00BA2523">
            <w:pPr>
              <w:spacing w:before="40" w:after="40"/>
            </w:pPr>
          </w:p>
        </w:tc>
        <w:tc>
          <w:tcPr>
            <w:tcW w:w="1378" w:type="dxa"/>
          </w:tcPr>
          <w:p w14:paraId="743C8037" w14:textId="77777777" w:rsidR="00EE7584" w:rsidRPr="00801F97" w:rsidRDefault="00EE7584" w:rsidP="00BA2523">
            <w:pPr>
              <w:spacing w:before="40" w:after="40"/>
            </w:pPr>
          </w:p>
        </w:tc>
        <w:tc>
          <w:tcPr>
            <w:tcW w:w="1630" w:type="dxa"/>
          </w:tcPr>
          <w:p w14:paraId="500FA77B" w14:textId="77777777" w:rsidR="00EE7584" w:rsidRPr="00801F97" w:rsidRDefault="00EE7584" w:rsidP="00BA2523">
            <w:pPr>
              <w:spacing w:before="40" w:after="40"/>
            </w:pPr>
          </w:p>
        </w:tc>
      </w:tr>
      <w:tr w:rsidR="00EE7584" w:rsidRPr="00801F97" w14:paraId="09CC0B3F" w14:textId="77777777" w:rsidTr="00BA2523">
        <w:tc>
          <w:tcPr>
            <w:tcW w:w="1951" w:type="dxa"/>
          </w:tcPr>
          <w:p w14:paraId="1C533DE8" w14:textId="77777777" w:rsidR="00EE7584" w:rsidRPr="00801F97" w:rsidRDefault="00EE7584" w:rsidP="00BA2523">
            <w:pPr>
              <w:spacing w:before="40" w:after="40"/>
            </w:pPr>
          </w:p>
        </w:tc>
        <w:tc>
          <w:tcPr>
            <w:tcW w:w="1559" w:type="dxa"/>
          </w:tcPr>
          <w:p w14:paraId="407ABD15" w14:textId="77777777" w:rsidR="00EE7584" w:rsidRPr="00801F97" w:rsidRDefault="00EE7584" w:rsidP="00BA2523">
            <w:pPr>
              <w:spacing w:before="40" w:after="40"/>
            </w:pPr>
          </w:p>
        </w:tc>
        <w:tc>
          <w:tcPr>
            <w:tcW w:w="1843" w:type="dxa"/>
          </w:tcPr>
          <w:p w14:paraId="3FB49343" w14:textId="77777777" w:rsidR="00EE7584" w:rsidRPr="00801F97" w:rsidRDefault="00EE7584" w:rsidP="00BA2523">
            <w:pPr>
              <w:spacing w:before="40" w:after="40"/>
            </w:pPr>
          </w:p>
        </w:tc>
        <w:tc>
          <w:tcPr>
            <w:tcW w:w="1418" w:type="dxa"/>
          </w:tcPr>
          <w:p w14:paraId="0D8259DE" w14:textId="77777777" w:rsidR="00EE7584" w:rsidRPr="00801F97" w:rsidRDefault="00EE7584" w:rsidP="00BA2523">
            <w:pPr>
              <w:spacing w:before="40" w:after="40"/>
            </w:pPr>
          </w:p>
        </w:tc>
        <w:tc>
          <w:tcPr>
            <w:tcW w:w="1378" w:type="dxa"/>
          </w:tcPr>
          <w:p w14:paraId="5CBE5C09" w14:textId="77777777" w:rsidR="00EE7584" w:rsidRPr="00801F97" w:rsidRDefault="00EE7584" w:rsidP="00BA2523">
            <w:pPr>
              <w:spacing w:before="40" w:after="40"/>
            </w:pPr>
          </w:p>
        </w:tc>
        <w:tc>
          <w:tcPr>
            <w:tcW w:w="1630" w:type="dxa"/>
          </w:tcPr>
          <w:p w14:paraId="0DDD9C90" w14:textId="77777777" w:rsidR="00EE7584" w:rsidRPr="00801F97" w:rsidRDefault="00EE7584" w:rsidP="00BA2523">
            <w:pPr>
              <w:spacing w:before="40" w:after="40"/>
            </w:pPr>
          </w:p>
        </w:tc>
      </w:tr>
      <w:tr w:rsidR="00EE7584" w:rsidRPr="00801F97" w14:paraId="2A529EA6" w14:textId="77777777" w:rsidTr="00BA2523">
        <w:tc>
          <w:tcPr>
            <w:tcW w:w="1951" w:type="dxa"/>
          </w:tcPr>
          <w:p w14:paraId="73D81593" w14:textId="77777777" w:rsidR="00EE7584" w:rsidRPr="00801F97" w:rsidRDefault="00EE7584" w:rsidP="00BA2523">
            <w:pPr>
              <w:spacing w:before="40" w:after="40"/>
            </w:pPr>
          </w:p>
        </w:tc>
        <w:tc>
          <w:tcPr>
            <w:tcW w:w="1559" w:type="dxa"/>
          </w:tcPr>
          <w:p w14:paraId="43C09041" w14:textId="77777777" w:rsidR="00EE7584" w:rsidRPr="00801F97" w:rsidRDefault="00EE7584" w:rsidP="00BA2523">
            <w:pPr>
              <w:spacing w:before="40" w:after="40"/>
            </w:pPr>
          </w:p>
        </w:tc>
        <w:tc>
          <w:tcPr>
            <w:tcW w:w="1843" w:type="dxa"/>
          </w:tcPr>
          <w:p w14:paraId="4D6ADE29" w14:textId="77777777" w:rsidR="00EE7584" w:rsidRPr="00801F97" w:rsidRDefault="00EE7584" w:rsidP="00BA2523">
            <w:pPr>
              <w:spacing w:before="40" w:after="40"/>
            </w:pPr>
          </w:p>
        </w:tc>
        <w:tc>
          <w:tcPr>
            <w:tcW w:w="1418" w:type="dxa"/>
          </w:tcPr>
          <w:p w14:paraId="17D9AEDA" w14:textId="77777777" w:rsidR="00EE7584" w:rsidRPr="00801F97" w:rsidRDefault="00EE7584" w:rsidP="00BA2523">
            <w:pPr>
              <w:spacing w:before="40" w:after="40"/>
            </w:pPr>
          </w:p>
        </w:tc>
        <w:tc>
          <w:tcPr>
            <w:tcW w:w="1378" w:type="dxa"/>
          </w:tcPr>
          <w:p w14:paraId="1515A083" w14:textId="77777777" w:rsidR="00EE7584" w:rsidRPr="00801F97" w:rsidRDefault="00EE7584" w:rsidP="00BA2523">
            <w:pPr>
              <w:spacing w:before="40" w:after="40"/>
            </w:pPr>
          </w:p>
        </w:tc>
        <w:tc>
          <w:tcPr>
            <w:tcW w:w="1630" w:type="dxa"/>
          </w:tcPr>
          <w:p w14:paraId="79BB87B8" w14:textId="77777777" w:rsidR="00EE7584" w:rsidRPr="00801F97" w:rsidRDefault="00EE7584" w:rsidP="00BA2523">
            <w:pPr>
              <w:spacing w:before="40" w:after="40"/>
            </w:pPr>
          </w:p>
        </w:tc>
      </w:tr>
    </w:tbl>
    <w:p w14:paraId="3E9D0312" w14:textId="77777777" w:rsidR="00EE7584" w:rsidRPr="00801F97" w:rsidRDefault="00EE7584" w:rsidP="00EE7584"/>
    <w:p w14:paraId="288BAF4B" w14:textId="77777777" w:rsidR="00EE7584" w:rsidRPr="00801F97" w:rsidRDefault="00EE7584" w:rsidP="00EE7584">
      <w:r w:rsidRPr="00801F97">
        <w:t xml:space="preserve">Datum </w:t>
      </w:r>
      <w:r w:rsidR="00320F74" w:rsidRPr="00801F97">
        <w:fldChar w:fldCharType="begin">
          <w:ffData>
            <w:name w:val=""/>
            <w:enabled/>
            <w:calcOnExit w:val="0"/>
            <w:textInput/>
          </w:ffData>
        </w:fldChar>
      </w:r>
      <w:r w:rsidRPr="00801F97">
        <w:instrText xml:space="preserve"> FORMTEXT </w:instrText>
      </w:r>
      <w:r w:rsidR="00320F74" w:rsidRPr="00801F97">
        <w:fldChar w:fldCharType="separate"/>
      </w:r>
      <w:r w:rsidRPr="00801F97">
        <w:rPr>
          <w:noProof/>
        </w:rPr>
        <w:t> </w:t>
      </w:r>
      <w:r w:rsidRPr="00801F97">
        <w:rPr>
          <w:noProof/>
        </w:rPr>
        <w:t> </w:t>
      </w:r>
      <w:r w:rsidRPr="00801F97">
        <w:rPr>
          <w:noProof/>
        </w:rPr>
        <w:t> </w:t>
      </w:r>
      <w:r w:rsidRPr="00801F97">
        <w:rPr>
          <w:noProof/>
        </w:rPr>
        <w:t> </w:t>
      </w:r>
      <w:r w:rsidRPr="00801F97">
        <w:rPr>
          <w:noProof/>
        </w:rPr>
        <w:t> </w:t>
      </w:r>
      <w:r w:rsidR="00320F74" w:rsidRPr="00801F97">
        <w:fldChar w:fldCharType="end"/>
      </w:r>
      <w:r w:rsidRPr="00801F97">
        <w:t>,</w:t>
      </w:r>
    </w:p>
    <w:p w14:paraId="11D09D5A" w14:textId="77777777" w:rsidR="00EE7584" w:rsidRPr="00801F97" w:rsidRDefault="00EE7584" w:rsidP="00EE7584"/>
    <w:p w14:paraId="0B3135A7" w14:textId="77777777" w:rsidR="00EE7584" w:rsidRPr="00801F97" w:rsidRDefault="00320F74" w:rsidP="00EE7584">
      <w:r>
        <w:fldChar w:fldCharType="begin">
          <w:ffData>
            <w:name w:val=""/>
            <w:enabled/>
            <w:calcOnExit w:val="0"/>
            <w:textInput>
              <w:default w:val="obchodní firma / název oznamovatele"/>
            </w:textInput>
          </w:ffData>
        </w:fldChar>
      </w:r>
      <w:r w:rsidR="00997E88">
        <w:instrText xml:space="preserve"> FORMTEXT </w:instrText>
      </w:r>
      <w:r>
        <w:fldChar w:fldCharType="separate"/>
      </w:r>
      <w:r w:rsidR="00997E88">
        <w:rPr>
          <w:noProof/>
        </w:rPr>
        <w:t>obchodní firma / název oznamovatele</w:t>
      </w:r>
      <w:r>
        <w:fldChar w:fldCharType="end"/>
      </w:r>
    </w:p>
    <w:p w14:paraId="79E404BB" w14:textId="77777777" w:rsidR="00EE7584" w:rsidRPr="00801F97" w:rsidRDefault="00EE7584" w:rsidP="00EE7584"/>
    <w:p w14:paraId="3B967B8F" w14:textId="77777777" w:rsidR="00EE7584" w:rsidRPr="00801F97" w:rsidRDefault="00EE7584" w:rsidP="00EE7584"/>
    <w:p w14:paraId="170F0015" w14:textId="77777777" w:rsidR="00EE7584" w:rsidRPr="00801F97" w:rsidRDefault="00EE7584" w:rsidP="00EE7584"/>
    <w:p w14:paraId="3582E505" w14:textId="77777777" w:rsidR="00EE7584" w:rsidRPr="00801F97" w:rsidRDefault="00EE7584" w:rsidP="00EE7584"/>
    <w:p w14:paraId="7998BDEA" w14:textId="77777777" w:rsidR="00EE7584" w:rsidRPr="00801F97" w:rsidRDefault="00EE7584" w:rsidP="00EE7584"/>
    <w:p w14:paraId="73BAB6B0" w14:textId="77777777" w:rsidR="00EE7584" w:rsidRPr="00801F97" w:rsidRDefault="00EE7584" w:rsidP="00EE7584"/>
    <w:tbl>
      <w:tblPr>
        <w:tblW w:w="0" w:type="auto"/>
        <w:tblLook w:val="01E0" w:firstRow="1" w:lastRow="1" w:firstColumn="1" w:lastColumn="1" w:noHBand="0" w:noVBand="0"/>
      </w:tblPr>
      <w:tblGrid>
        <w:gridCol w:w="4440"/>
        <w:gridCol w:w="696"/>
        <w:gridCol w:w="4503"/>
      </w:tblGrid>
      <w:tr w:rsidR="00EE7584" w:rsidRPr="00801F97" w14:paraId="643AA7A0" w14:textId="77777777" w:rsidTr="00BA2523">
        <w:tc>
          <w:tcPr>
            <w:tcW w:w="4503" w:type="dxa"/>
            <w:tcBorders>
              <w:top w:val="single" w:sz="4" w:space="0" w:color="auto"/>
            </w:tcBorders>
          </w:tcPr>
          <w:p w14:paraId="5CFF615E" w14:textId="77777777" w:rsidR="00EE7584" w:rsidRPr="00801F97" w:rsidRDefault="00EE7584" w:rsidP="00BA2523">
            <w:pPr>
              <w:spacing w:before="40"/>
              <w:ind w:left="851" w:hanging="851"/>
            </w:pPr>
            <w:r w:rsidRPr="00801F97">
              <w:t>Jméno:</w:t>
            </w:r>
            <w:r w:rsidRPr="00801F97">
              <w:tab/>
            </w:r>
            <w:r w:rsidR="00320F74" w:rsidRPr="00801F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F97">
              <w:instrText xml:space="preserve"> FORMTEXT </w:instrText>
            </w:r>
            <w:r w:rsidR="00320F74" w:rsidRPr="00801F97">
              <w:fldChar w:fldCharType="separate"/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="00320F74" w:rsidRPr="00801F97">
              <w:fldChar w:fldCharType="end"/>
            </w:r>
          </w:p>
          <w:p w14:paraId="4C472E7C" w14:textId="77777777" w:rsidR="00EE7584" w:rsidRPr="00801F97" w:rsidRDefault="00EE7584" w:rsidP="00BA2523">
            <w:pPr>
              <w:spacing w:before="40"/>
              <w:ind w:left="851" w:hanging="851"/>
            </w:pPr>
            <w:r w:rsidRPr="00801F97">
              <w:t>Funkce:</w:t>
            </w:r>
            <w:r w:rsidRPr="00801F97">
              <w:tab/>
            </w:r>
            <w:r w:rsidR="00320F74" w:rsidRPr="00801F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F97">
              <w:instrText xml:space="preserve"> FORMTEXT </w:instrText>
            </w:r>
            <w:r w:rsidR="00320F74" w:rsidRPr="00801F97">
              <w:fldChar w:fldCharType="separate"/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="00320F74" w:rsidRPr="00801F97">
              <w:fldChar w:fldCharType="end"/>
            </w:r>
          </w:p>
        </w:tc>
        <w:tc>
          <w:tcPr>
            <w:tcW w:w="708" w:type="dxa"/>
          </w:tcPr>
          <w:p w14:paraId="61CF34FE" w14:textId="77777777" w:rsidR="00EE7584" w:rsidRPr="00801F97" w:rsidRDefault="00EE7584" w:rsidP="00BA2523">
            <w:pPr>
              <w:spacing w:before="40"/>
            </w:pPr>
          </w:p>
        </w:tc>
        <w:tc>
          <w:tcPr>
            <w:tcW w:w="4568" w:type="dxa"/>
            <w:tcBorders>
              <w:top w:val="single" w:sz="4" w:space="0" w:color="auto"/>
            </w:tcBorders>
          </w:tcPr>
          <w:p w14:paraId="6530EE54" w14:textId="77777777" w:rsidR="00EE7584" w:rsidRPr="00801F97" w:rsidRDefault="00EE7584" w:rsidP="00BA2523">
            <w:pPr>
              <w:spacing w:before="40"/>
              <w:ind w:left="851" w:hanging="851"/>
            </w:pPr>
            <w:r w:rsidRPr="00801F97">
              <w:t>Jméno:</w:t>
            </w:r>
            <w:r w:rsidRPr="00801F97">
              <w:tab/>
            </w:r>
            <w:r w:rsidR="00320F74" w:rsidRPr="00801F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F97">
              <w:instrText xml:space="preserve"> FORMTEXT </w:instrText>
            </w:r>
            <w:r w:rsidR="00320F74" w:rsidRPr="00801F97">
              <w:fldChar w:fldCharType="separate"/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="00320F74" w:rsidRPr="00801F97">
              <w:fldChar w:fldCharType="end"/>
            </w:r>
          </w:p>
          <w:p w14:paraId="21340899" w14:textId="77777777" w:rsidR="00EE7584" w:rsidRPr="00801F97" w:rsidRDefault="00EE7584" w:rsidP="00BA2523">
            <w:pPr>
              <w:spacing w:before="40"/>
              <w:ind w:left="851" w:hanging="851"/>
            </w:pPr>
            <w:r w:rsidRPr="00801F97">
              <w:t>Funkce:</w:t>
            </w:r>
            <w:r w:rsidRPr="00801F97">
              <w:tab/>
            </w:r>
            <w:r w:rsidR="00320F74" w:rsidRPr="00801F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F97">
              <w:instrText xml:space="preserve"> FORMTEXT </w:instrText>
            </w:r>
            <w:r w:rsidR="00320F74" w:rsidRPr="00801F97">
              <w:fldChar w:fldCharType="separate"/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="00320F74" w:rsidRPr="00801F97">
              <w:fldChar w:fldCharType="end"/>
            </w:r>
          </w:p>
        </w:tc>
      </w:tr>
    </w:tbl>
    <w:p w14:paraId="393DA15B" w14:textId="77777777" w:rsidR="00EE7584" w:rsidRPr="00801F97" w:rsidRDefault="00EE7584" w:rsidP="00EE7584"/>
    <w:p w14:paraId="0C64000C" w14:textId="77777777" w:rsidR="004D68CA" w:rsidRDefault="004D68CA" w:rsidP="007872C8"/>
    <w:p w14:paraId="7362739E" w14:textId="77777777" w:rsidR="004D68CA" w:rsidRDefault="004D68CA" w:rsidP="007872C8"/>
    <w:p w14:paraId="22FA7B7F" w14:textId="77777777" w:rsidR="004D68CA" w:rsidRDefault="004D68CA" w:rsidP="007872C8"/>
    <w:p w14:paraId="7E607DCA" w14:textId="77777777" w:rsidR="009C1E81" w:rsidRDefault="009C1E81">
      <w:pPr>
        <w:overflowPunct/>
        <w:autoSpaceDE/>
        <w:autoSpaceDN/>
        <w:adjustRightInd/>
        <w:jc w:val="left"/>
        <w:textAlignment w:val="auto"/>
        <w:rPr>
          <w:b/>
        </w:rPr>
      </w:pPr>
      <w:r>
        <w:rPr>
          <w:b/>
        </w:rPr>
        <w:br w:type="page"/>
      </w:r>
    </w:p>
    <w:p w14:paraId="56C6B999" w14:textId="77777777" w:rsidR="00EE76B3" w:rsidRPr="000A3EC3" w:rsidRDefault="00EE76B3" w:rsidP="007872C8">
      <w:pPr>
        <w:rPr>
          <w:b/>
        </w:rPr>
      </w:pPr>
      <w:r w:rsidRPr="000A3EC3">
        <w:rPr>
          <w:b/>
        </w:rPr>
        <w:lastRenderedPageBreak/>
        <w:t xml:space="preserve">Příloha č. </w:t>
      </w:r>
      <w:r w:rsidR="003F4886">
        <w:rPr>
          <w:b/>
        </w:rPr>
        <w:t>4</w:t>
      </w:r>
    </w:p>
    <w:p w14:paraId="20CB0F4E" w14:textId="77777777" w:rsidR="00EE76B3" w:rsidRPr="000A3EC3" w:rsidRDefault="00EE76B3" w:rsidP="00EE76B3"/>
    <w:p w14:paraId="2916EC51" w14:textId="77777777" w:rsidR="00EE76B3" w:rsidRPr="000A3EC3" w:rsidRDefault="00EE76B3" w:rsidP="00EE76B3">
      <w:pPr>
        <w:rPr>
          <w:b/>
        </w:rPr>
      </w:pPr>
      <w:r w:rsidRPr="000A3EC3">
        <w:rPr>
          <w:b/>
        </w:rPr>
        <w:t>Vzor žádosti o zařazení nového účtu do poolu</w:t>
      </w:r>
    </w:p>
    <w:p w14:paraId="6F74B61E" w14:textId="77777777" w:rsidR="00D842B0" w:rsidRDefault="00D842B0" w:rsidP="00EE76B3"/>
    <w:p w14:paraId="6B7B7CCE" w14:textId="77777777" w:rsidR="00EE76B3" w:rsidRPr="000A3EC3" w:rsidRDefault="00EE76B3" w:rsidP="00EE76B3">
      <w:pPr>
        <w:rPr>
          <w:b/>
        </w:rPr>
      </w:pPr>
      <w:r w:rsidRPr="000A3EC3">
        <w:t xml:space="preserve">Pro: </w:t>
      </w:r>
      <w:r w:rsidRPr="000A3EC3">
        <w:tab/>
      </w:r>
    </w:p>
    <w:p w14:paraId="7B6FD7DA" w14:textId="77777777" w:rsidR="00EE76B3" w:rsidRPr="000A3EC3" w:rsidRDefault="00EE76B3" w:rsidP="00EE76B3">
      <w:r w:rsidRPr="000A3EC3">
        <w:t>Od:</w:t>
      </w:r>
      <w:r w:rsidRPr="000A3EC3">
        <w:tab/>
      </w:r>
    </w:p>
    <w:p w14:paraId="0CB8D17E" w14:textId="77777777" w:rsidR="00EE76B3" w:rsidRPr="000A3EC3" w:rsidRDefault="00EE76B3" w:rsidP="00EE76B3">
      <w:pPr>
        <w:rPr>
          <w:b/>
        </w:rPr>
      </w:pPr>
      <w:proofErr w:type="spellStart"/>
      <w:r w:rsidRPr="000A3EC3">
        <w:t>Cc</w:t>
      </w:r>
      <w:proofErr w:type="spellEnd"/>
      <w:r w:rsidRPr="000A3EC3">
        <w:t xml:space="preserve">: </w:t>
      </w:r>
      <w:r w:rsidRPr="000A3EC3">
        <w:tab/>
      </w:r>
    </w:p>
    <w:p w14:paraId="294975AA" w14:textId="77777777" w:rsidR="00EE76B3" w:rsidRPr="000A3EC3" w:rsidRDefault="00EE76B3" w:rsidP="00EE76B3"/>
    <w:p w14:paraId="0233B8A7" w14:textId="77777777" w:rsidR="00EE76B3" w:rsidRPr="000A3EC3" w:rsidRDefault="00EE76B3" w:rsidP="00EE76B3">
      <w:pPr>
        <w:rPr>
          <w:b/>
        </w:rPr>
      </w:pPr>
      <w:r w:rsidRPr="000A3EC3">
        <w:rPr>
          <w:b/>
        </w:rPr>
        <w:t>Žádost o zařazení nového účtu do poolu</w:t>
      </w:r>
    </w:p>
    <w:p w14:paraId="153F937F" w14:textId="77777777" w:rsidR="00EE76B3" w:rsidRPr="000A3EC3" w:rsidRDefault="00EE76B3" w:rsidP="00EE76B3"/>
    <w:p w14:paraId="430A24CA" w14:textId="77777777" w:rsidR="00A3383B" w:rsidRDefault="00E60D41" w:rsidP="004D68CA">
      <w:pPr>
        <w:overflowPunct/>
        <w:autoSpaceDE/>
        <w:autoSpaceDN/>
        <w:adjustRightInd/>
        <w:textAlignment w:val="auto"/>
      </w:pPr>
      <w:bookmarkStart w:id="52" w:name="_DV_M218"/>
      <w:bookmarkEnd w:id="52"/>
      <w:r w:rsidRPr="00753C4F">
        <w:t>vztahující se k Dohodě o poskytování cash-</w:t>
      </w:r>
      <w:proofErr w:type="spellStart"/>
      <w:r w:rsidRPr="00753C4F">
        <w:t>poolingu</w:t>
      </w:r>
      <w:proofErr w:type="spellEnd"/>
      <w:r w:rsidRPr="00753C4F">
        <w:t xml:space="preserve"> fiktivního pro obce a s nimi spjaté osoby </w:t>
      </w:r>
      <w:r w:rsidR="00EE76B3" w:rsidRPr="000A3EC3">
        <w:t>(dále jen „</w:t>
      </w:r>
      <w:r w:rsidR="00EE76B3" w:rsidRPr="000A3EC3">
        <w:rPr>
          <w:b/>
        </w:rPr>
        <w:t>Dohoda</w:t>
      </w:r>
      <w:r w:rsidR="00EE76B3" w:rsidRPr="000A3EC3">
        <w:t xml:space="preserve">“) ze dne </w:t>
      </w:r>
      <w:r w:rsidR="00044E28">
        <w:t>………</w:t>
      </w:r>
      <w:r w:rsidR="00651C8F">
        <w:t>………………..</w:t>
      </w:r>
      <w:r w:rsidR="006646DF" w:rsidRPr="00C0182E">
        <w:t>, uzavřené mezi Komerční bankou, a.s., jako Bankou</w:t>
      </w:r>
      <w:r w:rsidR="006646DF" w:rsidRPr="0005207E">
        <w:t>,</w:t>
      </w:r>
      <w:r w:rsidR="00A3383B" w:rsidRPr="0005207E">
        <w:rPr>
          <w:rFonts w:cs="Arial"/>
          <w:szCs w:val="18"/>
        </w:rPr>
        <w:t xml:space="preserve"> </w:t>
      </w:r>
      <w:r w:rsidR="00651C8F">
        <w:t>…………………………………………………….</w:t>
      </w:r>
      <w:r w:rsidR="00C2461E">
        <w:t>,</w:t>
      </w:r>
      <w:r w:rsidR="007F60E2">
        <w:t xml:space="preserve"> </w:t>
      </w:r>
      <w:r w:rsidR="00A3383B" w:rsidRPr="0005207E">
        <w:rPr>
          <w:rFonts w:cs="Arial"/>
          <w:szCs w:val="18"/>
        </w:rPr>
        <w:t>jako Klientem a další Spjaté osoby.</w:t>
      </w:r>
      <w:r w:rsidR="006646DF" w:rsidRPr="00C0182E">
        <w:t xml:space="preserve"> </w:t>
      </w:r>
    </w:p>
    <w:p w14:paraId="773225F5" w14:textId="77777777" w:rsidR="00EE76B3" w:rsidRDefault="00EE76B3" w:rsidP="00EE76B3">
      <w:pPr>
        <w:rPr>
          <w:rFonts w:cs="Arial"/>
          <w:szCs w:val="18"/>
        </w:rPr>
      </w:pPr>
    </w:p>
    <w:p w14:paraId="59E71A45" w14:textId="77777777" w:rsidR="00A3383B" w:rsidRPr="000A3EC3" w:rsidRDefault="00A3383B" w:rsidP="00EE76B3"/>
    <w:p w14:paraId="11E7A30F" w14:textId="77777777" w:rsidR="00EE76B3" w:rsidRPr="000A3EC3" w:rsidRDefault="00EE76B3" w:rsidP="00BA2523">
      <w:pPr>
        <w:numPr>
          <w:ilvl w:val="0"/>
          <w:numId w:val="10"/>
        </w:numPr>
        <w:tabs>
          <w:tab w:val="clear" w:pos="780"/>
          <w:tab w:val="num" w:pos="426"/>
        </w:tabs>
        <w:spacing w:after="120"/>
        <w:ind w:left="426" w:hanging="426"/>
      </w:pPr>
      <w:bookmarkStart w:id="53" w:name="_DV_M219"/>
      <w:bookmarkEnd w:id="53"/>
      <w:r w:rsidRPr="000A3EC3">
        <w:t>Výrazy definované v Dohodě budou mít v této žádosti stejný význam, není-li uvedeno jinak.</w:t>
      </w:r>
      <w:bookmarkStart w:id="54" w:name="_DV_M220"/>
      <w:bookmarkEnd w:id="54"/>
    </w:p>
    <w:p w14:paraId="7E672FB1" w14:textId="77777777" w:rsidR="002727DD" w:rsidRPr="00753C4F" w:rsidRDefault="0017674B" w:rsidP="00BA2523">
      <w:pPr>
        <w:numPr>
          <w:ilvl w:val="0"/>
          <w:numId w:val="10"/>
        </w:numPr>
        <w:tabs>
          <w:tab w:val="clear" w:pos="780"/>
          <w:tab w:val="num" w:pos="426"/>
        </w:tabs>
        <w:spacing w:after="120"/>
        <w:ind w:left="426"/>
      </w:pPr>
      <w:r w:rsidRPr="00753C4F">
        <w:t xml:space="preserve">Podpisem této žádosti </w:t>
      </w:r>
      <w:r>
        <w:t>Spjatá osoba</w:t>
      </w:r>
      <w:r w:rsidRPr="00753C4F">
        <w:t xml:space="preserve"> žádá Banku, aby přijala tuto žádost, jakožto žádost o zařazení účtu do Poolu a</w:t>
      </w:r>
      <w:r>
        <w:t> </w:t>
      </w:r>
      <w:r w:rsidRPr="00753C4F">
        <w:t xml:space="preserve">zařadila do Poolu účet č. </w:t>
      </w:r>
      <w:r w:rsidR="00320F74" w:rsidRPr="00753C4F">
        <w:rPr>
          <w:b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Pr="00753C4F">
        <w:rPr>
          <w:b/>
        </w:rPr>
        <w:instrText xml:space="preserve"> FORMTEXT </w:instrText>
      </w:r>
      <w:r w:rsidR="00320F74" w:rsidRPr="00753C4F">
        <w:rPr>
          <w:b/>
        </w:rPr>
      </w:r>
      <w:r w:rsidR="00320F74" w:rsidRPr="00753C4F">
        <w:rPr>
          <w:b/>
        </w:rPr>
        <w:fldChar w:fldCharType="separate"/>
      </w:r>
      <w:r w:rsidRPr="00753C4F">
        <w:rPr>
          <w:b/>
        </w:rPr>
        <w:t>_________</w:t>
      </w:r>
      <w:r w:rsidR="00320F74" w:rsidRPr="00753C4F">
        <w:rPr>
          <w:b/>
        </w:rPr>
        <w:fldChar w:fldCharType="end"/>
      </w:r>
      <w:r w:rsidRPr="00753C4F">
        <w:t xml:space="preserve"> jako jeden ze Zapojených účtů za podmínek stanovených v</w:t>
      </w:r>
      <w:r>
        <w:t> </w:t>
      </w:r>
      <w:r w:rsidRPr="00753C4F">
        <w:t>Dohodě</w:t>
      </w:r>
      <w:r>
        <w:t>,</w:t>
      </w:r>
      <w:r w:rsidRPr="00BF6285">
        <w:t xml:space="preserve"> </w:t>
      </w:r>
      <w:r w:rsidRPr="000A3EC3">
        <w:t>a to</w:t>
      </w:r>
      <w:r w:rsidR="00997E88">
        <w:t xml:space="preserve"> s </w:t>
      </w:r>
      <w:r>
        <w:t>účinností</w:t>
      </w:r>
      <w:r w:rsidRPr="000A3EC3">
        <w:t xml:space="preserve"> ode dne </w:t>
      </w:r>
      <w:r w:rsidR="00320F74" w:rsidRPr="000A3EC3">
        <w:rPr>
          <w:b/>
        </w:rPr>
        <w:fldChar w:fldCharType="begin">
          <w:ffData>
            <w:name w:val="dnecl"/>
            <w:enabled/>
            <w:calcOnExit w:val="0"/>
            <w:textInput>
              <w:default w:val="_________"/>
            </w:textInput>
          </w:ffData>
        </w:fldChar>
      </w:r>
      <w:r w:rsidRPr="000A3EC3">
        <w:rPr>
          <w:b/>
        </w:rPr>
        <w:instrText xml:space="preserve"> FORMTEXT </w:instrText>
      </w:r>
      <w:r w:rsidR="00320F74" w:rsidRPr="000A3EC3">
        <w:rPr>
          <w:b/>
        </w:rPr>
      </w:r>
      <w:r w:rsidR="00320F74" w:rsidRPr="000A3EC3">
        <w:rPr>
          <w:b/>
        </w:rPr>
        <w:fldChar w:fldCharType="separate"/>
      </w:r>
      <w:r w:rsidRPr="000A3EC3">
        <w:rPr>
          <w:b/>
          <w:noProof/>
        </w:rPr>
        <w:t>_________</w:t>
      </w:r>
      <w:r w:rsidR="00320F74" w:rsidRPr="000A3EC3">
        <w:rPr>
          <w:b/>
        </w:rPr>
        <w:fldChar w:fldCharType="end"/>
      </w:r>
      <w:r w:rsidRPr="00753C4F">
        <w:t>.</w:t>
      </w:r>
    </w:p>
    <w:p w14:paraId="579D90CF" w14:textId="77777777" w:rsidR="00EE76B3" w:rsidRPr="000A3EC3" w:rsidRDefault="00EE76B3" w:rsidP="00EE76B3"/>
    <w:p w14:paraId="52C94A9C" w14:textId="77777777" w:rsidR="00EE7584" w:rsidRPr="00801F97" w:rsidRDefault="00EE7584" w:rsidP="00EE7584">
      <w:r w:rsidRPr="00801F97">
        <w:t xml:space="preserve">Datum </w:t>
      </w:r>
      <w:r w:rsidR="00320F74" w:rsidRPr="00801F97">
        <w:fldChar w:fldCharType="begin">
          <w:ffData>
            <w:name w:val=""/>
            <w:enabled/>
            <w:calcOnExit w:val="0"/>
            <w:textInput/>
          </w:ffData>
        </w:fldChar>
      </w:r>
      <w:r w:rsidRPr="00801F97">
        <w:instrText xml:space="preserve"> FORMTEXT </w:instrText>
      </w:r>
      <w:r w:rsidR="00320F74" w:rsidRPr="00801F97">
        <w:fldChar w:fldCharType="separate"/>
      </w:r>
      <w:r w:rsidRPr="00801F97">
        <w:rPr>
          <w:noProof/>
        </w:rPr>
        <w:t> </w:t>
      </w:r>
      <w:r w:rsidRPr="00801F97">
        <w:rPr>
          <w:noProof/>
        </w:rPr>
        <w:t> </w:t>
      </w:r>
      <w:r w:rsidRPr="00801F97">
        <w:rPr>
          <w:noProof/>
        </w:rPr>
        <w:t> </w:t>
      </w:r>
      <w:r w:rsidRPr="00801F97">
        <w:rPr>
          <w:noProof/>
        </w:rPr>
        <w:t> </w:t>
      </w:r>
      <w:r w:rsidRPr="00801F97">
        <w:rPr>
          <w:noProof/>
        </w:rPr>
        <w:t> </w:t>
      </w:r>
      <w:r w:rsidR="00320F74" w:rsidRPr="00801F97">
        <w:fldChar w:fldCharType="end"/>
      </w:r>
      <w:r w:rsidRPr="00801F97">
        <w:t>,</w:t>
      </w:r>
    </w:p>
    <w:p w14:paraId="0F4034B7" w14:textId="77777777" w:rsidR="00EE7584" w:rsidRPr="00801F97" w:rsidRDefault="00EE7584" w:rsidP="00EE7584"/>
    <w:p w14:paraId="2D33157E" w14:textId="77777777" w:rsidR="00EE7584" w:rsidRPr="000A3EC3" w:rsidRDefault="00EE7584" w:rsidP="00EE7584">
      <w:r>
        <w:t>[Spjatá osoba]</w:t>
      </w:r>
    </w:p>
    <w:p w14:paraId="1BCC416B" w14:textId="77777777" w:rsidR="00EE7584" w:rsidRPr="00801F97" w:rsidRDefault="00EE7584" w:rsidP="00EE7584"/>
    <w:p w14:paraId="05F653A8" w14:textId="77777777" w:rsidR="00EE7584" w:rsidRPr="00801F97" w:rsidRDefault="00EE7584" w:rsidP="00EE7584"/>
    <w:p w14:paraId="55F406D5" w14:textId="77777777" w:rsidR="00EE7584" w:rsidRPr="00801F97" w:rsidRDefault="00EE7584" w:rsidP="00EE7584"/>
    <w:p w14:paraId="0DB6F911" w14:textId="77777777" w:rsidR="00EE7584" w:rsidRPr="00801F97" w:rsidRDefault="00EE7584" w:rsidP="00EE7584"/>
    <w:tbl>
      <w:tblPr>
        <w:tblW w:w="0" w:type="auto"/>
        <w:tblLook w:val="01E0" w:firstRow="1" w:lastRow="1" w:firstColumn="1" w:lastColumn="1" w:noHBand="0" w:noVBand="0"/>
      </w:tblPr>
      <w:tblGrid>
        <w:gridCol w:w="4440"/>
        <w:gridCol w:w="696"/>
        <w:gridCol w:w="4503"/>
      </w:tblGrid>
      <w:tr w:rsidR="00EE7584" w:rsidRPr="00801F97" w14:paraId="24B8D4C4" w14:textId="77777777" w:rsidTr="00BA2523">
        <w:tc>
          <w:tcPr>
            <w:tcW w:w="4503" w:type="dxa"/>
            <w:tcBorders>
              <w:top w:val="single" w:sz="4" w:space="0" w:color="auto"/>
            </w:tcBorders>
          </w:tcPr>
          <w:p w14:paraId="3F7DB2EE" w14:textId="77777777" w:rsidR="00EE7584" w:rsidRPr="00801F97" w:rsidRDefault="00EE7584" w:rsidP="00BA2523">
            <w:pPr>
              <w:spacing w:before="40"/>
              <w:ind w:left="851" w:hanging="851"/>
            </w:pPr>
            <w:r w:rsidRPr="00801F97">
              <w:t>Jméno:</w:t>
            </w:r>
            <w:r w:rsidRPr="00801F97">
              <w:tab/>
            </w:r>
            <w:r w:rsidR="00320F74" w:rsidRPr="00801F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F97">
              <w:instrText xml:space="preserve"> FORMTEXT </w:instrText>
            </w:r>
            <w:r w:rsidR="00320F74" w:rsidRPr="00801F97">
              <w:fldChar w:fldCharType="separate"/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="00320F74" w:rsidRPr="00801F97">
              <w:fldChar w:fldCharType="end"/>
            </w:r>
          </w:p>
          <w:p w14:paraId="54461F50" w14:textId="77777777" w:rsidR="00EE7584" w:rsidRPr="00801F97" w:rsidRDefault="00EE7584" w:rsidP="00BA2523">
            <w:pPr>
              <w:spacing w:before="40"/>
              <w:ind w:left="851" w:hanging="851"/>
            </w:pPr>
            <w:r w:rsidRPr="00801F97">
              <w:t>Funkce:</w:t>
            </w:r>
            <w:r w:rsidRPr="00801F97">
              <w:tab/>
            </w:r>
            <w:r w:rsidR="00320F74" w:rsidRPr="00801F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F97">
              <w:instrText xml:space="preserve"> FORMTEXT </w:instrText>
            </w:r>
            <w:r w:rsidR="00320F74" w:rsidRPr="00801F97">
              <w:fldChar w:fldCharType="separate"/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="00320F74" w:rsidRPr="00801F97">
              <w:fldChar w:fldCharType="end"/>
            </w:r>
          </w:p>
        </w:tc>
        <w:tc>
          <w:tcPr>
            <w:tcW w:w="708" w:type="dxa"/>
          </w:tcPr>
          <w:p w14:paraId="212C2B83" w14:textId="77777777" w:rsidR="00EE7584" w:rsidRPr="00801F97" w:rsidRDefault="00EE7584" w:rsidP="00BA2523">
            <w:pPr>
              <w:spacing w:before="40"/>
            </w:pPr>
          </w:p>
        </w:tc>
        <w:tc>
          <w:tcPr>
            <w:tcW w:w="4568" w:type="dxa"/>
            <w:tcBorders>
              <w:top w:val="single" w:sz="4" w:space="0" w:color="auto"/>
            </w:tcBorders>
          </w:tcPr>
          <w:p w14:paraId="368E0633" w14:textId="77777777" w:rsidR="00EE7584" w:rsidRPr="00801F97" w:rsidRDefault="00EE7584" w:rsidP="00BA2523">
            <w:pPr>
              <w:spacing w:before="40"/>
              <w:ind w:left="851" w:hanging="851"/>
            </w:pPr>
            <w:r w:rsidRPr="00801F97">
              <w:t>Jméno:</w:t>
            </w:r>
            <w:r w:rsidRPr="00801F97">
              <w:tab/>
            </w:r>
            <w:r w:rsidR="00320F74" w:rsidRPr="00801F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F97">
              <w:instrText xml:space="preserve"> FORMTEXT </w:instrText>
            </w:r>
            <w:r w:rsidR="00320F74" w:rsidRPr="00801F97">
              <w:fldChar w:fldCharType="separate"/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="00320F74" w:rsidRPr="00801F97">
              <w:fldChar w:fldCharType="end"/>
            </w:r>
          </w:p>
          <w:p w14:paraId="0190A28E" w14:textId="77777777" w:rsidR="00EE7584" w:rsidRPr="00801F97" w:rsidRDefault="00EE7584" w:rsidP="00BA2523">
            <w:pPr>
              <w:spacing w:before="40"/>
              <w:ind w:left="851" w:hanging="851"/>
            </w:pPr>
            <w:r w:rsidRPr="00801F97">
              <w:t>Funkce:</w:t>
            </w:r>
            <w:r w:rsidRPr="00801F97">
              <w:tab/>
            </w:r>
            <w:r w:rsidR="00320F74" w:rsidRPr="00801F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F97">
              <w:instrText xml:space="preserve"> FORMTEXT </w:instrText>
            </w:r>
            <w:r w:rsidR="00320F74" w:rsidRPr="00801F97">
              <w:fldChar w:fldCharType="separate"/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="00320F74" w:rsidRPr="00801F97">
              <w:fldChar w:fldCharType="end"/>
            </w:r>
          </w:p>
        </w:tc>
      </w:tr>
    </w:tbl>
    <w:p w14:paraId="61C71900" w14:textId="77777777" w:rsidR="00EE7584" w:rsidRPr="00801F97" w:rsidRDefault="00EE7584" w:rsidP="00EE7584"/>
    <w:p w14:paraId="2E170A60" w14:textId="77777777" w:rsidR="00EE7584" w:rsidRPr="00801F97" w:rsidRDefault="00EE7584" w:rsidP="00EE7584">
      <w:r w:rsidRPr="00801F97">
        <w:t xml:space="preserve">Datum </w:t>
      </w:r>
      <w:r w:rsidR="00320F74" w:rsidRPr="00801F97">
        <w:fldChar w:fldCharType="begin">
          <w:ffData>
            <w:name w:val=""/>
            <w:enabled/>
            <w:calcOnExit w:val="0"/>
            <w:textInput/>
          </w:ffData>
        </w:fldChar>
      </w:r>
      <w:r w:rsidRPr="00801F97">
        <w:instrText xml:space="preserve"> FORMTEXT </w:instrText>
      </w:r>
      <w:r w:rsidR="00320F74" w:rsidRPr="00801F97">
        <w:fldChar w:fldCharType="separate"/>
      </w:r>
      <w:r w:rsidRPr="00801F97">
        <w:rPr>
          <w:noProof/>
        </w:rPr>
        <w:t> </w:t>
      </w:r>
      <w:r w:rsidRPr="00801F97">
        <w:rPr>
          <w:noProof/>
        </w:rPr>
        <w:t> </w:t>
      </w:r>
      <w:r w:rsidRPr="00801F97">
        <w:rPr>
          <w:noProof/>
        </w:rPr>
        <w:t> </w:t>
      </w:r>
      <w:r w:rsidRPr="00801F97">
        <w:rPr>
          <w:noProof/>
        </w:rPr>
        <w:t> </w:t>
      </w:r>
      <w:r w:rsidRPr="00801F97">
        <w:rPr>
          <w:noProof/>
        </w:rPr>
        <w:t> </w:t>
      </w:r>
      <w:r w:rsidR="00320F74" w:rsidRPr="00801F97">
        <w:fldChar w:fldCharType="end"/>
      </w:r>
      <w:r w:rsidRPr="00801F97">
        <w:t>,</w:t>
      </w:r>
    </w:p>
    <w:p w14:paraId="44F5E04A" w14:textId="77777777" w:rsidR="00EE7584" w:rsidRPr="00801F97" w:rsidRDefault="00EE7584" w:rsidP="00EE7584"/>
    <w:p w14:paraId="27AA4170" w14:textId="77777777" w:rsidR="00EE7584" w:rsidRPr="000A3EC3" w:rsidRDefault="00651C8F" w:rsidP="00EE7584">
      <w:r>
        <w:rPr>
          <w:b/>
        </w:rPr>
        <w:t>XXXXXXXXXXXXXXXXXXXXXXXXXXXXXX</w:t>
      </w:r>
    </w:p>
    <w:p w14:paraId="499D3543" w14:textId="77777777" w:rsidR="00EE7584" w:rsidRPr="00801F97" w:rsidRDefault="00EE7584" w:rsidP="00EE7584"/>
    <w:p w14:paraId="2F11216F" w14:textId="77777777" w:rsidR="00EE7584" w:rsidRPr="00801F97" w:rsidRDefault="00EE7584" w:rsidP="00EE7584"/>
    <w:p w14:paraId="3F3C6DD9" w14:textId="77777777" w:rsidR="00EE7584" w:rsidRPr="00801F97" w:rsidRDefault="00EE7584" w:rsidP="00EE7584"/>
    <w:p w14:paraId="0C4F0576" w14:textId="77777777" w:rsidR="00EE7584" w:rsidRPr="00801F97" w:rsidRDefault="00EE7584" w:rsidP="00EE7584"/>
    <w:tbl>
      <w:tblPr>
        <w:tblW w:w="0" w:type="auto"/>
        <w:tblLook w:val="01E0" w:firstRow="1" w:lastRow="1" w:firstColumn="1" w:lastColumn="1" w:noHBand="0" w:noVBand="0"/>
      </w:tblPr>
      <w:tblGrid>
        <w:gridCol w:w="4440"/>
        <w:gridCol w:w="696"/>
        <w:gridCol w:w="4503"/>
      </w:tblGrid>
      <w:tr w:rsidR="00EE7584" w:rsidRPr="00801F97" w14:paraId="3C0B1477" w14:textId="77777777" w:rsidTr="00BA2523">
        <w:tc>
          <w:tcPr>
            <w:tcW w:w="4503" w:type="dxa"/>
            <w:tcBorders>
              <w:top w:val="single" w:sz="4" w:space="0" w:color="auto"/>
            </w:tcBorders>
          </w:tcPr>
          <w:p w14:paraId="4E913B5C" w14:textId="77777777" w:rsidR="00EE7584" w:rsidRPr="00801F97" w:rsidRDefault="00EE7584" w:rsidP="00BA2523">
            <w:pPr>
              <w:spacing w:before="40"/>
              <w:ind w:left="851" w:hanging="851"/>
            </w:pPr>
            <w:r w:rsidRPr="00801F97">
              <w:t>Jméno:</w:t>
            </w:r>
            <w:r w:rsidRPr="00801F97">
              <w:tab/>
            </w:r>
            <w:r w:rsidR="00320F74" w:rsidRPr="00801F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F97">
              <w:instrText xml:space="preserve"> FORMTEXT </w:instrText>
            </w:r>
            <w:r w:rsidR="00320F74" w:rsidRPr="00801F97">
              <w:fldChar w:fldCharType="separate"/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="00320F74" w:rsidRPr="00801F97">
              <w:fldChar w:fldCharType="end"/>
            </w:r>
          </w:p>
          <w:p w14:paraId="349F1ACE" w14:textId="77777777" w:rsidR="00EE7584" w:rsidRPr="00801F97" w:rsidRDefault="00EE7584" w:rsidP="00BA2523">
            <w:pPr>
              <w:spacing w:before="40"/>
              <w:ind w:left="851" w:hanging="851"/>
            </w:pPr>
            <w:r w:rsidRPr="00801F97">
              <w:t>Funkce:</w:t>
            </w:r>
            <w:r w:rsidRPr="00801F97">
              <w:tab/>
            </w:r>
            <w:r w:rsidR="00320F74" w:rsidRPr="00801F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F97">
              <w:instrText xml:space="preserve"> FORMTEXT </w:instrText>
            </w:r>
            <w:r w:rsidR="00320F74" w:rsidRPr="00801F97">
              <w:fldChar w:fldCharType="separate"/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="00320F74" w:rsidRPr="00801F97">
              <w:fldChar w:fldCharType="end"/>
            </w:r>
          </w:p>
        </w:tc>
        <w:tc>
          <w:tcPr>
            <w:tcW w:w="708" w:type="dxa"/>
          </w:tcPr>
          <w:p w14:paraId="56D41744" w14:textId="77777777" w:rsidR="00EE7584" w:rsidRPr="00801F97" w:rsidRDefault="00EE7584" w:rsidP="00BA2523">
            <w:pPr>
              <w:spacing w:before="40"/>
            </w:pPr>
          </w:p>
        </w:tc>
        <w:tc>
          <w:tcPr>
            <w:tcW w:w="4568" w:type="dxa"/>
            <w:tcBorders>
              <w:top w:val="single" w:sz="4" w:space="0" w:color="auto"/>
            </w:tcBorders>
          </w:tcPr>
          <w:p w14:paraId="218D8204" w14:textId="77777777" w:rsidR="00EE7584" w:rsidRPr="00801F97" w:rsidRDefault="00EE7584" w:rsidP="00BA2523">
            <w:pPr>
              <w:spacing w:before="40"/>
              <w:ind w:left="851" w:hanging="851"/>
            </w:pPr>
            <w:r w:rsidRPr="00801F97">
              <w:t>Jméno:</w:t>
            </w:r>
            <w:r w:rsidRPr="00801F97">
              <w:tab/>
            </w:r>
            <w:r w:rsidR="00320F74" w:rsidRPr="00801F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F97">
              <w:instrText xml:space="preserve"> FORMTEXT </w:instrText>
            </w:r>
            <w:r w:rsidR="00320F74" w:rsidRPr="00801F97">
              <w:fldChar w:fldCharType="separate"/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="00320F74" w:rsidRPr="00801F97">
              <w:fldChar w:fldCharType="end"/>
            </w:r>
          </w:p>
          <w:p w14:paraId="4CC1A606" w14:textId="77777777" w:rsidR="00EE7584" w:rsidRPr="00801F97" w:rsidRDefault="00EE7584" w:rsidP="00BA2523">
            <w:pPr>
              <w:spacing w:before="40"/>
              <w:ind w:left="851" w:hanging="851"/>
            </w:pPr>
            <w:r w:rsidRPr="00801F97">
              <w:t>Funkce:</w:t>
            </w:r>
            <w:r w:rsidRPr="00801F97">
              <w:tab/>
            </w:r>
            <w:r w:rsidR="00320F74" w:rsidRPr="00801F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F97">
              <w:instrText xml:space="preserve"> FORMTEXT </w:instrText>
            </w:r>
            <w:r w:rsidR="00320F74" w:rsidRPr="00801F97">
              <w:fldChar w:fldCharType="separate"/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="00320F74" w:rsidRPr="00801F97">
              <w:fldChar w:fldCharType="end"/>
            </w:r>
          </w:p>
        </w:tc>
      </w:tr>
    </w:tbl>
    <w:p w14:paraId="101CDC5F" w14:textId="77777777" w:rsidR="00EE7584" w:rsidRPr="00801F97" w:rsidRDefault="00EE7584" w:rsidP="00EE7584"/>
    <w:p w14:paraId="3E3ED266" w14:textId="77777777" w:rsidR="00EE76B3" w:rsidRPr="000A3EC3" w:rsidRDefault="00EE76B3" w:rsidP="00EE76B3">
      <w:bookmarkStart w:id="55" w:name="_DV_M227"/>
      <w:bookmarkEnd w:id="55"/>
      <w:r w:rsidRPr="000A3EC3">
        <w:t>Banka tímto potvrzuje (i) přijetí této žádosti a (</w:t>
      </w:r>
      <w:proofErr w:type="spellStart"/>
      <w:r w:rsidRPr="000A3EC3">
        <w:t>ii</w:t>
      </w:r>
      <w:proofErr w:type="spellEnd"/>
      <w:r w:rsidRPr="000A3EC3">
        <w:t xml:space="preserve">) zařazení výše uvedeného účtu mezi Zapojené účty ke dni </w:t>
      </w:r>
      <w:r w:rsidR="00320F74" w:rsidRPr="000A3EC3">
        <w:rPr>
          <w:b/>
        </w:rPr>
        <w:fldChar w:fldCharType="begin">
          <w:ffData>
            <w:name w:val="dnecl"/>
            <w:enabled/>
            <w:calcOnExit w:val="0"/>
            <w:textInput>
              <w:default w:val="_________"/>
            </w:textInput>
          </w:ffData>
        </w:fldChar>
      </w:r>
      <w:r w:rsidRPr="000A3EC3">
        <w:rPr>
          <w:b/>
        </w:rPr>
        <w:instrText xml:space="preserve"> FORMTEXT </w:instrText>
      </w:r>
      <w:r w:rsidR="00320F74" w:rsidRPr="000A3EC3">
        <w:rPr>
          <w:b/>
        </w:rPr>
      </w:r>
      <w:r w:rsidR="00320F74" w:rsidRPr="000A3EC3">
        <w:rPr>
          <w:b/>
        </w:rPr>
        <w:fldChar w:fldCharType="separate"/>
      </w:r>
      <w:r w:rsidRPr="000A3EC3">
        <w:rPr>
          <w:b/>
          <w:noProof/>
        </w:rPr>
        <w:t>_________</w:t>
      </w:r>
      <w:r w:rsidR="00320F74" w:rsidRPr="000A3EC3">
        <w:rPr>
          <w:b/>
        </w:rPr>
        <w:fldChar w:fldCharType="end"/>
      </w:r>
      <w:r w:rsidRPr="000A3EC3">
        <w:rPr>
          <w:b/>
        </w:rPr>
        <w:t xml:space="preserve"> </w:t>
      </w:r>
      <w:r w:rsidRPr="000A3EC3">
        <w:t>za podmínek stanovených v Dohodě.</w:t>
      </w:r>
    </w:p>
    <w:p w14:paraId="0B1A5B24" w14:textId="77777777" w:rsidR="00EE76B3" w:rsidRPr="000A3EC3" w:rsidRDefault="00EE76B3" w:rsidP="00EE76B3"/>
    <w:p w14:paraId="0D271D84" w14:textId="77777777" w:rsidR="00EE7584" w:rsidRPr="00801F97" w:rsidRDefault="00EE7584" w:rsidP="00EE7584">
      <w:r w:rsidRPr="00801F97">
        <w:t xml:space="preserve">Datum </w:t>
      </w:r>
      <w:r w:rsidR="00320F74" w:rsidRPr="00801F97">
        <w:fldChar w:fldCharType="begin">
          <w:ffData>
            <w:name w:val=""/>
            <w:enabled/>
            <w:calcOnExit w:val="0"/>
            <w:textInput/>
          </w:ffData>
        </w:fldChar>
      </w:r>
      <w:r w:rsidRPr="00801F97">
        <w:instrText xml:space="preserve"> FORMTEXT </w:instrText>
      </w:r>
      <w:r w:rsidR="00320F74" w:rsidRPr="00801F97">
        <w:fldChar w:fldCharType="separate"/>
      </w:r>
      <w:r w:rsidRPr="00801F97">
        <w:rPr>
          <w:noProof/>
        </w:rPr>
        <w:t> </w:t>
      </w:r>
      <w:r w:rsidRPr="00801F97">
        <w:rPr>
          <w:noProof/>
        </w:rPr>
        <w:t> </w:t>
      </w:r>
      <w:r w:rsidRPr="00801F97">
        <w:rPr>
          <w:noProof/>
        </w:rPr>
        <w:t> </w:t>
      </w:r>
      <w:r w:rsidRPr="00801F97">
        <w:rPr>
          <w:noProof/>
        </w:rPr>
        <w:t> </w:t>
      </w:r>
      <w:r w:rsidRPr="00801F97">
        <w:rPr>
          <w:noProof/>
        </w:rPr>
        <w:t> </w:t>
      </w:r>
      <w:r w:rsidR="00320F74" w:rsidRPr="00801F97">
        <w:fldChar w:fldCharType="end"/>
      </w:r>
      <w:r w:rsidRPr="00801F97">
        <w:t>,</w:t>
      </w:r>
    </w:p>
    <w:p w14:paraId="30A41597" w14:textId="77777777" w:rsidR="00EE7584" w:rsidRPr="00801F97" w:rsidRDefault="00EE7584" w:rsidP="00EE7584"/>
    <w:p w14:paraId="21DD0405" w14:textId="77777777" w:rsidR="00EE7584" w:rsidRPr="000A3EC3" w:rsidRDefault="00EE7584" w:rsidP="00EE7584">
      <w:pPr>
        <w:rPr>
          <w:b/>
        </w:rPr>
      </w:pPr>
      <w:r w:rsidRPr="000A3EC3">
        <w:rPr>
          <w:b/>
        </w:rPr>
        <w:t>Komerční banka, a.s.</w:t>
      </w:r>
    </w:p>
    <w:p w14:paraId="36EFF634" w14:textId="77777777" w:rsidR="00EE7584" w:rsidRPr="00801F97" w:rsidRDefault="00EE7584" w:rsidP="00EE7584"/>
    <w:p w14:paraId="2EC5002F" w14:textId="77777777" w:rsidR="00EE7584" w:rsidRPr="00801F97" w:rsidRDefault="00EE7584" w:rsidP="00EE7584"/>
    <w:p w14:paraId="56A4D600" w14:textId="77777777" w:rsidR="00EE7584" w:rsidRPr="00801F97" w:rsidRDefault="00EE7584" w:rsidP="00EE7584"/>
    <w:p w14:paraId="0CB2B06B" w14:textId="77777777" w:rsidR="00EE7584" w:rsidRPr="00801F97" w:rsidRDefault="00EE7584" w:rsidP="00EE7584"/>
    <w:tbl>
      <w:tblPr>
        <w:tblW w:w="0" w:type="auto"/>
        <w:tblLook w:val="01E0" w:firstRow="1" w:lastRow="1" w:firstColumn="1" w:lastColumn="1" w:noHBand="0" w:noVBand="0"/>
      </w:tblPr>
      <w:tblGrid>
        <w:gridCol w:w="4440"/>
        <w:gridCol w:w="696"/>
        <w:gridCol w:w="4503"/>
      </w:tblGrid>
      <w:tr w:rsidR="00EE7584" w:rsidRPr="00801F97" w14:paraId="6DEBBEE7" w14:textId="77777777" w:rsidTr="00BA2523">
        <w:tc>
          <w:tcPr>
            <w:tcW w:w="4503" w:type="dxa"/>
            <w:tcBorders>
              <w:top w:val="single" w:sz="4" w:space="0" w:color="auto"/>
            </w:tcBorders>
          </w:tcPr>
          <w:p w14:paraId="3E26BA5C" w14:textId="77777777" w:rsidR="00EE7584" w:rsidRPr="00801F97" w:rsidRDefault="00EE7584" w:rsidP="00BA2523">
            <w:pPr>
              <w:spacing w:before="40"/>
              <w:ind w:left="851" w:hanging="851"/>
            </w:pPr>
            <w:r w:rsidRPr="00801F97">
              <w:t>Jméno:</w:t>
            </w:r>
            <w:r w:rsidRPr="00801F97">
              <w:tab/>
            </w:r>
            <w:r w:rsidR="00320F74" w:rsidRPr="00801F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F97">
              <w:instrText xml:space="preserve"> FORMTEXT </w:instrText>
            </w:r>
            <w:r w:rsidR="00320F74" w:rsidRPr="00801F97">
              <w:fldChar w:fldCharType="separate"/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="00320F74" w:rsidRPr="00801F97">
              <w:fldChar w:fldCharType="end"/>
            </w:r>
          </w:p>
          <w:p w14:paraId="6EC82BD1" w14:textId="77777777" w:rsidR="00EE7584" w:rsidRPr="00801F97" w:rsidRDefault="00EE7584" w:rsidP="00BA2523">
            <w:pPr>
              <w:spacing w:before="40"/>
              <w:ind w:left="851" w:hanging="851"/>
            </w:pPr>
            <w:r w:rsidRPr="00801F97">
              <w:t>Funkce:</w:t>
            </w:r>
            <w:r w:rsidRPr="00801F97">
              <w:tab/>
            </w:r>
            <w:r w:rsidR="00320F74" w:rsidRPr="00801F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F97">
              <w:instrText xml:space="preserve"> FORMTEXT </w:instrText>
            </w:r>
            <w:r w:rsidR="00320F74" w:rsidRPr="00801F97">
              <w:fldChar w:fldCharType="separate"/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="00320F74" w:rsidRPr="00801F97">
              <w:fldChar w:fldCharType="end"/>
            </w:r>
          </w:p>
        </w:tc>
        <w:tc>
          <w:tcPr>
            <w:tcW w:w="708" w:type="dxa"/>
          </w:tcPr>
          <w:p w14:paraId="1045ED4F" w14:textId="77777777" w:rsidR="00EE7584" w:rsidRPr="00801F97" w:rsidRDefault="00EE7584" w:rsidP="00BA2523">
            <w:pPr>
              <w:spacing w:before="40"/>
            </w:pPr>
          </w:p>
        </w:tc>
        <w:tc>
          <w:tcPr>
            <w:tcW w:w="4568" w:type="dxa"/>
            <w:tcBorders>
              <w:top w:val="single" w:sz="4" w:space="0" w:color="auto"/>
            </w:tcBorders>
          </w:tcPr>
          <w:p w14:paraId="65ADB741" w14:textId="77777777" w:rsidR="00EE7584" w:rsidRPr="00801F97" w:rsidRDefault="00EE7584" w:rsidP="00BA2523">
            <w:pPr>
              <w:spacing w:before="40"/>
              <w:ind w:left="851" w:hanging="851"/>
            </w:pPr>
            <w:r w:rsidRPr="00801F97">
              <w:t>Jméno:</w:t>
            </w:r>
            <w:r w:rsidRPr="00801F97">
              <w:tab/>
            </w:r>
            <w:r w:rsidR="00320F74" w:rsidRPr="00801F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F97">
              <w:instrText xml:space="preserve"> FORMTEXT </w:instrText>
            </w:r>
            <w:r w:rsidR="00320F74" w:rsidRPr="00801F97">
              <w:fldChar w:fldCharType="separate"/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="00320F74" w:rsidRPr="00801F97">
              <w:fldChar w:fldCharType="end"/>
            </w:r>
          </w:p>
          <w:p w14:paraId="545C245C" w14:textId="77777777" w:rsidR="00EE7584" w:rsidRPr="00801F97" w:rsidRDefault="00EE7584" w:rsidP="00BA2523">
            <w:pPr>
              <w:spacing w:before="40"/>
              <w:ind w:left="851" w:hanging="851"/>
            </w:pPr>
            <w:r w:rsidRPr="00801F97">
              <w:t>Funkce:</w:t>
            </w:r>
            <w:r w:rsidRPr="00801F97">
              <w:tab/>
            </w:r>
            <w:r w:rsidR="00320F74" w:rsidRPr="00801F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F97">
              <w:instrText xml:space="preserve"> FORMTEXT </w:instrText>
            </w:r>
            <w:r w:rsidR="00320F74" w:rsidRPr="00801F97">
              <w:fldChar w:fldCharType="separate"/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="00320F74" w:rsidRPr="00801F97">
              <w:fldChar w:fldCharType="end"/>
            </w:r>
          </w:p>
        </w:tc>
      </w:tr>
    </w:tbl>
    <w:p w14:paraId="080789D3" w14:textId="77777777" w:rsidR="00EE7584" w:rsidRPr="00801F97" w:rsidRDefault="00EE7584" w:rsidP="00EE7584"/>
    <w:p w14:paraId="243F1854" w14:textId="77777777" w:rsidR="00A3383B" w:rsidRDefault="00A3383B" w:rsidP="00EE76B3">
      <w:pPr>
        <w:rPr>
          <w:b/>
        </w:rPr>
      </w:pPr>
    </w:p>
    <w:p w14:paraId="23951C98" w14:textId="77777777" w:rsidR="00A3383B" w:rsidRDefault="00A3383B" w:rsidP="00EE76B3">
      <w:pPr>
        <w:rPr>
          <w:b/>
        </w:rPr>
      </w:pPr>
    </w:p>
    <w:p w14:paraId="2A76B109" w14:textId="77777777" w:rsidR="00A3383B" w:rsidRDefault="00A3383B" w:rsidP="00EE76B3">
      <w:pPr>
        <w:rPr>
          <w:b/>
        </w:rPr>
      </w:pPr>
    </w:p>
    <w:p w14:paraId="26727A7E" w14:textId="77777777" w:rsidR="00A3383B" w:rsidRDefault="00A3383B" w:rsidP="00EE76B3">
      <w:pPr>
        <w:rPr>
          <w:b/>
        </w:rPr>
      </w:pPr>
    </w:p>
    <w:p w14:paraId="10D1ED8C" w14:textId="77777777" w:rsidR="00A3383B" w:rsidRDefault="00A3383B" w:rsidP="00EE76B3">
      <w:pPr>
        <w:rPr>
          <w:b/>
        </w:rPr>
      </w:pPr>
    </w:p>
    <w:p w14:paraId="6092C90F" w14:textId="77777777" w:rsidR="00EE76B3" w:rsidRPr="004227A5" w:rsidRDefault="00EE76B3" w:rsidP="00EE76B3">
      <w:r w:rsidRPr="000A3EC3">
        <w:rPr>
          <w:b/>
        </w:rPr>
        <w:lastRenderedPageBreak/>
        <w:t xml:space="preserve">Příloha č. </w:t>
      </w:r>
      <w:r w:rsidR="003F4886">
        <w:rPr>
          <w:b/>
        </w:rPr>
        <w:t>4a</w:t>
      </w:r>
    </w:p>
    <w:p w14:paraId="7A381CF0" w14:textId="77777777" w:rsidR="00EE76B3" w:rsidRPr="000A3EC3" w:rsidRDefault="00EE76B3" w:rsidP="00EE76B3">
      <w:pPr>
        <w:rPr>
          <w:b/>
        </w:rPr>
      </w:pPr>
    </w:p>
    <w:p w14:paraId="55BB10E2" w14:textId="77777777" w:rsidR="00EE76B3" w:rsidRPr="000A3EC3" w:rsidRDefault="00EE76B3" w:rsidP="00EE76B3">
      <w:pPr>
        <w:rPr>
          <w:b/>
        </w:rPr>
      </w:pPr>
      <w:r w:rsidRPr="000A3EC3">
        <w:rPr>
          <w:b/>
        </w:rPr>
        <w:t>Vzor žádosti o vyřaze</w:t>
      </w:r>
      <w:r w:rsidR="003F4886">
        <w:rPr>
          <w:b/>
        </w:rPr>
        <w:t>ní účtu z </w:t>
      </w:r>
      <w:r w:rsidRPr="000A3EC3">
        <w:rPr>
          <w:b/>
        </w:rPr>
        <w:t>poolu</w:t>
      </w:r>
    </w:p>
    <w:p w14:paraId="048384F3" w14:textId="77777777" w:rsidR="00EE76B3" w:rsidRPr="000A3EC3" w:rsidRDefault="00EE76B3" w:rsidP="00EE76B3"/>
    <w:p w14:paraId="448FFF65" w14:textId="77777777" w:rsidR="00EE76B3" w:rsidRPr="000A3EC3" w:rsidRDefault="00EE76B3" w:rsidP="00EE76B3">
      <w:pPr>
        <w:rPr>
          <w:b/>
        </w:rPr>
      </w:pPr>
      <w:r w:rsidRPr="000A3EC3">
        <w:t xml:space="preserve">Pro: </w:t>
      </w:r>
      <w:r w:rsidRPr="000A3EC3">
        <w:tab/>
      </w:r>
    </w:p>
    <w:p w14:paraId="6345AA78" w14:textId="77777777" w:rsidR="00EE76B3" w:rsidRPr="000A3EC3" w:rsidRDefault="00EE76B3" w:rsidP="00EE76B3">
      <w:r w:rsidRPr="000A3EC3">
        <w:t>Od:</w:t>
      </w:r>
      <w:r w:rsidRPr="000A3EC3">
        <w:tab/>
      </w:r>
    </w:p>
    <w:p w14:paraId="02A9A333" w14:textId="77777777" w:rsidR="00A3383B" w:rsidRPr="00A3383B" w:rsidRDefault="00EE76B3" w:rsidP="00EE76B3">
      <w:pPr>
        <w:rPr>
          <w:b/>
        </w:rPr>
      </w:pPr>
      <w:proofErr w:type="spellStart"/>
      <w:r w:rsidRPr="000A3EC3">
        <w:t>Cc</w:t>
      </w:r>
      <w:proofErr w:type="spellEnd"/>
      <w:r w:rsidRPr="000A3EC3">
        <w:t xml:space="preserve">: </w:t>
      </w:r>
      <w:r w:rsidRPr="000A3EC3">
        <w:tab/>
      </w:r>
    </w:p>
    <w:p w14:paraId="40E69AB1" w14:textId="77777777" w:rsidR="00A3383B" w:rsidRDefault="00A3383B" w:rsidP="00EE76B3"/>
    <w:p w14:paraId="69C956DC" w14:textId="77777777" w:rsidR="00A3383B" w:rsidRPr="000A3EC3" w:rsidRDefault="00A3383B" w:rsidP="00EE76B3"/>
    <w:p w14:paraId="6C162F9A" w14:textId="77777777" w:rsidR="00EE76B3" w:rsidRPr="000A3EC3" w:rsidRDefault="00EE76B3" w:rsidP="00EE76B3">
      <w:pPr>
        <w:spacing w:after="120"/>
      </w:pPr>
      <w:r w:rsidRPr="000A3EC3">
        <w:rPr>
          <w:b/>
        </w:rPr>
        <w:t>Žádost o vyřazení účtu z poolu</w:t>
      </w:r>
    </w:p>
    <w:p w14:paraId="2A2D268D" w14:textId="77777777" w:rsidR="00A3383B" w:rsidRDefault="002727DD" w:rsidP="004D68CA">
      <w:pPr>
        <w:overflowPunct/>
        <w:autoSpaceDE/>
        <w:autoSpaceDN/>
        <w:adjustRightInd/>
        <w:textAlignment w:val="auto"/>
        <w:rPr>
          <w:rFonts w:cs="Arial"/>
          <w:szCs w:val="18"/>
          <w:highlight w:val="yellow"/>
        </w:rPr>
      </w:pPr>
      <w:r w:rsidRPr="00753C4F">
        <w:t>vztahující se k Dohodě o poskytování cash-</w:t>
      </w:r>
      <w:proofErr w:type="spellStart"/>
      <w:r w:rsidRPr="00753C4F">
        <w:t>poolingu</w:t>
      </w:r>
      <w:proofErr w:type="spellEnd"/>
      <w:r w:rsidRPr="00753C4F">
        <w:t xml:space="preserve"> fiktivního pro obce a s nimi spjaté osoby (dále jen „</w:t>
      </w:r>
      <w:r w:rsidRPr="00753C4F">
        <w:rPr>
          <w:b/>
        </w:rPr>
        <w:t>Dohoda</w:t>
      </w:r>
      <w:r w:rsidRPr="00753C4F">
        <w:t xml:space="preserve">“) ze dne </w:t>
      </w:r>
      <w:r w:rsidR="00044E28">
        <w:t>……</w:t>
      </w:r>
      <w:r w:rsidR="00651C8F">
        <w:t>……………………….</w:t>
      </w:r>
      <w:r w:rsidR="0071209C" w:rsidRPr="00C0182E">
        <w:t xml:space="preserve">, uzavřené mezi Komerční bankou, a.s., jako Bankou, </w:t>
      </w:r>
      <w:r w:rsidR="00651C8F">
        <w:t>…………………………………………</w:t>
      </w:r>
      <w:r w:rsidR="00C2461E">
        <w:t>,</w:t>
      </w:r>
      <w:r w:rsidR="004D68CA" w:rsidRPr="0005207E">
        <w:rPr>
          <w:rFonts w:cs="Arial"/>
          <w:szCs w:val="18"/>
        </w:rPr>
        <w:t xml:space="preserve"> jako Klientem a </w:t>
      </w:r>
      <w:r w:rsidR="00A3383B" w:rsidRPr="0005207E">
        <w:rPr>
          <w:rFonts w:cs="Arial"/>
          <w:szCs w:val="18"/>
        </w:rPr>
        <w:t>další Spjaté osoby.</w:t>
      </w:r>
    </w:p>
    <w:p w14:paraId="212CAF97" w14:textId="77777777" w:rsidR="004D68CA" w:rsidRDefault="004D68CA" w:rsidP="004D68CA">
      <w:pPr>
        <w:overflowPunct/>
        <w:autoSpaceDE/>
        <w:autoSpaceDN/>
        <w:adjustRightInd/>
        <w:textAlignment w:val="auto"/>
        <w:rPr>
          <w:rFonts w:cs="Arial"/>
          <w:szCs w:val="18"/>
        </w:rPr>
      </w:pPr>
    </w:p>
    <w:p w14:paraId="4A58E874" w14:textId="77777777" w:rsidR="004D68CA" w:rsidRPr="00DB3FED" w:rsidRDefault="004D68CA" w:rsidP="004D68CA">
      <w:pPr>
        <w:overflowPunct/>
        <w:autoSpaceDE/>
        <w:autoSpaceDN/>
        <w:adjustRightInd/>
        <w:textAlignment w:val="auto"/>
        <w:rPr>
          <w:rFonts w:cs="Arial"/>
          <w:color w:val="000000"/>
          <w:szCs w:val="18"/>
        </w:rPr>
      </w:pPr>
    </w:p>
    <w:p w14:paraId="4FDA979C" w14:textId="77777777" w:rsidR="00EE76B3" w:rsidRPr="00DB3FED" w:rsidRDefault="00EE76B3" w:rsidP="004D68CA">
      <w:r w:rsidRPr="00DB3FED">
        <w:t>Výrazy definované v Dohodě budou mít v této žádosti stejný význam, není-li uvedeno jinak.</w:t>
      </w:r>
    </w:p>
    <w:p w14:paraId="0FF723FA" w14:textId="77777777" w:rsidR="00EE76B3" w:rsidRPr="00DB3FED" w:rsidRDefault="008E4EED" w:rsidP="00BA2523">
      <w:pPr>
        <w:numPr>
          <w:ilvl w:val="0"/>
          <w:numId w:val="4"/>
        </w:numPr>
        <w:spacing w:after="120"/>
      </w:pPr>
      <w:r w:rsidRPr="00DB3FED">
        <w:t xml:space="preserve">Podpisem této žádosti Spjatá osoba žádá Banku, aby přijala tuto žádost, jakožto žádost o vyřazení účtu č. </w:t>
      </w:r>
      <w:r w:rsidR="00320F74" w:rsidRPr="00DB3FED">
        <w:rPr>
          <w:b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Pr="00DB3FED">
        <w:rPr>
          <w:b/>
        </w:rPr>
        <w:instrText xml:space="preserve"> FORMTEXT </w:instrText>
      </w:r>
      <w:r w:rsidR="00320F74" w:rsidRPr="00DB3FED">
        <w:rPr>
          <w:b/>
        </w:rPr>
      </w:r>
      <w:r w:rsidR="00320F74" w:rsidRPr="00DB3FED">
        <w:rPr>
          <w:b/>
        </w:rPr>
        <w:fldChar w:fldCharType="separate"/>
      </w:r>
      <w:r w:rsidRPr="00DB3FED">
        <w:rPr>
          <w:b/>
        </w:rPr>
        <w:t>_________</w:t>
      </w:r>
      <w:r w:rsidR="00320F74" w:rsidRPr="00DB3FED">
        <w:rPr>
          <w:b/>
        </w:rPr>
        <w:fldChar w:fldCharType="end"/>
      </w:r>
      <w:r w:rsidRPr="00DB3FED">
        <w:t xml:space="preserve"> z Poolu za podmínek stanovených v Dohodě a vyřadila účet č. </w:t>
      </w:r>
      <w:r w:rsidR="00320F74" w:rsidRPr="00DB3FED">
        <w:rPr>
          <w:b/>
        </w:rPr>
        <w:fldChar w:fldCharType="begin">
          <w:ffData>
            <w:name w:val="dnecl"/>
            <w:enabled/>
            <w:calcOnExit w:val="0"/>
            <w:textInput>
              <w:default w:val="_________"/>
            </w:textInput>
          </w:ffData>
        </w:fldChar>
      </w:r>
      <w:r w:rsidRPr="00DB3FED">
        <w:rPr>
          <w:b/>
        </w:rPr>
        <w:instrText xml:space="preserve"> FORMTEXT </w:instrText>
      </w:r>
      <w:r w:rsidR="00320F74" w:rsidRPr="00DB3FED">
        <w:rPr>
          <w:b/>
        </w:rPr>
      </w:r>
      <w:r w:rsidR="00320F74" w:rsidRPr="00DB3FED">
        <w:rPr>
          <w:b/>
        </w:rPr>
        <w:fldChar w:fldCharType="separate"/>
      </w:r>
      <w:r w:rsidRPr="00DB3FED">
        <w:rPr>
          <w:b/>
          <w:noProof/>
        </w:rPr>
        <w:t>_________</w:t>
      </w:r>
      <w:r w:rsidR="00320F74" w:rsidRPr="00DB3FED">
        <w:rPr>
          <w:b/>
        </w:rPr>
        <w:fldChar w:fldCharType="end"/>
      </w:r>
      <w:r w:rsidRPr="00DB3FED">
        <w:t xml:space="preserve"> z Poolu, a to s účinností ode dne </w:t>
      </w:r>
      <w:r w:rsidR="00320F74" w:rsidRPr="00DB3FED">
        <w:rPr>
          <w:b/>
        </w:rPr>
        <w:fldChar w:fldCharType="begin">
          <w:ffData>
            <w:name w:val="dnecl"/>
            <w:enabled/>
            <w:calcOnExit w:val="0"/>
            <w:textInput>
              <w:default w:val="_________"/>
            </w:textInput>
          </w:ffData>
        </w:fldChar>
      </w:r>
      <w:r w:rsidRPr="00DB3FED">
        <w:rPr>
          <w:b/>
        </w:rPr>
        <w:instrText xml:space="preserve"> FORMTEXT </w:instrText>
      </w:r>
      <w:r w:rsidR="00320F74" w:rsidRPr="00DB3FED">
        <w:rPr>
          <w:b/>
        </w:rPr>
      </w:r>
      <w:r w:rsidR="00320F74" w:rsidRPr="00DB3FED">
        <w:rPr>
          <w:b/>
        </w:rPr>
        <w:fldChar w:fldCharType="separate"/>
      </w:r>
      <w:r w:rsidRPr="00DB3FED">
        <w:rPr>
          <w:b/>
          <w:noProof/>
        </w:rPr>
        <w:t>_________</w:t>
      </w:r>
      <w:r w:rsidR="00320F74" w:rsidRPr="00DB3FED">
        <w:rPr>
          <w:b/>
        </w:rPr>
        <w:fldChar w:fldCharType="end"/>
      </w:r>
      <w:r w:rsidRPr="00DB3FED">
        <w:t>.</w:t>
      </w:r>
    </w:p>
    <w:p w14:paraId="172BDB4E" w14:textId="77777777" w:rsidR="00EE76B3" w:rsidRPr="000A3EC3" w:rsidRDefault="00EE76B3" w:rsidP="00EE76B3"/>
    <w:p w14:paraId="0888FCA2" w14:textId="77777777" w:rsidR="00EE7584" w:rsidRPr="00801F97" w:rsidRDefault="00EE7584" w:rsidP="00EE7584">
      <w:r w:rsidRPr="00801F97">
        <w:t xml:space="preserve">Datum </w:t>
      </w:r>
      <w:r w:rsidR="00320F74" w:rsidRPr="00801F97">
        <w:fldChar w:fldCharType="begin">
          <w:ffData>
            <w:name w:val=""/>
            <w:enabled/>
            <w:calcOnExit w:val="0"/>
            <w:textInput/>
          </w:ffData>
        </w:fldChar>
      </w:r>
      <w:r w:rsidRPr="00801F97">
        <w:instrText xml:space="preserve"> FORMTEXT </w:instrText>
      </w:r>
      <w:r w:rsidR="00320F74" w:rsidRPr="00801F97">
        <w:fldChar w:fldCharType="separate"/>
      </w:r>
      <w:r w:rsidRPr="00801F97">
        <w:rPr>
          <w:noProof/>
        </w:rPr>
        <w:t> </w:t>
      </w:r>
      <w:r w:rsidRPr="00801F97">
        <w:rPr>
          <w:noProof/>
        </w:rPr>
        <w:t> </w:t>
      </w:r>
      <w:r w:rsidRPr="00801F97">
        <w:rPr>
          <w:noProof/>
        </w:rPr>
        <w:t> </w:t>
      </w:r>
      <w:r w:rsidRPr="00801F97">
        <w:rPr>
          <w:noProof/>
        </w:rPr>
        <w:t> </w:t>
      </w:r>
      <w:r w:rsidRPr="00801F97">
        <w:rPr>
          <w:noProof/>
        </w:rPr>
        <w:t> </w:t>
      </w:r>
      <w:r w:rsidR="00320F74" w:rsidRPr="00801F97">
        <w:fldChar w:fldCharType="end"/>
      </w:r>
      <w:r w:rsidRPr="00801F97">
        <w:t>,</w:t>
      </w:r>
    </w:p>
    <w:p w14:paraId="0A50764C" w14:textId="77777777" w:rsidR="00EE7584" w:rsidRPr="00801F97" w:rsidRDefault="00EE7584" w:rsidP="00EE7584"/>
    <w:p w14:paraId="4BD6F1DD" w14:textId="77777777" w:rsidR="00EE7584" w:rsidRPr="000A3EC3" w:rsidRDefault="00EE7584" w:rsidP="00EE7584">
      <w:r>
        <w:t>[Spjatá osoba]</w:t>
      </w:r>
    </w:p>
    <w:p w14:paraId="1009843A" w14:textId="77777777" w:rsidR="00EE7584" w:rsidRPr="00801F97" w:rsidRDefault="00EE7584" w:rsidP="00EE7584"/>
    <w:p w14:paraId="58226FD9" w14:textId="77777777" w:rsidR="00EE7584" w:rsidRPr="00801F97" w:rsidRDefault="00EE7584" w:rsidP="00EE7584"/>
    <w:p w14:paraId="3C29BC50" w14:textId="77777777" w:rsidR="00EE7584" w:rsidRPr="00801F97" w:rsidRDefault="00EE7584" w:rsidP="00EE7584"/>
    <w:p w14:paraId="282A12CB" w14:textId="77777777" w:rsidR="00EE7584" w:rsidRPr="00801F97" w:rsidRDefault="00EE7584" w:rsidP="00EE7584"/>
    <w:tbl>
      <w:tblPr>
        <w:tblW w:w="0" w:type="auto"/>
        <w:tblLook w:val="01E0" w:firstRow="1" w:lastRow="1" w:firstColumn="1" w:lastColumn="1" w:noHBand="0" w:noVBand="0"/>
      </w:tblPr>
      <w:tblGrid>
        <w:gridCol w:w="4440"/>
        <w:gridCol w:w="696"/>
        <w:gridCol w:w="4503"/>
      </w:tblGrid>
      <w:tr w:rsidR="00EE7584" w:rsidRPr="00801F97" w14:paraId="20C0C9E5" w14:textId="77777777" w:rsidTr="00BA2523">
        <w:tc>
          <w:tcPr>
            <w:tcW w:w="4503" w:type="dxa"/>
            <w:tcBorders>
              <w:top w:val="single" w:sz="4" w:space="0" w:color="auto"/>
            </w:tcBorders>
          </w:tcPr>
          <w:p w14:paraId="711FC564" w14:textId="77777777" w:rsidR="00EE7584" w:rsidRPr="00801F97" w:rsidRDefault="00EE7584" w:rsidP="00BA2523">
            <w:pPr>
              <w:spacing w:before="40"/>
              <w:ind w:left="851" w:hanging="851"/>
            </w:pPr>
            <w:r w:rsidRPr="00801F97">
              <w:t>Jméno:</w:t>
            </w:r>
            <w:r w:rsidRPr="00801F97">
              <w:tab/>
            </w:r>
            <w:r w:rsidR="00320F74" w:rsidRPr="00801F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F97">
              <w:instrText xml:space="preserve"> FORMTEXT </w:instrText>
            </w:r>
            <w:r w:rsidR="00320F74" w:rsidRPr="00801F97">
              <w:fldChar w:fldCharType="separate"/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="00320F74" w:rsidRPr="00801F97">
              <w:fldChar w:fldCharType="end"/>
            </w:r>
          </w:p>
          <w:p w14:paraId="6AE490C0" w14:textId="77777777" w:rsidR="00EE7584" w:rsidRPr="00801F97" w:rsidRDefault="00EE7584" w:rsidP="00BA2523">
            <w:pPr>
              <w:spacing w:before="40"/>
              <w:ind w:left="851" w:hanging="851"/>
            </w:pPr>
            <w:r w:rsidRPr="00801F97">
              <w:t>Funkce:</w:t>
            </w:r>
            <w:r w:rsidRPr="00801F97">
              <w:tab/>
            </w:r>
            <w:r w:rsidR="00320F74" w:rsidRPr="00801F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F97">
              <w:instrText xml:space="preserve"> FORMTEXT </w:instrText>
            </w:r>
            <w:r w:rsidR="00320F74" w:rsidRPr="00801F97">
              <w:fldChar w:fldCharType="separate"/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="00320F74" w:rsidRPr="00801F97">
              <w:fldChar w:fldCharType="end"/>
            </w:r>
          </w:p>
        </w:tc>
        <w:tc>
          <w:tcPr>
            <w:tcW w:w="708" w:type="dxa"/>
          </w:tcPr>
          <w:p w14:paraId="5D9206AA" w14:textId="77777777" w:rsidR="00EE7584" w:rsidRPr="00801F97" w:rsidRDefault="00EE7584" w:rsidP="00BA2523">
            <w:pPr>
              <w:spacing w:before="40"/>
            </w:pPr>
          </w:p>
        </w:tc>
        <w:tc>
          <w:tcPr>
            <w:tcW w:w="4568" w:type="dxa"/>
            <w:tcBorders>
              <w:top w:val="single" w:sz="4" w:space="0" w:color="auto"/>
            </w:tcBorders>
          </w:tcPr>
          <w:p w14:paraId="46169DC5" w14:textId="77777777" w:rsidR="00EE7584" w:rsidRPr="00801F97" w:rsidRDefault="00EE7584" w:rsidP="00BA2523">
            <w:pPr>
              <w:spacing w:before="40"/>
              <w:ind w:left="851" w:hanging="851"/>
            </w:pPr>
            <w:r w:rsidRPr="00801F97">
              <w:t>Jméno:</w:t>
            </w:r>
            <w:r w:rsidRPr="00801F97">
              <w:tab/>
            </w:r>
            <w:r w:rsidR="00320F74" w:rsidRPr="00801F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F97">
              <w:instrText xml:space="preserve"> FORMTEXT </w:instrText>
            </w:r>
            <w:r w:rsidR="00320F74" w:rsidRPr="00801F97">
              <w:fldChar w:fldCharType="separate"/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="00320F74" w:rsidRPr="00801F97">
              <w:fldChar w:fldCharType="end"/>
            </w:r>
          </w:p>
          <w:p w14:paraId="6CAF6BA0" w14:textId="77777777" w:rsidR="00EE7584" w:rsidRPr="00801F97" w:rsidRDefault="00EE7584" w:rsidP="00BA2523">
            <w:pPr>
              <w:spacing w:before="40"/>
              <w:ind w:left="851" w:hanging="851"/>
            </w:pPr>
            <w:r w:rsidRPr="00801F97">
              <w:t>Funkce:</w:t>
            </w:r>
            <w:r w:rsidRPr="00801F97">
              <w:tab/>
            </w:r>
            <w:r w:rsidR="00320F74" w:rsidRPr="00801F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F97">
              <w:instrText xml:space="preserve"> FORMTEXT </w:instrText>
            </w:r>
            <w:r w:rsidR="00320F74" w:rsidRPr="00801F97">
              <w:fldChar w:fldCharType="separate"/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="00320F74" w:rsidRPr="00801F97">
              <w:fldChar w:fldCharType="end"/>
            </w:r>
          </w:p>
        </w:tc>
      </w:tr>
    </w:tbl>
    <w:p w14:paraId="1F0E17E8" w14:textId="77777777" w:rsidR="00EE7584" w:rsidRPr="00801F97" w:rsidRDefault="00EE7584" w:rsidP="00EE7584"/>
    <w:p w14:paraId="7AB7DE38" w14:textId="77777777" w:rsidR="00EE7584" w:rsidRPr="00801F97" w:rsidRDefault="00EE7584" w:rsidP="00EE7584">
      <w:r w:rsidRPr="00801F97">
        <w:t xml:space="preserve">Datum </w:t>
      </w:r>
      <w:r w:rsidR="00320F74" w:rsidRPr="00801F97">
        <w:fldChar w:fldCharType="begin">
          <w:ffData>
            <w:name w:val=""/>
            <w:enabled/>
            <w:calcOnExit w:val="0"/>
            <w:textInput/>
          </w:ffData>
        </w:fldChar>
      </w:r>
      <w:r w:rsidRPr="00801F97">
        <w:instrText xml:space="preserve"> FORMTEXT </w:instrText>
      </w:r>
      <w:r w:rsidR="00320F74" w:rsidRPr="00801F97">
        <w:fldChar w:fldCharType="separate"/>
      </w:r>
      <w:r w:rsidRPr="00801F97">
        <w:rPr>
          <w:noProof/>
        </w:rPr>
        <w:t> </w:t>
      </w:r>
      <w:r w:rsidRPr="00801F97">
        <w:rPr>
          <w:noProof/>
        </w:rPr>
        <w:t> </w:t>
      </w:r>
      <w:r w:rsidRPr="00801F97">
        <w:rPr>
          <w:noProof/>
        </w:rPr>
        <w:t> </w:t>
      </w:r>
      <w:r w:rsidRPr="00801F97">
        <w:rPr>
          <w:noProof/>
        </w:rPr>
        <w:t> </w:t>
      </w:r>
      <w:r w:rsidRPr="00801F97">
        <w:rPr>
          <w:noProof/>
        </w:rPr>
        <w:t> </w:t>
      </w:r>
      <w:r w:rsidR="00320F74" w:rsidRPr="00801F97">
        <w:fldChar w:fldCharType="end"/>
      </w:r>
      <w:r w:rsidRPr="00801F97">
        <w:t>,</w:t>
      </w:r>
    </w:p>
    <w:p w14:paraId="7AD4FA5C" w14:textId="77777777" w:rsidR="00EE7584" w:rsidRPr="00801F97" w:rsidRDefault="00EE7584" w:rsidP="00EE7584"/>
    <w:p w14:paraId="57958A8A" w14:textId="77777777" w:rsidR="00EE7584" w:rsidRPr="000A3EC3" w:rsidRDefault="00651C8F" w:rsidP="00EE7584">
      <w:r>
        <w:rPr>
          <w:b/>
        </w:rPr>
        <w:t>XXXXXXXXXXXXXXXXXXXXXXXXXXXXXXXX</w:t>
      </w:r>
    </w:p>
    <w:p w14:paraId="1EF0B85C" w14:textId="77777777" w:rsidR="00EE7584" w:rsidRPr="00801F97" w:rsidRDefault="00EE7584" w:rsidP="00EE7584"/>
    <w:p w14:paraId="13DD6E4D" w14:textId="77777777" w:rsidR="00EE7584" w:rsidRPr="00801F97" w:rsidRDefault="00EE7584" w:rsidP="00EE7584"/>
    <w:p w14:paraId="30DD4163" w14:textId="77777777" w:rsidR="00EE7584" w:rsidRPr="00801F97" w:rsidRDefault="00EE7584" w:rsidP="00EE7584"/>
    <w:p w14:paraId="33223C65" w14:textId="77777777" w:rsidR="00EE7584" w:rsidRPr="00801F97" w:rsidRDefault="00EE7584" w:rsidP="00EE7584"/>
    <w:tbl>
      <w:tblPr>
        <w:tblW w:w="0" w:type="auto"/>
        <w:tblLook w:val="01E0" w:firstRow="1" w:lastRow="1" w:firstColumn="1" w:lastColumn="1" w:noHBand="0" w:noVBand="0"/>
      </w:tblPr>
      <w:tblGrid>
        <w:gridCol w:w="4440"/>
        <w:gridCol w:w="696"/>
        <w:gridCol w:w="4503"/>
      </w:tblGrid>
      <w:tr w:rsidR="00EE7584" w:rsidRPr="00801F97" w14:paraId="4CD98689" w14:textId="77777777" w:rsidTr="00BA2523">
        <w:tc>
          <w:tcPr>
            <w:tcW w:w="4503" w:type="dxa"/>
            <w:tcBorders>
              <w:top w:val="single" w:sz="4" w:space="0" w:color="auto"/>
            </w:tcBorders>
          </w:tcPr>
          <w:p w14:paraId="4373C8D5" w14:textId="77777777" w:rsidR="00EE7584" w:rsidRPr="00801F97" w:rsidRDefault="00EE7584" w:rsidP="00BA2523">
            <w:pPr>
              <w:spacing w:before="40"/>
              <w:ind w:left="851" w:hanging="851"/>
            </w:pPr>
            <w:r w:rsidRPr="00801F97">
              <w:t>Jméno:</w:t>
            </w:r>
            <w:r w:rsidRPr="00801F97">
              <w:tab/>
            </w:r>
            <w:r w:rsidR="00320F74" w:rsidRPr="00801F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F97">
              <w:instrText xml:space="preserve"> FORMTEXT </w:instrText>
            </w:r>
            <w:r w:rsidR="00320F74" w:rsidRPr="00801F97">
              <w:fldChar w:fldCharType="separate"/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="00320F74" w:rsidRPr="00801F97">
              <w:fldChar w:fldCharType="end"/>
            </w:r>
          </w:p>
          <w:p w14:paraId="4BEC5A8F" w14:textId="77777777" w:rsidR="00EE7584" w:rsidRPr="00801F97" w:rsidRDefault="00EE7584" w:rsidP="00BA2523">
            <w:pPr>
              <w:spacing w:before="40"/>
              <w:ind w:left="851" w:hanging="851"/>
            </w:pPr>
            <w:r w:rsidRPr="00801F97">
              <w:t>Funkce:</w:t>
            </w:r>
            <w:r w:rsidRPr="00801F97">
              <w:tab/>
            </w:r>
            <w:r w:rsidR="00320F74" w:rsidRPr="00801F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F97">
              <w:instrText xml:space="preserve"> FORMTEXT </w:instrText>
            </w:r>
            <w:r w:rsidR="00320F74" w:rsidRPr="00801F97">
              <w:fldChar w:fldCharType="separate"/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="00320F74" w:rsidRPr="00801F97">
              <w:fldChar w:fldCharType="end"/>
            </w:r>
          </w:p>
        </w:tc>
        <w:tc>
          <w:tcPr>
            <w:tcW w:w="708" w:type="dxa"/>
          </w:tcPr>
          <w:p w14:paraId="455B0F38" w14:textId="77777777" w:rsidR="00EE7584" w:rsidRPr="00801F97" w:rsidRDefault="00EE7584" w:rsidP="00BA2523">
            <w:pPr>
              <w:spacing w:before="40"/>
            </w:pPr>
          </w:p>
        </w:tc>
        <w:tc>
          <w:tcPr>
            <w:tcW w:w="4568" w:type="dxa"/>
            <w:tcBorders>
              <w:top w:val="single" w:sz="4" w:space="0" w:color="auto"/>
            </w:tcBorders>
          </w:tcPr>
          <w:p w14:paraId="5163A711" w14:textId="77777777" w:rsidR="00EE7584" w:rsidRPr="00801F97" w:rsidRDefault="00EE7584" w:rsidP="00BA2523">
            <w:pPr>
              <w:spacing w:before="40"/>
              <w:ind w:left="851" w:hanging="851"/>
            </w:pPr>
            <w:r w:rsidRPr="00801F97">
              <w:t>Jméno:</w:t>
            </w:r>
            <w:r w:rsidRPr="00801F97">
              <w:tab/>
            </w:r>
            <w:r w:rsidR="00320F74" w:rsidRPr="00801F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F97">
              <w:instrText xml:space="preserve"> FORMTEXT </w:instrText>
            </w:r>
            <w:r w:rsidR="00320F74" w:rsidRPr="00801F97">
              <w:fldChar w:fldCharType="separate"/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="00320F74" w:rsidRPr="00801F97">
              <w:fldChar w:fldCharType="end"/>
            </w:r>
          </w:p>
          <w:p w14:paraId="770D1B34" w14:textId="77777777" w:rsidR="00EE7584" w:rsidRPr="00801F97" w:rsidRDefault="00EE7584" w:rsidP="00BA2523">
            <w:pPr>
              <w:spacing w:before="40"/>
              <w:ind w:left="851" w:hanging="851"/>
            </w:pPr>
            <w:r w:rsidRPr="00801F97">
              <w:t>Funkce:</w:t>
            </w:r>
            <w:r w:rsidRPr="00801F97">
              <w:tab/>
            </w:r>
            <w:r w:rsidR="00320F74" w:rsidRPr="00801F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F97">
              <w:instrText xml:space="preserve"> FORMTEXT </w:instrText>
            </w:r>
            <w:r w:rsidR="00320F74" w:rsidRPr="00801F97">
              <w:fldChar w:fldCharType="separate"/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="00320F74" w:rsidRPr="00801F97">
              <w:fldChar w:fldCharType="end"/>
            </w:r>
          </w:p>
        </w:tc>
      </w:tr>
    </w:tbl>
    <w:p w14:paraId="500B1E4B" w14:textId="77777777" w:rsidR="00EE7584" w:rsidRPr="00801F97" w:rsidRDefault="00EE7584" w:rsidP="00EE7584"/>
    <w:p w14:paraId="55960BFF" w14:textId="77777777" w:rsidR="00EE76B3" w:rsidRPr="000A3EC3" w:rsidRDefault="00EE76B3" w:rsidP="00EE76B3">
      <w:r w:rsidRPr="000A3EC3">
        <w:t>Banka tímto potvrzuje (i) přijetí této žádosti a (</w:t>
      </w:r>
      <w:proofErr w:type="spellStart"/>
      <w:r w:rsidRPr="000A3EC3">
        <w:t>ii</w:t>
      </w:r>
      <w:proofErr w:type="spellEnd"/>
      <w:r w:rsidRPr="000A3EC3">
        <w:t>) vyřazení výše uvedeného účtu z </w:t>
      </w:r>
      <w:r w:rsidR="00466A8D">
        <w:t>Poolu</w:t>
      </w:r>
      <w:r w:rsidRPr="000A3EC3">
        <w:t xml:space="preserve"> ke dni </w:t>
      </w:r>
      <w:r w:rsidR="00320F74" w:rsidRPr="000A3EC3">
        <w:rPr>
          <w:b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Pr="000A3EC3">
        <w:rPr>
          <w:b/>
        </w:rPr>
        <w:instrText xml:space="preserve"> FORMTEXT </w:instrText>
      </w:r>
      <w:r w:rsidR="00320F74" w:rsidRPr="000A3EC3">
        <w:rPr>
          <w:b/>
        </w:rPr>
      </w:r>
      <w:r w:rsidR="00320F74" w:rsidRPr="000A3EC3">
        <w:rPr>
          <w:b/>
        </w:rPr>
        <w:fldChar w:fldCharType="separate"/>
      </w:r>
      <w:r w:rsidRPr="000A3EC3">
        <w:rPr>
          <w:b/>
        </w:rPr>
        <w:t>_________</w:t>
      </w:r>
      <w:r w:rsidR="00320F74" w:rsidRPr="000A3EC3">
        <w:rPr>
          <w:b/>
        </w:rPr>
        <w:fldChar w:fldCharType="end"/>
      </w:r>
      <w:r w:rsidRPr="000A3EC3">
        <w:t xml:space="preserve"> za podmínek stanovených v Dohodě.</w:t>
      </w:r>
    </w:p>
    <w:p w14:paraId="78570CED" w14:textId="77777777" w:rsidR="00EE76B3" w:rsidRPr="000A3EC3" w:rsidRDefault="00EE76B3" w:rsidP="00EE76B3"/>
    <w:p w14:paraId="3E97D164" w14:textId="77777777" w:rsidR="00EE7584" w:rsidRPr="00801F97" w:rsidRDefault="00EE7584" w:rsidP="00EE7584">
      <w:r w:rsidRPr="00801F97">
        <w:t xml:space="preserve">Datum </w:t>
      </w:r>
      <w:r w:rsidR="00320F74" w:rsidRPr="00801F97">
        <w:fldChar w:fldCharType="begin">
          <w:ffData>
            <w:name w:val=""/>
            <w:enabled/>
            <w:calcOnExit w:val="0"/>
            <w:textInput/>
          </w:ffData>
        </w:fldChar>
      </w:r>
      <w:r w:rsidRPr="00801F97">
        <w:instrText xml:space="preserve"> FORMTEXT </w:instrText>
      </w:r>
      <w:r w:rsidR="00320F74" w:rsidRPr="00801F97">
        <w:fldChar w:fldCharType="separate"/>
      </w:r>
      <w:r w:rsidRPr="00801F97">
        <w:rPr>
          <w:noProof/>
        </w:rPr>
        <w:t> </w:t>
      </w:r>
      <w:r w:rsidRPr="00801F97">
        <w:rPr>
          <w:noProof/>
        </w:rPr>
        <w:t> </w:t>
      </w:r>
      <w:r w:rsidRPr="00801F97">
        <w:rPr>
          <w:noProof/>
        </w:rPr>
        <w:t> </w:t>
      </w:r>
      <w:r w:rsidRPr="00801F97">
        <w:rPr>
          <w:noProof/>
        </w:rPr>
        <w:t> </w:t>
      </w:r>
      <w:r w:rsidRPr="00801F97">
        <w:rPr>
          <w:noProof/>
        </w:rPr>
        <w:t> </w:t>
      </w:r>
      <w:r w:rsidR="00320F74" w:rsidRPr="00801F97">
        <w:fldChar w:fldCharType="end"/>
      </w:r>
      <w:r w:rsidRPr="00801F97">
        <w:t>,</w:t>
      </w:r>
    </w:p>
    <w:p w14:paraId="6148B561" w14:textId="77777777" w:rsidR="00EE7584" w:rsidRPr="00801F97" w:rsidRDefault="00EE7584" w:rsidP="00EE7584"/>
    <w:p w14:paraId="3D633217" w14:textId="77777777" w:rsidR="00EE7584" w:rsidRPr="000A3EC3" w:rsidRDefault="00EE7584" w:rsidP="00EE7584">
      <w:pPr>
        <w:rPr>
          <w:b/>
        </w:rPr>
      </w:pPr>
      <w:r w:rsidRPr="000A3EC3">
        <w:rPr>
          <w:b/>
        </w:rPr>
        <w:t>Komerční banka, a.s.</w:t>
      </w:r>
    </w:p>
    <w:p w14:paraId="21856CC1" w14:textId="77777777" w:rsidR="00EE7584" w:rsidRPr="00801F97" w:rsidRDefault="00EE7584" w:rsidP="00EE7584"/>
    <w:p w14:paraId="16A9FE22" w14:textId="77777777" w:rsidR="00EE7584" w:rsidRPr="00801F97" w:rsidRDefault="00EE7584" w:rsidP="00EE7584"/>
    <w:p w14:paraId="128725E9" w14:textId="77777777" w:rsidR="00EE7584" w:rsidRPr="00801F97" w:rsidRDefault="00EE7584" w:rsidP="00EE7584"/>
    <w:p w14:paraId="65C62107" w14:textId="77777777" w:rsidR="00EE7584" w:rsidRPr="00801F97" w:rsidRDefault="00EE7584" w:rsidP="00EE7584"/>
    <w:tbl>
      <w:tblPr>
        <w:tblW w:w="0" w:type="auto"/>
        <w:tblLook w:val="01E0" w:firstRow="1" w:lastRow="1" w:firstColumn="1" w:lastColumn="1" w:noHBand="0" w:noVBand="0"/>
      </w:tblPr>
      <w:tblGrid>
        <w:gridCol w:w="4440"/>
        <w:gridCol w:w="696"/>
        <w:gridCol w:w="4503"/>
      </w:tblGrid>
      <w:tr w:rsidR="00EE7584" w:rsidRPr="00801F97" w14:paraId="7FEE1742" w14:textId="77777777" w:rsidTr="00BA2523">
        <w:tc>
          <w:tcPr>
            <w:tcW w:w="4503" w:type="dxa"/>
            <w:tcBorders>
              <w:top w:val="single" w:sz="4" w:space="0" w:color="auto"/>
            </w:tcBorders>
          </w:tcPr>
          <w:p w14:paraId="7CEDEB05" w14:textId="77777777" w:rsidR="00EE7584" w:rsidRPr="00801F97" w:rsidRDefault="00EE7584" w:rsidP="00BA2523">
            <w:pPr>
              <w:spacing w:before="40"/>
              <w:ind w:left="851" w:hanging="851"/>
            </w:pPr>
            <w:r w:rsidRPr="00801F97">
              <w:t>Jméno:</w:t>
            </w:r>
            <w:r w:rsidRPr="00801F97">
              <w:tab/>
            </w:r>
            <w:r w:rsidR="00320F74" w:rsidRPr="00801F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F97">
              <w:instrText xml:space="preserve"> FORMTEXT </w:instrText>
            </w:r>
            <w:r w:rsidR="00320F74" w:rsidRPr="00801F97">
              <w:fldChar w:fldCharType="separate"/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="00320F74" w:rsidRPr="00801F97">
              <w:fldChar w:fldCharType="end"/>
            </w:r>
          </w:p>
          <w:p w14:paraId="4E5E2B15" w14:textId="77777777" w:rsidR="00EE7584" w:rsidRPr="00801F97" w:rsidRDefault="00EE7584" w:rsidP="00BA2523">
            <w:pPr>
              <w:spacing w:before="40"/>
              <w:ind w:left="851" w:hanging="851"/>
            </w:pPr>
            <w:r w:rsidRPr="00801F97">
              <w:t>Funkce:</w:t>
            </w:r>
            <w:r w:rsidRPr="00801F97">
              <w:tab/>
            </w:r>
            <w:r w:rsidR="00320F74" w:rsidRPr="00801F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F97">
              <w:instrText xml:space="preserve"> FORMTEXT </w:instrText>
            </w:r>
            <w:r w:rsidR="00320F74" w:rsidRPr="00801F97">
              <w:fldChar w:fldCharType="separate"/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="00320F74" w:rsidRPr="00801F97">
              <w:fldChar w:fldCharType="end"/>
            </w:r>
          </w:p>
        </w:tc>
        <w:tc>
          <w:tcPr>
            <w:tcW w:w="708" w:type="dxa"/>
          </w:tcPr>
          <w:p w14:paraId="0DA79FAC" w14:textId="77777777" w:rsidR="00EE7584" w:rsidRPr="00801F97" w:rsidRDefault="00EE7584" w:rsidP="00BA2523">
            <w:pPr>
              <w:spacing w:before="40"/>
            </w:pPr>
          </w:p>
        </w:tc>
        <w:tc>
          <w:tcPr>
            <w:tcW w:w="4568" w:type="dxa"/>
            <w:tcBorders>
              <w:top w:val="single" w:sz="4" w:space="0" w:color="auto"/>
            </w:tcBorders>
          </w:tcPr>
          <w:p w14:paraId="72A53132" w14:textId="77777777" w:rsidR="00EE7584" w:rsidRPr="00801F97" w:rsidRDefault="00EE7584" w:rsidP="00BA2523">
            <w:pPr>
              <w:spacing w:before="40"/>
              <w:ind w:left="851" w:hanging="851"/>
            </w:pPr>
            <w:r w:rsidRPr="00801F97">
              <w:t>Jméno:</w:t>
            </w:r>
            <w:r w:rsidRPr="00801F97">
              <w:tab/>
            </w:r>
            <w:r w:rsidR="00320F74" w:rsidRPr="00801F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F97">
              <w:instrText xml:space="preserve"> FORMTEXT </w:instrText>
            </w:r>
            <w:r w:rsidR="00320F74" w:rsidRPr="00801F97">
              <w:fldChar w:fldCharType="separate"/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="00320F74" w:rsidRPr="00801F97">
              <w:fldChar w:fldCharType="end"/>
            </w:r>
          </w:p>
          <w:p w14:paraId="465D2F58" w14:textId="77777777" w:rsidR="00EE7584" w:rsidRPr="00801F97" w:rsidRDefault="00EE7584" w:rsidP="00BA2523">
            <w:pPr>
              <w:spacing w:before="40"/>
              <w:ind w:left="851" w:hanging="851"/>
            </w:pPr>
            <w:r w:rsidRPr="00801F97">
              <w:t>Funkce:</w:t>
            </w:r>
            <w:r w:rsidRPr="00801F97">
              <w:tab/>
            </w:r>
            <w:r w:rsidR="00320F74" w:rsidRPr="00801F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F97">
              <w:instrText xml:space="preserve"> FORMTEXT </w:instrText>
            </w:r>
            <w:r w:rsidR="00320F74" w:rsidRPr="00801F97">
              <w:fldChar w:fldCharType="separate"/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="00320F74" w:rsidRPr="00801F97">
              <w:fldChar w:fldCharType="end"/>
            </w:r>
          </w:p>
        </w:tc>
      </w:tr>
    </w:tbl>
    <w:p w14:paraId="6BFF4C70" w14:textId="77777777" w:rsidR="00EE7584" w:rsidRPr="00801F97" w:rsidRDefault="00EE7584" w:rsidP="00EE7584"/>
    <w:p w14:paraId="3C24627E" w14:textId="77777777" w:rsidR="00A3383B" w:rsidRDefault="00A3383B" w:rsidP="00EE76B3">
      <w:pPr>
        <w:rPr>
          <w:b/>
        </w:rPr>
      </w:pPr>
    </w:p>
    <w:p w14:paraId="5AE354B6" w14:textId="77777777" w:rsidR="00A3383B" w:rsidRDefault="00A3383B" w:rsidP="00EE76B3">
      <w:pPr>
        <w:rPr>
          <w:b/>
        </w:rPr>
      </w:pPr>
    </w:p>
    <w:p w14:paraId="5E35BB42" w14:textId="77777777" w:rsidR="00A3383B" w:rsidRDefault="00A3383B" w:rsidP="00EE76B3">
      <w:pPr>
        <w:rPr>
          <w:b/>
        </w:rPr>
      </w:pPr>
    </w:p>
    <w:p w14:paraId="4E5DB774" w14:textId="77777777" w:rsidR="00A3383B" w:rsidRDefault="00A3383B" w:rsidP="00EE76B3">
      <w:pPr>
        <w:rPr>
          <w:b/>
        </w:rPr>
      </w:pPr>
    </w:p>
    <w:p w14:paraId="7C53CD3B" w14:textId="77777777" w:rsidR="00A3383B" w:rsidRDefault="00A3383B" w:rsidP="00EE76B3">
      <w:pPr>
        <w:rPr>
          <w:b/>
        </w:rPr>
      </w:pPr>
    </w:p>
    <w:p w14:paraId="35F54672" w14:textId="77777777" w:rsidR="00EE76B3" w:rsidRPr="004227A5" w:rsidRDefault="00EE76B3" w:rsidP="00EE76B3">
      <w:r w:rsidRPr="000A3EC3">
        <w:rPr>
          <w:b/>
        </w:rPr>
        <w:lastRenderedPageBreak/>
        <w:t xml:space="preserve">Příloha č. </w:t>
      </w:r>
      <w:r w:rsidR="00DD2D1E">
        <w:rPr>
          <w:b/>
        </w:rPr>
        <w:t>5</w:t>
      </w:r>
    </w:p>
    <w:p w14:paraId="1D9C608D" w14:textId="77777777" w:rsidR="00EE76B3" w:rsidRPr="000A3EC3" w:rsidRDefault="00EE76B3" w:rsidP="00EE76B3"/>
    <w:p w14:paraId="1330D299" w14:textId="77777777" w:rsidR="00EE76B3" w:rsidRPr="000A3EC3" w:rsidRDefault="00EE76B3" w:rsidP="00EE76B3">
      <w:pPr>
        <w:rPr>
          <w:b/>
        </w:rPr>
      </w:pPr>
      <w:r w:rsidRPr="000A3EC3">
        <w:rPr>
          <w:b/>
        </w:rPr>
        <w:t>Vzor žádosti o přistoupení nového účastníka do poolu</w:t>
      </w:r>
    </w:p>
    <w:p w14:paraId="530BF519" w14:textId="77777777" w:rsidR="00EE76B3" w:rsidRPr="000A3EC3" w:rsidRDefault="00EE76B3" w:rsidP="00EE76B3"/>
    <w:p w14:paraId="0CC69ECB" w14:textId="77777777" w:rsidR="00EE76B3" w:rsidRPr="000A3EC3" w:rsidRDefault="00EE76B3" w:rsidP="00EE76B3">
      <w:pPr>
        <w:rPr>
          <w:b/>
        </w:rPr>
      </w:pPr>
      <w:r w:rsidRPr="000A3EC3">
        <w:t xml:space="preserve">Pro: </w:t>
      </w:r>
      <w:r w:rsidRPr="000A3EC3">
        <w:tab/>
      </w:r>
      <w:r w:rsidRPr="000A3EC3">
        <w:rPr>
          <w:b/>
        </w:rPr>
        <w:t>Komerční banka, a.s.</w:t>
      </w:r>
    </w:p>
    <w:p w14:paraId="3AC69C00" w14:textId="77777777" w:rsidR="00EE76B3" w:rsidRPr="000A3EC3" w:rsidRDefault="00EE76B3" w:rsidP="00EE76B3">
      <w:r w:rsidRPr="000A3EC3">
        <w:t>Od:</w:t>
      </w:r>
      <w:r w:rsidRPr="000A3EC3">
        <w:tab/>
        <w:t xml:space="preserve">[Nový účastník </w:t>
      </w:r>
      <w:r w:rsidR="00466A8D">
        <w:t>Poolu</w:t>
      </w:r>
      <w:r w:rsidRPr="000A3EC3">
        <w:t>] (dále jen „</w:t>
      </w:r>
      <w:r w:rsidRPr="000A3EC3">
        <w:rPr>
          <w:b/>
        </w:rPr>
        <w:t xml:space="preserve">Nový účastník </w:t>
      </w:r>
      <w:r w:rsidR="00466A8D">
        <w:rPr>
          <w:b/>
        </w:rPr>
        <w:t>P</w:t>
      </w:r>
      <w:r w:rsidRPr="000A3EC3">
        <w:rPr>
          <w:b/>
        </w:rPr>
        <w:t>oolu</w:t>
      </w:r>
      <w:r w:rsidRPr="000A3EC3">
        <w:t>“)</w:t>
      </w:r>
    </w:p>
    <w:p w14:paraId="705B8610" w14:textId="77777777" w:rsidR="00EE76B3" w:rsidRPr="000A3EC3" w:rsidRDefault="00EE76B3" w:rsidP="00EE76B3">
      <w:pPr>
        <w:rPr>
          <w:b/>
        </w:rPr>
      </w:pPr>
      <w:proofErr w:type="spellStart"/>
      <w:r w:rsidRPr="000A3EC3">
        <w:t>Cc</w:t>
      </w:r>
      <w:proofErr w:type="spellEnd"/>
      <w:r w:rsidRPr="000A3EC3">
        <w:t xml:space="preserve">: </w:t>
      </w:r>
      <w:r w:rsidRPr="000A3EC3">
        <w:tab/>
      </w:r>
      <w:r w:rsidR="00651C8F">
        <w:rPr>
          <w:b/>
        </w:rPr>
        <w:t>XXXXXXXXXXXXXXXXXXXXXXXXXXXX</w:t>
      </w:r>
    </w:p>
    <w:p w14:paraId="0232FA65" w14:textId="77777777" w:rsidR="00EE76B3" w:rsidRPr="000A3EC3" w:rsidRDefault="00EE76B3" w:rsidP="00EE76B3"/>
    <w:p w14:paraId="78BC9B6D" w14:textId="77777777" w:rsidR="00EE76B3" w:rsidRPr="000A3EC3" w:rsidRDefault="00EE76B3" w:rsidP="00EE76B3"/>
    <w:p w14:paraId="76A3A147" w14:textId="77777777" w:rsidR="00EE76B3" w:rsidRPr="000A3EC3" w:rsidRDefault="00EE76B3" w:rsidP="00EE76B3"/>
    <w:p w14:paraId="7E6F1B4C" w14:textId="77777777" w:rsidR="00EE76B3" w:rsidRPr="000A3EC3" w:rsidRDefault="00EE76B3" w:rsidP="00EE76B3">
      <w:pPr>
        <w:rPr>
          <w:b/>
        </w:rPr>
      </w:pPr>
      <w:r w:rsidRPr="000A3EC3">
        <w:rPr>
          <w:b/>
        </w:rPr>
        <w:t>Žádost o přistoupení nového účastníka do poolu</w:t>
      </w:r>
    </w:p>
    <w:p w14:paraId="07773237" w14:textId="77777777" w:rsidR="002727DD" w:rsidRPr="00753C4F" w:rsidRDefault="002727DD" w:rsidP="002727DD"/>
    <w:p w14:paraId="02CE2859" w14:textId="77777777" w:rsidR="00A3383B" w:rsidRDefault="002727DD" w:rsidP="004D68CA">
      <w:pPr>
        <w:overflowPunct/>
        <w:autoSpaceDE/>
        <w:autoSpaceDN/>
        <w:adjustRightInd/>
        <w:textAlignment w:val="auto"/>
        <w:rPr>
          <w:rFonts w:cs="Arial"/>
          <w:szCs w:val="18"/>
          <w:highlight w:val="yellow"/>
        </w:rPr>
      </w:pPr>
      <w:r w:rsidRPr="00753C4F">
        <w:t>vztahující se k </w:t>
      </w:r>
      <w:r w:rsidR="00D842B0" w:rsidRPr="00753C4F">
        <w:t>Dohodě o poskytování cash-</w:t>
      </w:r>
      <w:proofErr w:type="spellStart"/>
      <w:r w:rsidR="00D842B0" w:rsidRPr="00753C4F">
        <w:t>poolingu</w:t>
      </w:r>
      <w:proofErr w:type="spellEnd"/>
      <w:r w:rsidR="00D842B0" w:rsidRPr="00753C4F">
        <w:t xml:space="preserve"> fiktivního pro obce a s nimi spjaté osoby </w:t>
      </w:r>
      <w:r w:rsidRPr="00753C4F">
        <w:t>(dále jen „</w:t>
      </w:r>
      <w:r w:rsidRPr="00753C4F">
        <w:rPr>
          <w:b/>
        </w:rPr>
        <w:t>Dohoda</w:t>
      </w:r>
      <w:r w:rsidRPr="00753C4F">
        <w:t xml:space="preserve">“) ze dne </w:t>
      </w:r>
      <w:r w:rsidR="00044E28">
        <w:t>………</w:t>
      </w:r>
      <w:r w:rsidR="00651C8F">
        <w:t>………………………</w:t>
      </w:r>
      <w:r w:rsidR="00CC6036" w:rsidRPr="00C0182E">
        <w:t>, uzavřené mezi Komerční bankou, a.s., jako</w:t>
      </w:r>
      <w:bookmarkStart w:id="56" w:name="_DV_M243"/>
      <w:bookmarkEnd w:id="56"/>
      <w:r w:rsidR="007F60E2">
        <w:t xml:space="preserve"> Bankou, </w:t>
      </w:r>
      <w:r w:rsidR="00651C8F">
        <w:t>………………………………………..</w:t>
      </w:r>
      <w:r w:rsidR="007F60E2" w:rsidRPr="007F60E2">
        <w:t>,</w:t>
      </w:r>
      <w:r w:rsidR="004D68CA" w:rsidRPr="0005207E">
        <w:rPr>
          <w:rFonts w:cs="Arial"/>
          <w:szCs w:val="18"/>
        </w:rPr>
        <w:t xml:space="preserve"> jako Klientem a </w:t>
      </w:r>
      <w:r w:rsidR="007F60E2">
        <w:rPr>
          <w:rFonts w:cs="Arial"/>
          <w:szCs w:val="18"/>
        </w:rPr>
        <w:t xml:space="preserve">další </w:t>
      </w:r>
      <w:r w:rsidR="00A3383B" w:rsidRPr="0005207E">
        <w:rPr>
          <w:rFonts w:cs="Arial"/>
          <w:szCs w:val="18"/>
        </w:rPr>
        <w:t>Spjat</w:t>
      </w:r>
      <w:r w:rsidR="007F60E2">
        <w:rPr>
          <w:rFonts w:cs="Arial"/>
          <w:szCs w:val="18"/>
        </w:rPr>
        <w:t>é</w:t>
      </w:r>
      <w:r w:rsidR="00A3383B" w:rsidRPr="0005207E">
        <w:rPr>
          <w:rFonts w:cs="Arial"/>
          <w:szCs w:val="18"/>
        </w:rPr>
        <w:t xml:space="preserve"> osob</w:t>
      </w:r>
      <w:r w:rsidR="007F60E2">
        <w:rPr>
          <w:rFonts w:cs="Arial"/>
          <w:szCs w:val="18"/>
        </w:rPr>
        <w:t>y</w:t>
      </w:r>
      <w:r w:rsidR="00A3383B" w:rsidRPr="0005207E">
        <w:rPr>
          <w:rFonts w:cs="Arial"/>
          <w:szCs w:val="18"/>
        </w:rPr>
        <w:t>.</w:t>
      </w:r>
    </w:p>
    <w:p w14:paraId="39EE92EF" w14:textId="77777777" w:rsidR="00A3383B" w:rsidRDefault="00A3383B" w:rsidP="004D68CA">
      <w:pPr>
        <w:spacing w:after="120"/>
        <w:rPr>
          <w:rFonts w:cs="Arial"/>
          <w:szCs w:val="18"/>
        </w:rPr>
      </w:pPr>
    </w:p>
    <w:p w14:paraId="1087A1F0" w14:textId="77777777" w:rsidR="00EE76B3" w:rsidRPr="000A3EC3" w:rsidRDefault="00EE76B3" w:rsidP="004D68CA">
      <w:pPr>
        <w:spacing w:after="120"/>
      </w:pPr>
      <w:r w:rsidRPr="000A3EC3">
        <w:t>Výrazy definované v Dohodě budou mít v této žádosti stejný význam, není-li uvedeno jinak. Výraz Nový účastník</w:t>
      </w:r>
      <w:r w:rsidR="00776337">
        <w:t xml:space="preserve"> </w:t>
      </w:r>
      <w:r w:rsidR="00466A8D">
        <w:t>Pool</w:t>
      </w:r>
      <w:r w:rsidRPr="000A3EC3">
        <w:t>u je definován v záhlaví této žádosti.</w:t>
      </w:r>
    </w:p>
    <w:p w14:paraId="3E5C26C4" w14:textId="77777777" w:rsidR="00EE76B3" w:rsidRPr="000A3EC3" w:rsidRDefault="00EE76B3" w:rsidP="00BA2523">
      <w:pPr>
        <w:numPr>
          <w:ilvl w:val="0"/>
          <w:numId w:val="9"/>
        </w:numPr>
        <w:spacing w:after="120"/>
        <w:ind w:left="426" w:hanging="426"/>
      </w:pPr>
      <w:r w:rsidRPr="000A3EC3">
        <w:t xml:space="preserve">Podpisem této žádosti Nový účastník </w:t>
      </w:r>
      <w:r w:rsidR="00466A8D">
        <w:t>Poolu</w:t>
      </w:r>
      <w:r w:rsidRPr="000A3EC3">
        <w:t xml:space="preserve"> potvrzuje, že (i) je </w:t>
      </w:r>
      <w:r w:rsidR="002727DD" w:rsidRPr="00753C4F">
        <w:t xml:space="preserve">Spjatou osobou s Klientem </w:t>
      </w:r>
      <w:r w:rsidRPr="000A3EC3">
        <w:t>a (</w:t>
      </w:r>
      <w:proofErr w:type="spellStart"/>
      <w:r w:rsidRPr="000A3EC3">
        <w:t>ii</w:t>
      </w:r>
      <w:proofErr w:type="spellEnd"/>
      <w:r w:rsidRPr="000A3EC3">
        <w:t xml:space="preserve">) obdržel od Banky nabídku na poskytnutí </w:t>
      </w:r>
      <w:r w:rsidR="00466A8D">
        <w:t>Poolu</w:t>
      </w:r>
      <w:r w:rsidRPr="000A3EC3">
        <w:t xml:space="preserve"> za podmínek dohodnutých mezi Bankou a Účastníky poolu v Dohodě.</w:t>
      </w:r>
    </w:p>
    <w:p w14:paraId="7047F7FB" w14:textId="77777777" w:rsidR="00EE76B3" w:rsidRPr="000A3EC3" w:rsidRDefault="00EE76B3" w:rsidP="00BA2523">
      <w:pPr>
        <w:numPr>
          <w:ilvl w:val="0"/>
          <w:numId w:val="9"/>
        </w:numPr>
        <w:spacing w:after="120"/>
        <w:ind w:left="426" w:hanging="426"/>
      </w:pPr>
      <w:r w:rsidRPr="000A3EC3">
        <w:t xml:space="preserve">Nový účastník </w:t>
      </w:r>
      <w:r w:rsidR="00466A8D">
        <w:t>Pool</w:t>
      </w:r>
      <w:r w:rsidRPr="000A3EC3">
        <w:t xml:space="preserve">u tímto žádá Banku, aby přijala tuto žádost jakožto žádost o přijetí za Účastníka poolu a přijala jej jako Účastníka poolu a zařadila do </w:t>
      </w:r>
      <w:r w:rsidR="00466A8D">
        <w:t>Pool</w:t>
      </w:r>
      <w:r w:rsidRPr="000A3EC3">
        <w:t xml:space="preserve">u účet Nového účastníka </w:t>
      </w:r>
      <w:r w:rsidR="00466A8D">
        <w:t>Pool</w:t>
      </w:r>
      <w:r w:rsidRPr="000A3EC3">
        <w:t xml:space="preserve">u č. </w:t>
      </w:r>
      <w:r w:rsidR="00320F74" w:rsidRPr="000A3EC3">
        <w:rPr>
          <w:b/>
        </w:rPr>
        <w:fldChar w:fldCharType="begin">
          <w:ffData>
            <w:name w:val="dnecl"/>
            <w:enabled/>
            <w:calcOnExit w:val="0"/>
            <w:textInput>
              <w:default w:val="_________"/>
            </w:textInput>
          </w:ffData>
        </w:fldChar>
      </w:r>
      <w:r w:rsidRPr="000A3EC3">
        <w:rPr>
          <w:b/>
        </w:rPr>
        <w:instrText xml:space="preserve"> FORMTEXT </w:instrText>
      </w:r>
      <w:r w:rsidR="00320F74" w:rsidRPr="000A3EC3">
        <w:rPr>
          <w:b/>
        </w:rPr>
      </w:r>
      <w:r w:rsidR="00320F74" w:rsidRPr="000A3EC3">
        <w:rPr>
          <w:b/>
        </w:rPr>
        <w:fldChar w:fldCharType="separate"/>
      </w:r>
      <w:r w:rsidRPr="000A3EC3">
        <w:rPr>
          <w:b/>
          <w:noProof/>
        </w:rPr>
        <w:t>_________</w:t>
      </w:r>
      <w:r w:rsidR="00320F74" w:rsidRPr="000A3EC3">
        <w:rPr>
          <w:b/>
        </w:rPr>
        <w:fldChar w:fldCharType="end"/>
      </w:r>
      <w:r w:rsidRPr="000A3EC3">
        <w:rPr>
          <w:b/>
        </w:rPr>
        <w:t xml:space="preserve"> </w:t>
      </w:r>
      <w:r w:rsidRPr="000A3EC3">
        <w:t xml:space="preserve">jako jeden ze Zapojených účtů za podmínek stanovených v Dohodě, a to s účinností ode dne </w:t>
      </w:r>
      <w:r w:rsidR="00320F74" w:rsidRPr="000A3EC3">
        <w:rPr>
          <w:b/>
        </w:rPr>
        <w:fldChar w:fldCharType="begin">
          <w:ffData>
            <w:name w:val="dnecl"/>
            <w:enabled/>
            <w:calcOnExit w:val="0"/>
            <w:textInput>
              <w:default w:val="_________"/>
            </w:textInput>
          </w:ffData>
        </w:fldChar>
      </w:r>
      <w:r w:rsidRPr="000A3EC3">
        <w:rPr>
          <w:b/>
        </w:rPr>
        <w:instrText xml:space="preserve"> FORMTEXT </w:instrText>
      </w:r>
      <w:r w:rsidR="00320F74" w:rsidRPr="000A3EC3">
        <w:rPr>
          <w:b/>
        </w:rPr>
      </w:r>
      <w:r w:rsidR="00320F74" w:rsidRPr="000A3EC3">
        <w:rPr>
          <w:b/>
        </w:rPr>
        <w:fldChar w:fldCharType="separate"/>
      </w:r>
      <w:r w:rsidRPr="000A3EC3">
        <w:rPr>
          <w:b/>
          <w:noProof/>
        </w:rPr>
        <w:t>_________</w:t>
      </w:r>
      <w:r w:rsidR="00320F74" w:rsidRPr="000A3EC3">
        <w:rPr>
          <w:b/>
        </w:rPr>
        <w:fldChar w:fldCharType="end"/>
      </w:r>
      <w:r w:rsidRPr="000A3EC3">
        <w:t>.</w:t>
      </w:r>
    </w:p>
    <w:p w14:paraId="14013CAA" w14:textId="77777777" w:rsidR="00EE76B3" w:rsidRPr="000A3EC3" w:rsidRDefault="00997E88" w:rsidP="00BA2523">
      <w:pPr>
        <w:numPr>
          <w:ilvl w:val="0"/>
          <w:numId w:val="9"/>
        </w:numPr>
        <w:spacing w:after="120"/>
        <w:ind w:left="426" w:hanging="426"/>
      </w:pPr>
      <w:r w:rsidRPr="000A3EC3">
        <w:t xml:space="preserve">Nový účastník </w:t>
      </w:r>
      <w:r>
        <w:t>Pool</w:t>
      </w:r>
      <w:r w:rsidRPr="000A3EC3">
        <w:t>u potvrzuje, že obdržel kopii Dohody a souvisejících dokumentů,</w:t>
      </w:r>
      <w:r>
        <w:t xml:space="preserve"> seznámil se s jejich obsahem a </w:t>
      </w:r>
      <w:r w:rsidRPr="000A3EC3">
        <w:t xml:space="preserve">souhlasí s nimi. </w:t>
      </w:r>
      <w:r w:rsidRPr="002F02D7">
        <w:t xml:space="preserve">Nový účastník </w:t>
      </w:r>
      <w:r>
        <w:t>Poolu</w:t>
      </w:r>
      <w:r w:rsidRPr="002F02D7">
        <w:t xml:space="preserve"> souhlasí s tím, že na základě </w:t>
      </w:r>
      <w:r>
        <w:t xml:space="preserve">akceptace </w:t>
      </w:r>
      <w:r w:rsidRPr="002F02D7">
        <w:t>této žádosti</w:t>
      </w:r>
      <w:r>
        <w:t xml:space="preserve"> Bankou</w:t>
      </w:r>
      <w:r w:rsidRPr="002F02D7">
        <w:t xml:space="preserve"> přistoupí k</w:t>
      </w:r>
      <w:r>
        <w:t> </w:t>
      </w:r>
      <w:r w:rsidRPr="002F02D7">
        <w:t xml:space="preserve">Dohodě a stane se smluvní stranou Dohody se všemi právy a povinnostmi </w:t>
      </w:r>
      <w:r w:rsidRPr="009C7AE8">
        <w:t>stanovenými pro Spjaté osoby v Dohodě. Nový účastník Poolu se dále zavazuje vůči Stranám Dohody, že v souladu s jejími podmínkami bude</w:t>
      </w:r>
      <w:r w:rsidRPr="000A3EC3">
        <w:t xml:space="preserve"> plnit všechny své závazky</w:t>
      </w:r>
      <w:r>
        <w:t xml:space="preserve"> dle Dohody</w:t>
      </w:r>
      <w:r w:rsidR="00EE76B3" w:rsidRPr="000A3EC3">
        <w:t>.</w:t>
      </w:r>
    </w:p>
    <w:p w14:paraId="0E810F91" w14:textId="77777777" w:rsidR="000C5D65" w:rsidRPr="00190FDD" w:rsidRDefault="00997E88" w:rsidP="00BA2523">
      <w:pPr>
        <w:numPr>
          <w:ilvl w:val="0"/>
          <w:numId w:val="9"/>
        </w:numPr>
        <w:spacing w:after="60"/>
        <w:ind w:left="425" w:hanging="425"/>
      </w:pPr>
      <w:bookmarkStart w:id="57" w:name="_DV_M244"/>
      <w:bookmarkEnd w:id="57"/>
      <w:r w:rsidRPr="00190FDD">
        <w:t xml:space="preserve">Kontaktní osoby za </w:t>
      </w:r>
      <w:r>
        <w:t>N</w:t>
      </w:r>
      <w:r w:rsidRPr="00190FDD">
        <w:t xml:space="preserve">ového účastníka </w:t>
      </w:r>
      <w:r>
        <w:t>P</w:t>
      </w:r>
      <w:r w:rsidRPr="00190FDD">
        <w:t>oolu jsou uvedeny v následující tabulce</w:t>
      </w:r>
      <w:r>
        <w:t>:</w:t>
      </w:r>
    </w:p>
    <w:tbl>
      <w:tblPr>
        <w:tblW w:w="9268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842"/>
        <w:gridCol w:w="1560"/>
        <w:gridCol w:w="1309"/>
        <w:gridCol w:w="1242"/>
        <w:gridCol w:w="1047"/>
      </w:tblGrid>
      <w:tr w:rsidR="000C5D65" w:rsidRPr="00190FDD" w14:paraId="668F58A7" w14:textId="77777777" w:rsidTr="00651C8F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EDDEF" w14:textId="77777777" w:rsidR="000C5D65" w:rsidRPr="00190FDD" w:rsidRDefault="000C5D65" w:rsidP="000C5D65">
            <w:pPr>
              <w:spacing w:before="40" w:after="40"/>
              <w:rPr>
                <w:rFonts w:eastAsia="Calibri" w:cs="Arial"/>
                <w:szCs w:val="18"/>
              </w:rPr>
            </w:pPr>
            <w:r w:rsidRPr="00190FDD">
              <w:rPr>
                <w:szCs w:val="18"/>
              </w:rPr>
              <w:t>Jméno a příjmení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4CC66" w14:textId="77777777" w:rsidR="000C5D65" w:rsidRPr="00190FDD" w:rsidRDefault="00212290" w:rsidP="000C5D65">
            <w:pPr>
              <w:spacing w:before="40" w:after="40"/>
              <w:rPr>
                <w:rFonts w:eastAsia="Calibri" w:cs="Arial"/>
                <w:szCs w:val="18"/>
              </w:rPr>
            </w:pPr>
            <w:r>
              <w:rPr>
                <w:szCs w:val="18"/>
              </w:rPr>
              <w:t>Funkce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25632" w14:textId="77777777" w:rsidR="000C5D65" w:rsidRPr="00190FDD" w:rsidRDefault="000C5D65" w:rsidP="000C5D65">
            <w:pPr>
              <w:spacing w:before="40" w:after="40"/>
              <w:rPr>
                <w:rFonts w:eastAsia="Calibri" w:cs="Arial"/>
                <w:szCs w:val="18"/>
              </w:rPr>
            </w:pPr>
            <w:r w:rsidRPr="00190FDD">
              <w:rPr>
                <w:szCs w:val="18"/>
              </w:rPr>
              <w:t>E-mail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1A0CA" w14:textId="77777777" w:rsidR="000C5D65" w:rsidRPr="00190FDD" w:rsidRDefault="000C5D65" w:rsidP="000C5D65">
            <w:pPr>
              <w:spacing w:before="40" w:after="40"/>
              <w:rPr>
                <w:rFonts w:eastAsia="Calibri" w:cs="Arial"/>
                <w:szCs w:val="18"/>
              </w:rPr>
            </w:pPr>
            <w:r w:rsidRPr="00190FDD">
              <w:rPr>
                <w:szCs w:val="18"/>
              </w:rPr>
              <w:t>Telefon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2637C" w14:textId="77777777" w:rsidR="000C5D65" w:rsidRPr="00190FDD" w:rsidRDefault="000C5D65" w:rsidP="000C5D65">
            <w:pPr>
              <w:spacing w:before="40" w:after="40"/>
              <w:rPr>
                <w:rFonts w:eastAsia="Calibri" w:cs="Arial"/>
                <w:szCs w:val="18"/>
              </w:rPr>
            </w:pPr>
            <w:r w:rsidRPr="00190FDD">
              <w:rPr>
                <w:szCs w:val="18"/>
              </w:rPr>
              <w:t>Fax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F80DC" w14:textId="77777777" w:rsidR="000C5D65" w:rsidRPr="00190FDD" w:rsidRDefault="000C5D65" w:rsidP="000C5D65">
            <w:pPr>
              <w:spacing w:before="40" w:after="40"/>
              <w:rPr>
                <w:rFonts w:eastAsia="Calibri" w:cs="Arial"/>
                <w:szCs w:val="18"/>
              </w:rPr>
            </w:pPr>
            <w:r w:rsidRPr="00190FDD">
              <w:rPr>
                <w:szCs w:val="18"/>
              </w:rPr>
              <w:t>Podpisový vzor</w:t>
            </w:r>
          </w:p>
        </w:tc>
      </w:tr>
      <w:tr w:rsidR="000C5D65" w:rsidRPr="00190FDD" w14:paraId="140F3455" w14:textId="77777777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8EB9E" w14:textId="77777777" w:rsidR="000C5D65" w:rsidRPr="00190FDD" w:rsidRDefault="000C5D65" w:rsidP="000C5D65">
            <w:pPr>
              <w:spacing w:before="40" w:after="40"/>
              <w:rPr>
                <w:rFonts w:eastAsia="Calibri" w:cs="Arial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3C3EC" w14:textId="77777777" w:rsidR="000C5D65" w:rsidRPr="00190FDD" w:rsidRDefault="000C5D65" w:rsidP="000C5D65">
            <w:pPr>
              <w:spacing w:before="40" w:after="40"/>
              <w:rPr>
                <w:rFonts w:eastAsia="Calibri" w:cs="Arial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FFF11" w14:textId="77777777" w:rsidR="000C5D65" w:rsidRPr="00190FDD" w:rsidRDefault="000C5D65" w:rsidP="000C5D65">
            <w:pPr>
              <w:spacing w:before="40" w:after="40"/>
              <w:rPr>
                <w:rFonts w:eastAsia="Calibri" w:cs="Arial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8E9D8" w14:textId="77777777" w:rsidR="000C5D65" w:rsidRPr="00190FDD" w:rsidRDefault="000C5D65" w:rsidP="000C5D65">
            <w:pPr>
              <w:spacing w:before="40" w:after="40"/>
              <w:rPr>
                <w:rFonts w:eastAsia="Calibri" w:cs="Arial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FE5ED" w14:textId="77777777" w:rsidR="000C5D65" w:rsidRPr="00190FDD" w:rsidRDefault="000C5D65" w:rsidP="000C5D65">
            <w:pPr>
              <w:spacing w:before="40" w:after="40"/>
              <w:rPr>
                <w:rFonts w:eastAsia="Calibri" w:cs="Arial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48280" w14:textId="77777777" w:rsidR="000C5D65" w:rsidRPr="00190FDD" w:rsidRDefault="000C5D65" w:rsidP="000C5D65">
            <w:pPr>
              <w:spacing w:before="40" w:after="40"/>
              <w:rPr>
                <w:rFonts w:eastAsia="Calibri" w:cs="Arial"/>
                <w:szCs w:val="18"/>
              </w:rPr>
            </w:pPr>
          </w:p>
        </w:tc>
      </w:tr>
    </w:tbl>
    <w:p w14:paraId="26574D77" w14:textId="77777777" w:rsidR="000C5D65" w:rsidRDefault="000C5D65" w:rsidP="000C5D65"/>
    <w:p w14:paraId="7E4384A0" w14:textId="77777777" w:rsidR="00EE7584" w:rsidRDefault="00EE7584" w:rsidP="00BA2523">
      <w:pPr>
        <w:numPr>
          <w:ilvl w:val="0"/>
          <w:numId w:val="9"/>
        </w:numPr>
        <w:spacing w:after="60"/>
        <w:ind w:left="426" w:hanging="426"/>
      </w:pPr>
      <w:r w:rsidRPr="0087441E">
        <w:t xml:space="preserve">Nový účastník </w:t>
      </w:r>
      <w:r w:rsidR="00997E88">
        <w:t>Poolu</w:t>
      </w:r>
      <w:r w:rsidRPr="0087441E">
        <w:t xml:space="preserve"> tímto zmocňuje</w:t>
      </w:r>
      <w:r w:rsidR="00997E88">
        <w:t xml:space="preserve"> </w:t>
      </w:r>
      <w:r w:rsidR="00C97164" w:rsidRPr="00C97164">
        <w:rPr>
          <w:b/>
        </w:rPr>
        <w:t>XXXXXXXXXXXXXXXXXX</w:t>
      </w:r>
      <w:r w:rsidRPr="00C97164">
        <w:rPr>
          <w:b/>
        </w:rPr>
        <w:t>(</w:t>
      </w:r>
      <w:r w:rsidRPr="0087441E">
        <w:t>dále jen „</w:t>
      </w:r>
      <w:r w:rsidRPr="0087441E">
        <w:rPr>
          <w:b/>
        </w:rPr>
        <w:t>Klient</w:t>
      </w:r>
      <w:r w:rsidRPr="0087441E">
        <w:t>“), která vystupuje v postavení Klienta podle Dohody</w:t>
      </w:r>
      <w:r>
        <w:t>,</w:t>
      </w:r>
      <w:r w:rsidRPr="0087441E">
        <w:t xml:space="preserve"> k následujícím </w:t>
      </w:r>
      <w:r w:rsidR="00997E88">
        <w:t>jednáním</w:t>
      </w:r>
      <w:r>
        <w:t xml:space="preserve"> ve smyslu dle Dohody:</w:t>
      </w:r>
    </w:p>
    <w:p w14:paraId="7F43E961" w14:textId="77777777" w:rsidR="00EE7584" w:rsidRDefault="00EE7584" w:rsidP="00BA2523">
      <w:pPr>
        <w:numPr>
          <w:ilvl w:val="0"/>
          <w:numId w:val="23"/>
        </w:numPr>
        <w:tabs>
          <w:tab w:val="clear" w:pos="1080"/>
          <w:tab w:val="num" w:pos="709"/>
        </w:tabs>
        <w:spacing w:after="60"/>
        <w:ind w:left="709" w:hanging="283"/>
      </w:pPr>
      <w:r w:rsidRPr="002B064A">
        <w:t>k přebírání a doručování jakýchkoliv dokumentů vyhotovovaných na základě a v souvislos</w:t>
      </w:r>
      <w:r>
        <w:t>ti s Dohodou některou ze s</w:t>
      </w:r>
      <w:r w:rsidRPr="002B064A">
        <w:t>tran</w:t>
      </w:r>
      <w:r>
        <w:t xml:space="preserve"> Dohody;</w:t>
      </w:r>
    </w:p>
    <w:p w14:paraId="6B5D26CC" w14:textId="77777777" w:rsidR="00EE7584" w:rsidRDefault="00EE7584" w:rsidP="00BA2523">
      <w:pPr>
        <w:numPr>
          <w:ilvl w:val="0"/>
          <w:numId w:val="23"/>
        </w:numPr>
        <w:tabs>
          <w:tab w:val="clear" w:pos="1080"/>
          <w:tab w:val="num" w:pos="709"/>
        </w:tabs>
        <w:spacing w:after="60"/>
        <w:ind w:left="709" w:hanging="283"/>
      </w:pPr>
      <w:r w:rsidRPr="0087441E">
        <w:t>k udělení souhlasu se zařazením nových účtů mezi Zapojené účty a k podpisu veškerých dokumentů s tím souvisejících;</w:t>
      </w:r>
    </w:p>
    <w:p w14:paraId="6FA643FC" w14:textId="77777777" w:rsidR="00212290" w:rsidRDefault="00997E88" w:rsidP="00BA2523">
      <w:pPr>
        <w:numPr>
          <w:ilvl w:val="0"/>
          <w:numId w:val="23"/>
        </w:numPr>
        <w:tabs>
          <w:tab w:val="clear" w:pos="1080"/>
          <w:tab w:val="num" w:pos="709"/>
        </w:tabs>
        <w:spacing w:after="60"/>
        <w:ind w:left="709" w:hanging="283"/>
      </w:pPr>
      <w:r w:rsidRPr="0087441E">
        <w:t xml:space="preserve">k udělení souhlasu s přistoupením </w:t>
      </w:r>
      <w:r>
        <w:t>N</w:t>
      </w:r>
      <w:r w:rsidRPr="0087441E">
        <w:t xml:space="preserve">ového účastníka </w:t>
      </w:r>
      <w:r>
        <w:t>Poolu</w:t>
      </w:r>
      <w:r w:rsidRPr="0087441E">
        <w:t xml:space="preserve"> do </w:t>
      </w:r>
      <w:r>
        <w:t>Poolu,</w:t>
      </w:r>
      <w:r w:rsidRPr="0087441E">
        <w:t xml:space="preserve"> k Dohodě a k podpisu veškerých dokumentů s tím souvisejících</w:t>
      </w:r>
      <w:r>
        <w:t>;</w:t>
      </w:r>
    </w:p>
    <w:p w14:paraId="588B1FB1" w14:textId="77777777" w:rsidR="00EE7584" w:rsidRDefault="00212290" w:rsidP="00BA2523">
      <w:pPr>
        <w:numPr>
          <w:ilvl w:val="0"/>
          <w:numId w:val="23"/>
        </w:numPr>
        <w:tabs>
          <w:tab w:val="clear" w:pos="1080"/>
          <w:tab w:val="num" w:pos="709"/>
        </w:tabs>
        <w:spacing w:after="60"/>
        <w:ind w:left="709" w:hanging="283"/>
      </w:pPr>
      <w:r>
        <w:t xml:space="preserve">k udělení souhlasu s vyřazením Zapojeného účtu z Poolu a k podpisu veškerých dokumentů s tím souvisejících </w:t>
      </w:r>
      <w:r w:rsidR="00EE7584">
        <w:t>a</w:t>
      </w:r>
    </w:p>
    <w:p w14:paraId="6C4BC0F5" w14:textId="77777777" w:rsidR="00EE7584" w:rsidRDefault="00997E88" w:rsidP="00BA2523">
      <w:pPr>
        <w:numPr>
          <w:ilvl w:val="0"/>
          <w:numId w:val="23"/>
        </w:numPr>
        <w:tabs>
          <w:tab w:val="clear" w:pos="1080"/>
          <w:tab w:val="num" w:pos="709"/>
        </w:tabs>
        <w:spacing w:after="60"/>
        <w:ind w:left="709" w:hanging="283"/>
      </w:pPr>
      <w:r w:rsidRPr="004E7491">
        <w:t>v souvislosti s (</w:t>
      </w:r>
      <w:proofErr w:type="spellStart"/>
      <w:r w:rsidRPr="004E7491">
        <w:t>ii</w:t>
      </w:r>
      <w:proofErr w:type="spellEnd"/>
      <w:r w:rsidRPr="004E7491">
        <w:t>)</w:t>
      </w:r>
      <w:r>
        <w:t>, (</w:t>
      </w:r>
      <w:proofErr w:type="spellStart"/>
      <w:r>
        <w:t>iii</w:t>
      </w:r>
      <w:proofErr w:type="spellEnd"/>
      <w:r>
        <w:t>)</w:t>
      </w:r>
      <w:r w:rsidRPr="004E7491">
        <w:t xml:space="preserve"> a (</w:t>
      </w:r>
      <w:proofErr w:type="spellStart"/>
      <w:r w:rsidRPr="004E7491">
        <w:t>i</w:t>
      </w:r>
      <w:r>
        <w:t>v</w:t>
      </w:r>
      <w:proofErr w:type="spellEnd"/>
      <w:r w:rsidRPr="004E7491">
        <w:t>) k podepsání jménem příslušné</w:t>
      </w:r>
      <w:r>
        <w:t xml:space="preserve"> Spjaté osoby</w:t>
      </w:r>
      <w:r w:rsidRPr="004E7491">
        <w:t xml:space="preserve"> zejména následujících dokumentů: příslušné žádosti o zařazení nových účtů do </w:t>
      </w:r>
      <w:r>
        <w:t>Poolu,</w:t>
      </w:r>
      <w:r w:rsidRPr="004E7491">
        <w:t xml:space="preserve"> žádosti o </w:t>
      </w:r>
      <w:r>
        <w:t>přistoupení</w:t>
      </w:r>
      <w:r w:rsidRPr="004E7491">
        <w:t xml:space="preserve"> nových účastníků do </w:t>
      </w:r>
      <w:r>
        <w:t>Poolu nebo příslušné žádosti o vyřazení Zapojeného účtu z Poolu</w:t>
      </w:r>
      <w:r w:rsidR="00EE7584">
        <w:t>.</w:t>
      </w:r>
    </w:p>
    <w:p w14:paraId="31367A48" w14:textId="77777777" w:rsidR="00EE7584" w:rsidRDefault="00997E88" w:rsidP="00EE7584">
      <w:pPr>
        <w:spacing w:after="120"/>
        <w:ind w:left="426"/>
      </w:pPr>
      <w:r>
        <w:t xml:space="preserve">Klient </w:t>
      </w:r>
      <w:r w:rsidRPr="00D87AC1">
        <w:rPr>
          <w:szCs w:val="18"/>
        </w:rPr>
        <w:t xml:space="preserve">je oprávněn ustanovit si zástupce k právním </w:t>
      </w:r>
      <w:r>
        <w:rPr>
          <w:szCs w:val="18"/>
        </w:rPr>
        <w:t>jednáním</w:t>
      </w:r>
      <w:r w:rsidRPr="00D87AC1">
        <w:rPr>
          <w:szCs w:val="18"/>
        </w:rPr>
        <w:t xml:space="preserve"> jménem </w:t>
      </w:r>
      <w:r>
        <w:rPr>
          <w:szCs w:val="18"/>
        </w:rPr>
        <w:t>Spjaté osoby</w:t>
      </w:r>
      <w:r w:rsidRPr="00D87AC1">
        <w:rPr>
          <w:szCs w:val="18"/>
        </w:rPr>
        <w:t xml:space="preserve"> v rozsahu této plné moci v souladu s ustanovením § </w:t>
      </w:r>
      <w:r>
        <w:rPr>
          <w:szCs w:val="18"/>
        </w:rPr>
        <w:t>438</w:t>
      </w:r>
      <w:r w:rsidRPr="00D87AC1">
        <w:rPr>
          <w:szCs w:val="18"/>
        </w:rPr>
        <w:t xml:space="preserve"> </w:t>
      </w:r>
      <w:proofErr w:type="spellStart"/>
      <w:r w:rsidRPr="00D87AC1">
        <w:rPr>
          <w:szCs w:val="18"/>
        </w:rPr>
        <w:t>z</w:t>
      </w:r>
      <w:r>
        <w:rPr>
          <w:szCs w:val="18"/>
        </w:rPr>
        <w:t>.</w:t>
      </w:r>
      <w:r w:rsidRPr="00D87AC1">
        <w:rPr>
          <w:szCs w:val="18"/>
        </w:rPr>
        <w:t>č</w:t>
      </w:r>
      <w:proofErr w:type="spellEnd"/>
      <w:r w:rsidRPr="00D87AC1">
        <w:rPr>
          <w:szCs w:val="18"/>
        </w:rPr>
        <w:t xml:space="preserve">. </w:t>
      </w:r>
      <w:r>
        <w:rPr>
          <w:szCs w:val="18"/>
        </w:rPr>
        <w:t>89/2012</w:t>
      </w:r>
      <w:r w:rsidRPr="00D87AC1">
        <w:rPr>
          <w:szCs w:val="18"/>
        </w:rPr>
        <w:t xml:space="preserve"> Sb., občanského zákoníku, </w:t>
      </w:r>
      <w:r>
        <w:rPr>
          <w:szCs w:val="18"/>
        </w:rPr>
        <w:t>ve znění pozdějších předpisů</w:t>
      </w:r>
      <w:r w:rsidRPr="00D87AC1">
        <w:rPr>
          <w:szCs w:val="18"/>
        </w:rPr>
        <w:t>, a pokud jich ustanoví více, souhlasí</w:t>
      </w:r>
      <w:r>
        <w:rPr>
          <w:szCs w:val="18"/>
        </w:rPr>
        <w:t xml:space="preserve"> Nový účastník Poolu</w:t>
      </w:r>
      <w:r w:rsidRPr="00D87AC1">
        <w:rPr>
          <w:szCs w:val="18"/>
        </w:rPr>
        <w:t>, aby každý z takto ustanovených zástupců jednal samostatně</w:t>
      </w:r>
      <w:r w:rsidR="00EE7584">
        <w:rPr>
          <w:szCs w:val="18"/>
        </w:rPr>
        <w:t>.</w:t>
      </w:r>
    </w:p>
    <w:p w14:paraId="11FDD8A0" w14:textId="77777777" w:rsidR="00AE283B" w:rsidRPr="000A3EC3" w:rsidRDefault="00AE283B" w:rsidP="000C5D65"/>
    <w:p w14:paraId="526C3C01" w14:textId="77777777" w:rsidR="00EE7584" w:rsidRPr="00801F97" w:rsidRDefault="00EE7584" w:rsidP="00EE7584">
      <w:r w:rsidRPr="00801F97">
        <w:t xml:space="preserve">Datum </w:t>
      </w:r>
      <w:r w:rsidR="00320F74" w:rsidRPr="00801F97">
        <w:fldChar w:fldCharType="begin">
          <w:ffData>
            <w:name w:val=""/>
            <w:enabled/>
            <w:calcOnExit w:val="0"/>
            <w:textInput/>
          </w:ffData>
        </w:fldChar>
      </w:r>
      <w:r w:rsidRPr="00801F97">
        <w:instrText xml:space="preserve"> FORMTEXT </w:instrText>
      </w:r>
      <w:r w:rsidR="00320F74" w:rsidRPr="00801F97">
        <w:fldChar w:fldCharType="separate"/>
      </w:r>
      <w:r w:rsidRPr="00801F97">
        <w:rPr>
          <w:noProof/>
        </w:rPr>
        <w:t> </w:t>
      </w:r>
      <w:r w:rsidRPr="00801F97">
        <w:rPr>
          <w:noProof/>
        </w:rPr>
        <w:t> </w:t>
      </w:r>
      <w:r w:rsidRPr="00801F97">
        <w:rPr>
          <w:noProof/>
        </w:rPr>
        <w:t> </w:t>
      </w:r>
      <w:r w:rsidRPr="00801F97">
        <w:rPr>
          <w:noProof/>
        </w:rPr>
        <w:t> </w:t>
      </w:r>
      <w:r w:rsidRPr="00801F97">
        <w:rPr>
          <w:noProof/>
        </w:rPr>
        <w:t> </w:t>
      </w:r>
      <w:r w:rsidR="00320F74" w:rsidRPr="00801F97">
        <w:fldChar w:fldCharType="end"/>
      </w:r>
      <w:r w:rsidRPr="00801F97">
        <w:t>,</w:t>
      </w:r>
    </w:p>
    <w:p w14:paraId="1D46CFF3" w14:textId="77777777" w:rsidR="00EE7584" w:rsidRPr="00801F97" w:rsidRDefault="00EE7584" w:rsidP="00EE7584"/>
    <w:p w14:paraId="40A47219" w14:textId="77777777" w:rsidR="00EE7584" w:rsidRPr="000A3EC3" w:rsidRDefault="00EE7584" w:rsidP="00EE7584">
      <w:r w:rsidRPr="000A3EC3">
        <w:t xml:space="preserve">[Nový účastník </w:t>
      </w:r>
      <w:r>
        <w:t>Pool</w:t>
      </w:r>
      <w:r w:rsidRPr="000A3EC3">
        <w:t>u]</w:t>
      </w:r>
    </w:p>
    <w:p w14:paraId="7FB9F43B" w14:textId="77777777" w:rsidR="00EE7584" w:rsidRPr="00801F97" w:rsidRDefault="00EE7584" w:rsidP="00EE7584"/>
    <w:p w14:paraId="1BDB82C2" w14:textId="77777777" w:rsidR="00EE7584" w:rsidRDefault="00EE7584" w:rsidP="00EE7584"/>
    <w:p w14:paraId="4F3401C0" w14:textId="77777777" w:rsidR="00EE7584" w:rsidRDefault="00EE7584" w:rsidP="00EE7584"/>
    <w:p w14:paraId="19340236" w14:textId="77777777" w:rsidR="00EE7584" w:rsidRDefault="00EE7584" w:rsidP="00EE7584"/>
    <w:p w14:paraId="7B4594D3" w14:textId="77777777" w:rsidR="00EE7584" w:rsidRPr="00801F97" w:rsidRDefault="00EE7584" w:rsidP="00EE7584"/>
    <w:p w14:paraId="376B603C" w14:textId="77777777" w:rsidR="00EE7584" w:rsidRPr="00801F97" w:rsidRDefault="00EE7584" w:rsidP="00EE7584"/>
    <w:tbl>
      <w:tblPr>
        <w:tblW w:w="0" w:type="auto"/>
        <w:tblLook w:val="01E0" w:firstRow="1" w:lastRow="1" w:firstColumn="1" w:lastColumn="1" w:noHBand="0" w:noVBand="0"/>
      </w:tblPr>
      <w:tblGrid>
        <w:gridCol w:w="4440"/>
        <w:gridCol w:w="696"/>
        <w:gridCol w:w="4503"/>
      </w:tblGrid>
      <w:tr w:rsidR="00EE7584" w:rsidRPr="00801F97" w14:paraId="61925A4D" w14:textId="77777777" w:rsidTr="00BA2523">
        <w:tc>
          <w:tcPr>
            <w:tcW w:w="4503" w:type="dxa"/>
            <w:tcBorders>
              <w:top w:val="single" w:sz="4" w:space="0" w:color="auto"/>
            </w:tcBorders>
          </w:tcPr>
          <w:p w14:paraId="2D57A1C2" w14:textId="77777777" w:rsidR="00EE7584" w:rsidRPr="00801F97" w:rsidRDefault="00EE7584" w:rsidP="00BA2523">
            <w:pPr>
              <w:spacing w:before="40"/>
              <w:ind w:left="851" w:hanging="851"/>
            </w:pPr>
            <w:r w:rsidRPr="00801F97">
              <w:t>Jméno:</w:t>
            </w:r>
            <w:r w:rsidRPr="00801F97">
              <w:tab/>
            </w:r>
            <w:r w:rsidR="00320F74" w:rsidRPr="00801F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F97">
              <w:instrText xml:space="preserve"> FORMTEXT </w:instrText>
            </w:r>
            <w:r w:rsidR="00320F74" w:rsidRPr="00801F97">
              <w:fldChar w:fldCharType="separate"/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="00320F74" w:rsidRPr="00801F97">
              <w:fldChar w:fldCharType="end"/>
            </w:r>
          </w:p>
          <w:p w14:paraId="15E55FA7" w14:textId="77777777" w:rsidR="00EE7584" w:rsidRPr="00801F97" w:rsidRDefault="00EE7584" w:rsidP="00BA2523">
            <w:pPr>
              <w:spacing w:before="40"/>
              <w:ind w:left="851" w:hanging="851"/>
            </w:pPr>
            <w:r w:rsidRPr="00801F97">
              <w:t>Funkce:</w:t>
            </w:r>
            <w:r w:rsidRPr="00801F97">
              <w:tab/>
            </w:r>
            <w:r w:rsidR="00320F74" w:rsidRPr="00801F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F97">
              <w:instrText xml:space="preserve"> FORMTEXT </w:instrText>
            </w:r>
            <w:r w:rsidR="00320F74" w:rsidRPr="00801F97">
              <w:fldChar w:fldCharType="separate"/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="00320F74" w:rsidRPr="00801F97">
              <w:fldChar w:fldCharType="end"/>
            </w:r>
          </w:p>
        </w:tc>
        <w:tc>
          <w:tcPr>
            <w:tcW w:w="708" w:type="dxa"/>
          </w:tcPr>
          <w:p w14:paraId="1B934AC9" w14:textId="77777777" w:rsidR="00EE7584" w:rsidRPr="00801F97" w:rsidRDefault="00EE7584" w:rsidP="00BA2523">
            <w:pPr>
              <w:spacing w:before="40"/>
            </w:pPr>
          </w:p>
        </w:tc>
        <w:tc>
          <w:tcPr>
            <w:tcW w:w="4568" w:type="dxa"/>
            <w:tcBorders>
              <w:top w:val="single" w:sz="4" w:space="0" w:color="auto"/>
            </w:tcBorders>
          </w:tcPr>
          <w:p w14:paraId="7CA8AE93" w14:textId="77777777" w:rsidR="00EE7584" w:rsidRPr="00801F97" w:rsidRDefault="00EE7584" w:rsidP="00BA2523">
            <w:pPr>
              <w:spacing w:before="40"/>
              <w:ind w:left="851" w:hanging="851"/>
            </w:pPr>
            <w:r w:rsidRPr="00801F97">
              <w:t>Jméno:</w:t>
            </w:r>
            <w:r w:rsidRPr="00801F97">
              <w:tab/>
            </w:r>
            <w:r w:rsidR="00320F74" w:rsidRPr="00801F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F97">
              <w:instrText xml:space="preserve"> FORMTEXT </w:instrText>
            </w:r>
            <w:r w:rsidR="00320F74" w:rsidRPr="00801F97">
              <w:fldChar w:fldCharType="separate"/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="00320F74" w:rsidRPr="00801F97">
              <w:fldChar w:fldCharType="end"/>
            </w:r>
          </w:p>
          <w:p w14:paraId="6E3E2806" w14:textId="77777777" w:rsidR="00EE7584" w:rsidRPr="00801F97" w:rsidRDefault="00EE7584" w:rsidP="00BA2523">
            <w:pPr>
              <w:spacing w:before="40"/>
              <w:ind w:left="851" w:hanging="851"/>
            </w:pPr>
            <w:r w:rsidRPr="00801F97">
              <w:t>Funkce:</w:t>
            </w:r>
            <w:r w:rsidRPr="00801F97">
              <w:tab/>
            </w:r>
            <w:r w:rsidR="00320F74" w:rsidRPr="00801F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F97">
              <w:instrText xml:space="preserve"> FORMTEXT </w:instrText>
            </w:r>
            <w:r w:rsidR="00320F74" w:rsidRPr="00801F97">
              <w:fldChar w:fldCharType="separate"/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="00320F74" w:rsidRPr="00801F97">
              <w:fldChar w:fldCharType="end"/>
            </w:r>
          </w:p>
        </w:tc>
      </w:tr>
    </w:tbl>
    <w:p w14:paraId="469F1A02" w14:textId="77777777" w:rsidR="00EE7584" w:rsidRPr="00801F97" w:rsidRDefault="00EE7584" w:rsidP="00EE7584"/>
    <w:p w14:paraId="60B596FE" w14:textId="77777777" w:rsidR="00EE76B3" w:rsidRDefault="00997E88" w:rsidP="00EE76B3">
      <w:r w:rsidRPr="009C7AE8">
        <w:t>Výše uvedenou plnou moc udělenou Klientovi Novým účastníkem Poolu přijímáme. Souhlasíme s přistoupením Nového účastníka Poolu do Poolu a na základě příslušného zmocnění udělujeme tento souhlas také za ostatní Účastníky poolu</w:t>
      </w:r>
      <w:r w:rsidR="00EE7584">
        <w:t>.</w:t>
      </w:r>
    </w:p>
    <w:p w14:paraId="316E6711" w14:textId="77777777" w:rsidR="00EE7584" w:rsidRDefault="00EE7584" w:rsidP="00EE76B3"/>
    <w:p w14:paraId="7374B404" w14:textId="77777777" w:rsidR="00EE7584" w:rsidRPr="00801F97" w:rsidRDefault="00EE7584" w:rsidP="00EE7584">
      <w:r w:rsidRPr="00801F97">
        <w:t xml:space="preserve">Datum </w:t>
      </w:r>
      <w:r w:rsidR="00320F74" w:rsidRPr="00801F97">
        <w:fldChar w:fldCharType="begin">
          <w:ffData>
            <w:name w:val=""/>
            <w:enabled/>
            <w:calcOnExit w:val="0"/>
            <w:textInput/>
          </w:ffData>
        </w:fldChar>
      </w:r>
      <w:r w:rsidRPr="00801F97">
        <w:instrText xml:space="preserve"> FORMTEXT </w:instrText>
      </w:r>
      <w:r w:rsidR="00320F74" w:rsidRPr="00801F97">
        <w:fldChar w:fldCharType="separate"/>
      </w:r>
      <w:r w:rsidRPr="00801F97">
        <w:rPr>
          <w:noProof/>
        </w:rPr>
        <w:t> </w:t>
      </w:r>
      <w:r w:rsidRPr="00801F97">
        <w:rPr>
          <w:noProof/>
        </w:rPr>
        <w:t> </w:t>
      </w:r>
      <w:r w:rsidRPr="00801F97">
        <w:rPr>
          <w:noProof/>
        </w:rPr>
        <w:t> </w:t>
      </w:r>
      <w:r w:rsidRPr="00801F97">
        <w:rPr>
          <w:noProof/>
        </w:rPr>
        <w:t> </w:t>
      </w:r>
      <w:r w:rsidRPr="00801F97">
        <w:rPr>
          <w:noProof/>
        </w:rPr>
        <w:t> </w:t>
      </w:r>
      <w:r w:rsidR="00320F74" w:rsidRPr="00801F97">
        <w:fldChar w:fldCharType="end"/>
      </w:r>
      <w:r w:rsidRPr="00801F97">
        <w:t>,</w:t>
      </w:r>
    </w:p>
    <w:p w14:paraId="5F2AEA2C" w14:textId="77777777" w:rsidR="00EE7584" w:rsidRPr="00801F97" w:rsidRDefault="00EE7584" w:rsidP="00EE7584"/>
    <w:p w14:paraId="0C668968" w14:textId="77777777" w:rsidR="00EE7584" w:rsidRPr="00801F97" w:rsidRDefault="00651C8F" w:rsidP="00EE7584">
      <w:r>
        <w:rPr>
          <w:b/>
        </w:rPr>
        <w:t>XXXXXXXXXXXXXXXXXXXXXXXX</w:t>
      </w:r>
    </w:p>
    <w:p w14:paraId="54B21214" w14:textId="77777777" w:rsidR="00EE7584" w:rsidRDefault="00EE7584" w:rsidP="00EE7584"/>
    <w:p w14:paraId="4E6C650D" w14:textId="77777777" w:rsidR="00EE7584" w:rsidRDefault="00EE7584" w:rsidP="00EE7584"/>
    <w:p w14:paraId="2F6D911F" w14:textId="77777777" w:rsidR="00EE7584" w:rsidRDefault="00EE7584" w:rsidP="00EE7584"/>
    <w:p w14:paraId="19650D3C" w14:textId="77777777" w:rsidR="00EE7584" w:rsidRPr="00801F97" w:rsidRDefault="00EE7584" w:rsidP="00EE7584"/>
    <w:p w14:paraId="54B96866" w14:textId="77777777" w:rsidR="00EE7584" w:rsidRPr="00801F97" w:rsidRDefault="00EE7584" w:rsidP="00EE7584"/>
    <w:tbl>
      <w:tblPr>
        <w:tblW w:w="0" w:type="auto"/>
        <w:tblLook w:val="01E0" w:firstRow="1" w:lastRow="1" w:firstColumn="1" w:lastColumn="1" w:noHBand="0" w:noVBand="0"/>
      </w:tblPr>
      <w:tblGrid>
        <w:gridCol w:w="4440"/>
        <w:gridCol w:w="696"/>
        <w:gridCol w:w="4503"/>
      </w:tblGrid>
      <w:tr w:rsidR="00EE7584" w:rsidRPr="00801F97" w14:paraId="119E8539" w14:textId="77777777" w:rsidTr="00BA2523">
        <w:tc>
          <w:tcPr>
            <w:tcW w:w="4503" w:type="dxa"/>
            <w:tcBorders>
              <w:top w:val="single" w:sz="4" w:space="0" w:color="auto"/>
            </w:tcBorders>
          </w:tcPr>
          <w:p w14:paraId="67E6F455" w14:textId="77777777" w:rsidR="00EE7584" w:rsidRPr="00801F97" w:rsidRDefault="00EE7584" w:rsidP="00BA2523">
            <w:pPr>
              <w:spacing w:before="40"/>
              <w:ind w:left="851" w:hanging="851"/>
            </w:pPr>
            <w:r w:rsidRPr="00801F97">
              <w:t>Jméno:</w:t>
            </w:r>
            <w:r w:rsidRPr="00801F97">
              <w:tab/>
            </w:r>
            <w:r w:rsidR="00320F74" w:rsidRPr="00801F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F97">
              <w:instrText xml:space="preserve"> FORMTEXT </w:instrText>
            </w:r>
            <w:r w:rsidR="00320F74" w:rsidRPr="00801F97">
              <w:fldChar w:fldCharType="separate"/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="00320F74" w:rsidRPr="00801F97">
              <w:fldChar w:fldCharType="end"/>
            </w:r>
          </w:p>
          <w:p w14:paraId="22385492" w14:textId="77777777" w:rsidR="00EE7584" w:rsidRPr="00801F97" w:rsidRDefault="00EE7584" w:rsidP="00BA2523">
            <w:pPr>
              <w:spacing w:before="40"/>
              <w:ind w:left="851" w:hanging="851"/>
            </w:pPr>
            <w:r w:rsidRPr="00801F97">
              <w:t>Funkce:</w:t>
            </w:r>
            <w:r w:rsidRPr="00801F97">
              <w:tab/>
            </w:r>
            <w:r w:rsidR="00320F74" w:rsidRPr="00801F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F97">
              <w:instrText xml:space="preserve"> FORMTEXT </w:instrText>
            </w:r>
            <w:r w:rsidR="00320F74" w:rsidRPr="00801F97">
              <w:fldChar w:fldCharType="separate"/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="00320F74" w:rsidRPr="00801F97">
              <w:fldChar w:fldCharType="end"/>
            </w:r>
          </w:p>
        </w:tc>
        <w:tc>
          <w:tcPr>
            <w:tcW w:w="708" w:type="dxa"/>
          </w:tcPr>
          <w:p w14:paraId="661129E5" w14:textId="77777777" w:rsidR="00EE7584" w:rsidRPr="00801F97" w:rsidRDefault="00EE7584" w:rsidP="00BA2523">
            <w:pPr>
              <w:spacing w:before="40"/>
            </w:pPr>
          </w:p>
        </w:tc>
        <w:tc>
          <w:tcPr>
            <w:tcW w:w="4568" w:type="dxa"/>
            <w:tcBorders>
              <w:top w:val="single" w:sz="4" w:space="0" w:color="auto"/>
            </w:tcBorders>
          </w:tcPr>
          <w:p w14:paraId="3B81339F" w14:textId="77777777" w:rsidR="00EE7584" w:rsidRPr="00801F97" w:rsidRDefault="00EE7584" w:rsidP="00BA2523">
            <w:pPr>
              <w:spacing w:before="40"/>
              <w:ind w:left="851" w:hanging="851"/>
            </w:pPr>
            <w:r w:rsidRPr="00801F97">
              <w:t>Jméno:</w:t>
            </w:r>
            <w:r w:rsidRPr="00801F97">
              <w:tab/>
            </w:r>
            <w:r w:rsidR="00320F74" w:rsidRPr="00801F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F97">
              <w:instrText xml:space="preserve"> FORMTEXT </w:instrText>
            </w:r>
            <w:r w:rsidR="00320F74" w:rsidRPr="00801F97">
              <w:fldChar w:fldCharType="separate"/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="00320F74" w:rsidRPr="00801F97">
              <w:fldChar w:fldCharType="end"/>
            </w:r>
          </w:p>
          <w:p w14:paraId="66A63725" w14:textId="77777777" w:rsidR="00EE7584" w:rsidRPr="00801F97" w:rsidRDefault="00EE7584" w:rsidP="00BA2523">
            <w:pPr>
              <w:spacing w:before="40"/>
              <w:ind w:left="851" w:hanging="851"/>
            </w:pPr>
            <w:r w:rsidRPr="00801F97">
              <w:t>Funkce:</w:t>
            </w:r>
            <w:r w:rsidRPr="00801F97">
              <w:tab/>
            </w:r>
            <w:r w:rsidR="00320F74" w:rsidRPr="00801F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F97">
              <w:instrText xml:space="preserve"> FORMTEXT </w:instrText>
            </w:r>
            <w:r w:rsidR="00320F74" w:rsidRPr="00801F97">
              <w:fldChar w:fldCharType="separate"/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="00320F74" w:rsidRPr="00801F97">
              <w:fldChar w:fldCharType="end"/>
            </w:r>
          </w:p>
        </w:tc>
      </w:tr>
    </w:tbl>
    <w:p w14:paraId="09699C13" w14:textId="77777777" w:rsidR="00EE7584" w:rsidRPr="00801F97" w:rsidRDefault="00EE7584" w:rsidP="00EE7584"/>
    <w:p w14:paraId="33953981" w14:textId="77777777" w:rsidR="00EE76B3" w:rsidRPr="000A3EC3" w:rsidRDefault="00997E88" w:rsidP="00EE76B3">
      <w:bookmarkStart w:id="58" w:name="_DV_M250"/>
      <w:bookmarkEnd w:id="58"/>
      <w:r w:rsidRPr="000760C5">
        <w:t>Banka tímto potvrzuje (i) přijetí této žádosti, (</w:t>
      </w:r>
      <w:proofErr w:type="spellStart"/>
      <w:r w:rsidRPr="000760C5">
        <w:t>ii</w:t>
      </w:r>
      <w:proofErr w:type="spellEnd"/>
      <w:r w:rsidRPr="000760C5">
        <w:t xml:space="preserve">) zařazení Nového účastníka </w:t>
      </w:r>
      <w:r>
        <w:t>Poolu</w:t>
      </w:r>
      <w:r w:rsidRPr="000760C5">
        <w:t xml:space="preserve"> do </w:t>
      </w:r>
      <w:r>
        <w:t>Poolu</w:t>
      </w:r>
      <w:r w:rsidRPr="000760C5">
        <w:t xml:space="preserve"> a zařazení výše uvedeného účtu mezi Zapojené účty ke dni </w:t>
      </w:r>
      <w:r w:rsidR="00320F74" w:rsidRPr="000760C5">
        <w:rPr>
          <w:b/>
        </w:rPr>
        <w:fldChar w:fldCharType="begin">
          <w:ffData>
            <w:name w:val="dnecl"/>
            <w:enabled/>
            <w:calcOnExit w:val="0"/>
            <w:textInput>
              <w:default w:val="_________"/>
            </w:textInput>
          </w:ffData>
        </w:fldChar>
      </w:r>
      <w:r w:rsidRPr="000760C5">
        <w:rPr>
          <w:b/>
        </w:rPr>
        <w:instrText xml:space="preserve"> FORMTEXT </w:instrText>
      </w:r>
      <w:r w:rsidR="00320F74" w:rsidRPr="000760C5">
        <w:rPr>
          <w:b/>
        </w:rPr>
      </w:r>
      <w:r w:rsidR="00320F74" w:rsidRPr="000760C5">
        <w:rPr>
          <w:b/>
        </w:rPr>
        <w:fldChar w:fldCharType="separate"/>
      </w:r>
      <w:r w:rsidRPr="000760C5">
        <w:rPr>
          <w:b/>
          <w:noProof/>
        </w:rPr>
        <w:t>_________</w:t>
      </w:r>
      <w:r w:rsidR="00320F74" w:rsidRPr="000760C5">
        <w:rPr>
          <w:b/>
        </w:rPr>
        <w:fldChar w:fldCharType="end"/>
      </w:r>
      <w:r w:rsidRPr="000760C5">
        <w:rPr>
          <w:b/>
        </w:rPr>
        <w:t xml:space="preserve"> </w:t>
      </w:r>
      <w:r w:rsidRPr="000760C5">
        <w:t>za podmínek stanovených v Dohodě</w:t>
      </w:r>
      <w:r w:rsidR="00EE76B3" w:rsidRPr="000A3EC3">
        <w:t>.</w:t>
      </w:r>
    </w:p>
    <w:p w14:paraId="7ECBD0F7" w14:textId="77777777" w:rsidR="00EE76B3" w:rsidRDefault="00EE76B3" w:rsidP="00EE76B3"/>
    <w:p w14:paraId="6C1CA264" w14:textId="77777777" w:rsidR="00EE7584" w:rsidRPr="00801F97" w:rsidRDefault="00EE7584" w:rsidP="00EE7584">
      <w:r w:rsidRPr="00801F97">
        <w:t xml:space="preserve">Datum </w:t>
      </w:r>
      <w:r w:rsidR="00320F74" w:rsidRPr="00801F97">
        <w:fldChar w:fldCharType="begin">
          <w:ffData>
            <w:name w:val=""/>
            <w:enabled/>
            <w:calcOnExit w:val="0"/>
            <w:textInput/>
          </w:ffData>
        </w:fldChar>
      </w:r>
      <w:r w:rsidRPr="00801F97">
        <w:instrText xml:space="preserve"> FORMTEXT </w:instrText>
      </w:r>
      <w:r w:rsidR="00320F74" w:rsidRPr="00801F97">
        <w:fldChar w:fldCharType="separate"/>
      </w:r>
      <w:r w:rsidRPr="00801F97">
        <w:rPr>
          <w:noProof/>
        </w:rPr>
        <w:t> </w:t>
      </w:r>
      <w:r w:rsidRPr="00801F97">
        <w:rPr>
          <w:noProof/>
        </w:rPr>
        <w:t> </w:t>
      </w:r>
      <w:r w:rsidRPr="00801F97">
        <w:rPr>
          <w:noProof/>
        </w:rPr>
        <w:t> </w:t>
      </w:r>
      <w:r w:rsidRPr="00801F97">
        <w:rPr>
          <w:noProof/>
        </w:rPr>
        <w:t> </w:t>
      </w:r>
      <w:r w:rsidRPr="00801F97">
        <w:rPr>
          <w:noProof/>
        </w:rPr>
        <w:t> </w:t>
      </w:r>
      <w:r w:rsidR="00320F74" w:rsidRPr="00801F97">
        <w:fldChar w:fldCharType="end"/>
      </w:r>
      <w:r w:rsidRPr="00801F97">
        <w:t>,</w:t>
      </w:r>
    </w:p>
    <w:p w14:paraId="218ED08A" w14:textId="77777777" w:rsidR="00EE7584" w:rsidRPr="00801F97" w:rsidRDefault="00EE7584" w:rsidP="00EE7584"/>
    <w:p w14:paraId="7EE2FB7F" w14:textId="77777777" w:rsidR="00EE7584" w:rsidRPr="000A3EC3" w:rsidRDefault="00EE7584" w:rsidP="00EE7584">
      <w:pPr>
        <w:rPr>
          <w:b/>
        </w:rPr>
      </w:pPr>
      <w:r w:rsidRPr="000A3EC3">
        <w:rPr>
          <w:b/>
        </w:rPr>
        <w:t>Komerční banka, a.s.</w:t>
      </w:r>
    </w:p>
    <w:p w14:paraId="64D72E45" w14:textId="77777777" w:rsidR="00EE7584" w:rsidRPr="00801F97" w:rsidRDefault="00EE7584" w:rsidP="00EE7584"/>
    <w:p w14:paraId="2E170614" w14:textId="77777777" w:rsidR="00EE7584" w:rsidRDefault="00EE7584" w:rsidP="00EE7584"/>
    <w:p w14:paraId="4450EE27" w14:textId="77777777" w:rsidR="00EE7584" w:rsidRDefault="00EE7584" w:rsidP="00EE7584"/>
    <w:p w14:paraId="6FCD338B" w14:textId="77777777" w:rsidR="00EE7584" w:rsidRDefault="00EE7584" w:rsidP="00EE7584"/>
    <w:p w14:paraId="2E3F527C" w14:textId="77777777" w:rsidR="00EE7584" w:rsidRPr="00801F97" w:rsidRDefault="00EE7584" w:rsidP="00EE7584"/>
    <w:p w14:paraId="4E4C239B" w14:textId="77777777" w:rsidR="00EE7584" w:rsidRPr="00801F97" w:rsidRDefault="00EE7584" w:rsidP="00EE7584"/>
    <w:tbl>
      <w:tblPr>
        <w:tblW w:w="0" w:type="auto"/>
        <w:tblLook w:val="01E0" w:firstRow="1" w:lastRow="1" w:firstColumn="1" w:lastColumn="1" w:noHBand="0" w:noVBand="0"/>
      </w:tblPr>
      <w:tblGrid>
        <w:gridCol w:w="4440"/>
        <w:gridCol w:w="696"/>
        <w:gridCol w:w="4503"/>
      </w:tblGrid>
      <w:tr w:rsidR="00EE7584" w:rsidRPr="00801F97" w14:paraId="2666DA8D" w14:textId="77777777" w:rsidTr="00BA2523">
        <w:tc>
          <w:tcPr>
            <w:tcW w:w="4503" w:type="dxa"/>
            <w:tcBorders>
              <w:top w:val="single" w:sz="4" w:space="0" w:color="auto"/>
            </w:tcBorders>
          </w:tcPr>
          <w:p w14:paraId="59FED2DD" w14:textId="77777777" w:rsidR="00EE7584" w:rsidRPr="00801F97" w:rsidRDefault="00EE7584" w:rsidP="00BA2523">
            <w:pPr>
              <w:spacing w:before="40"/>
              <w:ind w:left="851" w:hanging="851"/>
            </w:pPr>
            <w:r w:rsidRPr="00801F97">
              <w:t>Jméno:</w:t>
            </w:r>
            <w:r w:rsidRPr="00801F97">
              <w:tab/>
            </w:r>
            <w:r w:rsidR="00320F74" w:rsidRPr="00801F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F97">
              <w:instrText xml:space="preserve"> FORMTEXT </w:instrText>
            </w:r>
            <w:r w:rsidR="00320F74" w:rsidRPr="00801F97">
              <w:fldChar w:fldCharType="separate"/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="00320F74" w:rsidRPr="00801F97">
              <w:fldChar w:fldCharType="end"/>
            </w:r>
          </w:p>
          <w:p w14:paraId="1FEC5529" w14:textId="77777777" w:rsidR="00EE7584" w:rsidRPr="00801F97" w:rsidRDefault="00EE7584" w:rsidP="00BA2523">
            <w:pPr>
              <w:spacing w:before="40"/>
              <w:ind w:left="851" w:hanging="851"/>
            </w:pPr>
            <w:r w:rsidRPr="00801F97">
              <w:t>Funkce:</w:t>
            </w:r>
            <w:r w:rsidRPr="00801F97">
              <w:tab/>
            </w:r>
            <w:r w:rsidR="00320F74" w:rsidRPr="00801F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F97">
              <w:instrText xml:space="preserve"> FORMTEXT </w:instrText>
            </w:r>
            <w:r w:rsidR="00320F74" w:rsidRPr="00801F97">
              <w:fldChar w:fldCharType="separate"/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="00320F74" w:rsidRPr="00801F97">
              <w:fldChar w:fldCharType="end"/>
            </w:r>
          </w:p>
        </w:tc>
        <w:tc>
          <w:tcPr>
            <w:tcW w:w="708" w:type="dxa"/>
          </w:tcPr>
          <w:p w14:paraId="488BB673" w14:textId="77777777" w:rsidR="00EE7584" w:rsidRPr="00801F97" w:rsidRDefault="00EE7584" w:rsidP="00BA2523">
            <w:pPr>
              <w:spacing w:before="40"/>
            </w:pPr>
          </w:p>
        </w:tc>
        <w:tc>
          <w:tcPr>
            <w:tcW w:w="4568" w:type="dxa"/>
            <w:tcBorders>
              <w:top w:val="single" w:sz="4" w:space="0" w:color="auto"/>
            </w:tcBorders>
          </w:tcPr>
          <w:p w14:paraId="32E3283A" w14:textId="77777777" w:rsidR="00EE7584" w:rsidRPr="00801F97" w:rsidRDefault="00EE7584" w:rsidP="00BA2523">
            <w:pPr>
              <w:spacing w:before="40"/>
              <w:ind w:left="851" w:hanging="851"/>
            </w:pPr>
            <w:r w:rsidRPr="00801F97">
              <w:t>Jméno:</w:t>
            </w:r>
            <w:r w:rsidRPr="00801F97">
              <w:tab/>
            </w:r>
            <w:r w:rsidR="00320F74" w:rsidRPr="00801F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F97">
              <w:instrText xml:space="preserve"> FORMTEXT </w:instrText>
            </w:r>
            <w:r w:rsidR="00320F74" w:rsidRPr="00801F97">
              <w:fldChar w:fldCharType="separate"/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="00320F74" w:rsidRPr="00801F97">
              <w:fldChar w:fldCharType="end"/>
            </w:r>
          </w:p>
          <w:p w14:paraId="4F8B19BA" w14:textId="77777777" w:rsidR="00EE7584" w:rsidRPr="00801F97" w:rsidRDefault="00EE7584" w:rsidP="00BA2523">
            <w:pPr>
              <w:spacing w:before="40"/>
              <w:ind w:left="851" w:hanging="851"/>
            </w:pPr>
            <w:r w:rsidRPr="00801F97">
              <w:t>Funkce:</w:t>
            </w:r>
            <w:r w:rsidRPr="00801F97">
              <w:tab/>
            </w:r>
            <w:r w:rsidR="00320F74" w:rsidRPr="00801F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F97">
              <w:instrText xml:space="preserve"> FORMTEXT </w:instrText>
            </w:r>
            <w:r w:rsidR="00320F74" w:rsidRPr="00801F97">
              <w:fldChar w:fldCharType="separate"/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Pr="00801F97">
              <w:rPr>
                <w:noProof/>
              </w:rPr>
              <w:t> </w:t>
            </w:r>
            <w:r w:rsidR="00320F74" w:rsidRPr="00801F97">
              <w:fldChar w:fldCharType="end"/>
            </w:r>
          </w:p>
        </w:tc>
      </w:tr>
    </w:tbl>
    <w:p w14:paraId="52DB0EDD" w14:textId="77777777" w:rsidR="00EE7584" w:rsidRPr="00801F97" w:rsidRDefault="00EE7584" w:rsidP="00EE7584"/>
    <w:p w14:paraId="38D6249A" w14:textId="77777777" w:rsidR="00EE76B3" w:rsidRPr="000A3EC3" w:rsidRDefault="00EE76B3" w:rsidP="00EE76B3">
      <w:pPr>
        <w:rPr>
          <w:b/>
        </w:rPr>
      </w:pPr>
      <w:bookmarkStart w:id="59" w:name="_DV_M251"/>
      <w:bookmarkEnd w:id="59"/>
      <w:r w:rsidRPr="000C5D65">
        <w:rPr>
          <w:rFonts w:cs="Arial"/>
          <w:b/>
          <w:szCs w:val="18"/>
        </w:rPr>
        <w:br w:type="page"/>
      </w:r>
      <w:r w:rsidRPr="001F03AF">
        <w:rPr>
          <w:b/>
        </w:rPr>
        <w:lastRenderedPageBreak/>
        <w:t xml:space="preserve">Příloha č. </w:t>
      </w:r>
      <w:r w:rsidR="00EE7584" w:rsidRPr="001F03AF">
        <w:rPr>
          <w:b/>
        </w:rPr>
        <w:t>6</w:t>
      </w:r>
    </w:p>
    <w:p w14:paraId="0A470C81" w14:textId="77777777" w:rsidR="00EE76B3" w:rsidRPr="000A3EC3" w:rsidRDefault="00EE76B3" w:rsidP="00EE76B3"/>
    <w:p w14:paraId="62B75B32" w14:textId="77777777" w:rsidR="00DD2D1E" w:rsidRPr="000A3EC3" w:rsidRDefault="00DD2D1E" w:rsidP="00DD2D1E">
      <w:pPr>
        <w:rPr>
          <w:b/>
        </w:rPr>
      </w:pPr>
      <w:r w:rsidRPr="000A3EC3">
        <w:rPr>
          <w:b/>
        </w:rPr>
        <w:t>Ceny</w:t>
      </w:r>
    </w:p>
    <w:p w14:paraId="2F327F0E" w14:textId="77777777" w:rsidR="00DD2D1E" w:rsidRDefault="00DD2D1E" w:rsidP="00DD2D1E"/>
    <w:p w14:paraId="3F411986" w14:textId="77777777" w:rsidR="00DD2D1E" w:rsidRPr="000A3EC3" w:rsidRDefault="00DD2D1E" w:rsidP="00DD2D1E">
      <w:bookmarkStart w:id="60" w:name="textp81_cj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418"/>
        <w:gridCol w:w="1559"/>
        <w:gridCol w:w="2410"/>
      </w:tblGrid>
      <w:tr w:rsidR="00D732D1" w:rsidRPr="001722BC" w14:paraId="0F03C3CF" w14:textId="77777777" w:rsidTr="00D732D1"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3F7CF090" w14:textId="77777777" w:rsidR="00D732D1" w:rsidRPr="00D732D1" w:rsidRDefault="00D732D1" w:rsidP="00D732D1">
            <w:pPr>
              <w:spacing w:before="40" w:after="40"/>
              <w:jc w:val="center"/>
            </w:pPr>
            <w:r w:rsidRPr="00D732D1">
              <w:t>Druh ceny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72597B5" w14:textId="77777777" w:rsidR="00D732D1" w:rsidRPr="00D732D1" w:rsidRDefault="00D732D1" w:rsidP="00983743">
            <w:pPr>
              <w:spacing w:before="40" w:after="40"/>
            </w:pPr>
            <w:r w:rsidRPr="00D732D1">
              <w:t xml:space="preserve">Frekvence placení ceny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839DAF6" w14:textId="77777777" w:rsidR="00D732D1" w:rsidRPr="00D732D1" w:rsidRDefault="00D732D1" w:rsidP="00983743">
            <w:pPr>
              <w:spacing w:before="40" w:after="40"/>
            </w:pPr>
            <w:r w:rsidRPr="00D732D1">
              <w:t>Výše ceny v Kč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E91F1E6" w14:textId="77777777" w:rsidR="00D732D1" w:rsidRDefault="00D732D1" w:rsidP="00D732D1">
            <w:pPr>
              <w:spacing w:before="40" w:after="40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Cenu </w:t>
            </w:r>
            <w:r w:rsidRPr="00651C8F">
              <w:rPr>
                <w:szCs w:val="18"/>
              </w:rPr>
              <w:t>bude Banka</w:t>
            </w:r>
          </w:p>
          <w:p w14:paraId="5FF9D8EC" w14:textId="77777777" w:rsidR="00D732D1" w:rsidRPr="00D732D1" w:rsidRDefault="00D732D1" w:rsidP="00D732D1">
            <w:pPr>
              <w:spacing w:before="40" w:after="40"/>
              <w:jc w:val="center"/>
            </w:pPr>
            <w:r w:rsidRPr="00651C8F">
              <w:rPr>
                <w:szCs w:val="18"/>
              </w:rPr>
              <w:t>inkasovat z</w:t>
            </w:r>
            <w:r w:rsidRPr="00651C8F">
              <w:t xml:space="preserve"> účtu číslo</w:t>
            </w:r>
          </w:p>
        </w:tc>
      </w:tr>
      <w:tr w:rsidR="00D732D1" w:rsidRPr="000A3EC3" w14:paraId="7D7A04D4" w14:textId="77777777" w:rsidTr="00983743"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14:paraId="1E7B8929" w14:textId="196241C7" w:rsidR="00D732D1" w:rsidRPr="000A3EC3" w:rsidRDefault="00D732D1" w:rsidP="00983743">
            <w:pPr>
              <w:spacing w:before="40" w:after="40"/>
              <w:jc w:val="left"/>
            </w:pPr>
            <w:r>
              <w:t xml:space="preserve">-      </w:t>
            </w:r>
            <w:r w:rsidR="006C3B74" w:rsidRPr="00AB413B">
              <w:rPr>
                <w:rFonts w:cs="Arial"/>
                <w:szCs w:val="18"/>
              </w:rPr>
              <w:t>za provoz služby Pool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4499CC6" w14:textId="747560E0" w:rsidR="00D732D1" w:rsidRPr="000A3EC3" w:rsidRDefault="006C3B74" w:rsidP="00983743">
            <w:pPr>
              <w:spacing w:before="40" w:after="40"/>
              <w:jc w:val="center"/>
            </w:pPr>
            <w:r w:rsidRPr="0005207E">
              <w:t>měsíční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7101839" w14:textId="29DBC34C" w:rsidR="00D732D1" w:rsidRPr="000A3EC3" w:rsidRDefault="006C3B74" w:rsidP="00983743">
            <w:pPr>
              <w:spacing w:before="40" w:after="40"/>
              <w:jc w:val="right"/>
            </w:pPr>
            <w:r>
              <w:t>3</w:t>
            </w:r>
            <w:r w:rsidR="005852DD">
              <w:t>00,-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F7DF056" w14:textId="209D7BC9" w:rsidR="00D732D1" w:rsidRPr="00AB413B" w:rsidRDefault="006C3B74" w:rsidP="00983743">
            <w:pPr>
              <w:spacing w:before="40" w:after="40"/>
              <w:jc w:val="center"/>
              <w:rPr>
                <w:rFonts w:cs="Arial"/>
                <w:szCs w:val="18"/>
              </w:rPr>
            </w:pPr>
            <w:r>
              <w:t>1421261/0100</w:t>
            </w:r>
          </w:p>
        </w:tc>
      </w:tr>
      <w:tr w:rsidR="00D732D1" w:rsidRPr="0005207E" w14:paraId="377452C7" w14:textId="77777777" w:rsidTr="00983743">
        <w:tc>
          <w:tcPr>
            <w:tcW w:w="10031" w:type="dxa"/>
            <w:gridSpan w:val="4"/>
            <w:tcBorders>
              <w:bottom w:val="single" w:sz="4" w:space="0" w:color="auto"/>
            </w:tcBorders>
            <w:vAlign w:val="center"/>
          </w:tcPr>
          <w:p w14:paraId="4D18474E" w14:textId="6EDFF666" w:rsidR="00D732D1" w:rsidRPr="006C3B74" w:rsidRDefault="00D732D1" w:rsidP="006C3B74">
            <w:pPr>
              <w:spacing w:before="40" w:after="40"/>
              <w:jc w:val="left"/>
              <w:rPr>
                <w:rFonts w:cs="Arial"/>
                <w:szCs w:val="18"/>
              </w:rPr>
            </w:pPr>
          </w:p>
        </w:tc>
      </w:tr>
      <w:tr w:rsidR="00D732D1" w:rsidRPr="0005207E" w14:paraId="67697EA8" w14:textId="77777777" w:rsidTr="00983743">
        <w:tc>
          <w:tcPr>
            <w:tcW w:w="4644" w:type="dxa"/>
            <w:tcBorders>
              <w:top w:val="single" w:sz="4" w:space="0" w:color="auto"/>
              <w:bottom w:val="nil"/>
            </w:tcBorders>
            <w:vAlign w:val="center"/>
          </w:tcPr>
          <w:p w14:paraId="04987529" w14:textId="77777777" w:rsidR="00D732D1" w:rsidRPr="0005207E" w:rsidRDefault="00D732D1" w:rsidP="00D732D1">
            <w:pPr>
              <w:numPr>
                <w:ilvl w:val="1"/>
                <w:numId w:val="35"/>
              </w:numPr>
              <w:spacing w:before="40" w:after="40"/>
              <w:jc w:val="left"/>
            </w:pPr>
            <w:r w:rsidRPr="0005207E">
              <w:t>za zapojený účet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14:paraId="67D369B4" w14:textId="77777777" w:rsidR="00D732D1" w:rsidRPr="0005207E" w:rsidRDefault="00D732D1" w:rsidP="00983743">
            <w:pPr>
              <w:spacing w:before="40" w:after="40"/>
              <w:jc w:val="center"/>
            </w:pPr>
            <w:r w:rsidRPr="0005207E">
              <w:t>měsíční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14:paraId="348B06FE" w14:textId="4FA1FB30" w:rsidR="00D732D1" w:rsidRPr="0005207E" w:rsidRDefault="006C3B74" w:rsidP="00983743">
            <w:pPr>
              <w:spacing w:before="40" w:after="40"/>
              <w:jc w:val="right"/>
            </w:pPr>
            <w:r>
              <w:t>5</w:t>
            </w:r>
            <w:r w:rsidR="005852DD">
              <w:t>0,-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vAlign w:val="center"/>
          </w:tcPr>
          <w:p w14:paraId="549807A1" w14:textId="333D7CD2" w:rsidR="00D732D1" w:rsidRPr="0000584F" w:rsidRDefault="0000584F" w:rsidP="00983743">
            <w:pPr>
              <w:spacing w:before="40" w:after="40"/>
              <w:jc w:val="center"/>
              <w:rPr>
                <w:rFonts w:cs="Arial"/>
                <w:szCs w:val="18"/>
              </w:rPr>
            </w:pPr>
            <w:r w:rsidRPr="006C3B74">
              <w:rPr>
                <w:rFonts w:cs="Arial"/>
                <w:szCs w:val="18"/>
              </w:rPr>
              <w:t>Dle přílohy č.1 a č.2</w:t>
            </w:r>
          </w:p>
        </w:tc>
      </w:tr>
      <w:tr w:rsidR="00D732D1" w:rsidRPr="000A3EC3" w14:paraId="5F80D13F" w14:textId="77777777" w:rsidTr="00983743">
        <w:tc>
          <w:tcPr>
            <w:tcW w:w="4644" w:type="dxa"/>
            <w:tcBorders>
              <w:top w:val="nil"/>
              <w:bottom w:val="nil"/>
            </w:tcBorders>
            <w:vAlign w:val="center"/>
          </w:tcPr>
          <w:p w14:paraId="552CE4B2" w14:textId="77777777" w:rsidR="00D732D1" w:rsidRPr="000A3EC3" w:rsidRDefault="00D732D1" w:rsidP="00D732D1">
            <w:pPr>
              <w:numPr>
                <w:ilvl w:val="1"/>
                <w:numId w:val="35"/>
              </w:numPr>
              <w:spacing w:before="40" w:after="40"/>
              <w:jc w:val="left"/>
            </w:pPr>
            <w:r w:rsidRPr="00475657">
              <w:t>za zpracování a doručování sestavy informací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64E6F8F" w14:textId="77777777" w:rsidR="00D732D1" w:rsidRPr="000A3EC3" w:rsidRDefault="00D732D1" w:rsidP="00983743">
            <w:pPr>
              <w:spacing w:before="40" w:after="40"/>
              <w:jc w:val="center"/>
            </w:pPr>
            <w:r>
              <w:t>měsíčně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7A1A9431" w14:textId="77777777" w:rsidR="00D732D1" w:rsidRPr="000A3EC3" w:rsidRDefault="005852DD" w:rsidP="00983743">
            <w:pPr>
              <w:spacing w:before="40" w:after="40"/>
              <w:jc w:val="right"/>
            </w:pPr>
            <w:r>
              <w:t>100,-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14:paraId="68B4146F" w14:textId="260EEE74" w:rsidR="00D732D1" w:rsidRPr="00AB413B" w:rsidRDefault="006C3B74" w:rsidP="00AB413B">
            <w:pPr>
              <w:spacing w:before="40" w:after="40"/>
              <w:jc w:val="center"/>
              <w:rPr>
                <w:rFonts w:cs="Arial"/>
                <w:szCs w:val="18"/>
                <w:highlight w:val="yellow"/>
              </w:rPr>
            </w:pPr>
            <w:r>
              <w:t>1421261/0100</w:t>
            </w:r>
          </w:p>
        </w:tc>
      </w:tr>
      <w:tr w:rsidR="00D732D1" w:rsidRPr="000A3EC3" w14:paraId="0492B473" w14:textId="77777777" w:rsidTr="00983743">
        <w:tc>
          <w:tcPr>
            <w:tcW w:w="4644" w:type="dxa"/>
            <w:tcBorders>
              <w:top w:val="nil"/>
              <w:bottom w:val="single" w:sz="4" w:space="0" w:color="auto"/>
            </w:tcBorders>
            <w:vAlign w:val="center"/>
          </w:tcPr>
          <w:p w14:paraId="6BE83F71" w14:textId="77777777" w:rsidR="00D732D1" w:rsidRPr="000A3EC3" w:rsidRDefault="00D732D1" w:rsidP="00D732D1">
            <w:pPr>
              <w:numPr>
                <w:ilvl w:val="1"/>
                <w:numId w:val="35"/>
              </w:numPr>
              <w:spacing w:before="40" w:after="40"/>
              <w:jc w:val="left"/>
            </w:pPr>
            <w:r w:rsidRPr="00475657">
              <w:t>za provedení změny týkající se Dohody z podnětu Klienta nebo Spjaté osoby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14:paraId="47D6BEEC" w14:textId="77777777" w:rsidR="00D732D1" w:rsidRPr="000A3EC3" w:rsidRDefault="00D732D1" w:rsidP="00983743">
            <w:pPr>
              <w:spacing w:before="40" w:after="40"/>
              <w:jc w:val="center"/>
            </w:pPr>
            <w:r>
              <w:t>jednorázově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14:paraId="14673ABB" w14:textId="0DB44BD3" w:rsidR="00D732D1" w:rsidRPr="000A3EC3" w:rsidRDefault="006C3B74" w:rsidP="00983743">
            <w:pPr>
              <w:spacing w:before="40" w:after="40"/>
              <w:jc w:val="right"/>
            </w:pPr>
            <w:r>
              <w:t>5</w:t>
            </w:r>
            <w:r w:rsidR="005852DD">
              <w:t>00,-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vAlign w:val="center"/>
          </w:tcPr>
          <w:p w14:paraId="5744C6FD" w14:textId="69E06D0E" w:rsidR="00D732D1" w:rsidRPr="00AB413B" w:rsidRDefault="006C3B74" w:rsidP="00983743">
            <w:pPr>
              <w:spacing w:before="40" w:after="40"/>
              <w:jc w:val="center"/>
              <w:rPr>
                <w:rFonts w:cs="Arial"/>
                <w:szCs w:val="18"/>
                <w:highlight w:val="yellow"/>
              </w:rPr>
            </w:pPr>
            <w:r>
              <w:t>1421261/0100</w:t>
            </w:r>
          </w:p>
        </w:tc>
      </w:tr>
      <w:tr w:rsidR="00D732D1" w14:paraId="1294EC77" w14:textId="77777777" w:rsidTr="00983743">
        <w:tc>
          <w:tcPr>
            <w:tcW w:w="4644" w:type="dxa"/>
            <w:tcBorders>
              <w:top w:val="single" w:sz="4" w:space="0" w:color="auto"/>
            </w:tcBorders>
            <w:vAlign w:val="center"/>
          </w:tcPr>
          <w:p w14:paraId="0B215FC5" w14:textId="77777777" w:rsidR="00D732D1" w:rsidRPr="000A3EC3" w:rsidRDefault="00D732D1" w:rsidP="00D732D1">
            <w:pPr>
              <w:pStyle w:val="Odstavecseseznamem"/>
              <w:numPr>
                <w:ilvl w:val="0"/>
                <w:numId w:val="28"/>
              </w:numPr>
              <w:spacing w:before="40" w:after="40"/>
              <w:ind w:left="360"/>
              <w:jc w:val="left"/>
            </w:pPr>
            <w:r w:rsidRPr="000A3EC3">
              <w:t xml:space="preserve">za </w:t>
            </w:r>
            <w:r w:rsidRPr="000760C5">
              <w:t xml:space="preserve">ukončení </w:t>
            </w:r>
            <w:r>
              <w:t>služby Pool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3C0B1" w14:textId="77777777" w:rsidR="00D732D1" w:rsidRDefault="00D732D1" w:rsidP="00983743">
            <w:pPr>
              <w:spacing w:before="40" w:after="40"/>
              <w:jc w:val="center"/>
            </w:pPr>
            <w:r>
              <w:t>jednorázově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3FBA5" w14:textId="5F7F4518" w:rsidR="00D732D1" w:rsidRDefault="006C3B74" w:rsidP="00983743">
            <w:pPr>
              <w:spacing w:before="40" w:after="40"/>
              <w:jc w:val="right"/>
            </w:pPr>
            <w:r>
              <w:t>2</w:t>
            </w:r>
            <w:r w:rsidR="005852DD">
              <w:t>.000,-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839F5BB" w14:textId="4DCE2289" w:rsidR="00D732D1" w:rsidRPr="00AB413B" w:rsidRDefault="006C3B74" w:rsidP="00AB413B">
            <w:pPr>
              <w:spacing w:before="40" w:after="40"/>
              <w:jc w:val="center"/>
              <w:rPr>
                <w:rFonts w:cs="Arial"/>
                <w:szCs w:val="18"/>
                <w:highlight w:val="yellow"/>
              </w:rPr>
            </w:pPr>
            <w:r>
              <w:t>1421261/0100</w:t>
            </w:r>
          </w:p>
        </w:tc>
      </w:tr>
    </w:tbl>
    <w:p w14:paraId="7640496C" w14:textId="77777777" w:rsidR="00D732D1" w:rsidRDefault="00D732D1" w:rsidP="00EE7584">
      <w:pPr>
        <w:rPr>
          <w:u w:val="single"/>
        </w:rPr>
      </w:pPr>
    </w:p>
    <w:p w14:paraId="1B4DBD48" w14:textId="77777777" w:rsidR="00D732D1" w:rsidRDefault="00D732D1" w:rsidP="00EE7584">
      <w:pPr>
        <w:rPr>
          <w:u w:val="single"/>
        </w:rPr>
      </w:pPr>
    </w:p>
    <w:p w14:paraId="10632F2D" w14:textId="77777777" w:rsidR="00D732D1" w:rsidRDefault="00D732D1" w:rsidP="00EE7584">
      <w:pPr>
        <w:rPr>
          <w:u w:val="single"/>
        </w:rPr>
      </w:pPr>
    </w:p>
    <w:p w14:paraId="481597C8" w14:textId="77777777" w:rsidR="00DD2D1E" w:rsidRPr="000A3EC3" w:rsidRDefault="00997E88" w:rsidP="00EE7584">
      <w:r w:rsidRPr="000A3EC3">
        <w:rPr>
          <w:u w:val="single"/>
        </w:rPr>
        <w:t>Ceny jednorázové</w:t>
      </w:r>
      <w:r w:rsidRPr="000A3EC3">
        <w:t xml:space="preserve"> </w:t>
      </w:r>
      <w:r>
        <w:t>je</w:t>
      </w:r>
      <w:r w:rsidRPr="000A3EC3">
        <w:t xml:space="preserve"> Banka oprávněna </w:t>
      </w:r>
      <w:r>
        <w:t xml:space="preserve">inkasovat z příslušného účtu </w:t>
      </w:r>
      <w:r w:rsidRPr="000A3EC3">
        <w:t>vždy k poslednímu Obchodnímu dni kalendářního měsíce, v jehož průběhu došlo k</w:t>
      </w:r>
      <w:r>
        <w:t>e zřízení</w:t>
      </w:r>
      <w:r w:rsidRPr="000A3EC3">
        <w:t xml:space="preserve">, provedení změny či ukončení </w:t>
      </w:r>
      <w:r>
        <w:t>služby Poolu, a to bez</w:t>
      </w:r>
      <w:r w:rsidRPr="003D624D">
        <w:t xml:space="preserve"> </w:t>
      </w:r>
      <w:r w:rsidRPr="00130707">
        <w:t>dalšího příkazu majitele příslušného účtu</w:t>
      </w:r>
      <w:r w:rsidR="00DD2D1E" w:rsidRPr="000A3EC3">
        <w:t>.</w:t>
      </w:r>
    </w:p>
    <w:p w14:paraId="7F6CA39A" w14:textId="77777777" w:rsidR="00DD2D1E" w:rsidRPr="000A3EC3" w:rsidRDefault="00DD2D1E" w:rsidP="00DD2D1E"/>
    <w:p w14:paraId="05CD43E2" w14:textId="77777777" w:rsidR="00DD2D1E" w:rsidRPr="000A3EC3" w:rsidRDefault="00696837" w:rsidP="00EE7584">
      <w:pPr>
        <w:spacing w:before="40" w:after="40"/>
      </w:pPr>
      <w:r w:rsidRPr="000A3EC3">
        <w:rPr>
          <w:u w:val="single"/>
        </w:rPr>
        <w:t>Ceny měsíční</w:t>
      </w:r>
      <w:r w:rsidRPr="000A3EC3">
        <w:t xml:space="preserve"> je Banka oprávněna </w:t>
      </w:r>
      <w:r>
        <w:t>inkasovat z příslušného účtu</w:t>
      </w:r>
      <w:r w:rsidRPr="000A3EC3">
        <w:t xml:space="preserve"> vždy k poslednímu Obchodnímu dni kalendářního měsíce</w:t>
      </w:r>
      <w:r>
        <w:t xml:space="preserve">, </w:t>
      </w:r>
      <w:r w:rsidRPr="00130707">
        <w:t>a to bez dalšího příkazu majitele příslušného účtu</w:t>
      </w:r>
      <w:r w:rsidRPr="000A3EC3">
        <w:t xml:space="preserve">. </w:t>
      </w:r>
    </w:p>
    <w:p w14:paraId="2EB1EF2C" w14:textId="77777777" w:rsidR="00DD2D1E" w:rsidRDefault="00DD2D1E" w:rsidP="00DD2D1E"/>
    <w:p w14:paraId="7B313C0E" w14:textId="77777777" w:rsidR="00DD2D1E" w:rsidRDefault="00EE7584" w:rsidP="00DD2D1E">
      <w:r>
        <w:t>Výrazy definované v příslušné Dohodě a poskytování cash-</w:t>
      </w:r>
      <w:proofErr w:type="spellStart"/>
      <w:r>
        <w:t>poolingu</w:t>
      </w:r>
      <w:proofErr w:type="spellEnd"/>
      <w:r>
        <w:t xml:space="preserve"> fiktivního pro obce a s nimi spjaté osoby mají v této příloze stejný význam</w:t>
      </w:r>
      <w:r w:rsidR="00DD2D1E">
        <w:t>.</w:t>
      </w:r>
    </w:p>
    <w:bookmarkEnd w:id="0"/>
    <w:bookmarkEnd w:id="60"/>
    <w:p w14:paraId="2AD9D375" w14:textId="77777777" w:rsidR="00DD2D1E" w:rsidRDefault="00DD2D1E" w:rsidP="00EE76B3"/>
    <w:sectPr w:rsidR="00DD2D1E" w:rsidSect="00C67E8F">
      <w:headerReference w:type="default" r:id="rId13"/>
      <w:footerReference w:type="default" r:id="rId14"/>
      <w:pgSz w:w="11907" w:h="16840" w:code="9"/>
      <w:pgMar w:top="2552" w:right="1134" w:bottom="1588" w:left="1134" w:header="454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523F52" w14:textId="77777777" w:rsidR="002963E4" w:rsidRDefault="002963E4">
      <w:r>
        <w:separator/>
      </w:r>
    </w:p>
  </w:endnote>
  <w:endnote w:type="continuationSeparator" w:id="0">
    <w:p w14:paraId="5B6D243E" w14:textId="77777777" w:rsidR="002963E4" w:rsidRDefault="0029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Blogo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01"/>
      <w:gridCol w:w="4038"/>
    </w:tblGrid>
    <w:tr w:rsidR="003A6DDF" w14:paraId="0738A479" w14:textId="77777777">
      <w:tc>
        <w:tcPr>
          <w:tcW w:w="5601" w:type="dxa"/>
          <w:tcBorders>
            <w:top w:val="nil"/>
            <w:left w:val="nil"/>
            <w:bottom w:val="nil"/>
            <w:right w:val="nil"/>
          </w:tcBorders>
        </w:tcPr>
        <w:p w14:paraId="32BE7E62" w14:textId="77777777" w:rsidR="003A6DDF" w:rsidRDefault="003A6DDF">
          <w:pPr>
            <w:pStyle w:val="kbFixedtext"/>
            <w:spacing w:before="100"/>
          </w:pPr>
          <w:r>
            <w:t xml:space="preserve">Komerční banka, a.s., se sídlem: </w:t>
          </w:r>
        </w:p>
        <w:p w14:paraId="510332F8" w14:textId="77777777" w:rsidR="003A6DDF" w:rsidRDefault="003A6DDF">
          <w:pPr>
            <w:pStyle w:val="kbFixedtext"/>
          </w:pPr>
          <w:r>
            <w:t>Praha 1, Na Příkopě 33 čp. 969, PSČ 114 07, IČO: 45317054</w:t>
          </w:r>
        </w:p>
        <w:p w14:paraId="02C724DF" w14:textId="77777777" w:rsidR="003A6DDF" w:rsidRDefault="003A6DDF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038" w:type="dxa"/>
          <w:tcBorders>
            <w:top w:val="nil"/>
            <w:left w:val="nil"/>
            <w:bottom w:val="nil"/>
            <w:right w:val="nil"/>
          </w:tcBorders>
        </w:tcPr>
        <w:p w14:paraId="2CDE2B25" w14:textId="77777777" w:rsidR="003A6DDF" w:rsidRDefault="003A6DDF">
          <w:pPr>
            <w:pStyle w:val="kbFixedtext"/>
            <w:spacing w:before="10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1A337D">
            <w:rPr>
              <w:rStyle w:val="slostrnky"/>
              <w:noProof/>
            </w:rPr>
            <w:t>19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1A337D">
            <w:rPr>
              <w:rStyle w:val="slostrnky"/>
              <w:noProof/>
            </w:rPr>
            <w:t>19</w:t>
          </w:r>
          <w:r>
            <w:rPr>
              <w:rStyle w:val="slostrnky"/>
            </w:rPr>
            <w:fldChar w:fldCharType="end"/>
          </w:r>
        </w:p>
        <w:p w14:paraId="622A03C2" w14:textId="77777777" w:rsidR="003A6DDF" w:rsidRPr="00C943C3" w:rsidRDefault="003A6DDF">
          <w:pPr>
            <w:pStyle w:val="Registration"/>
            <w:jc w:val="right"/>
            <w:rPr>
              <w:szCs w:val="8"/>
            </w:rPr>
          </w:pPr>
          <w:r w:rsidRPr="00C943C3">
            <w:rPr>
              <w:szCs w:val="8"/>
            </w:rPr>
            <w:t>Datum účinnosti šablony 23. 7. 2014</w:t>
          </w:r>
        </w:p>
        <w:p w14:paraId="00DF07BE" w14:textId="77777777" w:rsidR="003A6DDF" w:rsidRDefault="003A6DDF">
          <w:pPr>
            <w:pStyle w:val="Registration"/>
            <w:jc w:val="right"/>
          </w:pPr>
          <w:r w:rsidRPr="00C943C3">
            <w:rPr>
              <w:szCs w:val="8"/>
            </w:rPr>
            <w:t xml:space="preserve">Ver f DOCPEMUN.DOT </w:t>
          </w:r>
          <w:r w:rsidRPr="00C943C3">
            <w:rPr>
              <w:szCs w:val="8"/>
            </w:rPr>
            <w:fldChar w:fldCharType="begin"/>
          </w:r>
          <w:r w:rsidRPr="00C943C3">
            <w:rPr>
              <w:szCs w:val="8"/>
            </w:rPr>
            <w:instrText>\DATE</w:instrText>
          </w:r>
          <w:r w:rsidRPr="00C943C3">
            <w:rPr>
              <w:szCs w:val="8"/>
            </w:rPr>
            <w:fldChar w:fldCharType="separate"/>
          </w:r>
          <w:r w:rsidR="001A337D">
            <w:rPr>
              <w:noProof/>
              <w:szCs w:val="8"/>
            </w:rPr>
            <w:t>12.12.2019</w:t>
          </w:r>
          <w:r w:rsidRPr="00C943C3">
            <w:rPr>
              <w:szCs w:val="8"/>
            </w:rPr>
            <w:fldChar w:fldCharType="end"/>
          </w:r>
          <w:r w:rsidRPr="00C943C3">
            <w:rPr>
              <w:szCs w:val="8"/>
            </w:rPr>
            <w:t xml:space="preserve"> </w:t>
          </w:r>
          <w:r w:rsidRPr="00C943C3">
            <w:rPr>
              <w:szCs w:val="8"/>
            </w:rPr>
            <w:fldChar w:fldCharType="begin"/>
          </w:r>
          <w:r w:rsidRPr="00C943C3">
            <w:rPr>
              <w:szCs w:val="8"/>
            </w:rPr>
            <w:instrText>\TIME</w:instrText>
          </w:r>
          <w:r w:rsidRPr="00C943C3">
            <w:rPr>
              <w:szCs w:val="8"/>
            </w:rPr>
            <w:fldChar w:fldCharType="separate"/>
          </w:r>
          <w:r w:rsidR="001A337D">
            <w:rPr>
              <w:noProof/>
              <w:szCs w:val="8"/>
            </w:rPr>
            <w:t>12:37 odp.</w:t>
          </w:r>
          <w:r w:rsidRPr="00C943C3">
            <w:rPr>
              <w:szCs w:val="8"/>
            </w:rPr>
            <w:fldChar w:fldCharType="end"/>
          </w:r>
        </w:p>
      </w:tc>
    </w:tr>
  </w:tbl>
  <w:p w14:paraId="230A5C06" w14:textId="77777777" w:rsidR="003A6DDF" w:rsidRDefault="003A6DDF">
    <w:pPr>
      <w:pStyle w:val="kbRegistration"/>
      <w:spacing w:befor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AC186" w14:textId="77777777" w:rsidR="002963E4" w:rsidRDefault="002963E4">
      <w:r>
        <w:separator/>
      </w:r>
    </w:p>
  </w:footnote>
  <w:footnote w:type="continuationSeparator" w:id="0">
    <w:p w14:paraId="3945EA9D" w14:textId="77777777" w:rsidR="002963E4" w:rsidRDefault="00296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98" w:type="dxa"/>
      <w:tblInd w:w="-1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68"/>
      <w:gridCol w:w="7130"/>
    </w:tblGrid>
    <w:tr w:rsidR="003A6DDF" w14:paraId="39A2F05B" w14:textId="77777777" w:rsidTr="000B149F">
      <w:trPr>
        <w:trHeight w:val="648"/>
      </w:trPr>
      <w:tc>
        <w:tcPr>
          <w:tcW w:w="3668" w:type="dxa"/>
        </w:tcPr>
        <w:p w14:paraId="7F5D4101" w14:textId="77777777" w:rsidR="003A6DDF" w:rsidRDefault="003A6DDF">
          <w:bookmarkStart w:id="61" w:name="cj"/>
          <w:r>
            <w:rPr>
              <w:rFonts w:ascii="KBlogo" w:hAnsi="KBlogo"/>
              <w:sz w:val="108"/>
            </w:rPr>
            <w:t></w:t>
          </w:r>
        </w:p>
      </w:tc>
      <w:tc>
        <w:tcPr>
          <w:tcW w:w="7130" w:type="dxa"/>
        </w:tcPr>
        <w:p w14:paraId="3793BC13" w14:textId="235BB28B" w:rsidR="003A6DDF" w:rsidRDefault="003A6DDF" w:rsidP="000B149F">
          <w:pPr>
            <w:pStyle w:val="kbDocumentnameextrenal"/>
            <w:tabs>
              <w:tab w:val="clear" w:pos="6167"/>
              <w:tab w:val="right" w:pos="6308"/>
            </w:tabs>
            <w:spacing w:before="360"/>
          </w:pPr>
          <w:r>
            <w:t>Dohoda o poskytování cash-</w:t>
          </w:r>
          <w:proofErr w:type="spellStart"/>
          <w:r>
            <w:t>poolingu</w:t>
          </w:r>
          <w:proofErr w:type="spellEnd"/>
          <w:r>
            <w:t xml:space="preserve"> fiktivního</w:t>
          </w:r>
        </w:p>
      </w:tc>
    </w:tr>
    <w:bookmarkEnd w:id="61"/>
  </w:tbl>
  <w:p w14:paraId="3AEBA987" w14:textId="77777777" w:rsidR="003A6DDF" w:rsidRDefault="003A6DDF" w:rsidP="007977D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8D66BB0"/>
    <w:lvl w:ilvl="0">
      <w:numFmt w:val="bullet"/>
      <w:lvlText w:val="*"/>
      <w:lvlJc w:val="left"/>
    </w:lvl>
  </w:abstractNum>
  <w:abstractNum w:abstractNumId="1" w15:restartNumberingAfterBreak="0">
    <w:nsid w:val="06691B47"/>
    <w:multiLevelType w:val="hybridMultilevel"/>
    <w:tmpl w:val="76506CA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717FC"/>
    <w:multiLevelType w:val="hybridMultilevel"/>
    <w:tmpl w:val="FE28F6EA"/>
    <w:lvl w:ilvl="0" w:tplc="2F50636E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F76CBF"/>
    <w:multiLevelType w:val="hybridMultilevel"/>
    <w:tmpl w:val="FEA46AC6"/>
    <w:lvl w:ilvl="0" w:tplc="15A6C59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85347"/>
    <w:multiLevelType w:val="hybridMultilevel"/>
    <w:tmpl w:val="DB1A0E90"/>
    <w:lvl w:ilvl="0" w:tplc="4FA4964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6E015F"/>
    <w:multiLevelType w:val="multilevel"/>
    <w:tmpl w:val="8E445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6E57A0"/>
    <w:multiLevelType w:val="multilevel"/>
    <w:tmpl w:val="08ECB084"/>
    <w:numStyleLink w:val="StylslovnernVlevo0cm"/>
  </w:abstractNum>
  <w:abstractNum w:abstractNumId="7" w15:restartNumberingAfterBreak="0">
    <w:nsid w:val="195B6C28"/>
    <w:multiLevelType w:val="multilevel"/>
    <w:tmpl w:val="08ECB084"/>
    <w:styleLink w:val="StylslovnernVlevo0cm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2F0F41"/>
    <w:multiLevelType w:val="hybridMultilevel"/>
    <w:tmpl w:val="CB6C8006"/>
    <w:lvl w:ilvl="0" w:tplc="545A8FA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54B282D0">
      <w:start w:val="1"/>
      <w:numFmt w:val="lowerRoman"/>
      <w:lvlText w:val="(%2)"/>
      <w:lvlJc w:val="left"/>
      <w:pPr>
        <w:tabs>
          <w:tab w:val="num" w:pos="1866"/>
        </w:tabs>
        <w:ind w:left="1866" w:hanging="720"/>
      </w:pPr>
      <w:rPr>
        <w:rFonts w:hint="default"/>
      </w:rPr>
    </w:lvl>
    <w:lvl w:ilvl="2" w:tplc="05A0117E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237F7046"/>
    <w:multiLevelType w:val="multilevel"/>
    <w:tmpl w:val="A256659A"/>
    <w:numStyleLink w:val="StylslovnernVlevo075cm"/>
  </w:abstractNum>
  <w:abstractNum w:abstractNumId="10" w15:restartNumberingAfterBreak="0">
    <w:nsid w:val="23A242E8"/>
    <w:multiLevelType w:val="singleLevel"/>
    <w:tmpl w:val="014E83F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18"/>
        <w:u w:val="none"/>
      </w:rPr>
    </w:lvl>
  </w:abstractNum>
  <w:abstractNum w:abstractNumId="11" w15:restartNumberingAfterBreak="0">
    <w:nsid w:val="25BA7758"/>
    <w:multiLevelType w:val="hybridMultilevel"/>
    <w:tmpl w:val="D6E00308"/>
    <w:lvl w:ilvl="0" w:tplc="4F7C984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4392B4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AA39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8EC2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AEBA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EAC4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AE56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7261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4C6D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2D04C9"/>
    <w:multiLevelType w:val="hybridMultilevel"/>
    <w:tmpl w:val="01A69D4E"/>
    <w:lvl w:ilvl="0" w:tplc="34AE5FAE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EB7708"/>
    <w:multiLevelType w:val="multilevel"/>
    <w:tmpl w:val="08167C80"/>
    <w:lvl w:ilvl="0">
      <w:start w:val="1"/>
      <w:numFmt w:val="decimal"/>
      <w:pStyle w:val="Nadpis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 w:val="0"/>
        <w:sz w:val="18"/>
        <w:szCs w:val="18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260"/>
        </w:tabs>
        <w:ind w:left="3260" w:hanging="425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6C73780"/>
    <w:multiLevelType w:val="hybridMultilevel"/>
    <w:tmpl w:val="CF987D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020E62"/>
    <w:multiLevelType w:val="multilevel"/>
    <w:tmpl w:val="34AAC75A"/>
    <w:numStyleLink w:val="Stylslovnern"/>
  </w:abstractNum>
  <w:abstractNum w:abstractNumId="16" w15:restartNumberingAfterBreak="0">
    <w:nsid w:val="3F7B1501"/>
    <w:multiLevelType w:val="hybridMultilevel"/>
    <w:tmpl w:val="611245F0"/>
    <w:lvl w:ilvl="0" w:tplc="92C4DE4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FE1777"/>
    <w:multiLevelType w:val="hybridMultilevel"/>
    <w:tmpl w:val="D7FC892E"/>
    <w:lvl w:ilvl="0" w:tplc="0D2219DE">
      <w:start w:val="1"/>
      <w:numFmt w:val="lowerLetter"/>
      <w:lvlText w:val="%1)"/>
      <w:legacy w:legacy="1" w:legacySpace="120" w:legacyIndent="360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0610D9"/>
    <w:multiLevelType w:val="multilevel"/>
    <w:tmpl w:val="A256659A"/>
    <w:styleLink w:val="StylslovnernVlevo075cm"/>
    <w:lvl w:ilvl="0">
      <w:start w:val="1"/>
      <w:numFmt w:val="lowerRoman"/>
      <w:lvlText w:val="(%1) "/>
      <w:legacy w:legacy="1" w:legacySpace="0" w:legacyIndent="283"/>
      <w:lvlJc w:val="left"/>
      <w:pPr>
        <w:ind w:left="708" w:hanging="283"/>
      </w:pPr>
      <w:rPr>
        <w:rFonts w:ascii="Arial" w:hAnsi="Arial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C35036"/>
    <w:multiLevelType w:val="hybridMultilevel"/>
    <w:tmpl w:val="C3681C7A"/>
    <w:lvl w:ilvl="0" w:tplc="014E83F6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18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ED2AEB"/>
    <w:multiLevelType w:val="singleLevel"/>
    <w:tmpl w:val="5CE06360"/>
    <w:lvl w:ilvl="0">
      <w:start w:val="1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color w:val="000000"/>
        <w:sz w:val="18"/>
        <w:u w:val="none"/>
      </w:rPr>
    </w:lvl>
  </w:abstractNum>
  <w:abstractNum w:abstractNumId="21" w15:restartNumberingAfterBreak="0">
    <w:nsid w:val="4C383494"/>
    <w:multiLevelType w:val="hybridMultilevel"/>
    <w:tmpl w:val="E21027AC"/>
    <w:lvl w:ilvl="0" w:tplc="9E8251DC">
      <w:start w:val="95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A0522"/>
    <w:multiLevelType w:val="singleLevel"/>
    <w:tmpl w:val="0D2219DE"/>
    <w:lvl w:ilvl="0">
      <w:start w:val="1"/>
      <w:numFmt w:val="lowerLetter"/>
      <w:lvlText w:val="%1)"/>
      <w:legacy w:legacy="1" w:legacySpace="120" w:legacyIndent="360"/>
      <w:lvlJc w:val="left"/>
      <w:pPr>
        <w:ind w:left="786" w:hanging="360"/>
      </w:pPr>
    </w:lvl>
  </w:abstractNum>
  <w:abstractNum w:abstractNumId="23" w15:restartNumberingAfterBreak="0">
    <w:nsid w:val="53150743"/>
    <w:multiLevelType w:val="hybridMultilevel"/>
    <w:tmpl w:val="6DB42A4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C94A99"/>
    <w:multiLevelType w:val="multilevel"/>
    <w:tmpl w:val="34AAC75A"/>
    <w:styleLink w:val="Stylslovnern"/>
    <w:lvl w:ilvl="0">
      <w:start w:val="1"/>
      <w:numFmt w:val="lowerLetter"/>
      <w:lvlText w:val="%1) "/>
      <w:legacy w:legacy="1" w:legacySpace="0" w:legacyIndent="283"/>
      <w:lvlJc w:val="left"/>
      <w:pPr>
        <w:ind w:left="708" w:hanging="283"/>
      </w:pPr>
      <w:rPr>
        <w:rFonts w:ascii="Arial" w:hAnsi="Arial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F36C2B"/>
    <w:multiLevelType w:val="multilevel"/>
    <w:tmpl w:val="34AAC75A"/>
    <w:numStyleLink w:val="Stylslovnern"/>
  </w:abstractNum>
  <w:abstractNum w:abstractNumId="26" w15:restartNumberingAfterBreak="0">
    <w:nsid w:val="5B78420A"/>
    <w:multiLevelType w:val="hybridMultilevel"/>
    <w:tmpl w:val="1BFE4BE4"/>
    <w:lvl w:ilvl="0" w:tplc="BA7A6E7C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3F4C6A"/>
    <w:multiLevelType w:val="multilevel"/>
    <w:tmpl w:val="72605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5B09A2"/>
    <w:multiLevelType w:val="multilevel"/>
    <w:tmpl w:val="08ECB084"/>
    <w:numStyleLink w:val="StylslovnernVlevo0cm"/>
  </w:abstractNum>
  <w:abstractNum w:abstractNumId="29" w15:restartNumberingAfterBreak="0">
    <w:nsid w:val="68B960AC"/>
    <w:multiLevelType w:val="hybridMultilevel"/>
    <w:tmpl w:val="854EA5EA"/>
    <w:lvl w:ilvl="0" w:tplc="42400A90">
      <w:start w:val="90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5E6DD7"/>
    <w:multiLevelType w:val="hybridMultilevel"/>
    <w:tmpl w:val="4B0C9DA8"/>
    <w:lvl w:ilvl="0" w:tplc="65642A0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8E566C"/>
    <w:multiLevelType w:val="multilevel"/>
    <w:tmpl w:val="34AAC75A"/>
    <w:numStyleLink w:val="Stylslovnern"/>
  </w:abstractNum>
  <w:abstractNum w:abstractNumId="32" w15:restartNumberingAfterBreak="0">
    <w:nsid w:val="74583346"/>
    <w:multiLevelType w:val="singleLevel"/>
    <w:tmpl w:val="67D26658"/>
    <w:lvl w:ilvl="0">
      <w:start w:val="1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color w:val="000000"/>
        <w:sz w:val="18"/>
        <w:u w:val="none"/>
      </w:rPr>
    </w:lvl>
  </w:abstractNum>
  <w:abstractNum w:abstractNumId="33" w15:restartNumberingAfterBreak="0">
    <w:nsid w:val="75CA2B0D"/>
    <w:multiLevelType w:val="hybridMultilevel"/>
    <w:tmpl w:val="AA7CE806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E11985"/>
    <w:multiLevelType w:val="multilevel"/>
    <w:tmpl w:val="34AAC75A"/>
    <w:numStyleLink w:val="Stylslovnern"/>
  </w:abstractNum>
  <w:abstractNum w:abstractNumId="35" w15:restartNumberingAfterBreak="0">
    <w:nsid w:val="77A53AC9"/>
    <w:multiLevelType w:val="hybridMultilevel"/>
    <w:tmpl w:val="C8E21190"/>
    <w:lvl w:ilvl="0" w:tplc="42400A90">
      <w:start w:val="900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42400A90">
      <w:start w:val="900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C33612"/>
    <w:multiLevelType w:val="multilevel"/>
    <w:tmpl w:val="A256659A"/>
    <w:numStyleLink w:val="StylslovnernVlevo075cm"/>
  </w:abstractNum>
  <w:num w:numId="1">
    <w:abstractNumId w:val="36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425"/>
        <w:lvlJc w:val="left"/>
        <w:pPr>
          <w:ind w:left="851" w:hanging="425"/>
        </w:pPr>
        <w:rPr>
          <w:rFonts w:ascii="Symbol" w:hAnsi="Symbol" w:hint="default"/>
          <w:sz w:val="14"/>
        </w:rPr>
      </w:lvl>
    </w:lvlOverride>
  </w:num>
  <w:num w:numId="3">
    <w:abstractNumId w:val="22"/>
  </w:num>
  <w:num w:numId="4">
    <w:abstractNumId w:val="6"/>
  </w:num>
  <w:num w:numId="5">
    <w:abstractNumId w:val="13"/>
  </w:num>
  <w:num w:numId="6">
    <w:abstractNumId w:val="18"/>
  </w:num>
  <w:num w:numId="7">
    <w:abstractNumId w:val="7"/>
  </w:num>
  <w:num w:numId="8">
    <w:abstractNumId w:val="24"/>
  </w:num>
  <w:num w:numId="9">
    <w:abstractNumId w:val="10"/>
  </w:num>
  <w:num w:numId="10">
    <w:abstractNumId w:val="11"/>
  </w:num>
  <w:num w:numId="11">
    <w:abstractNumId w:val="34"/>
  </w:num>
  <w:num w:numId="12">
    <w:abstractNumId w:val="15"/>
  </w:num>
  <w:num w:numId="13">
    <w:abstractNumId w:val="9"/>
  </w:num>
  <w:num w:numId="14">
    <w:abstractNumId w:val="31"/>
  </w:num>
  <w:num w:numId="15">
    <w:abstractNumId w:val="17"/>
  </w:num>
  <w:num w:numId="16">
    <w:abstractNumId w:val="19"/>
  </w:num>
  <w:num w:numId="17">
    <w:abstractNumId w:val="25"/>
  </w:num>
  <w:num w:numId="18">
    <w:abstractNumId w:val="33"/>
  </w:num>
  <w:num w:numId="19">
    <w:abstractNumId w:val="28"/>
  </w:num>
  <w:num w:numId="20">
    <w:abstractNumId w:val="30"/>
  </w:num>
  <w:num w:numId="21">
    <w:abstractNumId w:val="2"/>
  </w:num>
  <w:num w:numId="22">
    <w:abstractNumId w:val="8"/>
  </w:num>
  <w:num w:numId="23">
    <w:abstractNumId w:val="4"/>
  </w:num>
  <w:num w:numId="24">
    <w:abstractNumId w:val="3"/>
  </w:num>
  <w:num w:numId="25">
    <w:abstractNumId w:val="26"/>
  </w:num>
  <w:num w:numId="26">
    <w:abstractNumId w:val="16"/>
  </w:num>
  <w:num w:numId="27">
    <w:abstractNumId w:val="20"/>
  </w:num>
  <w:num w:numId="28">
    <w:abstractNumId w:val="29"/>
  </w:num>
  <w:num w:numId="29">
    <w:abstractNumId w:val="14"/>
  </w:num>
  <w:num w:numId="30">
    <w:abstractNumId w:val="5"/>
  </w:num>
  <w:num w:numId="31">
    <w:abstractNumId w:val="27"/>
  </w:num>
  <w:num w:numId="32">
    <w:abstractNumId w:val="21"/>
  </w:num>
  <w:num w:numId="33">
    <w:abstractNumId w:val="32"/>
  </w:num>
  <w:num w:numId="34">
    <w:abstractNumId w:val="12"/>
  </w:num>
  <w:num w:numId="35">
    <w:abstractNumId w:val="35"/>
  </w:num>
  <w:num w:numId="36">
    <w:abstractNumId w:val="1"/>
  </w:num>
  <w:num w:numId="37">
    <w:abstractNumId w:val="2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88F"/>
    <w:rsid w:val="0000584F"/>
    <w:rsid w:val="00005E60"/>
    <w:rsid w:val="00010BF6"/>
    <w:rsid w:val="0001288E"/>
    <w:rsid w:val="00013704"/>
    <w:rsid w:val="000151E4"/>
    <w:rsid w:val="00020346"/>
    <w:rsid w:val="00022526"/>
    <w:rsid w:val="00027E74"/>
    <w:rsid w:val="0003164D"/>
    <w:rsid w:val="00035295"/>
    <w:rsid w:val="000379A3"/>
    <w:rsid w:val="00041F01"/>
    <w:rsid w:val="000430C0"/>
    <w:rsid w:val="00044E28"/>
    <w:rsid w:val="000454BB"/>
    <w:rsid w:val="00047723"/>
    <w:rsid w:val="00050695"/>
    <w:rsid w:val="000517E5"/>
    <w:rsid w:val="0005207E"/>
    <w:rsid w:val="000569E5"/>
    <w:rsid w:val="00056DE8"/>
    <w:rsid w:val="000631D1"/>
    <w:rsid w:val="00066AC9"/>
    <w:rsid w:val="0006731D"/>
    <w:rsid w:val="00071D15"/>
    <w:rsid w:val="000741B1"/>
    <w:rsid w:val="00075958"/>
    <w:rsid w:val="00077503"/>
    <w:rsid w:val="00080612"/>
    <w:rsid w:val="00081832"/>
    <w:rsid w:val="00082B2F"/>
    <w:rsid w:val="00085CC0"/>
    <w:rsid w:val="00097741"/>
    <w:rsid w:val="000A5404"/>
    <w:rsid w:val="000A69D7"/>
    <w:rsid w:val="000B11F1"/>
    <w:rsid w:val="000B149F"/>
    <w:rsid w:val="000B29F9"/>
    <w:rsid w:val="000C00BA"/>
    <w:rsid w:val="000C1D66"/>
    <w:rsid w:val="000C3D64"/>
    <w:rsid w:val="000C5D65"/>
    <w:rsid w:val="000C7625"/>
    <w:rsid w:val="000D13B2"/>
    <w:rsid w:val="000D4B0A"/>
    <w:rsid w:val="000E3B8D"/>
    <w:rsid w:val="000E6359"/>
    <w:rsid w:val="000E7891"/>
    <w:rsid w:val="000F47A8"/>
    <w:rsid w:val="000F4888"/>
    <w:rsid w:val="000F7DAC"/>
    <w:rsid w:val="00115AAE"/>
    <w:rsid w:val="001208FD"/>
    <w:rsid w:val="00134CD2"/>
    <w:rsid w:val="00137D7B"/>
    <w:rsid w:val="00143CA8"/>
    <w:rsid w:val="0015211D"/>
    <w:rsid w:val="001570C9"/>
    <w:rsid w:val="00164093"/>
    <w:rsid w:val="00164DBD"/>
    <w:rsid w:val="0017674B"/>
    <w:rsid w:val="0019203F"/>
    <w:rsid w:val="00192FAB"/>
    <w:rsid w:val="001976EA"/>
    <w:rsid w:val="00197C6B"/>
    <w:rsid w:val="001A337D"/>
    <w:rsid w:val="001A7102"/>
    <w:rsid w:val="001A75B4"/>
    <w:rsid w:val="001C0AAA"/>
    <w:rsid w:val="001C19AF"/>
    <w:rsid w:val="001C7773"/>
    <w:rsid w:val="001D060D"/>
    <w:rsid w:val="001D37A9"/>
    <w:rsid w:val="001D4825"/>
    <w:rsid w:val="001D55D5"/>
    <w:rsid w:val="001E6451"/>
    <w:rsid w:val="001F03AF"/>
    <w:rsid w:val="001F55F9"/>
    <w:rsid w:val="001F5A9B"/>
    <w:rsid w:val="0020052F"/>
    <w:rsid w:val="002117FC"/>
    <w:rsid w:val="00212290"/>
    <w:rsid w:val="002129CC"/>
    <w:rsid w:val="00215E61"/>
    <w:rsid w:val="002303B4"/>
    <w:rsid w:val="00232356"/>
    <w:rsid w:val="00233A4D"/>
    <w:rsid w:val="00234827"/>
    <w:rsid w:val="00241B49"/>
    <w:rsid w:val="00244F51"/>
    <w:rsid w:val="00244FD3"/>
    <w:rsid w:val="00247E66"/>
    <w:rsid w:val="002509E6"/>
    <w:rsid w:val="00253841"/>
    <w:rsid w:val="0025534B"/>
    <w:rsid w:val="002661CB"/>
    <w:rsid w:val="0027139E"/>
    <w:rsid w:val="002727DD"/>
    <w:rsid w:val="0027650D"/>
    <w:rsid w:val="00285E86"/>
    <w:rsid w:val="00286F73"/>
    <w:rsid w:val="00291909"/>
    <w:rsid w:val="002963E4"/>
    <w:rsid w:val="002A042C"/>
    <w:rsid w:val="002A066C"/>
    <w:rsid w:val="002A3C8E"/>
    <w:rsid w:val="002A5066"/>
    <w:rsid w:val="002B0EC6"/>
    <w:rsid w:val="002B79D0"/>
    <w:rsid w:val="002C0657"/>
    <w:rsid w:val="002C1269"/>
    <w:rsid w:val="002C55D4"/>
    <w:rsid w:val="002C6FB2"/>
    <w:rsid w:val="002D2DDB"/>
    <w:rsid w:val="002D3697"/>
    <w:rsid w:val="002D4D2E"/>
    <w:rsid w:val="002F3A1F"/>
    <w:rsid w:val="002F7AE2"/>
    <w:rsid w:val="00302A00"/>
    <w:rsid w:val="00305207"/>
    <w:rsid w:val="00305AE9"/>
    <w:rsid w:val="00306C0B"/>
    <w:rsid w:val="0031021E"/>
    <w:rsid w:val="00313B9F"/>
    <w:rsid w:val="00320F74"/>
    <w:rsid w:val="00324C3B"/>
    <w:rsid w:val="003318F9"/>
    <w:rsid w:val="003552F4"/>
    <w:rsid w:val="003557DB"/>
    <w:rsid w:val="003619F8"/>
    <w:rsid w:val="00366B76"/>
    <w:rsid w:val="00373ECD"/>
    <w:rsid w:val="00374F00"/>
    <w:rsid w:val="003804F7"/>
    <w:rsid w:val="00380709"/>
    <w:rsid w:val="00383291"/>
    <w:rsid w:val="0038437F"/>
    <w:rsid w:val="003844BA"/>
    <w:rsid w:val="0038739F"/>
    <w:rsid w:val="003877D0"/>
    <w:rsid w:val="00391086"/>
    <w:rsid w:val="003914C3"/>
    <w:rsid w:val="003920D2"/>
    <w:rsid w:val="0039542E"/>
    <w:rsid w:val="00395805"/>
    <w:rsid w:val="00396AA8"/>
    <w:rsid w:val="00397068"/>
    <w:rsid w:val="00397239"/>
    <w:rsid w:val="003A4A2C"/>
    <w:rsid w:val="003A6DDF"/>
    <w:rsid w:val="003A7541"/>
    <w:rsid w:val="003A7DC4"/>
    <w:rsid w:val="003B163A"/>
    <w:rsid w:val="003B41FF"/>
    <w:rsid w:val="003B42B5"/>
    <w:rsid w:val="003C1938"/>
    <w:rsid w:val="003C22D0"/>
    <w:rsid w:val="003C429E"/>
    <w:rsid w:val="003D1672"/>
    <w:rsid w:val="003D1B40"/>
    <w:rsid w:val="003D2385"/>
    <w:rsid w:val="003E7112"/>
    <w:rsid w:val="003F2EB7"/>
    <w:rsid w:val="003F4886"/>
    <w:rsid w:val="003F5E8B"/>
    <w:rsid w:val="00410132"/>
    <w:rsid w:val="00422764"/>
    <w:rsid w:val="004227A5"/>
    <w:rsid w:val="004230A7"/>
    <w:rsid w:val="00423358"/>
    <w:rsid w:val="0043157D"/>
    <w:rsid w:val="00433E40"/>
    <w:rsid w:val="00437460"/>
    <w:rsid w:val="00441ADE"/>
    <w:rsid w:val="004427C0"/>
    <w:rsid w:val="004458EF"/>
    <w:rsid w:val="00454A95"/>
    <w:rsid w:val="00455C11"/>
    <w:rsid w:val="00455D32"/>
    <w:rsid w:val="004605CA"/>
    <w:rsid w:val="00461856"/>
    <w:rsid w:val="00461BED"/>
    <w:rsid w:val="0046206C"/>
    <w:rsid w:val="004649D1"/>
    <w:rsid w:val="00466A8D"/>
    <w:rsid w:val="00472204"/>
    <w:rsid w:val="00475657"/>
    <w:rsid w:val="004774B5"/>
    <w:rsid w:val="0048082C"/>
    <w:rsid w:val="00485DA0"/>
    <w:rsid w:val="0048602B"/>
    <w:rsid w:val="004911FD"/>
    <w:rsid w:val="004919C4"/>
    <w:rsid w:val="00497E15"/>
    <w:rsid w:val="004A4293"/>
    <w:rsid w:val="004A4C9C"/>
    <w:rsid w:val="004A5893"/>
    <w:rsid w:val="004A5C4F"/>
    <w:rsid w:val="004A7463"/>
    <w:rsid w:val="004B4425"/>
    <w:rsid w:val="004B55FC"/>
    <w:rsid w:val="004D68CA"/>
    <w:rsid w:val="004E181C"/>
    <w:rsid w:val="004E6312"/>
    <w:rsid w:val="004E6575"/>
    <w:rsid w:val="004F4BCA"/>
    <w:rsid w:val="004F5461"/>
    <w:rsid w:val="0050128C"/>
    <w:rsid w:val="00507F27"/>
    <w:rsid w:val="005100FD"/>
    <w:rsid w:val="005102C7"/>
    <w:rsid w:val="00511A79"/>
    <w:rsid w:val="00515200"/>
    <w:rsid w:val="00517FC4"/>
    <w:rsid w:val="005222CC"/>
    <w:rsid w:val="00522DBE"/>
    <w:rsid w:val="00524254"/>
    <w:rsid w:val="00526E5A"/>
    <w:rsid w:val="005308EE"/>
    <w:rsid w:val="005345F3"/>
    <w:rsid w:val="005363DC"/>
    <w:rsid w:val="00536BE3"/>
    <w:rsid w:val="00540766"/>
    <w:rsid w:val="005423D9"/>
    <w:rsid w:val="00544846"/>
    <w:rsid w:val="00551399"/>
    <w:rsid w:val="00554A7E"/>
    <w:rsid w:val="00555916"/>
    <w:rsid w:val="0057053F"/>
    <w:rsid w:val="00572D78"/>
    <w:rsid w:val="0057462A"/>
    <w:rsid w:val="00580E73"/>
    <w:rsid w:val="005852DD"/>
    <w:rsid w:val="00585382"/>
    <w:rsid w:val="005928E1"/>
    <w:rsid w:val="0059345B"/>
    <w:rsid w:val="005A1074"/>
    <w:rsid w:val="005A6BCB"/>
    <w:rsid w:val="005B20DE"/>
    <w:rsid w:val="005B2AD2"/>
    <w:rsid w:val="005C4301"/>
    <w:rsid w:val="005C43C7"/>
    <w:rsid w:val="005C44F0"/>
    <w:rsid w:val="005C4A02"/>
    <w:rsid w:val="005D08F0"/>
    <w:rsid w:val="005D2318"/>
    <w:rsid w:val="005D2D32"/>
    <w:rsid w:val="005D53E1"/>
    <w:rsid w:val="005D7196"/>
    <w:rsid w:val="005D76C6"/>
    <w:rsid w:val="005E320F"/>
    <w:rsid w:val="005E42AD"/>
    <w:rsid w:val="005F555D"/>
    <w:rsid w:val="005F6C47"/>
    <w:rsid w:val="00603306"/>
    <w:rsid w:val="00612E1B"/>
    <w:rsid w:val="0062623D"/>
    <w:rsid w:val="006477F0"/>
    <w:rsid w:val="00651C8F"/>
    <w:rsid w:val="0065640F"/>
    <w:rsid w:val="00656473"/>
    <w:rsid w:val="006646DF"/>
    <w:rsid w:val="00667BB4"/>
    <w:rsid w:val="00670FBC"/>
    <w:rsid w:val="00673A14"/>
    <w:rsid w:val="00674C9F"/>
    <w:rsid w:val="00675148"/>
    <w:rsid w:val="00680ED2"/>
    <w:rsid w:val="0068177E"/>
    <w:rsid w:val="0068500F"/>
    <w:rsid w:val="00687556"/>
    <w:rsid w:val="00690535"/>
    <w:rsid w:val="00691ACE"/>
    <w:rsid w:val="006931FB"/>
    <w:rsid w:val="00694F3A"/>
    <w:rsid w:val="00696500"/>
    <w:rsid w:val="00696837"/>
    <w:rsid w:val="00697B00"/>
    <w:rsid w:val="006A19A4"/>
    <w:rsid w:val="006A1EFD"/>
    <w:rsid w:val="006A1FBF"/>
    <w:rsid w:val="006A2235"/>
    <w:rsid w:val="006A6051"/>
    <w:rsid w:val="006A78C9"/>
    <w:rsid w:val="006B126C"/>
    <w:rsid w:val="006B2788"/>
    <w:rsid w:val="006B2E32"/>
    <w:rsid w:val="006B64C8"/>
    <w:rsid w:val="006C0D5B"/>
    <w:rsid w:val="006C2217"/>
    <w:rsid w:val="006C3B74"/>
    <w:rsid w:val="006C4408"/>
    <w:rsid w:val="006C4D99"/>
    <w:rsid w:val="006D3909"/>
    <w:rsid w:val="006D4E3A"/>
    <w:rsid w:val="006D585F"/>
    <w:rsid w:val="006D5875"/>
    <w:rsid w:val="006E2AAE"/>
    <w:rsid w:val="006E4B6D"/>
    <w:rsid w:val="006F0230"/>
    <w:rsid w:val="006F2BA5"/>
    <w:rsid w:val="006F6591"/>
    <w:rsid w:val="00704954"/>
    <w:rsid w:val="00705129"/>
    <w:rsid w:val="00706AF2"/>
    <w:rsid w:val="007109F8"/>
    <w:rsid w:val="0071209C"/>
    <w:rsid w:val="00713736"/>
    <w:rsid w:val="0071484E"/>
    <w:rsid w:val="0073133F"/>
    <w:rsid w:val="00733B4B"/>
    <w:rsid w:val="007345C9"/>
    <w:rsid w:val="00740A56"/>
    <w:rsid w:val="00751B3B"/>
    <w:rsid w:val="00753700"/>
    <w:rsid w:val="00753C4F"/>
    <w:rsid w:val="0075561D"/>
    <w:rsid w:val="0075772D"/>
    <w:rsid w:val="00761AA7"/>
    <w:rsid w:val="00764848"/>
    <w:rsid w:val="00766321"/>
    <w:rsid w:val="00767159"/>
    <w:rsid w:val="00775B0A"/>
    <w:rsid w:val="00776337"/>
    <w:rsid w:val="007872C8"/>
    <w:rsid w:val="00790521"/>
    <w:rsid w:val="0079183D"/>
    <w:rsid w:val="00796609"/>
    <w:rsid w:val="007977D3"/>
    <w:rsid w:val="007A13A9"/>
    <w:rsid w:val="007A481E"/>
    <w:rsid w:val="007B01D9"/>
    <w:rsid w:val="007B2A02"/>
    <w:rsid w:val="007B2CCD"/>
    <w:rsid w:val="007D26BE"/>
    <w:rsid w:val="007D65EA"/>
    <w:rsid w:val="007D6A66"/>
    <w:rsid w:val="007D6CF4"/>
    <w:rsid w:val="007E04A5"/>
    <w:rsid w:val="007E1F10"/>
    <w:rsid w:val="007E23AC"/>
    <w:rsid w:val="007E271A"/>
    <w:rsid w:val="007E5005"/>
    <w:rsid w:val="007F60E2"/>
    <w:rsid w:val="007F6B3A"/>
    <w:rsid w:val="007F6EDD"/>
    <w:rsid w:val="0080051C"/>
    <w:rsid w:val="008021B5"/>
    <w:rsid w:val="00802600"/>
    <w:rsid w:val="00805AA0"/>
    <w:rsid w:val="00807D88"/>
    <w:rsid w:val="00811617"/>
    <w:rsid w:val="00811FBC"/>
    <w:rsid w:val="00816957"/>
    <w:rsid w:val="00831951"/>
    <w:rsid w:val="0083397E"/>
    <w:rsid w:val="00842F5E"/>
    <w:rsid w:val="00843F22"/>
    <w:rsid w:val="008446B4"/>
    <w:rsid w:val="00846AD4"/>
    <w:rsid w:val="00850A10"/>
    <w:rsid w:val="0085387D"/>
    <w:rsid w:val="00862A54"/>
    <w:rsid w:val="00864A71"/>
    <w:rsid w:val="00865788"/>
    <w:rsid w:val="008672B3"/>
    <w:rsid w:val="00872D20"/>
    <w:rsid w:val="00874310"/>
    <w:rsid w:val="00875E9C"/>
    <w:rsid w:val="008807C9"/>
    <w:rsid w:val="008820D5"/>
    <w:rsid w:val="008877AD"/>
    <w:rsid w:val="00891CF7"/>
    <w:rsid w:val="008A0D42"/>
    <w:rsid w:val="008A7EA2"/>
    <w:rsid w:val="008B1D4F"/>
    <w:rsid w:val="008B759C"/>
    <w:rsid w:val="008C084D"/>
    <w:rsid w:val="008C136B"/>
    <w:rsid w:val="008C4399"/>
    <w:rsid w:val="008C4522"/>
    <w:rsid w:val="008C5586"/>
    <w:rsid w:val="008C7B3F"/>
    <w:rsid w:val="008D0436"/>
    <w:rsid w:val="008D417F"/>
    <w:rsid w:val="008D731D"/>
    <w:rsid w:val="008E06D5"/>
    <w:rsid w:val="008E23CD"/>
    <w:rsid w:val="008E25BF"/>
    <w:rsid w:val="008E4EED"/>
    <w:rsid w:val="008F3D62"/>
    <w:rsid w:val="008F423F"/>
    <w:rsid w:val="008F4532"/>
    <w:rsid w:val="008F7151"/>
    <w:rsid w:val="00900236"/>
    <w:rsid w:val="009003B5"/>
    <w:rsid w:val="0090378C"/>
    <w:rsid w:val="00903D56"/>
    <w:rsid w:val="00914992"/>
    <w:rsid w:val="00915E16"/>
    <w:rsid w:val="0091799D"/>
    <w:rsid w:val="00920D0E"/>
    <w:rsid w:val="00932A72"/>
    <w:rsid w:val="00933E9A"/>
    <w:rsid w:val="009345C4"/>
    <w:rsid w:val="00935077"/>
    <w:rsid w:val="00935367"/>
    <w:rsid w:val="009366D7"/>
    <w:rsid w:val="009479BA"/>
    <w:rsid w:val="00951CF2"/>
    <w:rsid w:val="00952498"/>
    <w:rsid w:val="00955CF2"/>
    <w:rsid w:val="009562E9"/>
    <w:rsid w:val="00956371"/>
    <w:rsid w:val="00983743"/>
    <w:rsid w:val="00985D07"/>
    <w:rsid w:val="00987A32"/>
    <w:rsid w:val="009922C2"/>
    <w:rsid w:val="00996718"/>
    <w:rsid w:val="00997E88"/>
    <w:rsid w:val="009A022C"/>
    <w:rsid w:val="009B19D3"/>
    <w:rsid w:val="009B5413"/>
    <w:rsid w:val="009C1E81"/>
    <w:rsid w:val="009C2ACE"/>
    <w:rsid w:val="009C54F5"/>
    <w:rsid w:val="009D3109"/>
    <w:rsid w:val="009D3FD6"/>
    <w:rsid w:val="009E1CEB"/>
    <w:rsid w:val="009F53BF"/>
    <w:rsid w:val="00A013F9"/>
    <w:rsid w:val="00A02A54"/>
    <w:rsid w:val="00A15608"/>
    <w:rsid w:val="00A15932"/>
    <w:rsid w:val="00A30DC3"/>
    <w:rsid w:val="00A3383B"/>
    <w:rsid w:val="00A35CBA"/>
    <w:rsid w:val="00A428DD"/>
    <w:rsid w:val="00A51C60"/>
    <w:rsid w:val="00A558C5"/>
    <w:rsid w:val="00A61B36"/>
    <w:rsid w:val="00A61D89"/>
    <w:rsid w:val="00A63805"/>
    <w:rsid w:val="00A64D43"/>
    <w:rsid w:val="00A65984"/>
    <w:rsid w:val="00A716B5"/>
    <w:rsid w:val="00A771CC"/>
    <w:rsid w:val="00A81E8B"/>
    <w:rsid w:val="00A86CAF"/>
    <w:rsid w:val="00A87310"/>
    <w:rsid w:val="00A94A32"/>
    <w:rsid w:val="00A95FDD"/>
    <w:rsid w:val="00AA17B5"/>
    <w:rsid w:val="00AA1C13"/>
    <w:rsid w:val="00AA359E"/>
    <w:rsid w:val="00AB413B"/>
    <w:rsid w:val="00AC008A"/>
    <w:rsid w:val="00AC153D"/>
    <w:rsid w:val="00AC1DF3"/>
    <w:rsid w:val="00AC48A5"/>
    <w:rsid w:val="00AC5EA6"/>
    <w:rsid w:val="00AD4003"/>
    <w:rsid w:val="00AD7102"/>
    <w:rsid w:val="00AE01AD"/>
    <w:rsid w:val="00AE16F8"/>
    <w:rsid w:val="00AE283B"/>
    <w:rsid w:val="00AE45A8"/>
    <w:rsid w:val="00AF3A60"/>
    <w:rsid w:val="00AF5536"/>
    <w:rsid w:val="00AF777A"/>
    <w:rsid w:val="00B01DA9"/>
    <w:rsid w:val="00B02E69"/>
    <w:rsid w:val="00B07887"/>
    <w:rsid w:val="00B12313"/>
    <w:rsid w:val="00B21875"/>
    <w:rsid w:val="00B22853"/>
    <w:rsid w:val="00B23142"/>
    <w:rsid w:val="00B279CF"/>
    <w:rsid w:val="00B36305"/>
    <w:rsid w:val="00B365EF"/>
    <w:rsid w:val="00B4488F"/>
    <w:rsid w:val="00B51864"/>
    <w:rsid w:val="00B5322B"/>
    <w:rsid w:val="00B53D45"/>
    <w:rsid w:val="00B56D26"/>
    <w:rsid w:val="00B60A9E"/>
    <w:rsid w:val="00B673BC"/>
    <w:rsid w:val="00B74736"/>
    <w:rsid w:val="00B74E98"/>
    <w:rsid w:val="00B75F12"/>
    <w:rsid w:val="00B84E97"/>
    <w:rsid w:val="00B871AE"/>
    <w:rsid w:val="00B92E06"/>
    <w:rsid w:val="00BA2523"/>
    <w:rsid w:val="00BA4DD0"/>
    <w:rsid w:val="00BA4E4A"/>
    <w:rsid w:val="00BA4EA6"/>
    <w:rsid w:val="00BA52C5"/>
    <w:rsid w:val="00BA6EFF"/>
    <w:rsid w:val="00BB3FEC"/>
    <w:rsid w:val="00BB6219"/>
    <w:rsid w:val="00BC3E86"/>
    <w:rsid w:val="00BD6A05"/>
    <w:rsid w:val="00BE4879"/>
    <w:rsid w:val="00BE576A"/>
    <w:rsid w:val="00BE57EA"/>
    <w:rsid w:val="00BE6A61"/>
    <w:rsid w:val="00C007B1"/>
    <w:rsid w:val="00C0182E"/>
    <w:rsid w:val="00C06FC1"/>
    <w:rsid w:val="00C07E38"/>
    <w:rsid w:val="00C12C56"/>
    <w:rsid w:val="00C12E2E"/>
    <w:rsid w:val="00C1513B"/>
    <w:rsid w:val="00C21387"/>
    <w:rsid w:val="00C22F59"/>
    <w:rsid w:val="00C2461E"/>
    <w:rsid w:val="00C326E8"/>
    <w:rsid w:val="00C332A1"/>
    <w:rsid w:val="00C34817"/>
    <w:rsid w:val="00C3638C"/>
    <w:rsid w:val="00C3704B"/>
    <w:rsid w:val="00C412EC"/>
    <w:rsid w:val="00C42E4A"/>
    <w:rsid w:val="00C45B4B"/>
    <w:rsid w:val="00C5652E"/>
    <w:rsid w:val="00C57A8B"/>
    <w:rsid w:val="00C6133D"/>
    <w:rsid w:val="00C62D65"/>
    <w:rsid w:val="00C64DD9"/>
    <w:rsid w:val="00C66528"/>
    <w:rsid w:val="00C67E8F"/>
    <w:rsid w:val="00C7345E"/>
    <w:rsid w:val="00C92561"/>
    <w:rsid w:val="00C943C3"/>
    <w:rsid w:val="00C97164"/>
    <w:rsid w:val="00CA386F"/>
    <w:rsid w:val="00CA5746"/>
    <w:rsid w:val="00CA69F5"/>
    <w:rsid w:val="00CB2A4A"/>
    <w:rsid w:val="00CB2D1E"/>
    <w:rsid w:val="00CB76A4"/>
    <w:rsid w:val="00CC3D1C"/>
    <w:rsid w:val="00CC47A4"/>
    <w:rsid w:val="00CC6036"/>
    <w:rsid w:val="00CC6E10"/>
    <w:rsid w:val="00CD04FE"/>
    <w:rsid w:val="00CD1BF2"/>
    <w:rsid w:val="00CD303E"/>
    <w:rsid w:val="00CD5D9A"/>
    <w:rsid w:val="00CE2A17"/>
    <w:rsid w:val="00CE45D4"/>
    <w:rsid w:val="00CE7E76"/>
    <w:rsid w:val="00CF210A"/>
    <w:rsid w:val="00CF394C"/>
    <w:rsid w:val="00CF47E4"/>
    <w:rsid w:val="00D001CB"/>
    <w:rsid w:val="00D04F3B"/>
    <w:rsid w:val="00D101D3"/>
    <w:rsid w:val="00D2525F"/>
    <w:rsid w:val="00D26003"/>
    <w:rsid w:val="00D30F31"/>
    <w:rsid w:val="00D319D0"/>
    <w:rsid w:val="00D31FD8"/>
    <w:rsid w:val="00D32534"/>
    <w:rsid w:val="00D37A61"/>
    <w:rsid w:val="00D37AC3"/>
    <w:rsid w:val="00D44A6C"/>
    <w:rsid w:val="00D44C93"/>
    <w:rsid w:val="00D61462"/>
    <w:rsid w:val="00D628C0"/>
    <w:rsid w:val="00D732D1"/>
    <w:rsid w:val="00D76B07"/>
    <w:rsid w:val="00D8243B"/>
    <w:rsid w:val="00D842B0"/>
    <w:rsid w:val="00D8524F"/>
    <w:rsid w:val="00D91F5F"/>
    <w:rsid w:val="00DA1EDB"/>
    <w:rsid w:val="00DA57ED"/>
    <w:rsid w:val="00DA6272"/>
    <w:rsid w:val="00DB3FED"/>
    <w:rsid w:val="00DB43E2"/>
    <w:rsid w:val="00DB4BD7"/>
    <w:rsid w:val="00DB634D"/>
    <w:rsid w:val="00DC1162"/>
    <w:rsid w:val="00DC18CB"/>
    <w:rsid w:val="00DD16AF"/>
    <w:rsid w:val="00DD2D1E"/>
    <w:rsid w:val="00DD2FC3"/>
    <w:rsid w:val="00DD7C45"/>
    <w:rsid w:val="00DE1F62"/>
    <w:rsid w:val="00DE35BF"/>
    <w:rsid w:val="00DF11D1"/>
    <w:rsid w:val="00DF3BB6"/>
    <w:rsid w:val="00DF5C4C"/>
    <w:rsid w:val="00DF7541"/>
    <w:rsid w:val="00DF7B1E"/>
    <w:rsid w:val="00E00E98"/>
    <w:rsid w:val="00E051E7"/>
    <w:rsid w:val="00E056EE"/>
    <w:rsid w:val="00E06022"/>
    <w:rsid w:val="00E06C41"/>
    <w:rsid w:val="00E07E66"/>
    <w:rsid w:val="00E11818"/>
    <w:rsid w:val="00E13712"/>
    <w:rsid w:val="00E22EBD"/>
    <w:rsid w:val="00E33BE3"/>
    <w:rsid w:val="00E40A0D"/>
    <w:rsid w:val="00E41CC4"/>
    <w:rsid w:val="00E42860"/>
    <w:rsid w:val="00E55502"/>
    <w:rsid w:val="00E60D41"/>
    <w:rsid w:val="00E75C2B"/>
    <w:rsid w:val="00E7608F"/>
    <w:rsid w:val="00E810C5"/>
    <w:rsid w:val="00E9652B"/>
    <w:rsid w:val="00E9668F"/>
    <w:rsid w:val="00EA1658"/>
    <w:rsid w:val="00EA6EFD"/>
    <w:rsid w:val="00EB2DE9"/>
    <w:rsid w:val="00EB4AFB"/>
    <w:rsid w:val="00EB64DB"/>
    <w:rsid w:val="00EB7C2C"/>
    <w:rsid w:val="00EC75FA"/>
    <w:rsid w:val="00ED124C"/>
    <w:rsid w:val="00ED6E65"/>
    <w:rsid w:val="00EE269A"/>
    <w:rsid w:val="00EE2A8F"/>
    <w:rsid w:val="00EE6905"/>
    <w:rsid w:val="00EE7584"/>
    <w:rsid w:val="00EE76B3"/>
    <w:rsid w:val="00EF7A69"/>
    <w:rsid w:val="00F027B1"/>
    <w:rsid w:val="00F0395B"/>
    <w:rsid w:val="00F10277"/>
    <w:rsid w:val="00F13953"/>
    <w:rsid w:val="00F236AF"/>
    <w:rsid w:val="00F23745"/>
    <w:rsid w:val="00F2406B"/>
    <w:rsid w:val="00F30F4E"/>
    <w:rsid w:val="00F32EC7"/>
    <w:rsid w:val="00F35C8E"/>
    <w:rsid w:val="00F42815"/>
    <w:rsid w:val="00F46243"/>
    <w:rsid w:val="00F61432"/>
    <w:rsid w:val="00F66DF8"/>
    <w:rsid w:val="00F71388"/>
    <w:rsid w:val="00F72B98"/>
    <w:rsid w:val="00F77136"/>
    <w:rsid w:val="00F84B14"/>
    <w:rsid w:val="00F97171"/>
    <w:rsid w:val="00F97D26"/>
    <w:rsid w:val="00FA1637"/>
    <w:rsid w:val="00FA4FF4"/>
    <w:rsid w:val="00FA6ACF"/>
    <w:rsid w:val="00FB606F"/>
    <w:rsid w:val="00FB6C70"/>
    <w:rsid w:val="00FB777C"/>
    <w:rsid w:val="00FB79F2"/>
    <w:rsid w:val="00FB7BEB"/>
    <w:rsid w:val="00FC22A2"/>
    <w:rsid w:val="00FD15E4"/>
    <w:rsid w:val="00FD2A2D"/>
    <w:rsid w:val="00FD4CA0"/>
    <w:rsid w:val="00FE2339"/>
    <w:rsid w:val="00FE4911"/>
    <w:rsid w:val="00FE6142"/>
    <w:rsid w:val="00FE624F"/>
    <w:rsid w:val="00FE75EE"/>
    <w:rsid w:val="00FF1E2A"/>
    <w:rsid w:val="00F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16A1B75"/>
  <w15:docId w15:val="{97A0C6B3-C977-4C3E-AD00-0458C375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42B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qFormat/>
    <w:rsid w:val="003B42B5"/>
    <w:pPr>
      <w:numPr>
        <w:numId w:val="5"/>
      </w:numPr>
      <w:spacing w:before="120" w:after="120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3B42B5"/>
    <w:pPr>
      <w:numPr>
        <w:ilvl w:val="1"/>
        <w:numId w:val="5"/>
      </w:numPr>
      <w:tabs>
        <w:tab w:val="clear" w:pos="3260"/>
        <w:tab w:val="num" w:pos="425"/>
      </w:tabs>
      <w:spacing w:after="120"/>
      <w:ind w:left="425"/>
      <w:outlineLvl w:val="1"/>
    </w:pPr>
  </w:style>
  <w:style w:type="paragraph" w:styleId="Nadpis3">
    <w:name w:val="heading 3"/>
    <w:basedOn w:val="Normln"/>
    <w:next w:val="Normln"/>
    <w:qFormat/>
    <w:rsid w:val="009F53BF"/>
    <w:pPr>
      <w:outlineLvl w:val="2"/>
    </w:pPr>
    <w:rPr>
      <w:b/>
      <w:i/>
    </w:rPr>
  </w:style>
  <w:style w:type="paragraph" w:styleId="Nadpis4">
    <w:name w:val="heading 4"/>
    <w:basedOn w:val="Normln"/>
    <w:next w:val="Normlnodsazen"/>
    <w:qFormat/>
    <w:rsid w:val="009F53BF"/>
    <w:pPr>
      <w:ind w:left="283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odsazen"/>
    <w:qFormat/>
    <w:rsid w:val="009F53BF"/>
    <w:pPr>
      <w:ind w:left="567"/>
      <w:outlineLvl w:val="4"/>
    </w:pPr>
    <w:rPr>
      <w:rFonts w:ascii="Times New Roman" w:hAnsi="Times New Roman"/>
      <w:b/>
    </w:rPr>
  </w:style>
  <w:style w:type="paragraph" w:styleId="Nadpis6">
    <w:name w:val="heading 6"/>
    <w:basedOn w:val="Normln"/>
    <w:next w:val="Normlnodsazen"/>
    <w:qFormat/>
    <w:rsid w:val="009F53BF"/>
    <w:pPr>
      <w:ind w:left="567"/>
      <w:outlineLvl w:val="5"/>
    </w:pPr>
    <w:rPr>
      <w:rFonts w:ascii="Times New Roman" w:hAnsi="Times New Roman"/>
      <w:u w:val="single"/>
    </w:rPr>
  </w:style>
  <w:style w:type="paragraph" w:styleId="Nadpis7">
    <w:name w:val="heading 7"/>
    <w:basedOn w:val="Normln"/>
    <w:next w:val="Normlnodsazen"/>
    <w:qFormat/>
    <w:rsid w:val="009F53BF"/>
    <w:pPr>
      <w:ind w:left="567"/>
      <w:outlineLvl w:val="6"/>
    </w:pPr>
    <w:rPr>
      <w:rFonts w:ascii="Times New Roman" w:hAnsi="Times New Roman"/>
      <w:i/>
    </w:rPr>
  </w:style>
  <w:style w:type="paragraph" w:styleId="Nadpis8">
    <w:name w:val="heading 8"/>
    <w:basedOn w:val="Normln"/>
    <w:next w:val="Normlnodsazen"/>
    <w:qFormat/>
    <w:rsid w:val="009F53BF"/>
    <w:pPr>
      <w:ind w:left="567"/>
      <w:outlineLvl w:val="7"/>
    </w:pPr>
    <w:rPr>
      <w:rFonts w:ascii="Times New Roman" w:hAnsi="Times New Roman"/>
      <w:i/>
    </w:rPr>
  </w:style>
  <w:style w:type="paragraph" w:styleId="Nadpis9">
    <w:name w:val="heading 9"/>
    <w:basedOn w:val="Normln"/>
    <w:next w:val="Normlnodsazen"/>
    <w:qFormat/>
    <w:rsid w:val="009F53BF"/>
    <w:pPr>
      <w:ind w:left="567"/>
      <w:outlineLvl w:val="8"/>
    </w:pPr>
    <w:rPr>
      <w:rFonts w:ascii="Times New Roman" w:hAnsi="Times New Roman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rsid w:val="009F53BF"/>
    <w:pPr>
      <w:ind w:left="567"/>
    </w:pPr>
  </w:style>
  <w:style w:type="paragraph" w:styleId="Zpat">
    <w:name w:val="footer"/>
    <w:basedOn w:val="Normln"/>
    <w:rsid w:val="009D3FD6"/>
    <w:rPr>
      <w:sz w:val="16"/>
    </w:rPr>
  </w:style>
  <w:style w:type="paragraph" w:styleId="Zhlav">
    <w:name w:val="header"/>
    <w:basedOn w:val="Normln"/>
    <w:rsid w:val="009D3FD6"/>
    <w:rPr>
      <w:sz w:val="16"/>
    </w:rPr>
  </w:style>
  <w:style w:type="character" w:styleId="Znakapoznpodarou">
    <w:name w:val="footnote reference"/>
    <w:basedOn w:val="Standardnpsmoodstavce"/>
    <w:semiHidden/>
    <w:rsid w:val="009F53BF"/>
    <w:rPr>
      <w:position w:val="6"/>
      <w:sz w:val="16"/>
    </w:rPr>
  </w:style>
  <w:style w:type="paragraph" w:styleId="Textpoznpodarou">
    <w:name w:val="footnote text"/>
    <w:basedOn w:val="Normln"/>
    <w:semiHidden/>
    <w:rsid w:val="009F53BF"/>
  </w:style>
  <w:style w:type="paragraph" w:customStyle="1" w:styleId="kbDocumentnameextrenal">
    <w:name w:val="kb_Document_name_extrenal"/>
    <w:basedOn w:val="Normln"/>
    <w:rsid w:val="009F53BF"/>
    <w:pPr>
      <w:shd w:val="pct37" w:color="auto" w:fill="auto"/>
      <w:tabs>
        <w:tab w:val="right" w:pos="6167"/>
      </w:tabs>
      <w:spacing w:before="560"/>
    </w:pPr>
    <w:rPr>
      <w:b/>
      <w:color w:val="FFFFFF"/>
      <w:sz w:val="27"/>
    </w:rPr>
  </w:style>
  <w:style w:type="character" w:styleId="slostrnky">
    <w:name w:val="page number"/>
    <w:basedOn w:val="Standardnpsmoodstavce"/>
    <w:rsid w:val="002117FC"/>
    <w:rPr>
      <w:rFonts w:ascii="Arial" w:hAnsi="Arial"/>
      <w:sz w:val="16"/>
    </w:rPr>
  </w:style>
  <w:style w:type="paragraph" w:customStyle="1" w:styleId="kbFixedtext">
    <w:name w:val="kb_Fixed_text"/>
    <w:basedOn w:val="Normln"/>
    <w:rsid w:val="009F53BF"/>
    <w:pPr>
      <w:spacing w:before="40"/>
    </w:pPr>
    <w:rPr>
      <w:sz w:val="16"/>
    </w:rPr>
  </w:style>
  <w:style w:type="paragraph" w:customStyle="1" w:styleId="kbRegistration">
    <w:name w:val="kb_Registration"/>
    <w:basedOn w:val="Normln"/>
    <w:rsid w:val="009F53BF"/>
    <w:pPr>
      <w:spacing w:before="40"/>
    </w:pPr>
    <w:rPr>
      <w:caps/>
      <w:sz w:val="8"/>
    </w:rPr>
  </w:style>
  <w:style w:type="paragraph" w:customStyle="1" w:styleId="Registration">
    <w:name w:val="Registration"/>
    <w:basedOn w:val="Normln"/>
    <w:rsid w:val="009F53BF"/>
    <w:pPr>
      <w:spacing w:before="40"/>
    </w:pPr>
    <w:rPr>
      <w:caps/>
      <w:sz w:val="8"/>
    </w:rPr>
  </w:style>
  <w:style w:type="paragraph" w:styleId="Textbubliny">
    <w:name w:val="Balloon Text"/>
    <w:basedOn w:val="Normln"/>
    <w:semiHidden/>
    <w:rsid w:val="00234827"/>
    <w:rPr>
      <w:rFonts w:ascii="Tahoma" w:hAnsi="Tahoma" w:cs="Tahoma"/>
      <w:sz w:val="16"/>
      <w:szCs w:val="16"/>
    </w:rPr>
  </w:style>
  <w:style w:type="numbering" w:customStyle="1" w:styleId="StylslovnernVlevo075cm">
    <w:name w:val="Styl Číslování Černá Vlevo:  075 cm"/>
    <w:basedOn w:val="Bezseznamu"/>
    <w:rsid w:val="009D3FD6"/>
    <w:pPr>
      <w:numPr>
        <w:numId w:val="6"/>
      </w:numPr>
    </w:pPr>
  </w:style>
  <w:style w:type="numbering" w:customStyle="1" w:styleId="StylslovnernVlevo0cm">
    <w:name w:val="Styl Číslování Černá Vlevo:  0 cm"/>
    <w:basedOn w:val="Bezseznamu"/>
    <w:rsid w:val="009D3FD6"/>
    <w:pPr>
      <w:numPr>
        <w:numId w:val="7"/>
      </w:numPr>
    </w:pPr>
  </w:style>
  <w:style w:type="numbering" w:customStyle="1" w:styleId="Stylslovnern">
    <w:name w:val="Styl Číslování Černá"/>
    <w:basedOn w:val="Bezseznamu"/>
    <w:rsid w:val="002117FC"/>
    <w:pPr>
      <w:numPr>
        <w:numId w:val="8"/>
      </w:numPr>
    </w:pPr>
  </w:style>
  <w:style w:type="character" w:styleId="Odkaznakoment">
    <w:name w:val="annotation reference"/>
    <w:basedOn w:val="Standardnpsmoodstavce"/>
    <w:semiHidden/>
    <w:rsid w:val="000517E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517E5"/>
    <w:rPr>
      <w:sz w:val="20"/>
    </w:rPr>
  </w:style>
  <w:style w:type="table" w:styleId="Mkatabulky">
    <w:name w:val="Table Grid"/>
    <w:basedOn w:val="Normlntabulka"/>
    <w:rsid w:val="00EE76B3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semiHidden/>
    <w:rsid w:val="00164DBD"/>
    <w:pPr>
      <w:spacing w:after="120"/>
      <w:ind w:left="425"/>
    </w:pPr>
    <w:rPr>
      <w:rFonts w:cs="Arial"/>
      <w:lang w:val="en-GB"/>
    </w:rPr>
  </w:style>
  <w:style w:type="paragraph" w:styleId="Textvbloku">
    <w:name w:val="Block Text"/>
    <w:basedOn w:val="Normln"/>
    <w:rsid w:val="007977D3"/>
    <w:pPr>
      <w:spacing w:after="60"/>
      <w:ind w:left="425" w:right="28"/>
    </w:pPr>
    <w:rPr>
      <w:lang w:val="en-GB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64DBD"/>
    <w:rPr>
      <w:rFonts w:ascii="Arial" w:hAnsi="Arial" w:cs="Arial"/>
      <w:sz w:val="18"/>
      <w:lang w:val="en-GB"/>
    </w:rPr>
  </w:style>
  <w:style w:type="table" w:styleId="Mkatabulky1">
    <w:name w:val="Table Grid 1"/>
    <w:basedOn w:val="Normlntabulka"/>
    <w:rsid w:val="003F4886"/>
    <w:pPr>
      <w:overflowPunct w:val="0"/>
      <w:autoSpaceDE w:val="0"/>
      <w:autoSpaceDN w:val="0"/>
      <w:adjustRightInd w:val="0"/>
      <w:jc w:val="both"/>
      <w:textAlignment w:val="baseline"/>
    </w:pPr>
    <w:rPr>
      <w:rFonts w:eastAsia="MS Minch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DeltaViewInsertion">
    <w:name w:val="DeltaView Insertion"/>
    <w:rsid w:val="00864A71"/>
    <w:rPr>
      <w:color w:val="0000FF"/>
      <w:spacing w:val="0"/>
      <w:u w:val="double"/>
    </w:rPr>
  </w:style>
  <w:style w:type="paragraph" w:customStyle="1" w:styleId="CharChar1">
    <w:name w:val="Char Char1"/>
    <w:basedOn w:val="Normln"/>
    <w:rsid w:val="00B4488F"/>
    <w:pPr>
      <w:widowControl w:val="0"/>
      <w:overflowPunct/>
      <w:autoSpaceDE/>
      <w:autoSpaceDN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tsubjname">
    <w:name w:val="tsubjname"/>
    <w:basedOn w:val="Standardnpsmoodstavce"/>
    <w:rsid w:val="00B4488F"/>
  </w:style>
  <w:style w:type="character" w:styleId="Siln">
    <w:name w:val="Strong"/>
    <w:basedOn w:val="Standardnpsmoodstavce"/>
    <w:uiPriority w:val="22"/>
    <w:qFormat/>
    <w:rsid w:val="00B4488F"/>
    <w:rPr>
      <w:b/>
      <w:bCs/>
    </w:rPr>
  </w:style>
  <w:style w:type="character" w:styleId="Hypertextovodkaz">
    <w:name w:val="Hyperlink"/>
    <w:basedOn w:val="Standardnpsmoodstavce"/>
    <w:uiPriority w:val="99"/>
    <w:rsid w:val="008F7151"/>
    <w:rPr>
      <w:color w:val="0000FF"/>
      <w:u w:val="single"/>
    </w:rPr>
  </w:style>
  <w:style w:type="character" w:customStyle="1" w:styleId="bigger-text1">
    <w:name w:val="bigger-text1"/>
    <w:basedOn w:val="Standardnpsmoodstavce"/>
    <w:rsid w:val="009B5413"/>
    <w:rPr>
      <w:sz w:val="34"/>
      <w:szCs w:val="34"/>
    </w:rPr>
  </w:style>
  <w:style w:type="paragraph" w:styleId="Normlnweb">
    <w:name w:val="Normal (Web)"/>
    <w:basedOn w:val="Normln"/>
    <w:uiPriority w:val="99"/>
    <w:semiHidden/>
    <w:unhideWhenUsed/>
    <w:rsid w:val="00656473"/>
    <w:pPr>
      <w:overflowPunct/>
      <w:autoSpaceDE/>
      <w:autoSpaceDN/>
      <w:adjustRightInd/>
      <w:spacing w:before="120" w:after="120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75B0A"/>
    <w:pPr>
      <w:ind w:left="720"/>
      <w:contextualSpacing/>
    </w:pPr>
  </w:style>
  <w:style w:type="character" w:customStyle="1" w:styleId="preformatted">
    <w:name w:val="preformatted"/>
    <w:basedOn w:val="Standardnpsmoodstavce"/>
    <w:rsid w:val="00286F73"/>
  </w:style>
  <w:style w:type="character" w:customStyle="1" w:styleId="nowrap">
    <w:name w:val="nowrap"/>
    <w:basedOn w:val="Standardnpsmoodstavce"/>
    <w:rsid w:val="00286F73"/>
  </w:style>
  <w:style w:type="character" w:customStyle="1" w:styleId="fn">
    <w:name w:val="fn"/>
    <w:basedOn w:val="Standardnpsmoodstavce"/>
    <w:rsid w:val="00585382"/>
  </w:style>
  <w:style w:type="character" w:customStyle="1" w:styleId="ms-rtefontsize-4">
    <w:name w:val="ms-rtefontsize-4"/>
    <w:basedOn w:val="Standardnpsmoodstavce"/>
    <w:rsid w:val="003C193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413B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B413B"/>
    <w:rPr>
      <w:rFonts w:ascii="Arial" w:hAnsi="Arial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413B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AB413B"/>
    <w:rPr>
      <w:rFonts w:ascii="Arial" w:hAnsi="Arial"/>
      <w:sz w:val="18"/>
    </w:rPr>
  </w:style>
  <w:style w:type="character" w:customStyle="1" w:styleId="person-type">
    <w:name w:val="person-type"/>
    <w:basedOn w:val="Standardnpsmoodstavce"/>
    <w:rsid w:val="006C3B74"/>
  </w:style>
  <w:style w:type="character" w:customStyle="1" w:styleId="phone">
    <w:name w:val="phone"/>
    <w:basedOn w:val="Standardnpsmoodstavce"/>
    <w:rsid w:val="006C3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3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5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8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78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2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0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33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9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7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1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4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27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184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896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771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26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462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014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347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731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9375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4054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6584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4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9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holenda@rek.zcu.cz.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vla.dolezalkova@mesto-humpolec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va.ulrychova@mesto-humpolec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va.ulrychova@mesto-humpolec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vel_fucik@kb.cz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\DOCPEMUN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6440E-3B51-4D60-8A60-4E81734AA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DOCPEMUN.dot</Template>
  <TotalTime>1</TotalTime>
  <Pages>19</Pages>
  <Words>6357</Words>
  <Characters>37512</Characters>
  <Application>Microsoft Office Word</Application>
  <DocSecurity>0</DocSecurity>
  <Lines>312</Lines>
  <Paragraphs>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Smlouvě o vedení běžného kontokorentního účtu v Kč</vt:lpstr>
    </vt:vector>
  </TitlesOfParts>
  <Company>Komerční banka, a.s.</Company>
  <LinksUpToDate>false</LinksUpToDate>
  <CharactersWithSpaces>43782</CharactersWithSpaces>
  <SharedDoc>false</SharedDoc>
  <HLinks>
    <vt:vector size="12" baseType="variant">
      <vt:variant>
        <vt:i4>983161</vt:i4>
      </vt:variant>
      <vt:variant>
        <vt:i4>3</vt:i4>
      </vt:variant>
      <vt:variant>
        <vt:i4>0</vt:i4>
      </vt:variant>
      <vt:variant>
        <vt:i4>5</vt:i4>
      </vt:variant>
      <vt:variant>
        <vt:lpwstr>mailto:skola@3zszatec.cz</vt:lpwstr>
      </vt:variant>
      <vt:variant>
        <vt:lpwstr/>
      </vt:variant>
      <vt:variant>
        <vt:i4>1310801</vt:i4>
      </vt:variant>
      <vt:variant>
        <vt:i4>0</vt:i4>
      </vt:variant>
      <vt:variant>
        <vt:i4>0</vt:i4>
      </vt:variant>
      <vt:variant>
        <vt:i4>5</vt:i4>
      </vt:variant>
      <vt:variant>
        <vt:lpwstr>http://www.kb.cz/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Smlouvě o vedení běžného kontokorentního účtu v Kč</dc:title>
  <dc:subject/>
  <dc:creator>fsudre</dc:creator>
  <cp:keywords/>
  <dc:description/>
  <cp:lastModifiedBy>Město Humpolec</cp:lastModifiedBy>
  <cp:revision>4</cp:revision>
  <cp:lastPrinted>2019-08-01T09:19:00Z</cp:lastPrinted>
  <dcterms:created xsi:type="dcterms:W3CDTF">2019-12-12T11:15:00Z</dcterms:created>
  <dcterms:modified xsi:type="dcterms:W3CDTF">2019-12-12T11:38:00Z</dcterms:modified>
</cp:coreProperties>
</file>