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DC04E1">
        <w:rPr>
          <w:b/>
          <w:noProof/>
          <w:sz w:val="28"/>
        </w:rPr>
        <w:t>7/1/19/1076</w:t>
      </w:r>
      <w:r w:rsidR="00CE48EC">
        <w:rPr>
          <w:b/>
          <w:sz w:val="28"/>
        </w:rPr>
        <w:t xml:space="preserve">                    </w:t>
      </w:r>
      <w:r w:rsidR="00DC04E1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DC04E1">
            <w:r>
              <w:rPr>
                <w:b/>
                <w:noProof/>
                <w:sz w:val="24"/>
              </w:rPr>
              <w:t>PROMOS ALFA, spol. s r.o.</w:t>
            </w:r>
          </w:p>
          <w:p w:rsidR="00B8387D" w:rsidRDefault="00B8387D"/>
          <w:p w:rsidR="00B8387D" w:rsidRDefault="00DC04E1">
            <w:r>
              <w:rPr>
                <w:b/>
                <w:noProof/>
                <w:sz w:val="24"/>
              </w:rPr>
              <w:t>Dělnická 543</w:t>
            </w:r>
          </w:p>
          <w:p w:rsidR="00B8387D" w:rsidRDefault="00DC04E1">
            <w:r>
              <w:rPr>
                <w:b/>
                <w:noProof/>
                <w:sz w:val="24"/>
              </w:rPr>
              <w:t>735 64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Havířov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DC04E1">
        <w:rPr>
          <w:b/>
          <w:noProof/>
          <w:sz w:val="24"/>
        </w:rPr>
        <w:t>62302388</w:t>
      </w:r>
      <w:r>
        <w:rPr>
          <w:sz w:val="24"/>
        </w:rPr>
        <w:t xml:space="preserve"> , DIČ: </w:t>
      </w:r>
      <w:r w:rsidR="00DC04E1">
        <w:rPr>
          <w:b/>
          <w:noProof/>
          <w:sz w:val="24"/>
        </w:rPr>
        <w:t>CZ62302388</w:t>
      </w:r>
    </w:p>
    <w:p w:rsidR="00B8387D" w:rsidRDefault="00B8387D"/>
    <w:p w:rsidR="00B8387D" w:rsidRDefault="00DC04E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DC04E1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</w:p>
    <w:p w:rsidR="00DC04E1" w:rsidRDefault="00DC04E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Vyvíječ páry Ghidini super GB/A 400V 4.8kW,včetně 2ks žehliček:49 500,00 Kč bez DPH</w:t>
      </w:r>
    </w:p>
    <w:p w:rsidR="00DC04E1" w:rsidRDefault="00DC04E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Žehlící stůl Eolo M 1300x800 s odsáváním: 25 890,00 Kč bez DPH</w:t>
      </w:r>
    </w:p>
    <w:p w:rsidR="00DC04E1" w:rsidRDefault="00DC04E1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Rukávník pro žehlící stůl: 4 980,00 Kč bez DPH</w:t>
      </w:r>
    </w:p>
    <w:p w:rsidR="00B8387D" w:rsidRPr="0008544A" w:rsidRDefault="00DC04E1" w:rsidP="008018AF">
      <w:pPr>
        <w:outlineLvl w:val="0"/>
        <w:rPr>
          <w:rFonts w:ascii="Courier New" w:hAnsi="Courier New"/>
          <w:u w:val="dotted"/>
        </w:rPr>
      </w:pPr>
      <w:r>
        <w:rPr>
          <w:rFonts w:ascii="Courier New" w:hAnsi="Courier New"/>
        </w:rPr>
        <w:t>Instalace ,zhotovení přípojek 9 800,00 Kč bez DPH</w:t>
      </w: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</w:t>
      </w:r>
      <w:r w:rsidR="003D1F56">
        <w:rPr>
          <w:u w:val="dotted"/>
        </w:rPr>
        <w:tab/>
      </w:r>
      <w:r w:rsidR="00D9348B" w:rsidRPr="0008544A">
        <w:rPr>
          <w:u w:val="dotted"/>
        </w:rPr>
        <w:t xml:space="preserve">  Množství     Jednotka   Cena za jedn.    </w:t>
      </w:r>
      <w:r w:rsidRPr="0008544A">
        <w:rPr>
          <w:u w:val="dotted"/>
        </w:rPr>
        <w:t xml:space="preserve">  </w:t>
      </w:r>
      <w:r w:rsidR="003D1F56">
        <w:rPr>
          <w:u w:val="dotted"/>
        </w:rPr>
        <w:tab/>
      </w:r>
      <w:r w:rsidRPr="0008544A">
        <w:rPr>
          <w:u w:val="dotted"/>
        </w:rPr>
        <w:t>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3D1F56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5103" w:type="dxa"/>
            <w:gridSpan w:val="4"/>
          </w:tcPr>
          <w:p w:rsidR="00D9348B" w:rsidRPr="0008544A" w:rsidRDefault="00DC04E1">
            <w:r>
              <w:rPr>
                <w:noProof/>
              </w:rPr>
              <w:t>1.Objednáváme u Vás vybavení prádelny dle přiložené nabídky č. CN1900126</w:t>
            </w:r>
          </w:p>
        </w:tc>
        <w:tc>
          <w:tcPr>
            <w:tcW w:w="1134" w:type="dxa"/>
          </w:tcPr>
          <w:p w:rsidR="00D9348B" w:rsidRPr="0008544A" w:rsidRDefault="00DC04E1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DC04E1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DC04E1">
            <w:pPr>
              <w:jc w:val="right"/>
            </w:pPr>
            <w:r>
              <w:rPr>
                <w:noProof/>
              </w:rPr>
              <w:t>90 170,25</w:t>
            </w:r>
          </w:p>
        </w:tc>
        <w:tc>
          <w:tcPr>
            <w:tcW w:w="2126" w:type="dxa"/>
          </w:tcPr>
          <w:p w:rsidR="00D9348B" w:rsidRPr="0008544A" w:rsidRDefault="00DC04E1">
            <w:pPr>
              <w:jc w:val="right"/>
            </w:pPr>
            <w:r>
              <w:rPr>
                <w:noProof/>
              </w:rPr>
              <w:t>90 170,25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Default="00CF304D"/>
          <w:p w:rsidR="003D1F56" w:rsidRPr="0008544A" w:rsidRDefault="003D1F56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DC04E1">
            <w:pPr>
              <w:jc w:val="right"/>
            </w:pPr>
            <w:r>
              <w:rPr>
                <w:noProof/>
              </w:rPr>
              <w:t>90 170,25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, fax: 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DC04E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DC04E1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DC04E1">
            <w:r>
              <w:rPr>
                <w:noProof/>
              </w:rPr>
              <w:t>28. 11. 2019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DC04E1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Tomáš Kovalovský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DC04E1">
        <w:rPr>
          <w:b/>
          <w:noProof/>
        </w:rPr>
        <w:t>17. 1. 2020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DC04E1">
        <w:rPr>
          <w:b/>
          <w:noProof/>
        </w:rPr>
        <w:t>28. 11. 2019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DC04E1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DC04E1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DC04E1">
        <w:rPr>
          <w:b/>
          <w:noProof/>
        </w:rPr>
        <w:t>28. 11. 2019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  <w:bookmarkStart w:id="0" w:name="_GoBack"/>
      <w:bookmarkEnd w:id="0"/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ED" w:rsidRDefault="00A22EED">
      <w:r>
        <w:separator/>
      </w:r>
    </w:p>
  </w:endnote>
  <w:endnote w:type="continuationSeparator" w:id="0">
    <w:p w:rsidR="00A22EED" w:rsidRDefault="00A2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ED" w:rsidRDefault="00A22EED">
      <w:r>
        <w:separator/>
      </w:r>
    </w:p>
  </w:footnote>
  <w:footnote w:type="continuationSeparator" w:id="0">
    <w:p w:rsidR="00A22EED" w:rsidRDefault="00A2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1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3D1F56"/>
    <w:rsid w:val="00475DFB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22EED"/>
    <w:rsid w:val="00A60CBF"/>
    <w:rsid w:val="00A72ECC"/>
    <w:rsid w:val="00AA5D20"/>
    <w:rsid w:val="00B14524"/>
    <w:rsid w:val="00B8387D"/>
    <w:rsid w:val="00CE48EC"/>
    <w:rsid w:val="00CF304D"/>
    <w:rsid w:val="00D36283"/>
    <w:rsid w:val="00D56378"/>
    <w:rsid w:val="00D9348B"/>
    <w:rsid w:val="00DA42FC"/>
    <w:rsid w:val="00DC04E1"/>
    <w:rsid w:val="00DE26F9"/>
    <w:rsid w:val="00E835F3"/>
    <w:rsid w:val="00F03EED"/>
    <w:rsid w:val="00F1171C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SSMT2</Template>
  <TotalTime>4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1</cp:revision>
  <cp:lastPrinted>2019-11-28T09:19:00Z</cp:lastPrinted>
  <dcterms:created xsi:type="dcterms:W3CDTF">2019-11-28T09:18:00Z</dcterms:created>
  <dcterms:modified xsi:type="dcterms:W3CDTF">2019-11-28T09:22:00Z</dcterms:modified>
</cp:coreProperties>
</file>