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F8" w:rsidRPr="00E25999" w:rsidRDefault="0082779A" w:rsidP="00431B82">
      <w:pPr>
        <w:spacing w:after="0"/>
        <w:jc w:val="center"/>
        <w:rPr>
          <w:rFonts w:ascii="Arial" w:hAnsi="Arial" w:cs="Arial"/>
          <w:b/>
          <w:sz w:val="28"/>
          <w:szCs w:val="28"/>
        </w:rPr>
      </w:pPr>
      <w:r w:rsidRPr="00E25999">
        <w:rPr>
          <w:rFonts w:ascii="Arial" w:hAnsi="Arial" w:cs="Arial"/>
          <w:b/>
          <w:sz w:val="28"/>
          <w:szCs w:val="28"/>
        </w:rPr>
        <w:t>KUPNÍ SMLOUVA</w:t>
      </w:r>
    </w:p>
    <w:p w:rsidR="00E25999" w:rsidRPr="00641F92" w:rsidRDefault="00E25999" w:rsidP="00E25999">
      <w:pPr>
        <w:spacing w:after="0"/>
        <w:jc w:val="center"/>
        <w:rPr>
          <w:rFonts w:ascii="Arial" w:hAnsi="Arial" w:cs="Arial"/>
        </w:rPr>
      </w:pPr>
      <w:r w:rsidRPr="00641F92">
        <w:rPr>
          <w:rFonts w:ascii="Arial" w:hAnsi="Arial" w:cs="Arial"/>
        </w:rPr>
        <w:t>uzavřená dle zákona č. 89/2012 Sb., občanský zákoník, ve znění pozdějších předpisu</w:t>
      </w:r>
    </w:p>
    <w:p w:rsidR="00FC65F6" w:rsidRPr="00E25999" w:rsidRDefault="00FC65F6" w:rsidP="00431B82">
      <w:pPr>
        <w:spacing w:after="0"/>
        <w:jc w:val="center"/>
        <w:rPr>
          <w:rFonts w:ascii="Arial" w:hAnsi="Arial" w:cs="Arial"/>
        </w:rPr>
      </w:pPr>
    </w:p>
    <w:p w:rsidR="00856856" w:rsidRPr="00E25999" w:rsidRDefault="00856856" w:rsidP="00431B82">
      <w:pPr>
        <w:spacing w:after="0"/>
        <w:jc w:val="center"/>
        <w:rPr>
          <w:rFonts w:ascii="Arial" w:hAnsi="Arial" w:cs="Arial"/>
        </w:rPr>
      </w:pPr>
    </w:p>
    <w:p w:rsidR="0082779A" w:rsidRPr="00E25999" w:rsidRDefault="0082779A" w:rsidP="00431B82">
      <w:pPr>
        <w:spacing w:after="0"/>
        <w:jc w:val="center"/>
        <w:rPr>
          <w:rFonts w:ascii="Arial" w:hAnsi="Arial" w:cs="Arial"/>
        </w:rPr>
      </w:pPr>
      <w:r w:rsidRPr="00E25999">
        <w:rPr>
          <w:rFonts w:ascii="Arial" w:hAnsi="Arial" w:cs="Arial"/>
        </w:rPr>
        <w:t>I.</w:t>
      </w:r>
    </w:p>
    <w:p w:rsidR="0082779A" w:rsidRPr="00E25999" w:rsidRDefault="0082779A" w:rsidP="00431B82">
      <w:pPr>
        <w:spacing w:after="0"/>
        <w:jc w:val="center"/>
        <w:rPr>
          <w:rFonts w:ascii="Arial" w:hAnsi="Arial" w:cs="Arial"/>
        </w:rPr>
      </w:pPr>
      <w:r w:rsidRPr="00E25999">
        <w:rPr>
          <w:rFonts w:ascii="Arial" w:hAnsi="Arial" w:cs="Arial"/>
        </w:rPr>
        <w:t>Smluvní strany</w:t>
      </w:r>
    </w:p>
    <w:p w:rsidR="0082779A" w:rsidRPr="00E25999" w:rsidRDefault="0082779A" w:rsidP="00431B82">
      <w:pPr>
        <w:spacing w:after="0"/>
        <w:jc w:val="center"/>
        <w:rPr>
          <w:rFonts w:ascii="Arial" w:hAnsi="Arial" w:cs="Arial"/>
        </w:rPr>
      </w:pPr>
    </w:p>
    <w:p w:rsidR="0082779A" w:rsidRPr="00E25999" w:rsidRDefault="0082779A" w:rsidP="00431B82">
      <w:pPr>
        <w:spacing w:after="0"/>
        <w:jc w:val="both"/>
        <w:rPr>
          <w:rFonts w:ascii="Arial" w:hAnsi="Arial" w:cs="Arial"/>
          <w:b/>
        </w:rPr>
      </w:pPr>
      <w:r w:rsidRPr="00E25999">
        <w:rPr>
          <w:rFonts w:ascii="Arial" w:hAnsi="Arial" w:cs="Arial"/>
          <w:b/>
        </w:rPr>
        <w:t>Česká republika – Generální finanční ředitelství</w:t>
      </w:r>
    </w:p>
    <w:p w:rsidR="0082779A" w:rsidRPr="00E25999" w:rsidRDefault="0082779A" w:rsidP="00431B82">
      <w:pPr>
        <w:spacing w:after="0"/>
        <w:jc w:val="both"/>
        <w:rPr>
          <w:rFonts w:ascii="Arial" w:hAnsi="Arial" w:cs="Arial"/>
        </w:rPr>
      </w:pPr>
      <w:r w:rsidRPr="00E25999">
        <w:rPr>
          <w:rFonts w:ascii="Arial" w:hAnsi="Arial" w:cs="Arial"/>
        </w:rPr>
        <w:t>se sídlem Lazarská 15/7, Praha 1 – Nové Město, PSČ: 117 22</w:t>
      </w:r>
    </w:p>
    <w:p w:rsidR="0082779A" w:rsidRPr="00E25999" w:rsidRDefault="0082779A" w:rsidP="00431B82">
      <w:pPr>
        <w:spacing w:after="0"/>
        <w:jc w:val="both"/>
        <w:rPr>
          <w:rFonts w:ascii="Arial" w:hAnsi="Arial" w:cs="Arial"/>
        </w:rPr>
      </w:pPr>
      <w:r w:rsidRPr="00E25999">
        <w:rPr>
          <w:rFonts w:ascii="Arial" w:hAnsi="Arial" w:cs="Arial"/>
        </w:rPr>
        <w:t xml:space="preserve">zastoupená </w:t>
      </w:r>
      <w:r w:rsidR="00E25999">
        <w:rPr>
          <w:rFonts w:ascii="Arial" w:hAnsi="Arial" w:cs="Arial"/>
        </w:rPr>
        <w:t>Mgr. Petrou Janátovou</w:t>
      </w:r>
      <w:r w:rsidRPr="00E25999">
        <w:rPr>
          <w:rFonts w:ascii="Arial" w:hAnsi="Arial" w:cs="Arial"/>
        </w:rPr>
        <w:t xml:space="preserve">, vedoucí </w:t>
      </w:r>
      <w:r w:rsidR="000444FE" w:rsidRPr="00E25999">
        <w:rPr>
          <w:rFonts w:ascii="Arial" w:hAnsi="Arial" w:cs="Arial"/>
        </w:rPr>
        <w:t>O</w:t>
      </w:r>
      <w:r w:rsidRPr="00E25999">
        <w:rPr>
          <w:rFonts w:ascii="Arial" w:hAnsi="Arial" w:cs="Arial"/>
        </w:rPr>
        <w:t xml:space="preserve">ddělení </w:t>
      </w:r>
      <w:r w:rsidR="000444FE" w:rsidRPr="00E25999">
        <w:rPr>
          <w:rFonts w:ascii="Arial" w:hAnsi="Arial" w:cs="Arial"/>
        </w:rPr>
        <w:t>hospodářské</w:t>
      </w:r>
      <w:r w:rsidRPr="00E25999">
        <w:rPr>
          <w:rFonts w:ascii="Arial" w:hAnsi="Arial" w:cs="Arial"/>
        </w:rPr>
        <w:t xml:space="preserve"> správy v Českých Budějovicích</w:t>
      </w:r>
    </w:p>
    <w:p w:rsidR="0082779A" w:rsidRPr="00E25999" w:rsidRDefault="0082779A" w:rsidP="00431B82">
      <w:pPr>
        <w:spacing w:after="0"/>
        <w:jc w:val="both"/>
        <w:rPr>
          <w:rFonts w:ascii="Arial" w:hAnsi="Arial" w:cs="Arial"/>
        </w:rPr>
      </w:pPr>
      <w:r w:rsidRPr="00E25999">
        <w:rPr>
          <w:rFonts w:ascii="Arial" w:hAnsi="Arial" w:cs="Arial"/>
        </w:rPr>
        <w:t>IČO: 720</w:t>
      </w:r>
      <w:r w:rsidR="000444FE" w:rsidRPr="00E25999">
        <w:rPr>
          <w:rFonts w:ascii="Arial" w:hAnsi="Arial" w:cs="Arial"/>
        </w:rPr>
        <w:t xml:space="preserve"> </w:t>
      </w:r>
      <w:r w:rsidRPr="00E25999">
        <w:rPr>
          <w:rFonts w:ascii="Arial" w:hAnsi="Arial" w:cs="Arial"/>
        </w:rPr>
        <w:t>80</w:t>
      </w:r>
      <w:r w:rsidR="000444FE" w:rsidRPr="00E25999">
        <w:rPr>
          <w:rFonts w:ascii="Arial" w:hAnsi="Arial" w:cs="Arial"/>
        </w:rPr>
        <w:t xml:space="preserve"> </w:t>
      </w:r>
      <w:r w:rsidRPr="00E25999">
        <w:rPr>
          <w:rFonts w:ascii="Arial" w:hAnsi="Arial" w:cs="Arial"/>
        </w:rPr>
        <w:t>043</w:t>
      </w:r>
    </w:p>
    <w:p w:rsidR="0082779A" w:rsidRPr="00E25999" w:rsidRDefault="0082779A" w:rsidP="00431B82">
      <w:pPr>
        <w:spacing w:after="0"/>
        <w:jc w:val="both"/>
        <w:rPr>
          <w:rFonts w:ascii="Arial" w:hAnsi="Arial" w:cs="Arial"/>
        </w:rPr>
      </w:pPr>
      <w:r w:rsidRPr="00E25999">
        <w:rPr>
          <w:rFonts w:ascii="Arial" w:hAnsi="Arial" w:cs="Arial"/>
        </w:rPr>
        <w:t>DIČ: CZ72080043</w:t>
      </w:r>
    </w:p>
    <w:p w:rsidR="0082779A" w:rsidRPr="00E25999" w:rsidRDefault="0082779A" w:rsidP="00431B82">
      <w:pPr>
        <w:spacing w:after="0"/>
        <w:jc w:val="both"/>
        <w:rPr>
          <w:rFonts w:ascii="Arial" w:hAnsi="Arial" w:cs="Arial"/>
        </w:rPr>
      </w:pPr>
      <w:r w:rsidRPr="00E25999">
        <w:rPr>
          <w:rFonts w:ascii="Arial" w:hAnsi="Arial" w:cs="Arial"/>
        </w:rPr>
        <w:t>bankovní spojení: Česká národní banka, pobočka České Budějovice</w:t>
      </w:r>
    </w:p>
    <w:p w:rsidR="0082779A" w:rsidRPr="00E25999" w:rsidRDefault="0082779A" w:rsidP="00431B82">
      <w:pPr>
        <w:spacing w:after="0"/>
        <w:jc w:val="both"/>
        <w:rPr>
          <w:rFonts w:ascii="Arial" w:hAnsi="Arial" w:cs="Arial"/>
        </w:rPr>
      </w:pPr>
      <w:r w:rsidRPr="00E25999">
        <w:rPr>
          <w:rFonts w:ascii="Arial" w:hAnsi="Arial" w:cs="Arial"/>
        </w:rPr>
        <w:t>číslo účtu</w:t>
      </w:r>
      <w:r w:rsidR="00B014B5" w:rsidRPr="00E25999">
        <w:rPr>
          <w:rFonts w:ascii="Arial" w:hAnsi="Arial" w:cs="Arial"/>
        </w:rPr>
        <w:t xml:space="preserve">: </w:t>
      </w:r>
      <w:r w:rsidR="00B73DDD" w:rsidRPr="00B73DDD">
        <w:rPr>
          <w:rFonts w:ascii="Arial" w:hAnsi="Arial" w:cs="Arial"/>
          <w:highlight w:val="lightGray"/>
        </w:rPr>
        <w:t>______________</w:t>
      </w:r>
    </w:p>
    <w:p w:rsidR="000444FE" w:rsidRDefault="00B014B5" w:rsidP="00431B82">
      <w:pPr>
        <w:spacing w:after="0"/>
        <w:jc w:val="both"/>
        <w:rPr>
          <w:rFonts w:ascii="Arial" w:hAnsi="Arial" w:cs="Arial"/>
        </w:rPr>
      </w:pPr>
      <w:r w:rsidRPr="00E25999">
        <w:rPr>
          <w:rFonts w:ascii="Arial" w:hAnsi="Arial" w:cs="Arial"/>
        </w:rPr>
        <w:t>adresa pro doručování:</w:t>
      </w:r>
      <w:r w:rsidRPr="00E25999">
        <w:rPr>
          <w:rFonts w:ascii="Arial" w:hAnsi="Arial" w:cs="Arial"/>
        </w:rPr>
        <w:tab/>
      </w:r>
      <w:r w:rsidR="000444FE" w:rsidRPr="00E25999">
        <w:rPr>
          <w:rFonts w:ascii="Arial" w:hAnsi="Arial" w:cs="Arial"/>
        </w:rPr>
        <w:t>Generální finanční ředitelství</w:t>
      </w:r>
    </w:p>
    <w:p w:rsidR="00E25999" w:rsidRPr="00E25999" w:rsidRDefault="00E25999" w:rsidP="00E25999">
      <w:pPr>
        <w:spacing w:after="0"/>
        <w:ind w:left="2124" w:firstLine="708"/>
        <w:jc w:val="both"/>
        <w:rPr>
          <w:rFonts w:ascii="Arial" w:hAnsi="Arial" w:cs="Arial"/>
        </w:rPr>
      </w:pPr>
      <w:r>
        <w:rPr>
          <w:rFonts w:ascii="Arial" w:hAnsi="Arial" w:cs="Arial"/>
        </w:rPr>
        <w:t>Sekce ekonomiky</w:t>
      </w:r>
    </w:p>
    <w:p w:rsidR="00B014B5" w:rsidRPr="00E25999" w:rsidRDefault="000444FE" w:rsidP="000444FE">
      <w:pPr>
        <w:spacing w:after="0"/>
        <w:ind w:left="2124" w:firstLine="708"/>
        <w:jc w:val="both"/>
        <w:rPr>
          <w:rFonts w:ascii="Arial" w:hAnsi="Arial" w:cs="Arial"/>
        </w:rPr>
      </w:pPr>
      <w:r w:rsidRPr="00E25999">
        <w:rPr>
          <w:rFonts w:ascii="Arial" w:hAnsi="Arial" w:cs="Arial"/>
        </w:rPr>
        <w:t>Oddělení hospodářské správy v</w:t>
      </w:r>
      <w:r w:rsidR="00B014B5" w:rsidRPr="00E25999">
        <w:rPr>
          <w:rFonts w:ascii="Arial" w:hAnsi="Arial" w:cs="Arial"/>
        </w:rPr>
        <w:t> Českých Budějovicích</w:t>
      </w:r>
    </w:p>
    <w:p w:rsidR="00B014B5" w:rsidRPr="00E25999" w:rsidRDefault="00B014B5" w:rsidP="00431B82">
      <w:pPr>
        <w:spacing w:after="0"/>
        <w:jc w:val="both"/>
        <w:rPr>
          <w:rFonts w:ascii="Arial" w:hAnsi="Arial" w:cs="Arial"/>
        </w:rPr>
      </w:pPr>
      <w:r w:rsidRPr="00E25999">
        <w:rPr>
          <w:rFonts w:ascii="Arial" w:hAnsi="Arial" w:cs="Arial"/>
        </w:rPr>
        <w:tab/>
      </w:r>
      <w:r w:rsidRPr="00E25999">
        <w:rPr>
          <w:rFonts w:ascii="Arial" w:hAnsi="Arial" w:cs="Arial"/>
        </w:rPr>
        <w:tab/>
      </w:r>
      <w:r w:rsidRPr="00E25999">
        <w:rPr>
          <w:rFonts w:ascii="Arial" w:hAnsi="Arial" w:cs="Arial"/>
        </w:rPr>
        <w:tab/>
      </w:r>
      <w:r w:rsidRPr="00E25999">
        <w:rPr>
          <w:rFonts w:ascii="Arial" w:hAnsi="Arial" w:cs="Arial"/>
        </w:rPr>
        <w:tab/>
        <w:t>Mánesova 3a, České Budějovice, PSČ: 371 87</w:t>
      </w:r>
    </w:p>
    <w:p w:rsidR="00B014B5" w:rsidRPr="00E25999" w:rsidRDefault="00B014B5" w:rsidP="009D287E">
      <w:pPr>
        <w:spacing w:after="0"/>
        <w:jc w:val="right"/>
        <w:rPr>
          <w:rFonts w:ascii="Arial" w:hAnsi="Arial" w:cs="Arial"/>
        </w:rPr>
      </w:pPr>
      <w:r w:rsidRPr="00E25999">
        <w:rPr>
          <w:rFonts w:ascii="Arial" w:hAnsi="Arial" w:cs="Arial"/>
        </w:rPr>
        <w:t>(dále jen „kupující“)</w:t>
      </w:r>
    </w:p>
    <w:p w:rsidR="009D287E" w:rsidRPr="00E25999" w:rsidRDefault="009D287E" w:rsidP="009D287E">
      <w:pPr>
        <w:spacing w:after="0"/>
        <w:jc w:val="right"/>
        <w:rPr>
          <w:rFonts w:ascii="Arial" w:hAnsi="Arial" w:cs="Arial"/>
        </w:rPr>
      </w:pPr>
    </w:p>
    <w:p w:rsidR="009D287E" w:rsidRPr="00E25999" w:rsidRDefault="009D287E" w:rsidP="009D287E">
      <w:pPr>
        <w:spacing w:after="0"/>
        <w:jc w:val="both"/>
        <w:rPr>
          <w:rFonts w:ascii="Arial" w:hAnsi="Arial" w:cs="Arial"/>
        </w:rPr>
      </w:pPr>
      <w:r w:rsidRPr="00E25999">
        <w:rPr>
          <w:rFonts w:ascii="Arial" w:hAnsi="Arial" w:cs="Arial"/>
        </w:rPr>
        <w:t>a</w:t>
      </w:r>
    </w:p>
    <w:p w:rsidR="00B014B5" w:rsidRPr="00E25999" w:rsidRDefault="00B014B5" w:rsidP="00431B82">
      <w:pPr>
        <w:spacing w:after="0"/>
        <w:jc w:val="both"/>
        <w:rPr>
          <w:rFonts w:ascii="Arial" w:hAnsi="Arial" w:cs="Arial"/>
        </w:rPr>
      </w:pPr>
    </w:p>
    <w:p w:rsidR="00B014B5" w:rsidRPr="00E25999" w:rsidRDefault="00B053EB" w:rsidP="00431B82">
      <w:pPr>
        <w:spacing w:after="0"/>
        <w:ind w:right="3402"/>
        <w:jc w:val="both"/>
        <w:rPr>
          <w:rFonts w:ascii="Arial" w:hAnsi="Arial" w:cs="Arial"/>
          <w:b/>
        </w:rPr>
      </w:pPr>
      <w:r w:rsidRPr="00E25999">
        <w:rPr>
          <w:rFonts w:ascii="Arial" w:hAnsi="Arial" w:cs="Arial"/>
          <w:b/>
        </w:rPr>
        <w:t>Martin Novotný</w:t>
      </w:r>
    </w:p>
    <w:p w:rsidR="00B73DDD" w:rsidRDefault="00B014B5" w:rsidP="00B053EB">
      <w:pPr>
        <w:spacing w:after="0"/>
        <w:jc w:val="both"/>
        <w:rPr>
          <w:rFonts w:ascii="Arial" w:hAnsi="Arial" w:cs="Arial"/>
        </w:rPr>
      </w:pPr>
      <w:r w:rsidRPr="00E25999">
        <w:rPr>
          <w:rFonts w:ascii="Arial" w:hAnsi="Arial" w:cs="Arial"/>
        </w:rPr>
        <w:t xml:space="preserve">s místem podnikání </w:t>
      </w:r>
      <w:r w:rsidR="00B73DDD" w:rsidRPr="00B73DDD">
        <w:rPr>
          <w:rFonts w:ascii="Arial" w:hAnsi="Arial" w:cs="Arial"/>
          <w:highlight w:val="lightGray"/>
        </w:rPr>
        <w:t>______________</w:t>
      </w:r>
    </w:p>
    <w:p w:rsidR="00B014B5" w:rsidRPr="00E25999" w:rsidRDefault="00B014B5" w:rsidP="00B053EB">
      <w:pPr>
        <w:spacing w:after="0"/>
        <w:jc w:val="both"/>
        <w:rPr>
          <w:rFonts w:ascii="Arial" w:hAnsi="Arial" w:cs="Arial"/>
        </w:rPr>
      </w:pPr>
      <w:r w:rsidRPr="00E25999">
        <w:rPr>
          <w:rFonts w:ascii="Arial" w:hAnsi="Arial" w:cs="Arial"/>
        </w:rPr>
        <w:t xml:space="preserve">IČO: </w:t>
      </w:r>
      <w:r w:rsidR="00B053EB" w:rsidRPr="00E25999">
        <w:rPr>
          <w:rFonts w:ascii="Arial" w:hAnsi="Arial" w:cs="Arial"/>
        </w:rPr>
        <w:t>612 78 823</w:t>
      </w:r>
    </w:p>
    <w:p w:rsidR="00B014B5" w:rsidRDefault="00B014B5" w:rsidP="00B053EB">
      <w:pPr>
        <w:spacing w:after="0"/>
        <w:jc w:val="both"/>
        <w:rPr>
          <w:rFonts w:ascii="Arial" w:hAnsi="Arial" w:cs="Arial"/>
        </w:rPr>
      </w:pPr>
      <w:r w:rsidRPr="00E25999">
        <w:rPr>
          <w:rFonts w:ascii="Arial" w:hAnsi="Arial" w:cs="Arial"/>
        </w:rPr>
        <w:t xml:space="preserve">DIČ: </w:t>
      </w:r>
      <w:r w:rsidR="00B053EB" w:rsidRPr="00E25999">
        <w:rPr>
          <w:rFonts w:ascii="Arial" w:hAnsi="Arial" w:cs="Arial"/>
        </w:rPr>
        <w:t>CZ6204280434</w:t>
      </w:r>
    </w:p>
    <w:p w:rsidR="00B73DDD" w:rsidRDefault="00F40FFB" w:rsidP="00B053EB">
      <w:pPr>
        <w:spacing w:after="0"/>
        <w:jc w:val="both"/>
        <w:rPr>
          <w:rFonts w:ascii="Arial" w:hAnsi="Arial" w:cs="Arial"/>
        </w:rPr>
      </w:pPr>
      <w:r>
        <w:rPr>
          <w:rFonts w:ascii="Arial" w:hAnsi="Arial" w:cs="Arial"/>
        </w:rPr>
        <w:t xml:space="preserve">bankovní spojení: </w:t>
      </w:r>
      <w:r w:rsidR="00B73DDD" w:rsidRPr="00B73DDD">
        <w:rPr>
          <w:rFonts w:ascii="Arial" w:hAnsi="Arial" w:cs="Arial"/>
          <w:highlight w:val="lightGray"/>
        </w:rPr>
        <w:t>______________</w:t>
      </w:r>
    </w:p>
    <w:p w:rsidR="00B73DDD" w:rsidRDefault="00F40FFB" w:rsidP="00B73DDD">
      <w:pPr>
        <w:spacing w:after="0"/>
        <w:jc w:val="both"/>
        <w:rPr>
          <w:rFonts w:ascii="Arial" w:hAnsi="Arial" w:cs="Arial"/>
        </w:rPr>
      </w:pPr>
      <w:r>
        <w:rPr>
          <w:rFonts w:ascii="Arial" w:hAnsi="Arial" w:cs="Arial"/>
        </w:rPr>
        <w:t xml:space="preserve">číslo účtu: </w:t>
      </w:r>
      <w:r w:rsidR="00B73DDD" w:rsidRPr="00B73DDD">
        <w:rPr>
          <w:rFonts w:ascii="Arial" w:hAnsi="Arial" w:cs="Arial"/>
          <w:highlight w:val="lightGray"/>
        </w:rPr>
        <w:t>______________</w:t>
      </w:r>
    </w:p>
    <w:p w:rsidR="00B014B5" w:rsidRPr="00E25999" w:rsidRDefault="00B053EB" w:rsidP="00B73DDD">
      <w:pPr>
        <w:spacing w:after="0"/>
        <w:jc w:val="both"/>
        <w:rPr>
          <w:rFonts w:ascii="Arial" w:hAnsi="Arial" w:cs="Arial"/>
        </w:rPr>
      </w:pPr>
      <w:bookmarkStart w:id="0" w:name="_GoBack"/>
      <w:bookmarkEnd w:id="0"/>
      <w:r w:rsidRPr="00E25999">
        <w:rPr>
          <w:rFonts w:ascii="Arial" w:hAnsi="Arial" w:cs="Arial"/>
        </w:rPr>
        <w:t xml:space="preserve"> </w:t>
      </w:r>
      <w:r w:rsidR="00B014B5" w:rsidRPr="00E25999">
        <w:rPr>
          <w:rFonts w:ascii="Arial" w:hAnsi="Arial" w:cs="Arial"/>
        </w:rPr>
        <w:t>(dále jen „prodávající“)</w:t>
      </w:r>
    </w:p>
    <w:p w:rsidR="00B014B5" w:rsidRPr="00E25999" w:rsidRDefault="00B014B5" w:rsidP="00431B82">
      <w:pPr>
        <w:spacing w:after="0"/>
        <w:jc w:val="both"/>
        <w:rPr>
          <w:rFonts w:ascii="Arial" w:hAnsi="Arial" w:cs="Arial"/>
        </w:rPr>
      </w:pPr>
    </w:p>
    <w:p w:rsidR="00B014B5" w:rsidRPr="00E25999" w:rsidRDefault="00B014B5" w:rsidP="00431B82">
      <w:pPr>
        <w:spacing w:after="0"/>
        <w:jc w:val="center"/>
        <w:rPr>
          <w:rFonts w:ascii="Arial" w:hAnsi="Arial" w:cs="Arial"/>
        </w:rPr>
      </w:pPr>
      <w:r w:rsidRPr="00E25999">
        <w:rPr>
          <w:rFonts w:ascii="Arial" w:hAnsi="Arial" w:cs="Arial"/>
        </w:rPr>
        <w:t>II.</w:t>
      </w:r>
    </w:p>
    <w:p w:rsidR="00B014B5" w:rsidRPr="00E25999" w:rsidRDefault="00B014B5" w:rsidP="00431B82">
      <w:pPr>
        <w:spacing w:after="0"/>
        <w:jc w:val="center"/>
        <w:rPr>
          <w:rFonts w:ascii="Arial" w:hAnsi="Arial" w:cs="Arial"/>
        </w:rPr>
      </w:pPr>
      <w:r w:rsidRPr="00E25999">
        <w:rPr>
          <w:rFonts w:ascii="Arial" w:hAnsi="Arial" w:cs="Arial"/>
        </w:rPr>
        <w:t>Předmět smlouvy</w:t>
      </w:r>
    </w:p>
    <w:p w:rsidR="00B014B5" w:rsidRPr="00E25999" w:rsidRDefault="00B014B5" w:rsidP="00431B82">
      <w:pPr>
        <w:spacing w:after="0"/>
        <w:jc w:val="both"/>
        <w:rPr>
          <w:rFonts w:ascii="Arial" w:hAnsi="Arial" w:cs="Arial"/>
        </w:rPr>
      </w:pPr>
    </w:p>
    <w:p w:rsidR="00B014B5" w:rsidRPr="00E25999" w:rsidRDefault="00FA6A87" w:rsidP="00431B82">
      <w:pPr>
        <w:pStyle w:val="Odstavecseseznamem"/>
        <w:numPr>
          <w:ilvl w:val="0"/>
          <w:numId w:val="2"/>
        </w:numPr>
        <w:spacing w:after="0"/>
        <w:ind w:left="426"/>
        <w:jc w:val="both"/>
        <w:rPr>
          <w:rFonts w:ascii="Arial" w:hAnsi="Arial" w:cs="Arial"/>
        </w:rPr>
      </w:pPr>
      <w:r w:rsidRPr="00E25999">
        <w:rPr>
          <w:rFonts w:ascii="Arial" w:hAnsi="Arial" w:cs="Arial"/>
        </w:rPr>
        <w:t xml:space="preserve">Prodávající se zavazuje dodat kupujícímu </w:t>
      </w:r>
      <w:r w:rsidR="00DA0970">
        <w:rPr>
          <w:rFonts w:ascii="Arial" w:hAnsi="Arial" w:cs="Arial"/>
        </w:rPr>
        <w:t>8</w:t>
      </w:r>
      <w:r w:rsidR="00AF51D3">
        <w:rPr>
          <w:rFonts w:ascii="Arial" w:hAnsi="Arial" w:cs="Arial"/>
        </w:rPr>
        <w:t>83</w:t>
      </w:r>
      <w:r w:rsidR="007F4BB0" w:rsidRPr="00E25999">
        <w:rPr>
          <w:rFonts w:ascii="Arial" w:hAnsi="Arial" w:cs="Arial"/>
        </w:rPr>
        <w:t xml:space="preserve"> ks publikace Daňové zákony 201</w:t>
      </w:r>
      <w:r w:rsidR="00AF51D3">
        <w:rPr>
          <w:rFonts w:ascii="Arial" w:hAnsi="Arial" w:cs="Arial"/>
        </w:rPr>
        <w:t>7</w:t>
      </w:r>
      <w:r w:rsidRPr="00E25999">
        <w:rPr>
          <w:rFonts w:ascii="Arial" w:hAnsi="Arial" w:cs="Arial"/>
        </w:rPr>
        <w:t xml:space="preserve"> (dále jen „zboží“) a převést na něj vlastnické právo k tomuto zboží.</w:t>
      </w:r>
    </w:p>
    <w:p w:rsidR="00FA6A87" w:rsidRPr="00E25999" w:rsidRDefault="00FA6A87" w:rsidP="00431B82">
      <w:pPr>
        <w:pStyle w:val="Odstavecseseznamem"/>
        <w:numPr>
          <w:ilvl w:val="0"/>
          <w:numId w:val="2"/>
        </w:numPr>
        <w:spacing w:after="0"/>
        <w:ind w:left="426"/>
        <w:jc w:val="both"/>
        <w:rPr>
          <w:rFonts w:ascii="Arial" w:hAnsi="Arial" w:cs="Arial"/>
        </w:rPr>
      </w:pPr>
      <w:r w:rsidRPr="00E25999">
        <w:rPr>
          <w:rFonts w:ascii="Arial" w:hAnsi="Arial" w:cs="Arial"/>
        </w:rPr>
        <w:t>Kupující se zavazuje zboží převzít a uhradit prodávajícímu cenu podle čl. III. této smlouvy, a to dle platebních podmínek uvedených v čl.</w:t>
      </w:r>
      <w:r w:rsidR="00123E8E" w:rsidRPr="00E25999">
        <w:rPr>
          <w:rFonts w:ascii="Arial" w:hAnsi="Arial" w:cs="Arial"/>
        </w:rPr>
        <w:t xml:space="preserve"> IV.</w:t>
      </w:r>
      <w:r w:rsidRPr="00E25999">
        <w:rPr>
          <w:rFonts w:ascii="Arial" w:hAnsi="Arial" w:cs="Arial"/>
        </w:rPr>
        <w:t xml:space="preserve"> této smlouvy. </w:t>
      </w:r>
    </w:p>
    <w:p w:rsidR="00FC65F6" w:rsidRPr="00E25999" w:rsidRDefault="00FC65F6" w:rsidP="00431B82">
      <w:pPr>
        <w:spacing w:after="0"/>
        <w:jc w:val="both"/>
        <w:rPr>
          <w:rFonts w:ascii="Arial" w:hAnsi="Arial" w:cs="Arial"/>
        </w:rPr>
      </w:pPr>
    </w:p>
    <w:p w:rsidR="00123E8E" w:rsidRPr="00E25999" w:rsidRDefault="00123E8E" w:rsidP="00431B82">
      <w:pPr>
        <w:spacing w:after="0"/>
        <w:jc w:val="center"/>
        <w:rPr>
          <w:rFonts w:ascii="Arial" w:hAnsi="Arial" w:cs="Arial"/>
        </w:rPr>
      </w:pPr>
      <w:r w:rsidRPr="00E25999">
        <w:rPr>
          <w:rFonts w:ascii="Arial" w:hAnsi="Arial" w:cs="Arial"/>
        </w:rPr>
        <w:t>III.</w:t>
      </w:r>
    </w:p>
    <w:p w:rsidR="00123E8E" w:rsidRPr="00E25999" w:rsidRDefault="00123E8E" w:rsidP="00431B82">
      <w:pPr>
        <w:spacing w:after="0"/>
        <w:jc w:val="center"/>
        <w:rPr>
          <w:rFonts w:ascii="Arial" w:hAnsi="Arial" w:cs="Arial"/>
        </w:rPr>
      </w:pPr>
      <w:r w:rsidRPr="00E25999">
        <w:rPr>
          <w:rFonts w:ascii="Arial" w:hAnsi="Arial" w:cs="Arial"/>
        </w:rPr>
        <w:t>Kupní cena</w:t>
      </w:r>
    </w:p>
    <w:p w:rsidR="00016E09" w:rsidRPr="00E25999" w:rsidRDefault="00016E09" w:rsidP="00431B82">
      <w:pPr>
        <w:spacing w:after="0"/>
        <w:jc w:val="both"/>
        <w:rPr>
          <w:rFonts w:ascii="Arial" w:hAnsi="Arial" w:cs="Arial"/>
        </w:rPr>
      </w:pPr>
    </w:p>
    <w:p w:rsidR="00016E09" w:rsidRPr="00E25999" w:rsidRDefault="00016E09" w:rsidP="00431B82">
      <w:pPr>
        <w:pStyle w:val="Odstavecseseznamem"/>
        <w:numPr>
          <w:ilvl w:val="0"/>
          <w:numId w:val="3"/>
        </w:numPr>
        <w:spacing w:after="0"/>
        <w:ind w:left="426"/>
        <w:jc w:val="both"/>
        <w:rPr>
          <w:rFonts w:ascii="Arial" w:hAnsi="Arial" w:cs="Arial"/>
        </w:rPr>
      </w:pPr>
      <w:r w:rsidRPr="00E25999">
        <w:rPr>
          <w:rFonts w:ascii="Arial" w:hAnsi="Arial" w:cs="Arial"/>
        </w:rPr>
        <w:t xml:space="preserve">Kupní cena je stanovena dohodou smluvních stran, a to v celkové výši </w:t>
      </w:r>
      <w:r w:rsidR="00AF51D3">
        <w:rPr>
          <w:rFonts w:ascii="Arial" w:hAnsi="Arial" w:cs="Arial"/>
        </w:rPr>
        <w:t>76 379,50</w:t>
      </w:r>
      <w:r w:rsidRPr="00E25999">
        <w:rPr>
          <w:rFonts w:ascii="Arial" w:hAnsi="Arial" w:cs="Arial"/>
        </w:rPr>
        <w:t xml:space="preserve"> Kč </w:t>
      </w:r>
      <w:r w:rsidR="00AF51D3">
        <w:rPr>
          <w:rFonts w:ascii="Arial" w:hAnsi="Arial" w:cs="Arial"/>
        </w:rPr>
        <w:t xml:space="preserve">bez </w:t>
      </w:r>
      <w:r w:rsidRPr="00E25999">
        <w:rPr>
          <w:rFonts w:ascii="Arial" w:hAnsi="Arial" w:cs="Arial"/>
        </w:rPr>
        <w:t>DPH.</w:t>
      </w:r>
      <w:r w:rsidR="00AF51D3">
        <w:rPr>
          <w:rFonts w:ascii="Arial" w:hAnsi="Arial" w:cs="Arial"/>
        </w:rPr>
        <w:t xml:space="preserve"> K ceně bude připočtena platná sazba DPH.</w:t>
      </w:r>
    </w:p>
    <w:p w:rsidR="00016E09" w:rsidRPr="00E25999" w:rsidRDefault="00016E09" w:rsidP="00431B82">
      <w:pPr>
        <w:pStyle w:val="Odstavecseseznamem"/>
        <w:numPr>
          <w:ilvl w:val="0"/>
          <w:numId w:val="3"/>
        </w:numPr>
        <w:spacing w:after="0"/>
        <w:ind w:left="426"/>
        <w:jc w:val="both"/>
        <w:rPr>
          <w:rFonts w:ascii="Arial" w:hAnsi="Arial" w:cs="Arial"/>
        </w:rPr>
      </w:pPr>
      <w:r w:rsidRPr="00E25999">
        <w:rPr>
          <w:rFonts w:ascii="Arial" w:hAnsi="Arial" w:cs="Arial"/>
        </w:rPr>
        <w:t>Kupní cena zahrnuje dále veškeré náklady prodávajícího související s předmětem této smlouvy, tedy i náklady související s dopravou zboží dle dodacích podmínek upravených v čl. V. této smlouvy.</w:t>
      </w:r>
    </w:p>
    <w:p w:rsidR="00E25999" w:rsidRDefault="00E25999" w:rsidP="00431B82">
      <w:pPr>
        <w:spacing w:after="0"/>
        <w:jc w:val="center"/>
        <w:rPr>
          <w:rFonts w:ascii="Arial" w:hAnsi="Arial" w:cs="Arial"/>
        </w:rPr>
      </w:pPr>
    </w:p>
    <w:p w:rsidR="00E25999" w:rsidRDefault="00E25999" w:rsidP="00431B82">
      <w:pPr>
        <w:spacing w:after="0"/>
        <w:jc w:val="center"/>
        <w:rPr>
          <w:rFonts w:ascii="Arial" w:hAnsi="Arial" w:cs="Arial"/>
        </w:rPr>
      </w:pPr>
    </w:p>
    <w:p w:rsidR="00123E8E" w:rsidRPr="00E25999" w:rsidRDefault="00016E09" w:rsidP="00431B82">
      <w:pPr>
        <w:spacing w:after="0"/>
        <w:jc w:val="center"/>
        <w:rPr>
          <w:rFonts w:ascii="Arial" w:hAnsi="Arial" w:cs="Arial"/>
        </w:rPr>
      </w:pPr>
      <w:r w:rsidRPr="00E25999">
        <w:rPr>
          <w:rFonts w:ascii="Arial" w:hAnsi="Arial" w:cs="Arial"/>
        </w:rPr>
        <w:t>IV.</w:t>
      </w:r>
    </w:p>
    <w:p w:rsidR="00016E09" w:rsidRPr="00E25999" w:rsidRDefault="00016E09" w:rsidP="00431B82">
      <w:pPr>
        <w:spacing w:after="0"/>
        <w:jc w:val="center"/>
        <w:rPr>
          <w:rFonts w:ascii="Arial" w:hAnsi="Arial" w:cs="Arial"/>
        </w:rPr>
      </w:pPr>
      <w:r w:rsidRPr="00E25999">
        <w:rPr>
          <w:rFonts w:ascii="Arial" w:hAnsi="Arial" w:cs="Arial"/>
        </w:rPr>
        <w:t>Platební podmínky</w:t>
      </w:r>
    </w:p>
    <w:p w:rsidR="00016E09" w:rsidRPr="00E25999" w:rsidRDefault="00016E09" w:rsidP="00431B82">
      <w:pPr>
        <w:spacing w:after="0"/>
        <w:jc w:val="both"/>
        <w:rPr>
          <w:rFonts w:ascii="Arial" w:hAnsi="Arial" w:cs="Arial"/>
        </w:rPr>
      </w:pPr>
    </w:p>
    <w:p w:rsidR="00016E09" w:rsidRPr="00E25999" w:rsidRDefault="00016E09" w:rsidP="00431B82">
      <w:pPr>
        <w:pStyle w:val="Odstavecseseznamem"/>
        <w:numPr>
          <w:ilvl w:val="0"/>
          <w:numId w:val="4"/>
        </w:numPr>
        <w:spacing w:after="0"/>
        <w:ind w:left="426"/>
        <w:jc w:val="both"/>
        <w:rPr>
          <w:rFonts w:ascii="Arial" w:hAnsi="Arial" w:cs="Arial"/>
        </w:rPr>
      </w:pPr>
      <w:r w:rsidRPr="00E25999">
        <w:rPr>
          <w:rFonts w:ascii="Arial" w:hAnsi="Arial" w:cs="Arial"/>
        </w:rPr>
        <w:t xml:space="preserve">Po písemném předání a převzetí zboží </w:t>
      </w:r>
      <w:r w:rsidR="00B43B7D" w:rsidRPr="00E25999">
        <w:rPr>
          <w:rFonts w:ascii="Arial" w:hAnsi="Arial" w:cs="Arial"/>
        </w:rPr>
        <w:t>dle čl. V. této smlouvy vystaví prodávající fakturu (</w:t>
      </w:r>
      <w:r w:rsidRPr="00E25999">
        <w:rPr>
          <w:rFonts w:ascii="Arial" w:hAnsi="Arial" w:cs="Arial"/>
        </w:rPr>
        <w:t>daňový doklad</w:t>
      </w:r>
      <w:r w:rsidR="00B43B7D" w:rsidRPr="00E25999">
        <w:rPr>
          <w:rFonts w:ascii="Arial" w:hAnsi="Arial" w:cs="Arial"/>
        </w:rPr>
        <w:t>)</w:t>
      </w:r>
      <w:r w:rsidRPr="00E25999">
        <w:rPr>
          <w:rFonts w:ascii="Arial" w:hAnsi="Arial" w:cs="Arial"/>
        </w:rPr>
        <w:t>, která musí obsahovat následující náležitosti:</w:t>
      </w:r>
    </w:p>
    <w:p w:rsidR="00016E09" w:rsidRPr="00E25999" w:rsidRDefault="00016E09" w:rsidP="00431B82">
      <w:pPr>
        <w:pStyle w:val="Odstavecseseznamem"/>
        <w:numPr>
          <w:ilvl w:val="0"/>
          <w:numId w:val="5"/>
        </w:numPr>
        <w:spacing w:after="0"/>
        <w:jc w:val="both"/>
        <w:rPr>
          <w:rFonts w:ascii="Arial" w:hAnsi="Arial" w:cs="Arial"/>
        </w:rPr>
      </w:pPr>
      <w:r w:rsidRPr="00E25999">
        <w:rPr>
          <w:rFonts w:ascii="Arial" w:hAnsi="Arial" w:cs="Arial"/>
        </w:rPr>
        <w:t>označení faktury a její číslo;</w:t>
      </w:r>
    </w:p>
    <w:p w:rsidR="00016E09" w:rsidRPr="00E25999" w:rsidRDefault="00016E09" w:rsidP="00431B82">
      <w:pPr>
        <w:pStyle w:val="Odstavecseseznamem"/>
        <w:numPr>
          <w:ilvl w:val="0"/>
          <w:numId w:val="5"/>
        </w:numPr>
        <w:spacing w:after="0"/>
        <w:jc w:val="both"/>
        <w:rPr>
          <w:rFonts w:ascii="Arial" w:hAnsi="Arial" w:cs="Arial"/>
        </w:rPr>
      </w:pPr>
      <w:r w:rsidRPr="00E25999">
        <w:rPr>
          <w:rFonts w:ascii="Arial" w:hAnsi="Arial" w:cs="Arial"/>
        </w:rPr>
        <w:t>název a sídlo kupujícího:</w:t>
      </w:r>
    </w:p>
    <w:p w:rsidR="003F6A3C" w:rsidRPr="00E25999" w:rsidRDefault="003F6A3C" w:rsidP="00431B82">
      <w:pPr>
        <w:pStyle w:val="Odstavecseseznamem"/>
        <w:spacing w:after="0"/>
        <w:ind w:left="1416"/>
        <w:jc w:val="both"/>
        <w:rPr>
          <w:rFonts w:ascii="Arial" w:hAnsi="Arial" w:cs="Arial"/>
        </w:rPr>
      </w:pPr>
      <w:r w:rsidRPr="00E25999">
        <w:rPr>
          <w:rFonts w:ascii="Arial" w:hAnsi="Arial" w:cs="Arial"/>
        </w:rPr>
        <w:t>Česká republika – Generální finanční ředitelství</w:t>
      </w:r>
    </w:p>
    <w:p w:rsidR="003F6A3C" w:rsidRPr="00E25999" w:rsidRDefault="003F6A3C" w:rsidP="00431B82">
      <w:pPr>
        <w:pStyle w:val="Odstavecseseznamem"/>
        <w:spacing w:after="0"/>
        <w:ind w:left="1416"/>
        <w:jc w:val="both"/>
        <w:rPr>
          <w:rFonts w:ascii="Arial" w:hAnsi="Arial" w:cs="Arial"/>
        </w:rPr>
      </w:pPr>
      <w:r w:rsidRPr="00E25999">
        <w:rPr>
          <w:rFonts w:ascii="Arial" w:hAnsi="Arial" w:cs="Arial"/>
        </w:rPr>
        <w:t>Lazarská 15/7, 117 22 Praha 1 – Nové Město</w:t>
      </w:r>
    </w:p>
    <w:p w:rsidR="00016E09" w:rsidRPr="00E25999" w:rsidRDefault="00016E09" w:rsidP="00431B82">
      <w:pPr>
        <w:pStyle w:val="Odstavecseseznamem"/>
        <w:numPr>
          <w:ilvl w:val="0"/>
          <w:numId w:val="5"/>
        </w:numPr>
        <w:spacing w:after="0"/>
        <w:jc w:val="both"/>
        <w:rPr>
          <w:rFonts w:ascii="Arial" w:hAnsi="Arial" w:cs="Arial"/>
        </w:rPr>
      </w:pPr>
      <w:r w:rsidRPr="00E25999">
        <w:rPr>
          <w:rFonts w:ascii="Arial" w:hAnsi="Arial" w:cs="Arial"/>
        </w:rPr>
        <w:t>název a místo podnikání prodávajícího;</w:t>
      </w:r>
    </w:p>
    <w:p w:rsidR="00016E09" w:rsidRDefault="00016E09" w:rsidP="00431B82">
      <w:pPr>
        <w:pStyle w:val="Odstavecseseznamem"/>
        <w:numPr>
          <w:ilvl w:val="0"/>
          <w:numId w:val="5"/>
        </w:numPr>
        <w:spacing w:after="0"/>
        <w:jc w:val="both"/>
        <w:rPr>
          <w:rFonts w:ascii="Arial" w:hAnsi="Arial" w:cs="Arial"/>
        </w:rPr>
      </w:pPr>
      <w:r w:rsidRPr="00E25999">
        <w:rPr>
          <w:rFonts w:ascii="Arial" w:hAnsi="Arial" w:cs="Arial"/>
        </w:rPr>
        <w:t>identifikační číslo prodávajícího a kupujícího;</w:t>
      </w:r>
    </w:p>
    <w:p w:rsidR="00E25999" w:rsidRPr="00BA00AE" w:rsidRDefault="00E25999" w:rsidP="00E25999">
      <w:pPr>
        <w:pStyle w:val="Odstavecseseznamem"/>
        <w:numPr>
          <w:ilvl w:val="0"/>
          <w:numId w:val="5"/>
        </w:numPr>
        <w:spacing w:afterLines="100" w:after="240"/>
        <w:jc w:val="both"/>
        <w:rPr>
          <w:rFonts w:ascii="Arial" w:hAnsi="Arial" w:cs="Arial"/>
        </w:rPr>
      </w:pPr>
      <w:r w:rsidRPr="00BA00AE">
        <w:rPr>
          <w:rFonts w:ascii="Arial" w:hAnsi="Arial" w:cs="Arial"/>
        </w:rPr>
        <w:t xml:space="preserve">údaj o zápisu zhotovitele do rejstříku (v souladu s ustanovením § 435 zákona </w:t>
      </w:r>
      <w:r w:rsidRPr="00BA00AE">
        <w:rPr>
          <w:rFonts w:ascii="Arial" w:hAnsi="Arial" w:cs="Arial"/>
        </w:rPr>
        <w:br/>
        <w:t>č. 89/2012 Sb., občanský zákoník, ve znění pozdějších předpisů);</w:t>
      </w:r>
    </w:p>
    <w:p w:rsidR="00016E09" w:rsidRPr="00E25999" w:rsidRDefault="00016E09" w:rsidP="00431B82">
      <w:pPr>
        <w:pStyle w:val="Odstavecseseznamem"/>
        <w:numPr>
          <w:ilvl w:val="0"/>
          <w:numId w:val="5"/>
        </w:numPr>
        <w:spacing w:after="0"/>
        <w:jc w:val="both"/>
        <w:rPr>
          <w:rFonts w:ascii="Arial" w:hAnsi="Arial" w:cs="Arial"/>
        </w:rPr>
      </w:pPr>
      <w:r w:rsidRPr="00E25999">
        <w:rPr>
          <w:rFonts w:ascii="Arial" w:hAnsi="Arial" w:cs="Arial"/>
        </w:rPr>
        <w:t>předmět plnění</w:t>
      </w:r>
      <w:r w:rsidR="003F6A3C" w:rsidRPr="00E25999">
        <w:rPr>
          <w:rFonts w:ascii="Arial" w:hAnsi="Arial" w:cs="Arial"/>
        </w:rPr>
        <w:t>;</w:t>
      </w:r>
    </w:p>
    <w:p w:rsidR="003F6A3C" w:rsidRPr="00E25999" w:rsidRDefault="003F6A3C" w:rsidP="00431B82">
      <w:pPr>
        <w:pStyle w:val="Odstavecseseznamem"/>
        <w:numPr>
          <w:ilvl w:val="0"/>
          <w:numId w:val="5"/>
        </w:numPr>
        <w:spacing w:after="0"/>
        <w:jc w:val="both"/>
        <w:rPr>
          <w:rFonts w:ascii="Arial" w:hAnsi="Arial" w:cs="Arial"/>
        </w:rPr>
      </w:pPr>
      <w:r w:rsidRPr="00E25999">
        <w:rPr>
          <w:rFonts w:ascii="Arial" w:hAnsi="Arial" w:cs="Arial"/>
        </w:rPr>
        <w:t>den odeslání faktury a lhůtu její splatnosti,</w:t>
      </w:r>
    </w:p>
    <w:p w:rsidR="003F6A3C" w:rsidRPr="00E25999" w:rsidRDefault="003F6A3C" w:rsidP="00431B82">
      <w:pPr>
        <w:pStyle w:val="Odstavecseseznamem"/>
        <w:numPr>
          <w:ilvl w:val="0"/>
          <w:numId w:val="5"/>
        </w:numPr>
        <w:spacing w:after="0"/>
        <w:jc w:val="both"/>
        <w:rPr>
          <w:rFonts w:ascii="Arial" w:hAnsi="Arial" w:cs="Arial"/>
        </w:rPr>
      </w:pPr>
      <w:r w:rsidRPr="00E25999">
        <w:rPr>
          <w:rFonts w:ascii="Arial" w:hAnsi="Arial" w:cs="Arial"/>
        </w:rPr>
        <w:t>označení peněžního ústavu a číslo účtu prodávajícího, na který má být plněno;</w:t>
      </w:r>
    </w:p>
    <w:p w:rsidR="003F6A3C" w:rsidRPr="00E25999" w:rsidRDefault="003F6A3C" w:rsidP="00431B82">
      <w:pPr>
        <w:pStyle w:val="Odstavecseseznamem"/>
        <w:numPr>
          <w:ilvl w:val="0"/>
          <w:numId w:val="5"/>
        </w:numPr>
        <w:spacing w:after="0"/>
        <w:jc w:val="both"/>
        <w:rPr>
          <w:rFonts w:ascii="Arial" w:hAnsi="Arial" w:cs="Arial"/>
        </w:rPr>
      </w:pPr>
      <w:r w:rsidRPr="00E25999">
        <w:rPr>
          <w:rFonts w:ascii="Arial" w:hAnsi="Arial" w:cs="Arial"/>
        </w:rPr>
        <w:t>cena (bez DPH, DPH, včetně DPH).</w:t>
      </w:r>
    </w:p>
    <w:p w:rsidR="00E25999" w:rsidRDefault="00E25999" w:rsidP="00E25999">
      <w:pPr>
        <w:pStyle w:val="Odstavecseseznamem"/>
        <w:numPr>
          <w:ilvl w:val="0"/>
          <w:numId w:val="4"/>
        </w:numPr>
        <w:spacing w:after="0"/>
        <w:ind w:left="426"/>
        <w:jc w:val="both"/>
        <w:rPr>
          <w:rFonts w:ascii="Arial" w:hAnsi="Arial" w:cs="Arial"/>
        </w:rPr>
      </w:pPr>
      <w:r>
        <w:rPr>
          <w:rFonts w:ascii="Arial" w:hAnsi="Arial" w:cs="Arial"/>
        </w:rPr>
        <w:t>Kupující</w:t>
      </w:r>
      <w:r w:rsidRPr="00593812">
        <w:rPr>
          <w:rFonts w:ascii="Arial" w:hAnsi="Arial" w:cs="Arial"/>
        </w:rPr>
        <w:t xml:space="preserve"> </w:t>
      </w:r>
      <w:r w:rsidRPr="00BA00AE">
        <w:rPr>
          <w:rFonts w:ascii="Arial" w:hAnsi="Arial" w:cs="Arial"/>
        </w:rPr>
        <w:t>nebude poskytovat zhotoviteli zálohy</w:t>
      </w:r>
      <w:r>
        <w:rPr>
          <w:rFonts w:ascii="Arial" w:hAnsi="Arial" w:cs="Arial"/>
        </w:rPr>
        <w:t>.</w:t>
      </w:r>
    </w:p>
    <w:p w:rsidR="00E25999" w:rsidRPr="00BA00AE" w:rsidRDefault="00E25999" w:rsidP="00E25999">
      <w:pPr>
        <w:pStyle w:val="Odstavecseseznamem"/>
        <w:numPr>
          <w:ilvl w:val="0"/>
          <w:numId w:val="4"/>
        </w:numPr>
        <w:spacing w:after="0"/>
        <w:ind w:left="426"/>
        <w:contextualSpacing w:val="0"/>
        <w:jc w:val="both"/>
        <w:rPr>
          <w:rFonts w:ascii="Arial" w:hAnsi="Arial" w:cs="Arial"/>
        </w:rPr>
      </w:pPr>
      <w:r>
        <w:rPr>
          <w:rFonts w:ascii="Arial" w:hAnsi="Arial" w:cs="Arial"/>
        </w:rPr>
        <w:t>Kupující</w:t>
      </w:r>
      <w:r w:rsidRPr="00BA00AE">
        <w:rPr>
          <w:rFonts w:ascii="Arial" w:hAnsi="Arial" w:cs="Arial"/>
        </w:rPr>
        <w:t xml:space="preserve"> se zavazuje zaplatit daňový doklad (fakturu) vystavený </w:t>
      </w:r>
      <w:r>
        <w:rPr>
          <w:rFonts w:ascii="Arial" w:hAnsi="Arial" w:cs="Arial"/>
        </w:rPr>
        <w:t>prodávajícím</w:t>
      </w:r>
      <w:r w:rsidRPr="00BA00AE">
        <w:rPr>
          <w:rFonts w:ascii="Arial" w:hAnsi="Arial" w:cs="Arial"/>
        </w:rPr>
        <w:t xml:space="preserve"> v souladu s platnými právními předpisy a ustanoveními této smlouvy do 21 dnů ode dne jeho doručení </w:t>
      </w:r>
      <w:r>
        <w:rPr>
          <w:rFonts w:ascii="Arial" w:hAnsi="Arial" w:cs="Arial"/>
        </w:rPr>
        <w:t>kupujícímu</w:t>
      </w:r>
      <w:r w:rsidRPr="00BA00AE">
        <w:rPr>
          <w:rFonts w:ascii="Arial" w:hAnsi="Arial" w:cs="Arial"/>
        </w:rPr>
        <w:t xml:space="preserve"> na adresu pro doručování uvedenou v čl. I. této smlouvy. </w:t>
      </w:r>
    </w:p>
    <w:p w:rsidR="00E25999" w:rsidRPr="00BA00AE" w:rsidRDefault="00E25999" w:rsidP="00E25999">
      <w:pPr>
        <w:pStyle w:val="Odstavecseseznamem"/>
        <w:numPr>
          <w:ilvl w:val="0"/>
          <w:numId w:val="4"/>
        </w:numPr>
        <w:spacing w:after="0"/>
        <w:ind w:left="426"/>
        <w:contextualSpacing w:val="0"/>
        <w:jc w:val="both"/>
        <w:rPr>
          <w:rFonts w:ascii="Arial" w:hAnsi="Arial" w:cs="Arial"/>
        </w:rPr>
      </w:pPr>
      <w:r w:rsidRPr="00BA00AE">
        <w:rPr>
          <w:rFonts w:ascii="Arial" w:hAnsi="Arial" w:cs="Arial"/>
        </w:rPr>
        <w:t xml:space="preserve">Daňové doklady vystavené </w:t>
      </w:r>
      <w:r>
        <w:rPr>
          <w:rFonts w:ascii="Arial" w:hAnsi="Arial" w:cs="Arial"/>
        </w:rPr>
        <w:t>prodávajícím</w:t>
      </w:r>
      <w:r w:rsidRPr="00BA00AE">
        <w:rPr>
          <w:rFonts w:ascii="Arial" w:hAnsi="Arial" w:cs="Arial"/>
        </w:rPr>
        <w:t xml:space="preserve"> musí obsahovat veškeré náležitosti stanovené touto smlouvou a příslušnými právními předpisy. V případě, že daňový doklad nebude tyto náležitosti obsahovat, </w:t>
      </w:r>
      <w:r>
        <w:rPr>
          <w:rFonts w:ascii="Arial" w:hAnsi="Arial" w:cs="Arial"/>
        </w:rPr>
        <w:t>kupující</w:t>
      </w:r>
      <w:r w:rsidRPr="00BA00AE">
        <w:rPr>
          <w:rFonts w:ascii="Arial" w:hAnsi="Arial" w:cs="Arial"/>
        </w:rPr>
        <w:t xml:space="preserve"> je oprávněn jej vrátit </w:t>
      </w:r>
      <w:r>
        <w:rPr>
          <w:rFonts w:ascii="Arial" w:hAnsi="Arial" w:cs="Arial"/>
        </w:rPr>
        <w:t>prodávajícímu</w:t>
      </w:r>
      <w:r w:rsidRPr="00BA00AE">
        <w:rPr>
          <w:rFonts w:ascii="Arial" w:hAnsi="Arial" w:cs="Arial"/>
        </w:rPr>
        <w:t xml:space="preserve"> k doplnění </w:t>
      </w:r>
      <w:r w:rsidRPr="00BA00AE">
        <w:rPr>
          <w:rFonts w:ascii="Arial" w:hAnsi="Arial" w:cs="Arial"/>
        </w:rPr>
        <w:br/>
        <w:t xml:space="preserve">či opravě. V takovém případě se přeruší plynutí lhůty splatnosti a nová lhůta splatnosti začne plynout doručením opraveného daňového dokladu </w:t>
      </w:r>
      <w:r>
        <w:rPr>
          <w:rFonts w:ascii="Arial" w:hAnsi="Arial" w:cs="Arial"/>
        </w:rPr>
        <w:t>kupujícímu</w:t>
      </w:r>
      <w:r w:rsidRPr="00BA00AE">
        <w:rPr>
          <w:rFonts w:ascii="Arial" w:hAnsi="Arial" w:cs="Arial"/>
        </w:rPr>
        <w:t xml:space="preserve"> na adresu </w:t>
      </w:r>
      <w:r w:rsidRPr="00BA00AE">
        <w:rPr>
          <w:rFonts w:ascii="Arial" w:hAnsi="Arial" w:cs="Arial"/>
        </w:rPr>
        <w:br/>
        <w:t>pro doručování uvedenou v čl. I. této smlouvy.</w:t>
      </w:r>
    </w:p>
    <w:p w:rsidR="00E25999" w:rsidRPr="00641F92" w:rsidRDefault="00D72C8D" w:rsidP="00E25999">
      <w:pPr>
        <w:pStyle w:val="Odstavecseseznamem"/>
        <w:numPr>
          <w:ilvl w:val="0"/>
          <w:numId w:val="4"/>
        </w:numPr>
        <w:spacing w:after="0"/>
        <w:ind w:left="426"/>
        <w:jc w:val="both"/>
        <w:rPr>
          <w:rFonts w:ascii="Arial" w:hAnsi="Arial" w:cs="Arial"/>
        </w:rPr>
      </w:pPr>
      <w:r>
        <w:rPr>
          <w:rFonts w:ascii="Arial" w:hAnsi="Arial" w:cs="Arial"/>
        </w:rPr>
        <w:t xml:space="preserve">Prodávající má právo požadovat po kupujícím </w:t>
      </w:r>
      <w:r w:rsidR="00E25999" w:rsidRPr="00641F92">
        <w:rPr>
          <w:rFonts w:ascii="Arial" w:hAnsi="Arial" w:cs="Arial"/>
        </w:rPr>
        <w:t xml:space="preserve">při prodlení se zaplacením faktury vystavené prodávajícím v souladu s platnými právními předpisy a ustanoveními této smlouvy úrok z prodlení </w:t>
      </w:r>
      <w:r>
        <w:rPr>
          <w:rFonts w:ascii="Arial" w:hAnsi="Arial" w:cs="Arial"/>
        </w:rPr>
        <w:t>v zákonné výši</w:t>
      </w:r>
      <w:r w:rsidR="00E25999" w:rsidRPr="00641F92">
        <w:rPr>
          <w:rFonts w:ascii="Arial" w:hAnsi="Arial" w:cs="Arial"/>
        </w:rPr>
        <w:t>.</w:t>
      </w:r>
    </w:p>
    <w:p w:rsidR="003F6A3C" w:rsidRPr="00E25999" w:rsidRDefault="003F6A3C" w:rsidP="00431B82">
      <w:pPr>
        <w:spacing w:after="0"/>
        <w:jc w:val="both"/>
        <w:rPr>
          <w:rFonts w:ascii="Arial" w:hAnsi="Arial" w:cs="Arial"/>
        </w:rPr>
      </w:pPr>
    </w:p>
    <w:p w:rsidR="003F6A3C" w:rsidRPr="00E25999" w:rsidRDefault="003F6A3C" w:rsidP="00431B82">
      <w:pPr>
        <w:spacing w:after="0"/>
        <w:jc w:val="center"/>
        <w:rPr>
          <w:rFonts w:ascii="Arial" w:hAnsi="Arial" w:cs="Arial"/>
        </w:rPr>
      </w:pPr>
      <w:r w:rsidRPr="00E25999">
        <w:rPr>
          <w:rFonts w:ascii="Arial" w:hAnsi="Arial" w:cs="Arial"/>
        </w:rPr>
        <w:t>V.</w:t>
      </w:r>
    </w:p>
    <w:p w:rsidR="003F6A3C" w:rsidRPr="00E25999" w:rsidRDefault="003F6A3C" w:rsidP="00431B82">
      <w:pPr>
        <w:spacing w:after="0"/>
        <w:jc w:val="center"/>
        <w:rPr>
          <w:rFonts w:ascii="Arial" w:hAnsi="Arial" w:cs="Arial"/>
        </w:rPr>
      </w:pPr>
      <w:r w:rsidRPr="00E25999">
        <w:rPr>
          <w:rFonts w:ascii="Arial" w:hAnsi="Arial" w:cs="Arial"/>
        </w:rPr>
        <w:t>Dodací podmínky</w:t>
      </w:r>
    </w:p>
    <w:p w:rsidR="003F6A3C" w:rsidRPr="00E25999" w:rsidRDefault="003F6A3C" w:rsidP="00431B82">
      <w:pPr>
        <w:spacing w:after="0"/>
        <w:jc w:val="both"/>
        <w:rPr>
          <w:rFonts w:ascii="Arial" w:hAnsi="Arial" w:cs="Arial"/>
        </w:rPr>
      </w:pPr>
    </w:p>
    <w:p w:rsidR="003F6A3C" w:rsidRPr="00E25999" w:rsidRDefault="003F6A3C" w:rsidP="00431B82">
      <w:pPr>
        <w:pStyle w:val="Odstavecseseznamem"/>
        <w:numPr>
          <w:ilvl w:val="0"/>
          <w:numId w:val="6"/>
        </w:numPr>
        <w:spacing w:after="0"/>
        <w:ind w:left="426"/>
        <w:jc w:val="both"/>
        <w:rPr>
          <w:rFonts w:ascii="Arial" w:hAnsi="Arial" w:cs="Arial"/>
        </w:rPr>
      </w:pPr>
      <w:r w:rsidRPr="00E25999">
        <w:rPr>
          <w:rFonts w:ascii="Arial" w:hAnsi="Arial" w:cs="Arial"/>
        </w:rPr>
        <w:t xml:space="preserve">Prodávající se zavazuje dodat objednané zboží do </w:t>
      </w:r>
      <w:r w:rsidR="007F4BB0" w:rsidRPr="00E25999">
        <w:rPr>
          <w:rFonts w:ascii="Arial" w:hAnsi="Arial" w:cs="Arial"/>
        </w:rPr>
        <w:t xml:space="preserve">objektu Finančního úřadu </w:t>
      </w:r>
      <w:r w:rsidR="00E25999">
        <w:rPr>
          <w:rFonts w:ascii="Arial" w:hAnsi="Arial" w:cs="Arial"/>
        </w:rPr>
        <w:br/>
      </w:r>
      <w:r w:rsidR="007F4BB0" w:rsidRPr="00E25999">
        <w:rPr>
          <w:rFonts w:ascii="Arial" w:hAnsi="Arial" w:cs="Arial"/>
        </w:rPr>
        <w:t>pro Jihočeský kraj, Mánesova 3a, České Budějovice, PSČ: 371 87.</w:t>
      </w:r>
    </w:p>
    <w:p w:rsidR="003F6A3C" w:rsidRPr="00E25999" w:rsidRDefault="003F6A3C" w:rsidP="00431B82">
      <w:pPr>
        <w:pStyle w:val="Odstavecseseznamem"/>
        <w:numPr>
          <w:ilvl w:val="0"/>
          <w:numId w:val="6"/>
        </w:numPr>
        <w:spacing w:after="0"/>
        <w:ind w:left="426"/>
        <w:jc w:val="both"/>
        <w:rPr>
          <w:rFonts w:ascii="Arial" w:hAnsi="Arial" w:cs="Arial"/>
        </w:rPr>
      </w:pPr>
      <w:r w:rsidRPr="00E25999">
        <w:rPr>
          <w:rFonts w:ascii="Arial" w:hAnsi="Arial" w:cs="Arial"/>
        </w:rPr>
        <w:t xml:space="preserve">Prodávající se zavazuje dodat objednané zboží </w:t>
      </w:r>
      <w:r w:rsidR="00E25999">
        <w:rPr>
          <w:rFonts w:ascii="Arial" w:hAnsi="Arial" w:cs="Arial"/>
        </w:rPr>
        <w:t>neprodleně po podpisu této smlouvy</w:t>
      </w:r>
      <w:r w:rsidRPr="00E25999">
        <w:rPr>
          <w:rFonts w:ascii="Arial" w:hAnsi="Arial" w:cs="Arial"/>
        </w:rPr>
        <w:t>. Způsob dopravy zboží určuje prodávající.</w:t>
      </w:r>
    </w:p>
    <w:p w:rsidR="003F6A3C" w:rsidRPr="00E25999" w:rsidRDefault="003F6A3C" w:rsidP="00431B82">
      <w:pPr>
        <w:pStyle w:val="Odstavecseseznamem"/>
        <w:numPr>
          <w:ilvl w:val="0"/>
          <w:numId w:val="6"/>
        </w:numPr>
        <w:spacing w:after="0"/>
        <w:ind w:left="426"/>
        <w:jc w:val="both"/>
        <w:rPr>
          <w:rFonts w:ascii="Arial" w:hAnsi="Arial" w:cs="Arial"/>
        </w:rPr>
      </w:pPr>
      <w:r w:rsidRPr="00E25999">
        <w:rPr>
          <w:rFonts w:ascii="Arial" w:hAnsi="Arial" w:cs="Arial"/>
        </w:rPr>
        <w:t>Kupující je povinen poskytnout prodávajícímu součinnost potřebnou k dodání zboží.</w:t>
      </w:r>
    </w:p>
    <w:p w:rsidR="003F6A3C" w:rsidRPr="00E25999" w:rsidRDefault="003F6A3C" w:rsidP="00431B82">
      <w:pPr>
        <w:pStyle w:val="Odstavecseseznamem"/>
        <w:numPr>
          <w:ilvl w:val="0"/>
          <w:numId w:val="6"/>
        </w:numPr>
        <w:spacing w:after="0"/>
        <w:ind w:left="426"/>
        <w:jc w:val="both"/>
        <w:rPr>
          <w:rFonts w:ascii="Arial" w:hAnsi="Arial" w:cs="Arial"/>
        </w:rPr>
      </w:pPr>
      <w:r w:rsidRPr="00E25999">
        <w:rPr>
          <w:rFonts w:ascii="Arial" w:hAnsi="Arial" w:cs="Arial"/>
        </w:rPr>
        <w:t xml:space="preserve">Předání a převzetí zboží potvrdí kupující nebo jím pověřená osoba podpisem dodacího listu, jehož obsahem bude především přesná specifikace zboží, datum předání </w:t>
      </w:r>
      <w:r w:rsidR="00E25999">
        <w:rPr>
          <w:rFonts w:ascii="Arial" w:hAnsi="Arial" w:cs="Arial"/>
        </w:rPr>
        <w:br/>
      </w:r>
      <w:r w:rsidRPr="00E25999">
        <w:rPr>
          <w:rFonts w:ascii="Arial" w:hAnsi="Arial" w:cs="Arial"/>
        </w:rPr>
        <w:t>a převzetí zboží a podpisy oprávněných zástupců obou smluvních stran.</w:t>
      </w:r>
    </w:p>
    <w:p w:rsidR="003F6A3C" w:rsidRPr="00E25999" w:rsidRDefault="00FE310B" w:rsidP="00431B82">
      <w:pPr>
        <w:pStyle w:val="Odstavecseseznamem"/>
        <w:numPr>
          <w:ilvl w:val="0"/>
          <w:numId w:val="6"/>
        </w:numPr>
        <w:spacing w:after="0"/>
        <w:ind w:left="426"/>
        <w:jc w:val="both"/>
        <w:rPr>
          <w:rFonts w:ascii="Arial" w:hAnsi="Arial" w:cs="Arial"/>
        </w:rPr>
      </w:pPr>
      <w:r w:rsidRPr="00E25999">
        <w:rPr>
          <w:rFonts w:ascii="Arial" w:hAnsi="Arial" w:cs="Arial"/>
        </w:rPr>
        <w:t>Kupující</w:t>
      </w:r>
      <w:r w:rsidR="003F6A3C" w:rsidRPr="00E25999">
        <w:rPr>
          <w:rFonts w:ascii="Arial" w:hAnsi="Arial" w:cs="Arial"/>
        </w:rPr>
        <w:t xml:space="preserve"> si vyhrazuje právo v závažných případech z příčin, na které nemá </w:t>
      </w:r>
      <w:r w:rsidRPr="00E25999">
        <w:rPr>
          <w:rFonts w:ascii="Arial" w:hAnsi="Arial" w:cs="Arial"/>
        </w:rPr>
        <w:t>kupují</w:t>
      </w:r>
      <w:r w:rsidR="003F6A3C" w:rsidRPr="00E25999">
        <w:rPr>
          <w:rFonts w:ascii="Arial" w:hAnsi="Arial" w:cs="Arial"/>
        </w:rPr>
        <w:t>cí vliv, odmítnout dodání zboží nebo odložit dodání zboží na pozdější dobu, o čemž je povinen neprodleně informovat</w:t>
      </w:r>
      <w:r w:rsidRPr="00E25999">
        <w:rPr>
          <w:rFonts w:ascii="Arial" w:hAnsi="Arial" w:cs="Arial"/>
        </w:rPr>
        <w:t xml:space="preserve"> prodávajícího.</w:t>
      </w:r>
    </w:p>
    <w:p w:rsidR="00FE310B" w:rsidRDefault="00FE310B" w:rsidP="00431B82">
      <w:pPr>
        <w:spacing w:after="0"/>
        <w:jc w:val="both"/>
        <w:rPr>
          <w:rFonts w:ascii="Arial" w:hAnsi="Arial" w:cs="Arial"/>
        </w:rPr>
      </w:pPr>
    </w:p>
    <w:p w:rsidR="00E25999" w:rsidRDefault="00E25999" w:rsidP="00431B82">
      <w:pPr>
        <w:spacing w:after="0"/>
        <w:jc w:val="both"/>
        <w:rPr>
          <w:rFonts w:ascii="Arial" w:hAnsi="Arial" w:cs="Arial"/>
        </w:rPr>
      </w:pPr>
    </w:p>
    <w:p w:rsidR="00E25999" w:rsidRPr="00E25999" w:rsidRDefault="00E25999" w:rsidP="00431B82">
      <w:pPr>
        <w:spacing w:after="0"/>
        <w:jc w:val="both"/>
        <w:rPr>
          <w:rFonts w:ascii="Arial" w:hAnsi="Arial" w:cs="Arial"/>
        </w:rPr>
      </w:pPr>
    </w:p>
    <w:p w:rsidR="00FE310B" w:rsidRPr="00E25999" w:rsidRDefault="00FE310B" w:rsidP="00431B82">
      <w:pPr>
        <w:spacing w:after="0"/>
        <w:jc w:val="center"/>
        <w:rPr>
          <w:rFonts w:ascii="Arial" w:hAnsi="Arial" w:cs="Arial"/>
        </w:rPr>
      </w:pPr>
      <w:r w:rsidRPr="00E25999">
        <w:rPr>
          <w:rFonts w:ascii="Arial" w:hAnsi="Arial" w:cs="Arial"/>
        </w:rPr>
        <w:t>VI.</w:t>
      </w:r>
    </w:p>
    <w:p w:rsidR="00FE310B" w:rsidRPr="00E25999" w:rsidRDefault="00FE310B" w:rsidP="00431B82">
      <w:pPr>
        <w:spacing w:after="0"/>
        <w:jc w:val="center"/>
        <w:rPr>
          <w:rFonts w:ascii="Arial" w:hAnsi="Arial" w:cs="Arial"/>
        </w:rPr>
      </w:pPr>
      <w:r w:rsidRPr="00E25999">
        <w:rPr>
          <w:rFonts w:ascii="Arial" w:hAnsi="Arial" w:cs="Arial"/>
        </w:rPr>
        <w:t>Nabytí vlastnického práva a přechod nebezpečí škody na zboží</w:t>
      </w:r>
    </w:p>
    <w:p w:rsidR="00FE310B" w:rsidRPr="00E25999" w:rsidRDefault="00FE310B" w:rsidP="00431B82">
      <w:pPr>
        <w:spacing w:after="0"/>
        <w:jc w:val="both"/>
        <w:rPr>
          <w:rFonts w:ascii="Arial" w:hAnsi="Arial" w:cs="Arial"/>
        </w:rPr>
      </w:pPr>
    </w:p>
    <w:p w:rsidR="00FE310B" w:rsidRPr="00E25999" w:rsidRDefault="00FE310B" w:rsidP="00431B82">
      <w:pPr>
        <w:pStyle w:val="Odstavecseseznamem"/>
        <w:numPr>
          <w:ilvl w:val="0"/>
          <w:numId w:val="7"/>
        </w:numPr>
        <w:spacing w:after="0"/>
        <w:ind w:left="426"/>
        <w:jc w:val="both"/>
        <w:rPr>
          <w:rFonts w:ascii="Arial" w:hAnsi="Arial" w:cs="Arial"/>
        </w:rPr>
      </w:pPr>
      <w:r w:rsidRPr="00E25999">
        <w:rPr>
          <w:rFonts w:ascii="Arial" w:hAnsi="Arial" w:cs="Arial"/>
        </w:rPr>
        <w:t>Kupující nabývá vlastnické právo ke zboží úplným zaplacením kupní ceny. Dnem zaplacení kupní ceny se pro účely této smlouvy rozumí den, kdy je celá částka kupní ceny uvedená na faktuře vystavené a doručené v souladu s čl. IV. této smlouvy odepsána z účtu kupujícího.</w:t>
      </w:r>
    </w:p>
    <w:p w:rsidR="00FE310B" w:rsidRPr="00E25999" w:rsidRDefault="00FE310B" w:rsidP="00431B82">
      <w:pPr>
        <w:pStyle w:val="Odstavecseseznamem"/>
        <w:numPr>
          <w:ilvl w:val="0"/>
          <w:numId w:val="7"/>
        </w:numPr>
        <w:spacing w:after="0"/>
        <w:ind w:left="426"/>
        <w:jc w:val="both"/>
        <w:rPr>
          <w:rFonts w:ascii="Arial" w:hAnsi="Arial" w:cs="Arial"/>
        </w:rPr>
      </w:pPr>
      <w:r w:rsidRPr="00E25999">
        <w:rPr>
          <w:rFonts w:ascii="Arial" w:hAnsi="Arial" w:cs="Arial"/>
        </w:rPr>
        <w:t>Nebezpečí škody na zboží přechází na kupujícího podpisem dodacího listu dle čl. V. této smlouvy.</w:t>
      </w:r>
    </w:p>
    <w:p w:rsidR="00E25999" w:rsidRDefault="00E25999" w:rsidP="00431B82">
      <w:pPr>
        <w:spacing w:after="0"/>
        <w:jc w:val="center"/>
        <w:rPr>
          <w:rFonts w:ascii="Arial" w:hAnsi="Arial" w:cs="Arial"/>
        </w:rPr>
      </w:pPr>
    </w:p>
    <w:p w:rsidR="00FE310B" w:rsidRPr="00E25999" w:rsidRDefault="00FE310B" w:rsidP="00431B82">
      <w:pPr>
        <w:spacing w:after="0"/>
        <w:jc w:val="center"/>
        <w:rPr>
          <w:rFonts w:ascii="Arial" w:hAnsi="Arial" w:cs="Arial"/>
        </w:rPr>
      </w:pPr>
      <w:r w:rsidRPr="00E25999">
        <w:rPr>
          <w:rFonts w:ascii="Arial" w:hAnsi="Arial" w:cs="Arial"/>
        </w:rPr>
        <w:t>VII.</w:t>
      </w:r>
    </w:p>
    <w:p w:rsidR="00FE310B" w:rsidRPr="00E25999" w:rsidRDefault="00FE310B" w:rsidP="00431B82">
      <w:pPr>
        <w:spacing w:after="0"/>
        <w:jc w:val="center"/>
        <w:rPr>
          <w:rFonts w:ascii="Arial" w:hAnsi="Arial" w:cs="Arial"/>
        </w:rPr>
      </w:pPr>
      <w:r w:rsidRPr="00E25999">
        <w:rPr>
          <w:rFonts w:ascii="Arial" w:hAnsi="Arial" w:cs="Arial"/>
        </w:rPr>
        <w:t>Záruka za zboží</w:t>
      </w:r>
    </w:p>
    <w:p w:rsidR="00FE310B" w:rsidRPr="00E25999" w:rsidRDefault="00FE310B" w:rsidP="00431B82">
      <w:pPr>
        <w:spacing w:after="0"/>
        <w:jc w:val="both"/>
        <w:rPr>
          <w:rFonts w:ascii="Arial" w:hAnsi="Arial" w:cs="Arial"/>
        </w:rPr>
      </w:pPr>
    </w:p>
    <w:p w:rsidR="00FE310B" w:rsidRPr="00E25999" w:rsidRDefault="00B43B7D" w:rsidP="00431B82">
      <w:pPr>
        <w:pStyle w:val="Odstavecseseznamem"/>
        <w:numPr>
          <w:ilvl w:val="0"/>
          <w:numId w:val="8"/>
        </w:numPr>
        <w:spacing w:after="0"/>
        <w:ind w:left="426"/>
        <w:jc w:val="both"/>
        <w:rPr>
          <w:rFonts w:ascii="Arial" w:hAnsi="Arial" w:cs="Arial"/>
        </w:rPr>
      </w:pPr>
      <w:r w:rsidRPr="00E25999">
        <w:rPr>
          <w:rFonts w:ascii="Arial" w:hAnsi="Arial" w:cs="Arial"/>
        </w:rPr>
        <w:t>P</w:t>
      </w:r>
      <w:r w:rsidR="00FE310B" w:rsidRPr="00E25999">
        <w:rPr>
          <w:rFonts w:ascii="Arial" w:hAnsi="Arial" w:cs="Arial"/>
        </w:rPr>
        <w:t>rodávající posk</w:t>
      </w:r>
      <w:r w:rsidRPr="00E25999">
        <w:rPr>
          <w:rFonts w:ascii="Arial" w:hAnsi="Arial" w:cs="Arial"/>
        </w:rPr>
        <w:t>ytuje záruku na dodané zboží po</w:t>
      </w:r>
      <w:r w:rsidR="00FE310B" w:rsidRPr="00E25999">
        <w:rPr>
          <w:rFonts w:ascii="Arial" w:hAnsi="Arial" w:cs="Arial"/>
        </w:rPr>
        <w:t xml:space="preserve"> dobu 24 měsíců. Záruční doba začíná běžet dnem předání a převzetí zboží, tj. dnem podpisu dodacího listu podle čl. V. této smlouvy. Množstevní rozdíly v dodaném zboží musí kupující reklamovat neprodleně.</w:t>
      </w:r>
    </w:p>
    <w:p w:rsidR="00FE310B" w:rsidRPr="00E25999" w:rsidRDefault="00FE310B" w:rsidP="00431B82">
      <w:pPr>
        <w:pStyle w:val="Odstavecseseznamem"/>
        <w:numPr>
          <w:ilvl w:val="0"/>
          <w:numId w:val="8"/>
        </w:numPr>
        <w:spacing w:after="0"/>
        <w:ind w:left="426"/>
        <w:jc w:val="both"/>
        <w:rPr>
          <w:rFonts w:ascii="Arial" w:hAnsi="Arial" w:cs="Arial"/>
        </w:rPr>
      </w:pPr>
      <w:r w:rsidRPr="00E25999">
        <w:rPr>
          <w:rFonts w:ascii="Arial" w:hAnsi="Arial" w:cs="Arial"/>
        </w:rPr>
        <w:t>Záruka na zboží se nevztahuje na vady zboží prokazatelně vzniklé nevhodnou manipulací, špatným nebo neodborným zacházením ze strany kupujícího.</w:t>
      </w:r>
    </w:p>
    <w:p w:rsidR="00FE310B" w:rsidRPr="00E25999" w:rsidRDefault="00FE310B" w:rsidP="00431B82">
      <w:pPr>
        <w:pStyle w:val="Odstavecseseznamem"/>
        <w:numPr>
          <w:ilvl w:val="0"/>
          <w:numId w:val="8"/>
        </w:numPr>
        <w:spacing w:after="0"/>
        <w:ind w:left="426"/>
        <w:jc w:val="both"/>
        <w:rPr>
          <w:rFonts w:ascii="Arial" w:hAnsi="Arial" w:cs="Arial"/>
        </w:rPr>
      </w:pPr>
      <w:r w:rsidRPr="00E25999">
        <w:rPr>
          <w:rFonts w:ascii="Arial" w:hAnsi="Arial" w:cs="Arial"/>
        </w:rPr>
        <w:t>V písemné reklamaci vadného</w:t>
      </w:r>
      <w:r w:rsidR="007F4BB0" w:rsidRPr="00E25999">
        <w:rPr>
          <w:rFonts w:ascii="Arial" w:hAnsi="Arial" w:cs="Arial"/>
        </w:rPr>
        <w:t xml:space="preserve"> zboží musí kupující vady zboží popsat</w:t>
      </w:r>
      <w:r w:rsidRPr="00E25999">
        <w:rPr>
          <w:rFonts w:ascii="Arial" w:hAnsi="Arial" w:cs="Arial"/>
        </w:rPr>
        <w:t>.</w:t>
      </w:r>
    </w:p>
    <w:p w:rsidR="00FE310B" w:rsidRPr="00E25999" w:rsidRDefault="00FE310B" w:rsidP="00431B82">
      <w:pPr>
        <w:pStyle w:val="Odstavecseseznamem"/>
        <w:numPr>
          <w:ilvl w:val="0"/>
          <w:numId w:val="8"/>
        </w:numPr>
        <w:spacing w:after="0"/>
        <w:ind w:left="426"/>
        <w:jc w:val="both"/>
        <w:rPr>
          <w:rFonts w:ascii="Arial" w:hAnsi="Arial" w:cs="Arial"/>
        </w:rPr>
      </w:pPr>
      <w:r w:rsidRPr="00E25999">
        <w:rPr>
          <w:rFonts w:ascii="Arial" w:hAnsi="Arial" w:cs="Arial"/>
        </w:rPr>
        <w:t>Prodávající je povinen nejpozději do 10 dnů po obdržení reklamace oznámit kupujícímu, zda reklamaci uznává nebo z jakých důvodů ji odmítá uznat. Uzná-li prodávající reklamaci, má kupující nárok na přiměřenou slevu z kupní ceny nebo na dodání náhradního zboží za zboží vadné.</w:t>
      </w:r>
    </w:p>
    <w:p w:rsidR="00FE310B" w:rsidRPr="00E25999" w:rsidRDefault="00FE310B" w:rsidP="00431B82">
      <w:pPr>
        <w:pStyle w:val="Odstavecseseznamem"/>
        <w:numPr>
          <w:ilvl w:val="0"/>
          <w:numId w:val="8"/>
        </w:numPr>
        <w:spacing w:after="0"/>
        <w:ind w:left="426"/>
        <w:jc w:val="both"/>
        <w:rPr>
          <w:rFonts w:ascii="Arial" w:hAnsi="Arial" w:cs="Arial"/>
        </w:rPr>
      </w:pPr>
      <w:r w:rsidRPr="00E25999">
        <w:rPr>
          <w:rFonts w:ascii="Arial" w:hAnsi="Arial" w:cs="Arial"/>
        </w:rPr>
        <w:t>Vypo</w:t>
      </w:r>
      <w:r w:rsidR="00433936" w:rsidRPr="00E25999">
        <w:rPr>
          <w:rFonts w:ascii="Arial" w:hAnsi="Arial" w:cs="Arial"/>
        </w:rPr>
        <w:t>řádáním nároků kupujícího z odpovědnosti prodávajícího za vady zboží není dotčen nárok kupujícího na náhradu škody.</w:t>
      </w:r>
    </w:p>
    <w:p w:rsidR="00FC65F6" w:rsidRPr="00E25999" w:rsidRDefault="00FC65F6" w:rsidP="00431B82">
      <w:pPr>
        <w:spacing w:after="0"/>
        <w:jc w:val="both"/>
        <w:rPr>
          <w:rFonts w:ascii="Arial" w:hAnsi="Arial" w:cs="Arial"/>
        </w:rPr>
      </w:pPr>
    </w:p>
    <w:p w:rsidR="00433936" w:rsidRPr="00E25999" w:rsidRDefault="00433936" w:rsidP="00431B82">
      <w:pPr>
        <w:spacing w:after="0"/>
        <w:jc w:val="center"/>
        <w:rPr>
          <w:rFonts w:ascii="Arial" w:hAnsi="Arial" w:cs="Arial"/>
        </w:rPr>
      </w:pPr>
      <w:r w:rsidRPr="00E25999">
        <w:rPr>
          <w:rFonts w:ascii="Arial" w:hAnsi="Arial" w:cs="Arial"/>
        </w:rPr>
        <w:t>VIII.</w:t>
      </w:r>
    </w:p>
    <w:p w:rsidR="00433936" w:rsidRPr="00E25999" w:rsidRDefault="00433936" w:rsidP="00431B82">
      <w:pPr>
        <w:spacing w:after="0"/>
        <w:jc w:val="center"/>
        <w:rPr>
          <w:rFonts w:ascii="Arial" w:hAnsi="Arial" w:cs="Arial"/>
        </w:rPr>
      </w:pPr>
      <w:r w:rsidRPr="00E25999">
        <w:rPr>
          <w:rFonts w:ascii="Arial" w:hAnsi="Arial" w:cs="Arial"/>
        </w:rPr>
        <w:t>Sankční ustanovení</w:t>
      </w:r>
    </w:p>
    <w:p w:rsidR="00433936" w:rsidRPr="00E25999" w:rsidRDefault="00433936" w:rsidP="00431B82">
      <w:pPr>
        <w:spacing w:after="0"/>
        <w:jc w:val="both"/>
        <w:rPr>
          <w:rFonts w:ascii="Arial" w:hAnsi="Arial" w:cs="Arial"/>
        </w:rPr>
      </w:pPr>
    </w:p>
    <w:p w:rsidR="00433936" w:rsidRPr="00E25999" w:rsidRDefault="00433936" w:rsidP="00431B82">
      <w:pPr>
        <w:pStyle w:val="Odstavecseseznamem"/>
        <w:numPr>
          <w:ilvl w:val="0"/>
          <w:numId w:val="9"/>
        </w:numPr>
        <w:spacing w:after="0"/>
        <w:ind w:left="426"/>
        <w:jc w:val="both"/>
        <w:rPr>
          <w:rFonts w:ascii="Arial" w:hAnsi="Arial" w:cs="Arial"/>
        </w:rPr>
      </w:pPr>
      <w:r w:rsidRPr="00E25999">
        <w:rPr>
          <w:rFonts w:ascii="Arial" w:hAnsi="Arial" w:cs="Arial"/>
        </w:rPr>
        <w:t>Kupující se zavazuje při prodlení se zaplacením faktury vystavené prodávajícím v souladu s platnými právními předpisy a ustanoveními této smlouvy zaplatit prodávajícímu úrok z prodlení ve výši 0,05 % z dlužné částky za každý den prodlení.</w:t>
      </w:r>
    </w:p>
    <w:p w:rsidR="00433936" w:rsidRPr="00E25999" w:rsidRDefault="00433936" w:rsidP="00431B82">
      <w:pPr>
        <w:pStyle w:val="Odstavecseseznamem"/>
        <w:numPr>
          <w:ilvl w:val="0"/>
          <w:numId w:val="9"/>
        </w:numPr>
        <w:spacing w:after="0"/>
        <w:ind w:left="426"/>
        <w:jc w:val="both"/>
        <w:rPr>
          <w:rFonts w:ascii="Arial" w:hAnsi="Arial" w:cs="Arial"/>
        </w:rPr>
      </w:pPr>
      <w:r w:rsidRPr="00E25999">
        <w:rPr>
          <w:rFonts w:ascii="Arial" w:hAnsi="Arial" w:cs="Arial"/>
        </w:rPr>
        <w:t xml:space="preserve">Prodávající se zavazuje při nedodržení dohodnutého termínu plnění podle čl. V. této smlouvy zaplatit kupujícímu smluvní pokutu ve výši 0,05 % z ceny nedodaného zboží </w:t>
      </w:r>
      <w:r w:rsidR="00317F64" w:rsidRPr="00E25999">
        <w:rPr>
          <w:rFonts w:ascii="Arial" w:hAnsi="Arial" w:cs="Arial"/>
        </w:rPr>
        <w:br/>
      </w:r>
      <w:r w:rsidRPr="00E25999">
        <w:rPr>
          <w:rFonts w:ascii="Arial" w:hAnsi="Arial" w:cs="Arial"/>
        </w:rPr>
        <w:t>za každý den prodlení.</w:t>
      </w:r>
    </w:p>
    <w:p w:rsidR="00433936" w:rsidRPr="00E25999" w:rsidRDefault="00433936" w:rsidP="00431B82">
      <w:pPr>
        <w:spacing w:after="0"/>
        <w:jc w:val="both"/>
        <w:rPr>
          <w:rFonts w:ascii="Arial" w:hAnsi="Arial" w:cs="Arial"/>
        </w:rPr>
      </w:pPr>
    </w:p>
    <w:p w:rsidR="008A36CB" w:rsidRPr="00E25999" w:rsidRDefault="008A36CB" w:rsidP="00431B82">
      <w:pPr>
        <w:spacing w:after="0"/>
        <w:jc w:val="center"/>
        <w:rPr>
          <w:rFonts w:ascii="Arial" w:hAnsi="Arial" w:cs="Arial"/>
        </w:rPr>
      </w:pPr>
      <w:r w:rsidRPr="00E25999">
        <w:rPr>
          <w:rFonts w:ascii="Arial" w:hAnsi="Arial" w:cs="Arial"/>
        </w:rPr>
        <w:t>IX.</w:t>
      </w:r>
    </w:p>
    <w:p w:rsidR="008A36CB" w:rsidRPr="00E25999" w:rsidRDefault="008A36CB" w:rsidP="00431B82">
      <w:pPr>
        <w:spacing w:after="0"/>
        <w:jc w:val="center"/>
        <w:rPr>
          <w:rFonts w:ascii="Arial" w:hAnsi="Arial" w:cs="Arial"/>
        </w:rPr>
      </w:pPr>
      <w:r w:rsidRPr="00E25999">
        <w:rPr>
          <w:rFonts w:ascii="Arial" w:hAnsi="Arial" w:cs="Arial"/>
        </w:rPr>
        <w:t>Platnost a účinnost smlouvy</w:t>
      </w:r>
    </w:p>
    <w:p w:rsidR="008A36CB" w:rsidRPr="00E25999" w:rsidRDefault="008A36CB" w:rsidP="00431B82">
      <w:pPr>
        <w:spacing w:after="0"/>
        <w:jc w:val="both"/>
        <w:rPr>
          <w:rFonts w:ascii="Arial" w:hAnsi="Arial" w:cs="Arial"/>
        </w:rPr>
      </w:pPr>
    </w:p>
    <w:p w:rsidR="008A36CB" w:rsidRPr="00E25999" w:rsidRDefault="008A36CB" w:rsidP="00431B82">
      <w:pPr>
        <w:spacing w:after="0"/>
        <w:jc w:val="both"/>
        <w:rPr>
          <w:rFonts w:ascii="Arial" w:hAnsi="Arial" w:cs="Arial"/>
        </w:rPr>
      </w:pPr>
      <w:r w:rsidRPr="00E25999">
        <w:rPr>
          <w:rFonts w:ascii="Arial" w:hAnsi="Arial" w:cs="Arial"/>
        </w:rPr>
        <w:t>Tato smlouva nabývá platnosti a účinnosti dnem jejího podpisu oběma smluvními stranami.</w:t>
      </w:r>
    </w:p>
    <w:p w:rsidR="00FC65F6" w:rsidRPr="00E25999" w:rsidRDefault="00FC65F6" w:rsidP="00431B82">
      <w:pPr>
        <w:spacing w:after="0"/>
        <w:jc w:val="center"/>
        <w:rPr>
          <w:rFonts w:ascii="Arial" w:hAnsi="Arial" w:cs="Arial"/>
        </w:rPr>
      </w:pPr>
    </w:p>
    <w:p w:rsidR="008A36CB" w:rsidRPr="00E25999" w:rsidRDefault="008A36CB" w:rsidP="00431B82">
      <w:pPr>
        <w:spacing w:after="0"/>
        <w:jc w:val="center"/>
        <w:rPr>
          <w:rFonts w:ascii="Arial" w:hAnsi="Arial" w:cs="Arial"/>
        </w:rPr>
      </w:pPr>
      <w:r w:rsidRPr="00E25999">
        <w:rPr>
          <w:rFonts w:ascii="Arial" w:hAnsi="Arial" w:cs="Arial"/>
        </w:rPr>
        <w:t>X.</w:t>
      </w:r>
    </w:p>
    <w:p w:rsidR="00D468F0" w:rsidRPr="00E25999" w:rsidRDefault="00D468F0" w:rsidP="00431B82">
      <w:pPr>
        <w:spacing w:after="0"/>
        <w:jc w:val="center"/>
        <w:rPr>
          <w:rFonts w:ascii="Arial" w:hAnsi="Arial" w:cs="Arial"/>
        </w:rPr>
      </w:pPr>
      <w:r w:rsidRPr="00E25999">
        <w:rPr>
          <w:rFonts w:ascii="Arial" w:hAnsi="Arial" w:cs="Arial"/>
        </w:rPr>
        <w:t>Odstoupení od smlouvy</w:t>
      </w:r>
    </w:p>
    <w:p w:rsidR="00D468F0" w:rsidRPr="00E25999" w:rsidRDefault="00D468F0" w:rsidP="00431B82">
      <w:pPr>
        <w:spacing w:after="0"/>
        <w:jc w:val="center"/>
        <w:rPr>
          <w:rFonts w:ascii="Arial" w:hAnsi="Arial" w:cs="Arial"/>
        </w:rPr>
      </w:pPr>
    </w:p>
    <w:p w:rsidR="00D468F0" w:rsidRPr="00E25999" w:rsidRDefault="00D468F0" w:rsidP="00D468F0">
      <w:pPr>
        <w:pStyle w:val="Odstavecseseznamem"/>
        <w:numPr>
          <w:ilvl w:val="0"/>
          <w:numId w:val="12"/>
        </w:numPr>
        <w:spacing w:after="0"/>
        <w:ind w:left="426"/>
        <w:jc w:val="both"/>
        <w:rPr>
          <w:rFonts w:ascii="Arial" w:hAnsi="Arial" w:cs="Arial"/>
        </w:rPr>
      </w:pPr>
      <w:r w:rsidRPr="00E25999">
        <w:rPr>
          <w:rFonts w:ascii="Arial" w:hAnsi="Arial" w:cs="Arial"/>
        </w:rPr>
        <w:t xml:space="preserve">Kupující má právo odstoupit od smlouvy v případě podstatného porušení podmínek této smlouvy. Za podstatné porušení se považuje zejména nedodržení podmínek dodání </w:t>
      </w:r>
      <w:r w:rsidR="00E25999">
        <w:rPr>
          <w:rFonts w:ascii="Arial" w:hAnsi="Arial" w:cs="Arial"/>
        </w:rPr>
        <w:br/>
      </w:r>
      <w:r w:rsidRPr="00E25999">
        <w:rPr>
          <w:rFonts w:ascii="Arial" w:hAnsi="Arial" w:cs="Arial"/>
        </w:rPr>
        <w:lastRenderedPageBreak/>
        <w:t>dle čl. V. této smlouvy a nedodržení předmětu této smlouvy dle odst. 1 čl. II. této smlouvy.</w:t>
      </w:r>
    </w:p>
    <w:p w:rsidR="00D468F0" w:rsidRPr="00E25999" w:rsidRDefault="00D468F0" w:rsidP="00D468F0">
      <w:pPr>
        <w:pStyle w:val="Odstavecseseznamem"/>
        <w:numPr>
          <w:ilvl w:val="0"/>
          <w:numId w:val="12"/>
        </w:numPr>
        <w:spacing w:after="0"/>
        <w:ind w:left="426"/>
        <w:jc w:val="both"/>
        <w:rPr>
          <w:rFonts w:ascii="Arial" w:hAnsi="Arial" w:cs="Arial"/>
        </w:rPr>
      </w:pPr>
      <w:r w:rsidRPr="00E25999">
        <w:rPr>
          <w:rFonts w:ascii="Arial" w:hAnsi="Arial" w:cs="Arial"/>
        </w:rPr>
        <w:t>Odstoupení od smlouvy musí být písemné. Odstoupení je účinné ode dne, kdy bude doručeno druhé smluvní straně. V pochybnostech se má za to, že odstoupení bylo doručeno pátým dnem od jeho odeslání k poštovní přepravě.</w:t>
      </w:r>
    </w:p>
    <w:p w:rsidR="00D468F0" w:rsidRPr="00E25999" w:rsidRDefault="00D468F0" w:rsidP="00431B82">
      <w:pPr>
        <w:spacing w:after="0"/>
        <w:jc w:val="center"/>
        <w:rPr>
          <w:rFonts w:ascii="Arial" w:hAnsi="Arial" w:cs="Arial"/>
        </w:rPr>
      </w:pPr>
    </w:p>
    <w:p w:rsidR="00D468F0" w:rsidRPr="00E25999" w:rsidRDefault="00D468F0" w:rsidP="00431B82">
      <w:pPr>
        <w:spacing w:after="0"/>
        <w:jc w:val="center"/>
        <w:rPr>
          <w:rFonts w:ascii="Arial" w:hAnsi="Arial" w:cs="Arial"/>
        </w:rPr>
      </w:pPr>
      <w:r w:rsidRPr="00E25999">
        <w:rPr>
          <w:rFonts w:ascii="Arial" w:hAnsi="Arial" w:cs="Arial"/>
        </w:rPr>
        <w:t>XI.</w:t>
      </w:r>
    </w:p>
    <w:p w:rsidR="008A36CB" w:rsidRPr="00E25999" w:rsidRDefault="008A36CB" w:rsidP="00431B82">
      <w:pPr>
        <w:spacing w:after="0"/>
        <w:jc w:val="center"/>
        <w:rPr>
          <w:rFonts w:ascii="Arial" w:hAnsi="Arial" w:cs="Arial"/>
        </w:rPr>
      </w:pPr>
      <w:r w:rsidRPr="00E25999">
        <w:rPr>
          <w:rFonts w:ascii="Arial" w:hAnsi="Arial" w:cs="Arial"/>
        </w:rPr>
        <w:t>Závěrečná ustanovení</w:t>
      </w:r>
    </w:p>
    <w:p w:rsidR="008A36CB" w:rsidRPr="00E25999" w:rsidRDefault="008A36CB" w:rsidP="00431B82">
      <w:pPr>
        <w:spacing w:after="0"/>
        <w:jc w:val="both"/>
        <w:rPr>
          <w:rFonts w:ascii="Arial" w:hAnsi="Arial" w:cs="Arial"/>
        </w:rPr>
      </w:pPr>
    </w:p>
    <w:p w:rsidR="00E25999" w:rsidRPr="00641F92" w:rsidRDefault="00E25999" w:rsidP="00E25999">
      <w:pPr>
        <w:pStyle w:val="Odstavecseseznamem"/>
        <w:numPr>
          <w:ilvl w:val="0"/>
          <w:numId w:val="11"/>
        </w:numPr>
        <w:spacing w:after="0"/>
        <w:ind w:left="426"/>
        <w:jc w:val="both"/>
        <w:rPr>
          <w:rFonts w:ascii="Arial" w:hAnsi="Arial" w:cs="Arial"/>
        </w:rPr>
      </w:pPr>
      <w:r w:rsidRPr="00641F92">
        <w:rPr>
          <w:rFonts w:ascii="Arial" w:hAnsi="Arial" w:cs="Arial"/>
        </w:rPr>
        <w:t xml:space="preserve">Tato smlouva představuje dohodu smluvních stran o předmětu této smlouvy. </w:t>
      </w:r>
    </w:p>
    <w:p w:rsidR="00E25999" w:rsidRDefault="00E25999" w:rsidP="00E25999">
      <w:pPr>
        <w:pStyle w:val="Odstavecseseznamem"/>
        <w:numPr>
          <w:ilvl w:val="0"/>
          <w:numId w:val="11"/>
        </w:numPr>
        <w:spacing w:after="0"/>
        <w:ind w:left="426"/>
        <w:contextualSpacing w:val="0"/>
        <w:jc w:val="both"/>
        <w:rPr>
          <w:rFonts w:ascii="Arial" w:hAnsi="Arial" w:cs="Arial"/>
        </w:rPr>
      </w:pPr>
      <w:r w:rsidRPr="00BA00AE">
        <w:rPr>
          <w:rFonts w:ascii="Arial" w:hAnsi="Arial" w:cs="Arial"/>
        </w:rPr>
        <w:t xml:space="preserve">Pokud se práva a povinnosti stanovená v této smlouvě odchylují od ustanovení příslušného zákona, která nemají donucující povahu, mají přednost práva a povinnosti stanovená touto smlouvou. V záležitostech touto smlouvou neupravených se řídí práva </w:t>
      </w:r>
      <w:r w:rsidRPr="00BA00AE">
        <w:rPr>
          <w:rFonts w:ascii="Arial" w:hAnsi="Arial" w:cs="Arial"/>
        </w:rPr>
        <w:br/>
        <w:t>a povinnosti smluvních stran příslušnými ustanoveními zákona č. 89/2012 Sb., občanský zákoník, ve znění pozdějších předpisů.</w:t>
      </w:r>
    </w:p>
    <w:p w:rsidR="00AF51D3" w:rsidRPr="00BA00AE" w:rsidRDefault="00AF51D3" w:rsidP="00E25999">
      <w:pPr>
        <w:pStyle w:val="Odstavecseseznamem"/>
        <w:numPr>
          <w:ilvl w:val="0"/>
          <w:numId w:val="11"/>
        </w:numPr>
        <w:spacing w:after="0"/>
        <w:ind w:left="426"/>
        <w:contextualSpacing w:val="0"/>
        <w:jc w:val="both"/>
        <w:rPr>
          <w:rFonts w:ascii="Arial" w:hAnsi="Arial" w:cs="Arial"/>
        </w:rPr>
      </w:pPr>
      <w:r>
        <w:rPr>
          <w:rFonts w:ascii="Arial" w:hAnsi="Arial" w:cs="Arial"/>
        </w:rPr>
        <w:t>Smluvní strany souhlasí s uveřejněním uzavřené smlouvy, včetně jejích příloh a dodatků v registru smluv dle zákona č. 340/2015 Sb., o zvláštních podmínkách účinnosti některých smluv, uveřejňování těchto smluv a o registru smluv (zákon o registru smluv).</w:t>
      </w:r>
    </w:p>
    <w:p w:rsidR="00E25999" w:rsidRPr="00641F92" w:rsidRDefault="00E25999" w:rsidP="00E25999">
      <w:pPr>
        <w:pStyle w:val="Odstavecseseznamem"/>
        <w:numPr>
          <w:ilvl w:val="0"/>
          <w:numId w:val="11"/>
        </w:numPr>
        <w:spacing w:after="0"/>
        <w:ind w:left="426"/>
        <w:jc w:val="both"/>
        <w:rPr>
          <w:rFonts w:ascii="Arial" w:hAnsi="Arial" w:cs="Arial"/>
        </w:rPr>
      </w:pPr>
      <w:r w:rsidRPr="00641F92">
        <w:rPr>
          <w:rFonts w:ascii="Arial" w:hAnsi="Arial" w:cs="Arial"/>
        </w:rPr>
        <w:t>Veškeré změny a dodatky k této smlouvě budou provedeny v písemné formě, označeny pořadovými čísly a řádně podepsány osobami oprávněnými jednat ve věcech této smlouvy.</w:t>
      </w:r>
    </w:p>
    <w:p w:rsidR="00E25999" w:rsidRPr="00641F92" w:rsidRDefault="00E25999" w:rsidP="00E25999">
      <w:pPr>
        <w:pStyle w:val="Odstavecseseznamem"/>
        <w:numPr>
          <w:ilvl w:val="0"/>
          <w:numId w:val="11"/>
        </w:numPr>
        <w:spacing w:after="0"/>
        <w:ind w:left="426"/>
        <w:jc w:val="both"/>
        <w:rPr>
          <w:rFonts w:ascii="Arial" w:hAnsi="Arial" w:cs="Arial"/>
        </w:rPr>
      </w:pPr>
      <w:r w:rsidRPr="00641F92">
        <w:rPr>
          <w:rFonts w:ascii="Arial" w:hAnsi="Arial" w:cs="Arial"/>
        </w:rPr>
        <w:t xml:space="preserve">Stane-li se některé ustanovení této smlouvy neúčinné, zůstávají ostatní ustanovení této smlouvy účinná. Smluvní strany se zavazují nahradit neúčinné ustanovení této smlouvy ustanovením jiným, účinným, které svým obsahem a smyslem nejlépe odpovídá obsahu </w:t>
      </w:r>
      <w:r w:rsidRPr="00641F92">
        <w:rPr>
          <w:rFonts w:ascii="Arial" w:hAnsi="Arial" w:cs="Arial"/>
        </w:rPr>
        <w:br/>
        <w:t>a smyslu ustanovení původního, neúčinného. Do té doby platí odpovídající úprava obecně závazných právních předpisů České republiky</w:t>
      </w:r>
    </w:p>
    <w:p w:rsidR="00E25999" w:rsidRPr="00641F92" w:rsidRDefault="00E25999" w:rsidP="00E25999">
      <w:pPr>
        <w:pStyle w:val="Odstavecseseznamem"/>
        <w:numPr>
          <w:ilvl w:val="0"/>
          <w:numId w:val="11"/>
        </w:numPr>
        <w:spacing w:after="0"/>
        <w:ind w:left="426"/>
        <w:jc w:val="both"/>
        <w:rPr>
          <w:rFonts w:ascii="Arial" w:hAnsi="Arial" w:cs="Arial"/>
        </w:rPr>
      </w:pPr>
      <w:r w:rsidRPr="00641F92">
        <w:rPr>
          <w:rFonts w:ascii="Arial" w:hAnsi="Arial" w:cs="Arial"/>
        </w:rPr>
        <w:t>Smluvní strany jsou povinny se vzájemně informovat o jakékoliv změně údajů v této smlouvě uvedených.</w:t>
      </w:r>
    </w:p>
    <w:p w:rsidR="00E25999" w:rsidRPr="00641F92" w:rsidRDefault="00E25999" w:rsidP="00E25999">
      <w:pPr>
        <w:pStyle w:val="Odstavecseseznamem"/>
        <w:numPr>
          <w:ilvl w:val="0"/>
          <w:numId w:val="11"/>
        </w:numPr>
        <w:spacing w:after="0"/>
        <w:ind w:left="426"/>
        <w:jc w:val="both"/>
        <w:rPr>
          <w:rFonts w:ascii="Arial" w:hAnsi="Arial" w:cs="Arial"/>
        </w:rPr>
      </w:pPr>
      <w:r w:rsidRPr="00641F92">
        <w:rPr>
          <w:rFonts w:ascii="Arial" w:hAnsi="Arial" w:cs="Arial"/>
        </w:rPr>
        <w:t xml:space="preserve">Tato smlouva je vyhotovena ve dvou vyhotoveních s platností originálu, z nichž každá </w:t>
      </w:r>
      <w:r w:rsidRPr="00641F92">
        <w:rPr>
          <w:rFonts w:ascii="Arial" w:hAnsi="Arial" w:cs="Arial"/>
        </w:rPr>
        <w:br/>
        <w:t>ze smluvních stran obdrží po jednom vyhotovení.</w:t>
      </w:r>
    </w:p>
    <w:p w:rsidR="00E25999" w:rsidRPr="00641F92" w:rsidRDefault="00E25999" w:rsidP="00E25999">
      <w:pPr>
        <w:pStyle w:val="Odstavecseseznamem"/>
        <w:numPr>
          <w:ilvl w:val="0"/>
          <w:numId w:val="11"/>
        </w:numPr>
        <w:spacing w:after="0"/>
        <w:ind w:left="426"/>
        <w:jc w:val="both"/>
        <w:rPr>
          <w:rFonts w:ascii="Arial" w:hAnsi="Arial" w:cs="Arial"/>
        </w:rPr>
      </w:pPr>
      <w:r w:rsidRPr="00641F92">
        <w:rPr>
          <w:rFonts w:ascii="Arial" w:hAnsi="Arial" w:cs="Arial"/>
        </w:rPr>
        <w:t>Smluvní strany prohlašují, že se seznámily s obsahem této smlouvy a že tato smlouva je sepsána dle jejich pravé a svobodné vůle, nikoli v tísni za nápadně nevýhodných podmínek a na důkaz souhlasu připojují své podpisy.</w:t>
      </w:r>
    </w:p>
    <w:p w:rsidR="008A36CB" w:rsidRPr="00E25999" w:rsidRDefault="008A36CB" w:rsidP="00431B82">
      <w:pPr>
        <w:spacing w:after="0"/>
        <w:jc w:val="both"/>
        <w:rPr>
          <w:rFonts w:ascii="Arial" w:hAnsi="Arial" w:cs="Arial"/>
        </w:rPr>
      </w:pPr>
    </w:p>
    <w:p w:rsidR="00FC65F6" w:rsidRPr="00E25999" w:rsidRDefault="00FC65F6" w:rsidP="00431B82">
      <w:pPr>
        <w:spacing w:after="0"/>
        <w:jc w:val="both"/>
        <w:rPr>
          <w:rFonts w:ascii="Arial" w:hAnsi="Arial" w:cs="Arial"/>
        </w:rPr>
      </w:pPr>
    </w:p>
    <w:tbl>
      <w:tblPr>
        <w:tblStyle w:val="Mkatabulky"/>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06"/>
      </w:tblGrid>
      <w:tr w:rsidR="008A36CB" w:rsidRPr="00E25999" w:rsidTr="008A36CB">
        <w:tc>
          <w:tcPr>
            <w:tcW w:w="5070" w:type="dxa"/>
          </w:tcPr>
          <w:p w:rsidR="008A36CB" w:rsidRPr="00E25999" w:rsidRDefault="008A36CB" w:rsidP="00856856">
            <w:pPr>
              <w:jc w:val="both"/>
              <w:rPr>
                <w:rFonts w:ascii="Arial" w:hAnsi="Arial" w:cs="Arial"/>
              </w:rPr>
            </w:pPr>
            <w:r w:rsidRPr="00E25999">
              <w:rPr>
                <w:rFonts w:ascii="Arial" w:hAnsi="Arial" w:cs="Arial"/>
              </w:rPr>
              <w:t xml:space="preserve">V Českých Budějovicích dne </w:t>
            </w:r>
            <w:r w:rsidR="00F40FFB">
              <w:rPr>
                <w:rFonts w:ascii="Arial" w:hAnsi="Arial" w:cs="Arial"/>
              </w:rPr>
              <w:t>12. 12. 2016</w:t>
            </w:r>
          </w:p>
        </w:tc>
        <w:tc>
          <w:tcPr>
            <w:tcW w:w="4606" w:type="dxa"/>
          </w:tcPr>
          <w:p w:rsidR="008A36CB" w:rsidRPr="00E25999" w:rsidRDefault="008A36CB" w:rsidP="00856856">
            <w:pPr>
              <w:jc w:val="both"/>
              <w:rPr>
                <w:rFonts w:ascii="Arial" w:hAnsi="Arial" w:cs="Arial"/>
              </w:rPr>
            </w:pPr>
            <w:r w:rsidRPr="00E25999">
              <w:rPr>
                <w:rFonts w:ascii="Arial" w:hAnsi="Arial" w:cs="Arial"/>
              </w:rPr>
              <w:t xml:space="preserve">V </w:t>
            </w:r>
            <w:r w:rsidR="00856856" w:rsidRPr="00E25999">
              <w:rPr>
                <w:rFonts w:ascii="Arial" w:hAnsi="Arial" w:cs="Arial"/>
              </w:rPr>
              <w:t>Praze</w:t>
            </w:r>
            <w:r w:rsidRPr="00E25999">
              <w:rPr>
                <w:rFonts w:ascii="Arial" w:hAnsi="Arial" w:cs="Arial"/>
              </w:rPr>
              <w:t xml:space="preserve"> dne </w:t>
            </w:r>
          </w:p>
        </w:tc>
      </w:tr>
      <w:tr w:rsidR="008A36CB" w:rsidRPr="00E25999" w:rsidTr="008A36CB">
        <w:tc>
          <w:tcPr>
            <w:tcW w:w="5070" w:type="dxa"/>
            <w:vAlign w:val="bottom"/>
          </w:tcPr>
          <w:p w:rsidR="008A36CB" w:rsidRPr="00E25999" w:rsidRDefault="008A36CB" w:rsidP="00431B82">
            <w:pPr>
              <w:jc w:val="center"/>
              <w:rPr>
                <w:rFonts w:ascii="Arial" w:hAnsi="Arial" w:cs="Arial"/>
              </w:rPr>
            </w:pPr>
            <w:r w:rsidRPr="00E25999">
              <w:rPr>
                <w:rFonts w:ascii="Arial" w:hAnsi="Arial" w:cs="Arial"/>
              </w:rPr>
              <w:t>………………………………………………</w:t>
            </w:r>
          </w:p>
        </w:tc>
        <w:tc>
          <w:tcPr>
            <w:tcW w:w="4606" w:type="dxa"/>
            <w:vAlign w:val="bottom"/>
          </w:tcPr>
          <w:p w:rsidR="008A36CB" w:rsidRPr="00E25999" w:rsidRDefault="008A36CB" w:rsidP="00431B82">
            <w:pPr>
              <w:jc w:val="center"/>
              <w:rPr>
                <w:rFonts w:ascii="Arial" w:hAnsi="Arial" w:cs="Arial"/>
              </w:rPr>
            </w:pPr>
          </w:p>
          <w:p w:rsidR="00856856" w:rsidRPr="00E25999" w:rsidRDefault="00856856" w:rsidP="00431B82">
            <w:pPr>
              <w:jc w:val="center"/>
              <w:rPr>
                <w:rFonts w:ascii="Arial" w:hAnsi="Arial" w:cs="Arial"/>
              </w:rPr>
            </w:pPr>
          </w:p>
          <w:p w:rsidR="00856856" w:rsidRPr="00E25999" w:rsidRDefault="00856856" w:rsidP="00431B82">
            <w:pPr>
              <w:jc w:val="center"/>
              <w:rPr>
                <w:rFonts w:ascii="Arial" w:hAnsi="Arial" w:cs="Arial"/>
              </w:rPr>
            </w:pPr>
          </w:p>
          <w:p w:rsidR="008A36CB" w:rsidRPr="00E25999" w:rsidRDefault="008A36CB" w:rsidP="00431B82">
            <w:pPr>
              <w:jc w:val="center"/>
              <w:rPr>
                <w:rFonts w:ascii="Arial" w:hAnsi="Arial" w:cs="Arial"/>
              </w:rPr>
            </w:pPr>
          </w:p>
          <w:p w:rsidR="00FC65F6" w:rsidRPr="00E25999" w:rsidRDefault="00FC65F6" w:rsidP="00431B82">
            <w:pPr>
              <w:jc w:val="center"/>
              <w:rPr>
                <w:rFonts w:ascii="Arial" w:hAnsi="Arial" w:cs="Arial"/>
              </w:rPr>
            </w:pPr>
          </w:p>
          <w:p w:rsidR="00FC65F6" w:rsidRPr="00E25999" w:rsidRDefault="00FC65F6" w:rsidP="00431B82">
            <w:pPr>
              <w:jc w:val="center"/>
              <w:rPr>
                <w:rFonts w:ascii="Arial" w:hAnsi="Arial" w:cs="Arial"/>
              </w:rPr>
            </w:pPr>
          </w:p>
          <w:p w:rsidR="008A36CB" w:rsidRPr="00E25999" w:rsidRDefault="008A36CB" w:rsidP="00431B82">
            <w:pPr>
              <w:jc w:val="center"/>
              <w:rPr>
                <w:rFonts w:ascii="Arial" w:hAnsi="Arial" w:cs="Arial"/>
              </w:rPr>
            </w:pPr>
          </w:p>
          <w:p w:rsidR="008A36CB" w:rsidRPr="00E25999" w:rsidRDefault="008A36CB" w:rsidP="00431B82">
            <w:pPr>
              <w:jc w:val="center"/>
              <w:rPr>
                <w:rFonts w:ascii="Arial" w:hAnsi="Arial" w:cs="Arial"/>
              </w:rPr>
            </w:pPr>
            <w:r w:rsidRPr="00E25999">
              <w:rPr>
                <w:rFonts w:ascii="Arial" w:hAnsi="Arial" w:cs="Arial"/>
              </w:rPr>
              <w:t>………………………………………………</w:t>
            </w:r>
          </w:p>
        </w:tc>
      </w:tr>
      <w:tr w:rsidR="008A36CB" w:rsidRPr="00E25999" w:rsidTr="00856856">
        <w:tc>
          <w:tcPr>
            <w:tcW w:w="5070" w:type="dxa"/>
            <w:vAlign w:val="bottom"/>
          </w:tcPr>
          <w:p w:rsidR="008A36CB" w:rsidRPr="00E25999" w:rsidRDefault="008A36CB" w:rsidP="00431B82">
            <w:pPr>
              <w:jc w:val="center"/>
              <w:rPr>
                <w:rFonts w:ascii="Arial" w:hAnsi="Arial" w:cs="Arial"/>
              </w:rPr>
            </w:pPr>
            <w:r w:rsidRPr="00E25999">
              <w:rPr>
                <w:rFonts w:ascii="Arial" w:hAnsi="Arial" w:cs="Arial"/>
              </w:rPr>
              <w:t>Česká republika – Generální finanční ředitelství</w:t>
            </w:r>
          </w:p>
          <w:p w:rsidR="008A36CB" w:rsidRPr="00E25999" w:rsidRDefault="00E25999" w:rsidP="00431B82">
            <w:pPr>
              <w:jc w:val="center"/>
              <w:rPr>
                <w:rFonts w:ascii="Arial" w:hAnsi="Arial" w:cs="Arial"/>
              </w:rPr>
            </w:pPr>
            <w:r>
              <w:rPr>
                <w:rFonts w:ascii="Arial" w:hAnsi="Arial" w:cs="Arial"/>
              </w:rPr>
              <w:t>Mgr. Petra Janátová</w:t>
            </w:r>
          </w:p>
          <w:p w:rsidR="009D287E" w:rsidRPr="00E25999" w:rsidRDefault="000444FE" w:rsidP="00431B82">
            <w:pPr>
              <w:jc w:val="center"/>
              <w:rPr>
                <w:rFonts w:ascii="Arial" w:hAnsi="Arial" w:cs="Arial"/>
              </w:rPr>
            </w:pPr>
            <w:r w:rsidRPr="00E25999">
              <w:rPr>
                <w:rFonts w:ascii="Arial" w:hAnsi="Arial" w:cs="Arial"/>
              </w:rPr>
              <w:t>vedoucí O</w:t>
            </w:r>
            <w:r w:rsidR="009D287E" w:rsidRPr="00E25999">
              <w:rPr>
                <w:rFonts w:ascii="Arial" w:hAnsi="Arial" w:cs="Arial"/>
              </w:rPr>
              <w:t xml:space="preserve">ddělení </w:t>
            </w:r>
            <w:r w:rsidRPr="00E25999">
              <w:rPr>
                <w:rFonts w:ascii="Arial" w:hAnsi="Arial" w:cs="Arial"/>
              </w:rPr>
              <w:t>hospodářské</w:t>
            </w:r>
            <w:r w:rsidR="009D287E" w:rsidRPr="00E25999">
              <w:rPr>
                <w:rFonts w:ascii="Arial" w:hAnsi="Arial" w:cs="Arial"/>
              </w:rPr>
              <w:t xml:space="preserve"> správy</w:t>
            </w:r>
          </w:p>
          <w:p w:rsidR="008A36CB" w:rsidRPr="00E25999" w:rsidRDefault="008A36CB" w:rsidP="00431B82">
            <w:pPr>
              <w:jc w:val="center"/>
              <w:rPr>
                <w:rFonts w:ascii="Arial" w:hAnsi="Arial" w:cs="Arial"/>
              </w:rPr>
            </w:pPr>
            <w:r w:rsidRPr="00E25999">
              <w:rPr>
                <w:rFonts w:ascii="Arial" w:hAnsi="Arial" w:cs="Arial"/>
              </w:rPr>
              <w:t>v Českých Budějovicích</w:t>
            </w:r>
          </w:p>
        </w:tc>
        <w:tc>
          <w:tcPr>
            <w:tcW w:w="4606" w:type="dxa"/>
          </w:tcPr>
          <w:p w:rsidR="008A36CB" w:rsidRPr="00E25999" w:rsidRDefault="00856856" w:rsidP="00856856">
            <w:pPr>
              <w:jc w:val="center"/>
              <w:rPr>
                <w:rFonts w:ascii="Arial" w:hAnsi="Arial" w:cs="Arial"/>
              </w:rPr>
            </w:pPr>
            <w:r w:rsidRPr="00E25999">
              <w:rPr>
                <w:rFonts w:ascii="Arial" w:hAnsi="Arial" w:cs="Arial"/>
              </w:rPr>
              <w:t>Martin Novotný</w:t>
            </w:r>
          </w:p>
        </w:tc>
      </w:tr>
    </w:tbl>
    <w:p w:rsidR="008A36CB" w:rsidRPr="00E25999" w:rsidRDefault="008A36CB" w:rsidP="00431B82">
      <w:pPr>
        <w:spacing w:after="0"/>
        <w:jc w:val="both"/>
        <w:rPr>
          <w:rFonts w:ascii="Arial" w:hAnsi="Arial" w:cs="Arial"/>
        </w:rPr>
      </w:pPr>
    </w:p>
    <w:sectPr w:rsidR="008A36CB" w:rsidRPr="00E259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47" w:rsidRDefault="002B4647" w:rsidP="009D287E">
      <w:pPr>
        <w:spacing w:after="0" w:line="240" w:lineRule="auto"/>
      </w:pPr>
      <w:r>
        <w:separator/>
      </w:r>
    </w:p>
  </w:endnote>
  <w:endnote w:type="continuationSeparator" w:id="0">
    <w:p w:rsidR="002B4647" w:rsidRDefault="002B4647" w:rsidP="009D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886044"/>
      <w:docPartObj>
        <w:docPartGallery w:val="Page Numbers (Bottom of Page)"/>
        <w:docPartUnique/>
      </w:docPartObj>
    </w:sdtPr>
    <w:sdtEndPr/>
    <w:sdtContent>
      <w:p w:rsidR="009D287E" w:rsidRDefault="009D287E">
        <w:pPr>
          <w:pStyle w:val="Zpat"/>
          <w:jc w:val="right"/>
        </w:pPr>
        <w:r>
          <w:fldChar w:fldCharType="begin"/>
        </w:r>
        <w:r>
          <w:instrText>PAGE   \* MERGEFORMAT</w:instrText>
        </w:r>
        <w:r>
          <w:fldChar w:fldCharType="separate"/>
        </w:r>
        <w:r w:rsidR="00B73DDD">
          <w:rPr>
            <w:noProof/>
          </w:rPr>
          <w:t>2</w:t>
        </w:r>
        <w:r>
          <w:fldChar w:fldCharType="end"/>
        </w:r>
      </w:p>
    </w:sdtContent>
  </w:sdt>
  <w:p w:rsidR="009D287E" w:rsidRDefault="009D2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47" w:rsidRDefault="002B4647" w:rsidP="009D287E">
      <w:pPr>
        <w:spacing w:after="0" w:line="240" w:lineRule="auto"/>
      </w:pPr>
      <w:r>
        <w:separator/>
      </w:r>
    </w:p>
  </w:footnote>
  <w:footnote w:type="continuationSeparator" w:id="0">
    <w:p w:rsidR="002B4647" w:rsidRDefault="002B4647" w:rsidP="009D2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13D7"/>
    <w:multiLevelType w:val="hybridMultilevel"/>
    <w:tmpl w:val="AFC0D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A81E5E"/>
    <w:multiLevelType w:val="hybridMultilevel"/>
    <w:tmpl w:val="D2AA80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3C1828"/>
    <w:multiLevelType w:val="hybridMultilevel"/>
    <w:tmpl w:val="F31E4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932722"/>
    <w:multiLevelType w:val="hybridMultilevel"/>
    <w:tmpl w:val="2988BD46"/>
    <w:lvl w:ilvl="0" w:tplc="A8206E8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2BE81EB8"/>
    <w:multiLevelType w:val="hybridMultilevel"/>
    <w:tmpl w:val="393E5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8C3945"/>
    <w:multiLevelType w:val="hybridMultilevel"/>
    <w:tmpl w:val="7260367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nsid w:val="34281209"/>
    <w:multiLevelType w:val="hybridMultilevel"/>
    <w:tmpl w:val="A964DD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6E2CD2"/>
    <w:multiLevelType w:val="hybridMultilevel"/>
    <w:tmpl w:val="64CC6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CC2580"/>
    <w:multiLevelType w:val="hybridMultilevel"/>
    <w:tmpl w:val="A8AC39E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nsid w:val="3D8B4D3B"/>
    <w:multiLevelType w:val="hybridMultilevel"/>
    <w:tmpl w:val="30405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D42B39"/>
    <w:multiLevelType w:val="hybridMultilevel"/>
    <w:tmpl w:val="7BD87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1C1F4A"/>
    <w:multiLevelType w:val="hybridMultilevel"/>
    <w:tmpl w:val="F7B0D7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7339EB"/>
    <w:multiLevelType w:val="hybridMultilevel"/>
    <w:tmpl w:val="2FC04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DDA6724"/>
    <w:multiLevelType w:val="hybridMultilevel"/>
    <w:tmpl w:val="E29C2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3"/>
  </w:num>
  <w:num w:numId="5">
    <w:abstractNumId w:val="3"/>
  </w:num>
  <w:num w:numId="6">
    <w:abstractNumId w:val="0"/>
  </w:num>
  <w:num w:numId="7">
    <w:abstractNumId w:val="12"/>
  </w:num>
  <w:num w:numId="8">
    <w:abstractNumId w:val="6"/>
  </w:num>
  <w:num w:numId="9">
    <w:abstractNumId w:val="1"/>
  </w:num>
  <w:num w:numId="10">
    <w:abstractNumId w:val="2"/>
  </w:num>
  <w:num w:numId="11">
    <w:abstractNumId w:val="4"/>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35"/>
    <w:rsid w:val="00016E09"/>
    <w:rsid w:val="000444FE"/>
    <w:rsid w:val="00123E8E"/>
    <w:rsid w:val="0018239A"/>
    <w:rsid w:val="00187553"/>
    <w:rsid w:val="002B4647"/>
    <w:rsid w:val="002F7CAD"/>
    <w:rsid w:val="003011DD"/>
    <w:rsid w:val="00317F64"/>
    <w:rsid w:val="003F6A3C"/>
    <w:rsid w:val="00431B82"/>
    <w:rsid w:val="00433936"/>
    <w:rsid w:val="004C7076"/>
    <w:rsid w:val="004E4F7C"/>
    <w:rsid w:val="005B6C83"/>
    <w:rsid w:val="00601C35"/>
    <w:rsid w:val="00670AD3"/>
    <w:rsid w:val="006D02C3"/>
    <w:rsid w:val="00796EA4"/>
    <w:rsid w:val="007F4BB0"/>
    <w:rsid w:val="0082779A"/>
    <w:rsid w:val="00855E4F"/>
    <w:rsid w:val="00856856"/>
    <w:rsid w:val="008A36CB"/>
    <w:rsid w:val="009875CF"/>
    <w:rsid w:val="009D287E"/>
    <w:rsid w:val="00A30979"/>
    <w:rsid w:val="00A45B7F"/>
    <w:rsid w:val="00AF51D3"/>
    <w:rsid w:val="00B014B5"/>
    <w:rsid w:val="00B053EB"/>
    <w:rsid w:val="00B43B7D"/>
    <w:rsid w:val="00B46F51"/>
    <w:rsid w:val="00B73DDD"/>
    <w:rsid w:val="00C3744D"/>
    <w:rsid w:val="00C8716B"/>
    <w:rsid w:val="00CC3AF8"/>
    <w:rsid w:val="00D274F9"/>
    <w:rsid w:val="00D468F0"/>
    <w:rsid w:val="00D72C8D"/>
    <w:rsid w:val="00DA0970"/>
    <w:rsid w:val="00E25999"/>
    <w:rsid w:val="00EB513A"/>
    <w:rsid w:val="00F40FFB"/>
    <w:rsid w:val="00FA6A87"/>
    <w:rsid w:val="00FC65F6"/>
    <w:rsid w:val="00FE310B"/>
    <w:rsid w:val="00FF1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779A"/>
    <w:pPr>
      <w:ind w:left="720"/>
      <w:contextualSpacing/>
    </w:pPr>
  </w:style>
  <w:style w:type="table" w:styleId="Mkatabulky">
    <w:name w:val="Table Grid"/>
    <w:basedOn w:val="Normlntabulka"/>
    <w:uiPriority w:val="59"/>
    <w:rsid w:val="008A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D28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87E"/>
  </w:style>
  <w:style w:type="paragraph" w:styleId="Zpat">
    <w:name w:val="footer"/>
    <w:basedOn w:val="Normln"/>
    <w:link w:val="ZpatChar"/>
    <w:uiPriority w:val="99"/>
    <w:unhideWhenUsed/>
    <w:rsid w:val="009D287E"/>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87E"/>
  </w:style>
  <w:style w:type="paragraph" w:styleId="Textbubliny">
    <w:name w:val="Balloon Text"/>
    <w:basedOn w:val="Normln"/>
    <w:link w:val="TextbublinyChar"/>
    <w:uiPriority w:val="99"/>
    <w:semiHidden/>
    <w:unhideWhenUsed/>
    <w:rsid w:val="009D287E"/>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9D287E"/>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779A"/>
    <w:pPr>
      <w:ind w:left="720"/>
      <w:contextualSpacing/>
    </w:pPr>
  </w:style>
  <w:style w:type="table" w:styleId="Mkatabulky">
    <w:name w:val="Table Grid"/>
    <w:basedOn w:val="Normlntabulka"/>
    <w:uiPriority w:val="59"/>
    <w:rsid w:val="008A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D28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87E"/>
  </w:style>
  <w:style w:type="paragraph" w:styleId="Zpat">
    <w:name w:val="footer"/>
    <w:basedOn w:val="Normln"/>
    <w:link w:val="ZpatChar"/>
    <w:uiPriority w:val="99"/>
    <w:unhideWhenUsed/>
    <w:rsid w:val="009D287E"/>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87E"/>
  </w:style>
  <w:style w:type="paragraph" w:styleId="Textbubliny">
    <w:name w:val="Balloon Text"/>
    <w:basedOn w:val="Normln"/>
    <w:link w:val="TextbublinyChar"/>
    <w:uiPriority w:val="99"/>
    <w:semiHidden/>
    <w:unhideWhenUsed/>
    <w:rsid w:val="009D287E"/>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9D287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1208</Words>
  <Characters>7128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GFR</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p303142</dc:creator>
  <cp:lastModifiedBy>Mašterová Hana JUDr. (GFŘ)</cp:lastModifiedBy>
  <cp:revision>3</cp:revision>
  <cp:lastPrinted>2015-12-14T06:37:00Z</cp:lastPrinted>
  <dcterms:created xsi:type="dcterms:W3CDTF">2016-12-19T12:16:00Z</dcterms:created>
  <dcterms:modified xsi:type="dcterms:W3CDTF">2017-01-09T08:11:00Z</dcterms:modified>
</cp:coreProperties>
</file>