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A4" w:rsidRDefault="00736BA4" w:rsidP="00736BA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3, 2019 11:44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 1207, 1208</w:t>
      </w:r>
    </w:p>
    <w:p w:rsidR="00736BA4" w:rsidRDefault="00736BA4" w:rsidP="00736BA4"/>
    <w:p w:rsidR="00736BA4" w:rsidRDefault="00736BA4" w:rsidP="00736BA4">
      <w:pPr>
        <w:rPr>
          <w:color w:val="1F497D"/>
        </w:rPr>
      </w:pPr>
    </w:p>
    <w:p w:rsidR="00736BA4" w:rsidRDefault="00736BA4" w:rsidP="00736BA4">
      <w:pPr>
        <w:rPr>
          <w:color w:val="1F497D"/>
        </w:rPr>
      </w:pPr>
    </w:p>
    <w:p w:rsidR="00736BA4" w:rsidRDefault="00736BA4" w:rsidP="00736BA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29, 2019 2:24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 1207, 1208</w:t>
      </w:r>
    </w:p>
    <w:p w:rsidR="00736BA4" w:rsidRDefault="00736BA4" w:rsidP="00736BA4"/>
    <w:p w:rsidR="00736BA4" w:rsidRDefault="00736BA4" w:rsidP="00736BA4">
      <w:pPr>
        <w:rPr>
          <w:color w:val="1F497D"/>
        </w:rPr>
      </w:pPr>
    </w:p>
    <w:p w:rsidR="00736BA4" w:rsidRDefault="00736BA4" w:rsidP="00736BA4">
      <w:pPr>
        <w:rPr>
          <w:color w:val="1F497D"/>
        </w:rPr>
      </w:pPr>
    </w:p>
    <w:p w:rsidR="00736BA4" w:rsidRDefault="00736BA4" w:rsidP="00736BA4">
      <w:pPr>
        <w:rPr>
          <w:color w:val="1F497D"/>
        </w:rPr>
      </w:pPr>
      <w:r>
        <w:rPr>
          <w:color w:val="1F497D"/>
        </w:rPr>
        <w:t xml:space="preserve">Dobrý den, </w:t>
      </w:r>
    </w:p>
    <w:p w:rsidR="00736BA4" w:rsidRDefault="00736BA4" w:rsidP="00736BA4">
      <w:pPr>
        <w:rPr>
          <w:color w:val="1F497D"/>
        </w:rPr>
      </w:pPr>
      <w:r>
        <w:rPr>
          <w:color w:val="1F497D"/>
        </w:rPr>
        <w:t>potvrzujeme příjem objednávky.</w:t>
      </w:r>
    </w:p>
    <w:p w:rsidR="00736BA4" w:rsidRDefault="00736BA4" w:rsidP="00736BA4">
      <w:pPr>
        <w:rPr>
          <w:color w:val="1F497D"/>
        </w:rPr>
      </w:pPr>
    </w:p>
    <w:p w:rsidR="00736BA4" w:rsidRDefault="00736BA4" w:rsidP="00736BA4">
      <w:pPr>
        <w:rPr>
          <w:color w:val="1F497D"/>
        </w:rPr>
      </w:pPr>
      <w:r>
        <w:rPr>
          <w:color w:val="1F497D"/>
        </w:rPr>
        <w:t>Děkuji a přeji hezký den.</w:t>
      </w:r>
    </w:p>
    <w:p w:rsidR="00736BA4" w:rsidRDefault="00736BA4" w:rsidP="00736BA4">
      <w:pPr>
        <w:rPr>
          <w:color w:val="1F497D"/>
        </w:rPr>
      </w:pPr>
    </w:p>
    <w:p w:rsidR="00736BA4" w:rsidRDefault="00736BA4" w:rsidP="00736BA4">
      <w:pPr>
        <w:spacing w:before="60"/>
        <w:rPr>
          <w:rFonts w:ascii="Arial" w:hAnsi="Arial" w:cs="Arial"/>
          <w:b/>
          <w:bCs/>
          <w:color w:val="0A34BC"/>
          <w:sz w:val="20"/>
          <w:szCs w:val="20"/>
        </w:rPr>
      </w:pPr>
    </w:p>
    <w:p w:rsidR="003F2485" w:rsidRDefault="00736BA4" w:rsidP="00736BA4">
      <w:r>
        <w:rPr>
          <w:rFonts w:ascii="Arial" w:hAnsi="Arial" w:cs="Arial"/>
          <w:b/>
          <w:bCs/>
          <w:color w:val="0A34BC"/>
          <w:sz w:val="20"/>
          <w:szCs w:val="20"/>
        </w:rPr>
        <w:br/>
      </w:r>
      <w:r>
        <w:rPr>
          <w:rFonts w:ascii="Arial" w:hAnsi="Arial" w:cs="Arial"/>
          <w:b/>
          <w:bCs/>
          <w:color w:val="0A34BC"/>
          <w:sz w:val="8"/>
          <w:szCs w:val="8"/>
        </w:rPr>
        <w:t> </w:t>
      </w:r>
      <w:r>
        <w:rPr>
          <w:rFonts w:ascii="Arial" w:hAnsi="Arial" w:cs="Arial"/>
          <w:b/>
          <w:bCs/>
          <w:color w:val="0A34BC"/>
          <w:sz w:val="8"/>
          <w:szCs w:val="8"/>
        </w:rPr>
        <w:br/>
      </w:r>
      <w:r>
        <w:rPr>
          <w:rFonts w:ascii="Arial" w:hAnsi="Arial" w:cs="Arial"/>
          <w:color w:val="B3B8C4"/>
          <w:sz w:val="16"/>
          <w:szCs w:val="16"/>
        </w:rPr>
        <w:t>Zástupce vedoucí odbytu</w:t>
      </w:r>
      <w:r>
        <w:rPr>
          <w:rFonts w:ascii="Arial" w:hAnsi="Arial" w:cs="Arial"/>
          <w:color w:val="B3B8C4"/>
          <w:sz w:val="16"/>
          <w:szCs w:val="16"/>
        </w:rPr>
        <w:br/>
      </w:r>
      <w:r>
        <w:rPr>
          <w:rFonts w:ascii="Arial" w:hAnsi="Arial" w:cs="Arial"/>
          <w:color w:val="B3B8C4"/>
          <w:sz w:val="20"/>
          <w:szCs w:val="20"/>
        </w:rPr>
        <w:br/>
      </w:r>
      <w:r>
        <w:rPr>
          <w:rFonts w:ascii="Arial" w:hAnsi="Arial" w:cs="Arial"/>
          <w:color w:val="6D7389"/>
          <w:sz w:val="20"/>
          <w:szCs w:val="20"/>
        </w:rPr>
        <w:t> </w:t>
      </w:r>
      <w:r>
        <w:rPr>
          <w:rFonts w:ascii="Arial" w:hAnsi="Arial" w:cs="Arial"/>
          <w:color w:val="6D7389"/>
          <w:sz w:val="20"/>
          <w:szCs w:val="20"/>
        </w:rPr>
        <w:br/>
      </w:r>
      <w:r>
        <w:rPr>
          <w:rFonts w:ascii="Arial" w:hAnsi="Arial" w:cs="Arial"/>
          <w:color w:val="6D7389"/>
          <w:sz w:val="16"/>
          <w:szCs w:val="16"/>
        </w:rPr>
        <w:t>PROMEDICA PRAHA GROUP, a.s.</w:t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</w:p>
    <w:sectPr w:rsidR="003F2485" w:rsidSect="003F2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36BA4"/>
    <w:rsid w:val="003F2485"/>
    <w:rsid w:val="0073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BA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6B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255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2019-12-05T07:39:00Z</dcterms:created>
  <dcterms:modified xsi:type="dcterms:W3CDTF">2019-12-05T07:39:00Z</dcterms:modified>
</cp:coreProperties>
</file>