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B0" w:rsidRPr="00E72D1F" w:rsidRDefault="00831FB0" w:rsidP="00F9235D">
      <w:pPr>
        <w:pStyle w:val="Zkladntext"/>
        <w:jc w:val="center"/>
        <w:rPr>
          <w:b/>
          <w:sz w:val="24"/>
          <w:szCs w:val="24"/>
        </w:rPr>
      </w:pPr>
      <w:r w:rsidRPr="00E72D1F">
        <w:rPr>
          <w:b/>
          <w:sz w:val="24"/>
          <w:szCs w:val="24"/>
        </w:rPr>
        <w:t xml:space="preserve">Smlouva o využití výsledků </w:t>
      </w:r>
    </w:p>
    <w:p w:rsidR="00831FB0" w:rsidRDefault="00831FB0" w:rsidP="00F9235D">
      <w:pPr>
        <w:pStyle w:val="Zkladntext"/>
        <w:jc w:val="center"/>
        <w:rPr>
          <w:b/>
          <w:sz w:val="24"/>
          <w:szCs w:val="24"/>
        </w:rPr>
      </w:pPr>
      <w:r w:rsidRPr="00E72D1F">
        <w:rPr>
          <w:b/>
          <w:sz w:val="24"/>
          <w:szCs w:val="24"/>
        </w:rPr>
        <w:t>dosažených při řešení projektu výzkumu a vývoje</w:t>
      </w:r>
    </w:p>
    <w:p w:rsidR="00831FB0" w:rsidRPr="00E72D1F" w:rsidRDefault="00831FB0" w:rsidP="003A4812">
      <w:pPr>
        <w:pStyle w:val="Zkladntext"/>
        <w:rPr>
          <w:b/>
          <w:sz w:val="24"/>
          <w:szCs w:val="24"/>
        </w:rPr>
      </w:pPr>
    </w:p>
    <w:p w:rsidR="00831FB0" w:rsidRPr="00E72D1F" w:rsidRDefault="00831FB0" w:rsidP="003A4812">
      <w:pPr>
        <w:pStyle w:val="Zkladntext"/>
        <w:rPr>
          <w:b/>
          <w:sz w:val="24"/>
          <w:szCs w:val="24"/>
        </w:rPr>
      </w:pPr>
    </w:p>
    <w:p w:rsidR="00831FB0" w:rsidRPr="00E72D1F" w:rsidRDefault="00831FB0" w:rsidP="003A4812">
      <w:pPr>
        <w:pStyle w:val="Zkladntext"/>
        <w:rPr>
          <w:b/>
          <w:sz w:val="24"/>
          <w:szCs w:val="24"/>
        </w:rPr>
      </w:pPr>
      <w:r w:rsidRPr="00E72D1F">
        <w:rPr>
          <w:b/>
          <w:sz w:val="24"/>
          <w:szCs w:val="24"/>
        </w:rPr>
        <w:t>Smluvní strany:</w:t>
      </w:r>
    </w:p>
    <w:p w:rsidR="00831FB0" w:rsidRPr="00E72D1F" w:rsidRDefault="00831FB0" w:rsidP="003A4812">
      <w:pPr>
        <w:pStyle w:val="Zkladntext"/>
        <w:rPr>
          <w:sz w:val="24"/>
          <w:szCs w:val="24"/>
        </w:rPr>
      </w:pPr>
    </w:p>
    <w:p w:rsidR="00831FB0" w:rsidRPr="001A7128" w:rsidRDefault="00831FB0" w:rsidP="0099113F">
      <w:pPr>
        <w:rPr>
          <w:sz w:val="24"/>
          <w:szCs w:val="24"/>
        </w:rPr>
      </w:pPr>
      <w:r w:rsidRPr="001A7128">
        <w:rPr>
          <w:sz w:val="24"/>
          <w:szCs w:val="24"/>
        </w:rPr>
        <w:t xml:space="preserve">1. </w:t>
      </w:r>
      <w:r w:rsidRPr="001A7128">
        <w:rPr>
          <w:sz w:val="24"/>
          <w:szCs w:val="24"/>
        </w:rPr>
        <w:tab/>
        <w:t>ORGREZ, a.s.</w:t>
      </w:r>
    </w:p>
    <w:p w:rsidR="00831FB0" w:rsidRPr="001A7128" w:rsidRDefault="00831FB0" w:rsidP="0099113F">
      <w:pPr>
        <w:rPr>
          <w:sz w:val="24"/>
          <w:szCs w:val="24"/>
        </w:rPr>
      </w:pPr>
      <w:r w:rsidRPr="001A7128">
        <w:rPr>
          <w:sz w:val="24"/>
          <w:szCs w:val="24"/>
        </w:rPr>
        <w:tab/>
      </w:r>
      <w:r>
        <w:rPr>
          <w:sz w:val="24"/>
          <w:szCs w:val="24"/>
        </w:rPr>
        <w:t>A</w:t>
      </w:r>
      <w:r w:rsidRPr="001A7128">
        <w:rPr>
          <w:sz w:val="24"/>
          <w:szCs w:val="24"/>
        </w:rPr>
        <w:t xml:space="preserve">dresa sídla: </w:t>
      </w:r>
      <w:r>
        <w:rPr>
          <w:sz w:val="24"/>
          <w:szCs w:val="24"/>
        </w:rPr>
        <w:tab/>
      </w:r>
      <w:r>
        <w:rPr>
          <w:sz w:val="24"/>
          <w:szCs w:val="24"/>
        </w:rPr>
        <w:tab/>
      </w:r>
      <w:r w:rsidRPr="001A7128">
        <w:rPr>
          <w:sz w:val="24"/>
          <w:szCs w:val="24"/>
        </w:rPr>
        <w:t>Hudcova 321/76, 612 00 Brno</w:t>
      </w:r>
      <w:r>
        <w:rPr>
          <w:sz w:val="24"/>
          <w:szCs w:val="24"/>
        </w:rPr>
        <w:t>-</w:t>
      </w:r>
      <w:r w:rsidRPr="001A7128">
        <w:rPr>
          <w:sz w:val="24"/>
          <w:szCs w:val="24"/>
        </w:rPr>
        <w:t>Medlánky</w:t>
      </w:r>
      <w:r w:rsidRPr="001A7128">
        <w:rPr>
          <w:sz w:val="24"/>
          <w:szCs w:val="24"/>
        </w:rPr>
        <w:tab/>
      </w:r>
    </w:p>
    <w:p w:rsidR="00831FB0" w:rsidRPr="001A7128" w:rsidRDefault="00831FB0" w:rsidP="0099113F">
      <w:pPr>
        <w:rPr>
          <w:sz w:val="24"/>
          <w:szCs w:val="24"/>
        </w:rPr>
      </w:pPr>
      <w:r w:rsidRPr="001A7128">
        <w:rPr>
          <w:sz w:val="24"/>
          <w:szCs w:val="24"/>
        </w:rPr>
        <w:tab/>
        <w:t xml:space="preserve">IČO: </w:t>
      </w:r>
      <w:r>
        <w:rPr>
          <w:sz w:val="24"/>
          <w:szCs w:val="24"/>
        </w:rPr>
        <w:tab/>
      </w:r>
      <w:r>
        <w:rPr>
          <w:sz w:val="24"/>
          <w:szCs w:val="24"/>
        </w:rPr>
        <w:tab/>
      </w:r>
      <w:r>
        <w:rPr>
          <w:sz w:val="24"/>
          <w:szCs w:val="24"/>
        </w:rPr>
        <w:tab/>
      </w:r>
      <w:r w:rsidRPr="001A7128">
        <w:rPr>
          <w:sz w:val="24"/>
          <w:szCs w:val="24"/>
        </w:rPr>
        <w:t>46900829</w:t>
      </w:r>
    </w:p>
    <w:p w:rsidR="00831FB0" w:rsidRDefault="00831FB0" w:rsidP="0099113F">
      <w:pPr>
        <w:rPr>
          <w:sz w:val="24"/>
          <w:szCs w:val="24"/>
        </w:rPr>
      </w:pPr>
      <w:r>
        <w:rPr>
          <w:sz w:val="24"/>
          <w:szCs w:val="24"/>
        </w:rPr>
        <w:tab/>
        <w:t>B</w:t>
      </w:r>
      <w:r w:rsidRPr="001A7128">
        <w:rPr>
          <w:sz w:val="24"/>
          <w:szCs w:val="24"/>
        </w:rPr>
        <w:t xml:space="preserve">ankovní spojení: </w:t>
      </w:r>
      <w:r>
        <w:rPr>
          <w:sz w:val="24"/>
          <w:szCs w:val="24"/>
        </w:rPr>
        <w:tab/>
      </w:r>
      <w:r w:rsidR="001953EE">
        <w:rPr>
          <w:sz w:val="24"/>
          <w:szCs w:val="24"/>
        </w:rPr>
        <w:t>XXXXXX</w:t>
      </w:r>
    </w:p>
    <w:p w:rsidR="00831FB0" w:rsidRDefault="00831FB0" w:rsidP="0099113F">
      <w:pPr>
        <w:ind w:firstLine="708"/>
        <w:rPr>
          <w:sz w:val="24"/>
          <w:szCs w:val="24"/>
        </w:rPr>
      </w:pPr>
      <w:r>
        <w:rPr>
          <w:sz w:val="24"/>
          <w:szCs w:val="24"/>
        </w:rPr>
        <w:t>Číslo účtu</w:t>
      </w:r>
      <w:r w:rsidRPr="001A7128">
        <w:rPr>
          <w:sz w:val="24"/>
          <w:szCs w:val="24"/>
        </w:rPr>
        <w:t xml:space="preserve">: </w:t>
      </w:r>
      <w:r>
        <w:rPr>
          <w:sz w:val="24"/>
          <w:szCs w:val="24"/>
        </w:rPr>
        <w:tab/>
      </w:r>
      <w:r>
        <w:rPr>
          <w:sz w:val="24"/>
          <w:szCs w:val="24"/>
        </w:rPr>
        <w:tab/>
      </w:r>
      <w:r w:rsidR="001953EE">
        <w:rPr>
          <w:sz w:val="24"/>
          <w:szCs w:val="24"/>
        </w:rPr>
        <w:t>XXXXXX</w:t>
      </w:r>
    </w:p>
    <w:p w:rsidR="00831FB0" w:rsidRPr="001A7128" w:rsidRDefault="00831FB0" w:rsidP="0099113F">
      <w:pPr>
        <w:rPr>
          <w:sz w:val="24"/>
          <w:szCs w:val="24"/>
        </w:rPr>
      </w:pPr>
      <w:r>
        <w:rPr>
          <w:sz w:val="24"/>
          <w:szCs w:val="24"/>
        </w:rPr>
        <w:tab/>
      </w:r>
      <w:r w:rsidRPr="001C6F63">
        <w:rPr>
          <w:sz w:val="24"/>
          <w:szCs w:val="24"/>
        </w:rPr>
        <w:t>Zastoupena:</w:t>
      </w:r>
      <w:r w:rsidRPr="001A7128">
        <w:rPr>
          <w:sz w:val="24"/>
          <w:szCs w:val="24"/>
        </w:rPr>
        <w:t xml:space="preserve"> </w:t>
      </w:r>
      <w:r>
        <w:rPr>
          <w:sz w:val="24"/>
          <w:szCs w:val="24"/>
        </w:rPr>
        <w:tab/>
      </w:r>
      <w:r>
        <w:rPr>
          <w:sz w:val="24"/>
          <w:szCs w:val="24"/>
        </w:rPr>
        <w:tab/>
        <w:t>Ing. Leo Hrubý, MBA, prokurista</w:t>
      </w:r>
    </w:p>
    <w:p w:rsidR="00831FB0" w:rsidRDefault="00831FB0" w:rsidP="0099113F">
      <w:pPr>
        <w:ind w:left="708" w:hanging="708"/>
        <w:rPr>
          <w:sz w:val="24"/>
          <w:szCs w:val="24"/>
        </w:rPr>
      </w:pPr>
      <w:r>
        <w:rPr>
          <w:sz w:val="24"/>
          <w:szCs w:val="24"/>
        </w:rPr>
        <w:tab/>
        <w:t>Zapsána</w:t>
      </w:r>
      <w:r w:rsidRPr="001A7128">
        <w:rPr>
          <w:sz w:val="24"/>
          <w:szCs w:val="24"/>
        </w:rPr>
        <w:t xml:space="preserve">: </w:t>
      </w:r>
      <w:r>
        <w:rPr>
          <w:sz w:val="24"/>
          <w:szCs w:val="24"/>
        </w:rPr>
        <w:tab/>
      </w:r>
      <w:r>
        <w:rPr>
          <w:sz w:val="24"/>
          <w:szCs w:val="24"/>
        </w:rPr>
        <w:tab/>
      </w:r>
      <w:r w:rsidRPr="001A7128">
        <w:rPr>
          <w:sz w:val="24"/>
          <w:szCs w:val="24"/>
        </w:rPr>
        <w:t xml:space="preserve">v obchodním rejstříku vedeném u Krajského soudu v Brně, oddíl B, </w:t>
      </w:r>
    </w:p>
    <w:p w:rsidR="00831FB0" w:rsidRDefault="00831FB0" w:rsidP="0099113F">
      <w:pPr>
        <w:ind w:left="2124" w:firstLine="708"/>
        <w:rPr>
          <w:sz w:val="24"/>
          <w:szCs w:val="24"/>
        </w:rPr>
      </w:pPr>
      <w:r w:rsidRPr="001A7128">
        <w:rPr>
          <w:sz w:val="24"/>
          <w:szCs w:val="24"/>
        </w:rPr>
        <w:t>vložka 852</w:t>
      </w:r>
    </w:p>
    <w:p w:rsidR="00831FB0" w:rsidRPr="001A7128" w:rsidRDefault="00831FB0" w:rsidP="0099113F">
      <w:pPr>
        <w:rPr>
          <w:sz w:val="24"/>
          <w:szCs w:val="24"/>
        </w:rPr>
      </w:pPr>
      <w:r w:rsidRPr="001A7128">
        <w:rPr>
          <w:sz w:val="24"/>
          <w:szCs w:val="24"/>
        </w:rPr>
        <w:tab/>
        <w:t xml:space="preserve">(dále jen </w:t>
      </w:r>
      <w:r w:rsidRPr="001A7128">
        <w:rPr>
          <w:b/>
          <w:sz w:val="24"/>
          <w:szCs w:val="24"/>
        </w:rPr>
        <w:t>„hlavní příjemce“</w:t>
      </w:r>
      <w:r w:rsidRPr="001A7128">
        <w:rPr>
          <w:sz w:val="24"/>
          <w:szCs w:val="24"/>
        </w:rPr>
        <w:t xml:space="preserve">) </w:t>
      </w:r>
    </w:p>
    <w:p w:rsidR="00831FB0" w:rsidRDefault="00831FB0" w:rsidP="00F73633">
      <w:pPr>
        <w:pStyle w:val="Zkladntext"/>
        <w:rPr>
          <w:sz w:val="24"/>
          <w:szCs w:val="24"/>
        </w:rPr>
      </w:pPr>
    </w:p>
    <w:p w:rsidR="00831FB0" w:rsidRPr="00E72D1F" w:rsidRDefault="00831FB0" w:rsidP="00F73633">
      <w:pPr>
        <w:pStyle w:val="Zkladntext"/>
        <w:rPr>
          <w:sz w:val="24"/>
          <w:szCs w:val="24"/>
        </w:rPr>
      </w:pPr>
      <w:r w:rsidRPr="00E72D1F">
        <w:rPr>
          <w:sz w:val="24"/>
          <w:szCs w:val="24"/>
        </w:rPr>
        <w:t>a</w:t>
      </w:r>
    </w:p>
    <w:p w:rsidR="00831FB0" w:rsidRPr="00E72D1F" w:rsidRDefault="00831FB0" w:rsidP="00F73633">
      <w:pPr>
        <w:pStyle w:val="Zkladntext"/>
        <w:rPr>
          <w:sz w:val="24"/>
          <w:szCs w:val="24"/>
        </w:rPr>
      </w:pPr>
    </w:p>
    <w:p w:rsidR="00831FB0" w:rsidRPr="009E26AB" w:rsidRDefault="00831FB0" w:rsidP="000C6FA7">
      <w:pPr>
        <w:rPr>
          <w:sz w:val="24"/>
          <w:szCs w:val="24"/>
        </w:rPr>
      </w:pPr>
      <w:r w:rsidRPr="009E26AB">
        <w:rPr>
          <w:sz w:val="24"/>
          <w:szCs w:val="24"/>
        </w:rPr>
        <w:t xml:space="preserve">2. </w:t>
      </w:r>
      <w:r w:rsidRPr="009E26AB">
        <w:rPr>
          <w:sz w:val="24"/>
          <w:szCs w:val="24"/>
        </w:rPr>
        <w:tab/>
        <w:t xml:space="preserve">České vysoké učení technické v Praze </w:t>
      </w:r>
    </w:p>
    <w:p w:rsidR="00831FB0" w:rsidRDefault="00831FB0" w:rsidP="0063252B">
      <w:pPr>
        <w:rPr>
          <w:rFonts w:ascii="Cambria" w:hAnsi="Cambria" w:cs="Cambria"/>
          <w:sz w:val="22"/>
          <w:szCs w:val="22"/>
        </w:rPr>
      </w:pPr>
      <w:r w:rsidRPr="009E26AB">
        <w:rPr>
          <w:sz w:val="24"/>
          <w:szCs w:val="24"/>
        </w:rPr>
        <w:tab/>
        <w:t xml:space="preserve">Adresa sídla: </w:t>
      </w:r>
      <w:r>
        <w:rPr>
          <w:sz w:val="24"/>
          <w:szCs w:val="24"/>
        </w:rPr>
        <w:tab/>
      </w:r>
      <w:r>
        <w:rPr>
          <w:sz w:val="24"/>
          <w:szCs w:val="24"/>
        </w:rPr>
        <w:tab/>
      </w:r>
      <w:r w:rsidRPr="009E26AB">
        <w:rPr>
          <w:rFonts w:ascii="Cambria" w:hAnsi="Cambria" w:cs="Cambria"/>
          <w:sz w:val="22"/>
          <w:szCs w:val="22"/>
        </w:rPr>
        <w:t>Jugoslávských partyzánů 1580/3</w:t>
      </w:r>
      <w:r>
        <w:rPr>
          <w:rFonts w:ascii="Cambria" w:hAnsi="Cambria" w:cs="Cambria"/>
          <w:sz w:val="22"/>
          <w:szCs w:val="22"/>
        </w:rPr>
        <w:t xml:space="preserve">, </w:t>
      </w:r>
      <w:r w:rsidRPr="009E26AB">
        <w:rPr>
          <w:sz w:val="24"/>
          <w:szCs w:val="24"/>
        </w:rPr>
        <w:t>160 00 Praha 6</w:t>
      </w:r>
    </w:p>
    <w:p w:rsidR="00831FB0" w:rsidRPr="009E26AB" w:rsidRDefault="00831FB0" w:rsidP="000C6FA7">
      <w:pPr>
        <w:rPr>
          <w:sz w:val="24"/>
          <w:szCs w:val="24"/>
        </w:rPr>
      </w:pPr>
      <w:r w:rsidRPr="009E26AB">
        <w:rPr>
          <w:rFonts w:ascii="Cambria" w:hAnsi="Cambria" w:cs="Cambria"/>
          <w:sz w:val="22"/>
          <w:szCs w:val="22"/>
        </w:rPr>
        <w:t xml:space="preserve">               </w:t>
      </w:r>
      <w:r w:rsidRPr="009E26AB">
        <w:rPr>
          <w:sz w:val="24"/>
          <w:szCs w:val="24"/>
        </w:rPr>
        <w:t xml:space="preserve">IČO: </w:t>
      </w:r>
      <w:r>
        <w:rPr>
          <w:sz w:val="24"/>
          <w:szCs w:val="24"/>
        </w:rPr>
        <w:tab/>
      </w:r>
      <w:r>
        <w:rPr>
          <w:sz w:val="24"/>
          <w:szCs w:val="24"/>
        </w:rPr>
        <w:tab/>
      </w:r>
      <w:r>
        <w:rPr>
          <w:sz w:val="24"/>
          <w:szCs w:val="24"/>
        </w:rPr>
        <w:tab/>
      </w:r>
      <w:r w:rsidRPr="009E26AB">
        <w:rPr>
          <w:rFonts w:ascii="Cambria" w:hAnsi="Cambria" w:cs="Cambria"/>
          <w:sz w:val="22"/>
          <w:szCs w:val="22"/>
        </w:rPr>
        <w:t>68407700</w:t>
      </w:r>
      <w:r w:rsidRPr="009E26AB">
        <w:rPr>
          <w:sz w:val="24"/>
          <w:szCs w:val="24"/>
        </w:rPr>
        <w:tab/>
      </w:r>
      <w:r w:rsidRPr="009E26AB">
        <w:rPr>
          <w:sz w:val="24"/>
          <w:szCs w:val="24"/>
        </w:rPr>
        <w:tab/>
      </w:r>
      <w:r w:rsidRPr="009E26AB">
        <w:rPr>
          <w:sz w:val="24"/>
          <w:szCs w:val="24"/>
        </w:rPr>
        <w:tab/>
      </w:r>
    </w:p>
    <w:p w:rsidR="00831FB0" w:rsidRPr="009E26AB" w:rsidRDefault="00831FB0" w:rsidP="000C6FA7">
      <w:pPr>
        <w:rPr>
          <w:sz w:val="24"/>
          <w:szCs w:val="24"/>
        </w:rPr>
      </w:pPr>
      <w:r w:rsidRPr="009E26AB">
        <w:rPr>
          <w:sz w:val="24"/>
          <w:szCs w:val="24"/>
        </w:rPr>
        <w:tab/>
        <w:t xml:space="preserve">Bankovní spojení: </w:t>
      </w:r>
      <w:r>
        <w:rPr>
          <w:sz w:val="24"/>
          <w:szCs w:val="24"/>
        </w:rPr>
        <w:tab/>
      </w:r>
      <w:r w:rsidR="008940B1">
        <w:rPr>
          <w:sz w:val="24"/>
          <w:szCs w:val="24"/>
        </w:rPr>
        <w:t>XXXXXX</w:t>
      </w:r>
    </w:p>
    <w:p w:rsidR="00831FB0" w:rsidRPr="009E26AB" w:rsidRDefault="00831FB0" w:rsidP="000C6FA7">
      <w:pPr>
        <w:rPr>
          <w:sz w:val="24"/>
          <w:szCs w:val="24"/>
        </w:rPr>
      </w:pPr>
      <w:r w:rsidRPr="009E26AB">
        <w:rPr>
          <w:sz w:val="24"/>
          <w:szCs w:val="24"/>
        </w:rPr>
        <w:tab/>
        <w:t xml:space="preserve">Číslo účtu: </w:t>
      </w:r>
      <w:r>
        <w:rPr>
          <w:sz w:val="24"/>
          <w:szCs w:val="24"/>
        </w:rPr>
        <w:tab/>
      </w:r>
      <w:r>
        <w:rPr>
          <w:sz w:val="24"/>
          <w:szCs w:val="24"/>
        </w:rPr>
        <w:tab/>
      </w:r>
      <w:r w:rsidR="008940B1">
        <w:rPr>
          <w:bCs/>
          <w:color w:val="000000"/>
          <w:sz w:val="24"/>
          <w:szCs w:val="24"/>
          <w:shd w:val="clear" w:color="auto" w:fill="FFFFFF"/>
        </w:rPr>
        <w:t>XXXXXX</w:t>
      </w:r>
      <w:r w:rsidRPr="009E26AB">
        <w:rPr>
          <w:sz w:val="24"/>
          <w:szCs w:val="24"/>
        </w:rPr>
        <w:tab/>
      </w:r>
      <w:r w:rsidRPr="009E26AB">
        <w:rPr>
          <w:sz w:val="24"/>
          <w:szCs w:val="24"/>
        </w:rPr>
        <w:tab/>
      </w:r>
    </w:p>
    <w:p w:rsidR="00831FB0" w:rsidRPr="009E26AB" w:rsidRDefault="00831FB0" w:rsidP="000C6FA7">
      <w:pPr>
        <w:rPr>
          <w:sz w:val="24"/>
          <w:szCs w:val="24"/>
        </w:rPr>
      </w:pPr>
      <w:r w:rsidRPr="009E26AB">
        <w:rPr>
          <w:sz w:val="24"/>
          <w:szCs w:val="24"/>
        </w:rPr>
        <w:tab/>
        <w:t xml:space="preserve">Zastoupena: </w:t>
      </w:r>
      <w:r>
        <w:rPr>
          <w:sz w:val="24"/>
          <w:szCs w:val="24"/>
        </w:rPr>
        <w:tab/>
      </w:r>
      <w:r>
        <w:rPr>
          <w:sz w:val="24"/>
          <w:szCs w:val="24"/>
        </w:rPr>
        <w:tab/>
      </w:r>
      <w:r w:rsidRPr="009E26AB">
        <w:rPr>
          <w:sz w:val="24"/>
          <w:szCs w:val="24"/>
        </w:rPr>
        <w:t xml:space="preserve">doc. </w:t>
      </w:r>
      <w:r>
        <w:rPr>
          <w:sz w:val="24"/>
          <w:szCs w:val="24"/>
        </w:rPr>
        <w:t>RNDr</w:t>
      </w:r>
      <w:r w:rsidRPr="009E26AB">
        <w:rPr>
          <w:sz w:val="24"/>
          <w:szCs w:val="24"/>
        </w:rPr>
        <w:t>. Vojtěch Petrá</w:t>
      </w:r>
      <w:r>
        <w:rPr>
          <w:sz w:val="24"/>
          <w:szCs w:val="24"/>
        </w:rPr>
        <w:t>ček</w:t>
      </w:r>
      <w:r w:rsidRPr="009E26AB">
        <w:rPr>
          <w:sz w:val="24"/>
          <w:szCs w:val="24"/>
        </w:rPr>
        <w:t>, CSc</w:t>
      </w:r>
      <w:r>
        <w:rPr>
          <w:sz w:val="24"/>
          <w:szCs w:val="24"/>
        </w:rPr>
        <w:t>.</w:t>
      </w:r>
      <w:r w:rsidRPr="009E26AB">
        <w:rPr>
          <w:sz w:val="24"/>
          <w:szCs w:val="24"/>
        </w:rPr>
        <w:t xml:space="preserve">, rektor ČVUT </w:t>
      </w:r>
      <w:r w:rsidRPr="009E26AB">
        <w:rPr>
          <w:sz w:val="24"/>
          <w:szCs w:val="24"/>
        </w:rPr>
        <w:tab/>
      </w:r>
      <w:r w:rsidRPr="009E26AB">
        <w:rPr>
          <w:sz w:val="24"/>
          <w:szCs w:val="24"/>
        </w:rPr>
        <w:tab/>
      </w:r>
    </w:p>
    <w:p w:rsidR="00831FB0" w:rsidRPr="009E26AB" w:rsidRDefault="00831FB0" w:rsidP="000C6FA7">
      <w:pPr>
        <w:rPr>
          <w:sz w:val="24"/>
          <w:szCs w:val="24"/>
        </w:rPr>
      </w:pPr>
      <w:r w:rsidRPr="009E26AB">
        <w:rPr>
          <w:sz w:val="24"/>
          <w:szCs w:val="24"/>
        </w:rPr>
        <w:tab/>
        <w:t xml:space="preserve">Zřízena: </w:t>
      </w:r>
      <w:r>
        <w:rPr>
          <w:sz w:val="24"/>
          <w:szCs w:val="24"/>
        </w:rPr>
        <w:tab/>
      </w:r>
      <w:r>
        <w:rPr>
          <w:sz w:val="24"/>
          <w:szCs w:val="24"/>
        </w:rPr>
        <w:tab/>
      </w:r>
      <w:r w:rsidRPr="001A7128">
        <w:rPr>
          <w:sz w:val="24"/>
          <w:szCs w:val="24"/>
        </w:rPr>
        <w:t>dle zákona č. 111/1998 Sb., o vysokých školách, nezapsaná v</w:t>
      </w:r>
      <w:r>
        <w:rPr>
          <w:sz w:val="24"/>
          <w:szCs w:val="24"/>
        </w:rPr>
        <w:t> </w:t>
      </w:r>
      <w:r w:rsidRPr="001A7128">
        <w:rPr>
          <w:sz w:val="24"/>
          <w:szCs w:val="24"/>
        </w:rPr>
        <w:t>OR</w:t>
      </w:r>
      <w:r>
        <w:rPr>
          <w:sz w:val="24"/>
          <w:szCs w:val="24"/>
        </w:rPr>
        <w:t xml:space="preserve">    </w:t>
      </w:r>
    </w:p>
    <w:p w:rsidR="00831FB0" w:rsidRDefault="00831FB0" w:rsidP="000C6FA7">
      <w:pPr>
        <w:pStyle w:val="Zkladntext"/>
        <w:tabs>
          <w:tab w:val="left" w:pos="1985"/>
        </w:tabs>
        <w:ind w:left="567" w:hanging="567"/>
        <w:rPr>
          <w:sz w:val="24"/>
          <w:szCs w:val="24"/>
        </w:rPr>
      </w:pPr>
      <w:r w:rsidRPr="009E26AB">
        <w:rPr>
          <w:sz w:val="24"/>
          <w:szCs w:val="24"/>
        </w:rPr>
        <w:tab/>
        <w:t xml:space="preserve">  </w:t>
      </w:r>
      <w:r w:rsidRPr="009E26AB">
        <w:rPr>
          <w:bCs/>
          <w:sz w:val="24"/>
          <w:szCs w:val="24"/>
        </w:rPr>
        <w:t>(dále jen</w:t>
      </w:r>
      <w:r w:rsidRPr="009E26AB">
        <w:rPr>
          <w:b/>
          <w:sz w:val="24"/>
          <w:szCs w:val="24"/>
        </w:rPr>
        <w:t xml:space="preserve"> „další účastník</w:t>
      </w:r>
      <w:r w:rsidRPr="00E72D1F">
        <w:rPr>
          <w:b/>
          <w:sz w:val="24"/>
          <w:szCs w:val="24"/>
        </w:rPr>
        <w:t xml:space="preserve"> projektu“</w:t>
      </w:r>
      <w:r w:rsidRPr="00E72D1F">
        <w:rPr>
          <w:sz w:val="24"/>
          <w:szCs w:val="24"/>
        </w:rPr>
        <w:t>)</w:t>
      </w:r>
    </w:p>
    <w:p w:rsidR="00831FB0" w:rsidRDefault="00831FB0" w:rsidP="005E5D8C">
      <w:pPr>
        <w:pStyle w:val="Zkladntext"/>
        <w:tabs>
          <w:tab w:val="left" w:pos="1985"/>
        </w:tabs>
        <w:ind w:left="567" w:hanging="567"/>
        <w:rPr>
          <w:sz w:val="24"/>
          <w:szCs w:val="24"/>
        </w:rPr>
      </w:pPr>
    </w:p>
    <w:p w:rsidR="00831FB0" w:rsidRPr="00E72D1F" w:rsidRDefault="00831FB0" w:rsidP="005E5D8C">
      <w:pPr>
        <w:pStyle w:val="Zkladntext"/>
        <w:tabs>
          <w:tab w:val="left" w:pos="1985"/>
        </w:tabs>
        <w:ind w:left="567" w:hanging="567"/>
        <w:rPr>
          <w:sz w:val="24"/>
          <w:szCs w:val="24"/>
        </w:rPr>
      </w:pPr>
      <w:r>
        <w:rPr>
          <w:sz w:val="24"/>
          <w:szCs w:val="24"/>
        </w:rPr>
        <w:t>společně dále také jako „smluvní strany“ a každý jednotlivě jako „smluvní strana“</w:t>
      </w:r>
    </w:p>
    <w:p w:rsidR="00831FB0" w:rsidRDefault="00831FB0" w:rsidP="0057697B">
      <w:pPr>
        <w:pStyle w:val="Zkladntext"/>
        <w:tabs>
          <w:tab w:val="left" w:pos="1985"/>
        </w:tabs>
        <w:rPr>
          <w:bCs/>
          <w:sz w:val="24"/>
          <w:szCs w:val="24"/>
        </w:rPr>
      </w:pPr>
    </w:p>
    <w:p w:rsidR="00831FB0" w:rsidRDefault="00831FB0" w:rsidP="003A4812">
      <w:pPr>
        <w:pStyle w:val="Zkladntext"/>
        <w:rPr>
          <w:sz w:val="24"/>
          <w:szCs w:val="24"/>
        </w:rPr>
      </w:pPr>
      <w:r w:rsidRPr="00E72D1F">
        <w:rPr>
          <w:sz w:val="24"/>
          <w:szCs w:val="24"/>
        </w:rPr>
        <w:t xml:space="preserve">uzavírají níže uvedeného dne, měsíce a roku tuto </w:t>
      </w:r>
    </w:p>
    <w:p w:rsidR="00831FB0" w:rsidRPr="00E72D1F" w:rsidRDefault="00831FB0" w:rsidP="003A4812">
      <w:pPr>
        <w:pStyle w:val="Zkladntext"/>
        <w:rPr>
          <w:sz w:val="24"/>
          <w:szCs w:val="24"/>
        </w:rPr>
      </w:pPr>
    </w:p>
    <w:p w:rsidR="00831FB0" w:rsidRPr="00E72D1F" w:rsidRDefault="00831FB0" w:rsidP="002B2D50">
      <w:pPr>
        <w:pStyle w:val="Zkladntext"/>
        <w:jc w:val="center"/>
        <w:rPr>
          <w:b/>
          <w:sz w:val="24"/>
          <w:szCs w:val="24"/>
        </w:rPr>
      </w:pPr>
    </w:p>
    <w:p w:rsidR="00831FB0" w:rsidRPr="00E72D1F" w:rsidRDefault="00831FB0" w:rsidP="002B2D50">
      <w:pPr>
        <w:pStyle w:val="Zkladntext"/>
        <w:jc w:val="center"/>
        <w:rPr>
          <w:b/>
          <w:sz w:val="24"/>
          <w:szCs w:val="24"/>
        </w:rPr>
      </w:pPr>
      <w:r w:rsidRPr="00E72D1F">
        <w:rPr>
          <w:b/>
          <w:sz w:val="24"/>
          <w:szCs w:val="24"/>
        </w:rPr>
        <w:t xml:space="preserve">Smlouvu o využití výsledků </w:t>
      </w:r>
    </w:p>
    <w:p w:rsidR="00831FB0" w:rsidRDefault="00831FB0" w:rsidP="002B2D50">
      <w:pPr>
        <w:pStyle w:val="Zkladntext"/>
        <w:jc w:val="center"/>
        <w:rPr>
          <w:b/>
          <w:sz w:val="24"/>
          <w:szCs w:val="24"/>
        </w:rPr>
      </w:pPr>
      <w:r w:rsidRPr="00E72D1F">
        <w:rPr>
          <w:b/>
          <w:sz w:val="24"/>
          <w:szCs w:val="24"/>
        </w:rPr>
        <w:t>dosažených při řešení projektu výzkumu a vývoje</w:t>
      </w:r>
    </w:p>
    <w:p w:rsidR="00831FB0" w:rsidRPr="00E72D1F" w:rsidRDefault="00831FB0" w:rsidP="002B2D50">
      <w:pPr>
        <w:pStyle w:val="Zkladntext"/>
        <w:jc w:val="center"/>
        <w:rPr>
          <w:b/>
          <w:sz w:val="24"/>
          <w:szCs w:val="24"/>
        </w:rPr>
      </w:pPr>
      <w:r>
        <w:rPr>
          <w:sz w:val="24"/>
          <w:szCs w:val="24"/>
        </w:rPr>
        <w:t xml:space="preserve">(dále jen </w:t>
      </w:r>
      <w:r w:rsidRPr="0099113F">
        <w:rPr>
          <w:b/>
          <w:sz w:val="24"/>
          <w:szCs w:val="24"/>
        </w:rPr>
        <w:t>„smlouva“)</w:t>
      </w:r>
    </w:p>
    <w:p w:rsidR="00831FB0" w:rsidRPr="00E72D1F" w:rsidRDefault="00831FB0" w:rsidP="006922EA">
      <w:pPr>
        <w:pStyle w:val="Zkladntext"/>
        <w:jc w:val="both"/>
        <w:rPr>
          <w:sz w:val="24"/>
          <w:szCs w:val="24"/>
        </w:rPr>
      </w:pPr>
    </w:p>
    <w:p w:rsidR="00831FB0" w:rsidRPr="00E72D1F" w:rsidRDefault="00831FB0" w:rsidP="006922EA">
      <w:pPr>
        <w:pStyle w:val="Zkladntext"/>
        <w:jc w:val="center"/>
        <w:rPr>
          <w:b/>
          <w:sz w:val="24"/>
          <w:szCs w:val="24"/>
        </w:rPr>
      </w:pPr>
      <w:r w:rsidRPr="00E72D1F">
        <w:rPr>
          <w:b/>
          <w:sz w:val="24"/>
          <w:szCs w:val="24"/>
        </w:rPr>
        <w:t>I.</w:t>
      </w:r>
    </w:p>
    <w:p w:rsidR="00831FB0" w:rsidRPr="00E72D1F" w:rsidRDefault="00831FB0">
      <w:pPr>
        <w:pStyle w:val="Zkladntext"/>
        <w:jc w:val="center"/>
        <w:rPr>
          <w:b/>
          <w:sz w:val="24"/>
          <w:szCs w:val="24"/>
        </w:rPr>
      </w:pPr>
      <w:r w:rsidRPr="00E72D1F">
        <w:rPr>
          <w:b/>
          <w:bCs/>
          <w:sz w:val="24"/>
          <w:szCs w:val="24"/>
        </w:rPr>
        <w:t>Základní údaje o projektu</w:t>
      </w:r>
    </w:p>
    <w:p w:rsidR="00831FB0" w:rsidRPr="00E72D1F" w:rsidRDefault="00831FB0" w:rsidP="002B2D50">
      <w:pPr>
        <w:pStyle w:val="Zkladntextodsazen"/>
        <w:ind w:firstLine="0"/>
        <w:rPr>
          <w:sz w:val="24"/>
          <w:szCs w:val="24"/>
        </w:rPr>
      </w:pPr>
    </w:p>
    <w:p w:rsidR="00831FB0" w:rsidRPr="00E72D1F" w:rsidRDefault="00831FB0" w:rsidP="002B2D50">
      <w:pPr>
        <w:pStyle w:val="Zkladntextodsazen"/>
        <w:numPr>
          <w:ilvl w:val="0"/>
          <w:numId w:val="21"/>
        </w:numPr>
        <w:ind w:hanging="720"/>
        <w:rPr>
          <w:sz w:val="24"/>
          <w:szCs w:val="24"/>
        </w:rPr>
      </w:pPr>
      <w:r>
        <w:rPr>
          <w:sz w:val="24"/>
          <w:szCs w:val="24"/>
        </w:rPr>
        <w:t>Hlavní p</w:t>
      </w:r>
      <w:r w:rsidRPr="00E72D1F">
        <w:rPr>
          <w:sz w:val="24"/>
          <w:szCs w:val="24"/>
        </w:rPr>
        <w:t xml:space="preserve">říjemce řeší s dalším účastníkem projektu na základě výsledků veřejné soutěže vyhlášené Technologickou agenturou České republiky (dále jen </w:t>
      </w:r>
      <w:r w:rsidRPr="0099113F">
        <w:rPr>
          <w:b/>
          <w:sz w:val="24"/>
          <w:szCs w:val="24"/>
        </w:rPr>
        <w:t>„poskytovatel“</w:t>
      </w:r>
      <w:r w:rsidRPr="00E72D1F">
        <w:rPr>
          <w:sz w:val="24"/>
          <w:szCs w:val="24"/>
        </w:rPr>
        <w:t xml:space="preserve">) v rámci programu </w:t>
      </w:r>
      <w:r>
        <w:rPr>
          <w:sz w:val="24"/>
          <w:szCs w:val="24"/>
        </w:rPr>
        <w:t>EPSILON 2</w:t>
      </w:r>
      <w:r w:rsidRPr="00E72D1F">
        <w:rPr>
          <w:sz w:val="24"/>
          <w:szCs w:val="24"/>
        </w:rPr>
        <w:t xml:space="preserve"> projekt výzkumu a vývoje s názvem: „</w:t>
      </w:r>
      <w:r w:rsidRPr="00FC1FC3">
        <w:rPr>
          <w:rStyle w:val="valueordo-valuesize4"/>
          <w:sz w:val="24"/>
          <w:szCs w:val="24"/>
        </w:rPr>
        <w:t>Kompaktní diagnostický systém pro provozní bezdemontážní diagnostiku VN elektrických strojů při použití stejnosměrného (DC) a nízkofrekvenčního zkušebního napětí</w:t>
      </w:r>
      <w:r w:rsidRPr="00E72D1F">
        <w:rPr>
          <w:sz w:val="24"/>
          <w:szCs w:val="24"/>
        </w:rPr>
        <w:t>“, ev. č. T</w:t>
      </w:r>
      <w:r>
        <w:rPr>
          <w:sz w:val="24"/>
          <w:szCs w:val="24"/>
        </w:rPr>
        <w:t>H02020288</w:t>
      </w:r>
      <w:r w:rsidRPr="00E72D1F">
        <w:rPr>
          <w:sz w:val="24"/>
          <w:szCs w:val="24"/>
        </w:rPr>
        <w:t xml:space="preserve"> (dále jen </w:t>
      </w:r>
      <w:r w:rsidRPr="0099113F">
        <w:rPr>
          <w:b/>
          <w:sz w:val="24"/>
          <w:szCs w:val="24"/>
        </w:rPr>
        <w:t>„projekt“</w:t>
      </w:r>
      <w:r w:rsidRPr="00E72D1F">
        <w:rPr>
          <w:sz w:val="24"/>
          <w:szCs w:val="24"/>
        </w:rPr>
        <w:t>).</w:t>
      </w:r>
    </w:p>
    <w:p w:rsidR="00831FB0" w:rsidRPr="00E72D1F" w:rsidRDefault="00831FB0" w:rsidP="002B2D50">
      <w:pPr>
        <w:pStyle w:val="Zkladntextodsazen"/>
        <w:ind w:left="720" w:firstLine="0"/>
        <w:rPr>
          <w:sz w:val="24"/>
          <w:szCs w:val="24"/>
        </w:rPr>
      </w:pPr>
    </w:p>
    <w:p w:rsidR="00831FB0" w:rsidRPr="00E72D1F" w:rsidRDefault="00831FB0" w:rsidP="002B2D50">
      <w:pPr>
        <w:pStyle w:val="Zkladntextodsazen"/>
        <w:numPr>
          <w:ilvl w:val="0"/>
          <w:numId w:val="21"/>
        </w:numPr>
        <w:ind w:hanging="720"/>
        <w:rPr>
          <w:sz w:val="24"/>
          <w:szCs w:val="24"/>
        </w:rPr>
      </w:pPr>
      <w:r w:rsidRPr="00E72D1F">
        <w:rPr>
          <w:sz w:val="24"/>
          <w:szCs w:val="24"/>
        </w:rPr>
        <w:t>Termín ukončení řešení projektu byl stanoven na 31. 12. 201</w:t>
      </w:r>
      <w:r>
        <w:rPr>
          <w:sz w:val="24"/>
          <w:szCs w:val="24"/>
        </w:rPr>
        <w:t>9</w:t>
      </w:r>
      <w:r w:rsidRPr="00E72D1F">
        <w:rPr>
          <w:sz w:val="24"/>
          <w:szCs w:val="24"/>
        </w:rPr>
        <w:t>.</w:t>
      </w:r>
    </w:p>
    <w:p w:rsidR="00831FB0" w:rsidRPr="00E72D1F" w:rsidRDefault="00831FB0" w:rsidP="002B2D50">
      <w:pPr>
        <w:pStyle w:val="Odstavecseseznamem"/>
        <w:rPr>
          <w:sz w:val="24"/>
          <w:szCs w:val="24"/>
        </w:rPr>
      </w:pPr>
    </w:p>
    <w:p w:rsidR="00831FB0" w:rsidRPr="00E72D1F" w:rsidRDefault="00831FB0" w:rsidP="002B2D50">
      <w:pPr>
        <w:pStyle w:val="Zkladntextodsazen"/>
        <w:numPr>
          <w:ilvl w:val="0"/>
          <w:numId w:val="21"/>
        </w:numPr>
        <w:ind w:hanging="720"/>
        <w:rPr>
          <w:sz w:val="24"/>
          <w:szCs w:val="24"/>
        </w:rPr>
      </w:pPr>
      <w:r>
        <w:rPr>
          <w:sz w:val="24"/>
          <w:szCs w:val="24"/>
        </w:rPr>
        <w:t>Hlavním p</w:t>
      </w:r>
      <w:r w:rsidRPr="00E72D1F">
        <w:rPr>
          <w:sz w:val="24"/>
          <w:szCs w:val="24"/>
        </w:rPr>
        <w:t>říjemce</w:t>
      </w:r>
      <w:r>
        <w:rPr>
          <w:sz w:val="24"/>
          <w:szCs w:val="24"/>
        </w:rPr>
        <w:t>m účelové podpory je obchodní společnost</w:t>
      </w:r>
      <w:r w:rsidRPr="00E72D1F">
        <w:rPr>
          <w:sz w:val="24"/>
          <w:szCs w:val="24"/>
        </w:rPr>
        <w:t xml:space="preserve"> ORGREZ, a.s.</w:t>
      </w:r>
    </w:p>
    <w:p w:rsidR="00831FB0" w:rsidRPr="00E72D1F" w:rsidRDefault="00831FB0" w:rsidP="002B2D50">
      <w:pPr>
        <w:pStyle w:val="Odstavecseseznamem"/>
        <w:rPr>
          <w:sz w:val="24"/>
          <w:szCs w:val="24"/>
        </w:rPr>
      </w:pPr>
    </w:p>
    <w:p w:rsidR="00831FB0" w:rsidRPr="00E72D1F" w:rsidRDefault="00831FB0" w:rsidP="002B2D50">
      <w:pPr>
        <w:pStyle w:val="Zkladntextodsazen"/>
        <w:numPr>
          <w:ilvl w:val="0"/>
          <w:numId w:val="21"/>
        </w:numPr>
        <w:ind w:hanging="720"/>
        <w:rPr>
          <w:sz w:val="24"/>
          <w:szCs w:val="24"/>
        </w:rPr>
      </w:pPr>
      <w:r w:rsidRPr="00E72D1F">
        <w:rPr>
          <w:sz w:val="24"/>
          <w:szCs w:val="24"/>
        </w:rPr>
        <w:t xml:space="preserve">Na základě smlouvy o účasti na řešení projektu je dalším účastníkem projektu </w:t>
      </w:r>
      <w:r>
        <w:rPr>
          <w:sz w:val="24"/>
          <w:szCs w:val="24"/>
        </w:rPr>
        <w:t>České vysoké učení technické v Praze – Fakulta elektrotechnická</w:t>
      </w:r>
      <w:r w:rsidRPr="00E72D1F">
        <w:rPr>
          <w:sz w:val="24"/>
          <w:szCs w:val="24"/>
        </w:rPr>
        <w:t xml:space="preserve">. </w:t>
      </w:r>
    </w:p>
    <w:p w:rsidR="00831FB0" w:rsidRPr="00E72D1F" w:rsidRDefault="00831FB0" w:rsidP="002B2D50">
      <w:pPr>
        <w:pStyle w:val="Odstavecseseznamem"/>
        <w:rPr>
          <w:sz w:val="24"/>
          <w:szCs w:val="24"/>
        </w:rPr>
      </w:pPr>
    </w:p>
    <w:p w:rsidR="00831FB0" w:rsidRPr="00E72D1F" w:rsidRDefault="00831FB0" w:rsidP="00793101">
      <w:pPr>
        <w:pStyle w:val="Zkladntextodsazen"/>
        <w:numPr>
          <w:ilvl w:val="0"/>
          <w:numId w:val="21"/>
        </w:numPr>
        <w:ind w:hanging="720"/>
        <w:rPr>
          <w:sz w:val="24"/>
          <w:szCs w:val="24"/>
        </w:rPr>
      </w:pPr>
      <w:r w:rsidRPr="00E72D1F">
        <w:rPr>
          <w:sz w:val="24"/>
          <w:szCs w:val="24"/>
        </w:rPr>
        <w:lastRenderedPageBreak/>
        <w:t xml:space="preserve">Údaje o projektu podléhají kódu důvěrnosti údajů: </w:t>
      </w:r>
      <w:r>
        <w:rPr>
          <w:sz w:val="24"/>
          <w:szCs w:val="24"/>
        </w:rPr>
        <w:t>C</w:t>
      </w:r>
      <w:r w:rsidRPr="00E72D1F">
        <w:rPr>
          <w:sz w:val="24"/>
          <w:szCs w:val="24"/>
        </w:rPr>
        <w:t xml:space="preserve"> – </w:t>
      </w:r>
      <w:r>
        <w:rPr>
          <w:sz w:val="24"/>
          <w:szCs w:val="24"/>
        </w:rPr>
        <w:t xml:space="preserve">předmět řešení projektu podléhá obchodnímu tajemství dle </w:t>
      </w:r>
      <w:r w:rsidRPr="00AB27EF">
        <w:rPr>
          <w:rStyle w:val="valueordo-comboboxsizex"/>
          <w:sz w:val="24"/>
          <w:szCs w:val="24"/>
        </w:rPr>
        <w:t>§ 504 zákona č. 89/2012 Sb., občanský zákoník</w:t>
      </w:r>
      <w:r>
        <w:rPr>
          <w:rStyle w:val="valueordo-comboboxsizex"/>
          <w:sz w:val="24"/>
          <w:szCs w:val="24"/>
        </w:rPr>
        <w:t>, v platném znění.</w:t>
      </w:r>
    </w:p>
    <w:p w:rsidR="00831FB0" w:rsidRPr="00E72D1F" w:rsidRDefault="00831FB0" w:rsidP="0099272E">
      <w:pPr>
        <w:pStyle w:val="Zkladntextodsazen"/>
        <w:ind w:left="720" w:firstLine="0"/>
        <w:rPr>
          <w:sz w:val="24"/>
          <w:szCs w:val="24"/>
        </w:rPr>
      </w:pPr>
    </w:p>
    <w:p w:rsidR="00831FB0" w:rsidRPr="00E72D1F" w:rsidRDefault="00831FB0" w:rsidP="007525F6">
      <w:pPr>
        <w:pStyle w:val="Zkladntextodsazen"/>
        <w:numPr>
          <w:ilvl w:val="0"/>
          <w:numId w:val="21"/>
        </w:numPr>
        <w:ind w:hanging="720"/>
        <w:rPr>
          <w:sz w:val="24"/>
          <w:szCs w:val="24"/>
        </w:rPr>
      </w:pPr>
      <w:r w:rsidRPr="00E72D1F">
        <w:rPr>
          <w:sz w:val="24"/>
          <w:szCs w:val="24"/>
        </w:rPr>
        <w:t xml:space="preserve">Na základě smlouvy o poskytnutí účelové podpory uzavřené mezi </w:t>
      </w:r>
      <w:r>
        <w:rPr>
          <w:sz w:val="24"/>
          <w:szCs w:val="24"/>
        </w:rPr>
        <w:t xml:space="preserve">hlavním </w:t>
      </w:r>
      <w:r w:rsidRPr="00E72D1F">
        <w:rPr>
          <w:sz w:val="24"/>
          <w:szCs w:val="24"/>
        </w:rPr>
        <w:t>příjemcem a</w:t>
      </w:r>
      <w:r>
        <w:rPr>
          <w:sz w:val="24"/>
          <w:szCs w:val="24"/>
        </w:rPr>
        <w:t> </w:t>
      </w:r>
      <w:r w:rsidRPr="00E72D1F">
        <w:rPr>
          <w:sz w:val="24"/>
          <w:szCs w:val="24"/>
        </w:rPr>
        <w:t xml:space="preserve">poskytovatelem byl projekt financován z veřejných prostředků ve výši </w:t>
      </w:r>
      <w:r w:rsidR="008940B1">
        <w:rPr>
          <w:sz w:val="24"/>
          <w:szCs w:val="24"/>
        </w:rPr>
        <w:t>XXX</w:t>
      </w:r>
      <w:r w:rsidRPr="00E72D1F">
        <w:rPr>
          <w:sz w:val="24"/>
          <w:szCs w:val="24"/>
        </w:rPr>
        <w:t xml:space="preserve"> Kč, což je </w:t>
      </w:r>
      <w:r w:rsidR="008940B1">
        <w:rPr>
          <w:sz w:val="24"/>
          <w:szCs w:val="24"/>
        </w:rPr>
        <w:t>XXX</w:t>
      </w:r>
      <w:r w:rsidRPr="00E72D1F">
        <w:rPr>
          <w:sz w:val="24"/>
          <w:szCs w:val="24"/>
        </w:rPr>
        <w:t xml:space="preserve"> % z maximální výše uznaných nákladů.</w:t>
      </w:r>
      <w:r w:rsidRPr="00E72D1F" w:rsidDel="00A80E49">
        <w:rPr>
          <w:sz w:val="24"/>
          <w:szCs w:val="24"/>
        </w:rPr>
        <w:t xml:space="preserve"> </w:t>
      </w:r>
    </w:p>
    <w:p w:rsidR="00831FB0" w:rsidRPr="00E72D1F" w:rsidRDefault="00831FB0">
      <w:pPr>
        <w:rPr>
          <w:sz w:val="24"/>
          <w:szCs w:val="24"/>
        </w:rPr>
      </w:pPr>
    </w:p>
    <w:p w:rsidR="00831FB0" w:rsidRPr="00E72D1F" w:rsidRDefault="00831FB0" w:rsidP="00A80E49">
      <w:pPr>
        <w:pStyle w:val="Zkladntext"/>
        <w:jc w:val="center"/>
        <w:rPr>
          <w:b/>
          <w:sz w:val="24"/>
          <w:szCs w:val="24"/>
        </w:rPr>
      </w:pPr>
      <w:r w:rsidRPr="00E72D1F">
        <w:rPr>
          <w:b/>
          <w:sz w:val="24"/>
          <w:szCs w:val="24"/>
        </w:rPr>
        <w:t>II.</w:t>
      </w:r>
    </w:p>
    <w:p w:rsidR="00831FB0" w:rsidRPr="00E72D1F" w:rsidRDefault="00831FB0">
      <w:pPr>
        <w:pStyle w:val="Zkladntext"/>
        <w:jc w:val="center"/>
        <w:rPr>
          <w:b/>
          <w:bCs/>
          <w:sz w:val="24"/>
          <w:szCs w:val="24"/>
        </w:rPr>
      </w:pPr>
      <w:r w:rsidRPr="00E72D1F">
        <w:rPr>
          <w:b/>
          <w:bCs/>
          <w:sz w:val="24"/>
          <w:szCs w:val="24"/>
        </w:rPr>
        <w:t xml:space="preserve">Vymezení výsledků </w:t>
      </w:r>
      <w:r>
        <w:rPr>
          <w:b/>
          <w:bCs/>
          <w:sz w:val="24"/>
          <w:szCs w:val="24"/>
        </w:rPr>
        <w:t xml:space="preserve">projektu </w:t>
      </w:r>
      <w:r w:rsidRPr="00E72D1F">
        <w:rPr>
          <w:b/>
          <w:bCs/>
          <w:sz w:val="24"/>
          <w:szCs w:val="24"/>
        </w:rPr>
        <w:t xml:space="preserve">a vlastnických práv k nim </w:t>
      </w:r>
    </w:p>
    <w:p w:rsidR="00831FB0" w:rsidRPr="00E72D1F" w:rsidRDefault="00831FB0">
      <w:pPr>
        <w:jc w:val="both"/>
        <w:rPr>
          <w:i/>
          <w:sz w:val="24"/>
          <w:szCs w:val="24"/>
        </w:rPr>
      </w:pPr>
    </w:p>
    <w:p w:rsidR="00831FB0" w:rsidRPr="00E72D1F" w:rsidRDefault="00831FB0" w:rsidP="002B2D50">
      <w:pPr>
        <w:pStyle w:val="Odstavecseseznamem"/>
        <w:numPr>
          <w:ilvl w:val="0"/>
          <w:numId w:val="19"/>
        </w:numPr>
        <w:ind w:hanging="783"/>
        <w:jc w:val="both"/>
        <w:rPr>
          <w:sz w:val="24"/>
          <w:szCs w:val="24"/>
        </w:rPr>
      </w:pPr>
      <w:r w:rsidRPr="00E72D1F">
        <w:rPr>
          <w:sz w:val="24"/>
          <w:szCs w:val="24"/>
        </w:rPr>
        <w:t>Smluvní strany dosáhly při řešení projektu následujících výsledků:</w:t>
      </w:r>
    </w:p>
    <w:p w:rsidR="00831FB0" w:rsidRPr="00E72D1F" w:rsidRDefault="00831FB0">
      <w:pPr>
        <w:jc w:val="both"/>
        <w:rPr>
          <w:i/>
          <w:sz w:val="24"/>
          <w:szCs w:val="24"/>
        </w:rPr>
      </w:pPr>
    </w:p>
    <w:p w:rsidR="00831FB0" w:rsidRPr="00E72D1F" w:rsidRDefault="00831FB0" w:rsidP="00057F08">
      <w:pPr>
        <w:pStyle w:val="Odstavecseseznamem"/>
        <w:ind w:left="709"/>
        <w:jc w:val="both"/>
        <w:rPr>
          <w:b/>
          <w:sz w:val="24"/>
          <w:szCs w:val="24"/>
        </w:rPr>
      </w:pPr>
      <w:r w:rsidRPr="00E72D1F">
        <w:rPr>
          <w:b/>
          <w:sz w:val="24"/>
          <w:szCs w:val="24"/>
        </w:rPr>
        <w:t>T</w:t>
      </w:r>
      <w:r>
        <w:rPr>
          <w:b/>
          <w:sz w:val="24"/>
          <w:szCs w:val="24"/>
        </w:rPr>
        <w:t>H</w:t>
      </w:r>
      <w:r w:rsidRPr="00E72D1F">
        <w:rPr>
          <w:b/>
          <w:sz w:val="24"/>
          <w:szCs w:val="24"/>
        </w:rPr>
        <w:t>0</w:t>
      </w:r>
      <w:r>
        <w:rPr>
          <w:b/>
          <w:sz w:val="24"/>
          <w:szCs w:val="24"/>
        </w:rPr>
        <w:t>2</w:t>
      </w:r>
      <w:r w:rsidRPr="00E72D1F">
        <w:rPr>
          <w:b/>
          <w:sz w:val="24"/>
          <w:szCs w:val="24"/>
        </w:rPr>
        <w:t>0</w:t>
      </w:r>
      <w:r>
        <w:rPr>
          <w:b/>
          <w:sz w:val="24"/>
          <w:szCs w:val="24"/>
        </w:rPr>
        <w:t>2</w:t>
      </w:r>
      <w:r w:rsidRPr="00E72D1F">
        <w:rPr>
          <w:b/>
          <w:sz w:val="24"/>
          <w:szCs w:val="24"/>
        </w:rPr>
        <w:t>0</w:t>
      </w:r>
      <w:r>
        <w:rPr>
          <w:b/>
          <w:sz w:val="24"/>
          <w:szCs w:val="24"/>
        </w:rPr>
        <w:t>288</w:t>
      </w:r>
      <w:r w:rsidRPr="00E72D1F">
        <w:rPr>
          <w:b/>
          <w:sz w:val="24"/>
          <w:szCs w:val="24"/>
        </w:rPr>
        <w:t>-V2</w:t>
      </w:r>
    </w:p>
    <w:p w:rsidR="00831FB0" w:rsidRPr="00E72D1F" w:rsidRDefault="00831FB0" w:rsidP="007A528C">
      <w:pPr>
        <w:pStyle w:val="Odstavecseseznamem"/>
        <w:ind w:left="709"/>
        <w:jc w:val="both"/>
        <w:rPr>
          <w:sz w:val="24"/>
          <w:szCs w:val="24"/>
        </w:rPr>
      </w:pPr>
      <w:r>
        <w:rPr>
          <w:sz w:val="24"/>
          <w:szCs w:val="24"/>
        </w:rPr>
        <w:t>Analýza elektrických pochodů probíhajících v izolační soustavě při stejnosměrném a střídavém testovacím napětí</w:t>
      </w:r>
    </w:p>
    <w:p w:rsidR="00831FB0" w:rsidRPr="00E72D1F" w:rsidRDefault="00831FB0" w:rsidP="00057F08">
      <w:pPr>
        <w:pStyle w:val="Odstavecseseznamem"/>
        <w:ind w:left="709"/>
        <w:jc w:val="both"/>
        <w:rPr>
          <w:sz w:val="24"/>
          <w:szCs w:val="24"/>
        </w:rPr>
      </w:pPr>
      <w:r w:rsidRPr="00E72D1F">
        <w:rPr>
          <w:sz w:val="24"/>
          <w:szCs w:val="24"/>
        </w:rPr>
        <w:t>-</w:t>
      </w:r>
      <w:r w:rsidRPr="00E72D1F">
        <w:rPr>
          <w:sz w:val="24"/>
          <w:szCs w:val="24"/>
        </w:rPr>
        <w:tab/>
      </w:r>
      <w:r>
        <w:rPr>
          <w:sz w:val="24"/>
          <w:szCs w:val="24"/>
        </w:rPr>
        <w:t xml:space="preserve">Termín dosažení výsledku: </w:t>
      </w:r>
      <w:r w:rsidRPr="00E72D1F">
        <w:rPr>
          <w:sz w:val="24"/>
          <w:szCs w:val="24"/>
        </w:rPr>
        <w:t>201</w:t>
      </w:r>
      <w:r>
        <w:rPr>
          <w:sz w:val="24"/>
          <w:szCs w:val="24"/>
        </w:rPr>
        <w:t>7</w:t>
      </w:r>
      <w:bookmarkStart w:id="0" w:name="_GoBack"/>
      <w:bookmarkEnd w:id="0"/>
    </w:p>
    <w:p w:rsidR="00831FB0" w:rsidRDefault="00831FB0" w:rsidP="00057F08">
      <w:pPr>
        <w:pStyle w:val="Odstavecseseznamem"/>
        <w:ind w:left="709"/>
        <w:jc w:val="both"/>
        <w:rPr>
          <w:sz w:val="24"/>
          <w:szCs w:val="24"/>
        </w:rPr>
      </w:pPr>
      <w:r w:rsidRPr="00E72D1F">
        <w:rPr>
          <w:sz w:val="24"/>
          <w:szCs w:val="24"/>
        </w:rPr>
        <w:t>-</w:t>
      </w:r>
      <w:r w:rsidRPr="00E72D1F">
        <w:rPr>
          <w:sz w:val="24"/>
          <w:szCs w:val="24"/>
        </w:rPr>
        <w:tab/>
      </w:r>
      <w:r>
        <w:rPr>
          <w:sz w:val="24"/>
          <w:szCs w:val="24"/>
        </w:rPr>
        <w:t xml:space="preserve">Termín implementace výsledku: </w:t>
      </w:r>
      <w:r w:rsidRPr="00E72D1F">
        <w:rPr>
          <w:sz w:val="24"/>
          <w:szCs w:val="24"/>
        </w:rPr>
        <w:t>201</w:t>
      </w:r>
      <w:r>
        <w:rPr>
          <w:sz w:val="24"/>
          <w:szCs w:val="24"/>
        </w:rPr>
        <w:t>7</w:t>
      </w:r>
    </w:p>
    <w:p w:rsidR="00831FB0" w:rsidRPr="00E72D1F" w:rsidRDefault="00831FB0" w:rsidP="00057F08">
      <w:pPr>
        <w:pStyle w:val="Odstavecseseznamem"/>
        <w:ind w:left="709"/>
        <w:jc w:val="both"/>
        <w:rPr>
          <w:sz w:val="24"/>
          <w:szCs w:val="24"/>
        </w:rPr>
      </w:pPr>
      <w:r>
        <w:rPr>
          <w:sz w:val="24"/>
          <w:szCs w:val="24"/>
        </w:rPr>
        <w:t xml:space="preserve">Druh výsledku: X - jiné </w:t>
      </w:r>
    </w:p>
    <w:p w:rsidR="00831FB0" w:rsidRPr="00E72D1F" w:rsidRDefault="00831FB0" w:rsidP="00057F08">
      <w:pPr>
        <w:ind w:left="705"/>
        <w:jc w:val="both"/>
        <w:rPr>
          <w:sz w:val="24"/>
          <w:szCs w:val="24"/>
        </w:rPr>
      </w:pPr>
      <w:r w:rsidRPr="00E72D1F">
        <w:rPr>
          <w:sz w:val="24"/>
          <w:szCs w:val="24"/>
        </w:rPr>
        <w:t xml:space="preserve">Podíl na výsledku: </w:t>
      </w:r>
      <w:r>
        <w:rPr>
          <w:sz w:val="24"/>
          <w:szCs w:val="24"/>
        </w:rPr>
        <w:t>hlavní p</w:t>
      </w:r>
      <w:r w:rsidRPr="00E72D1F">
        <w:rPr>
          <w:sz w:val="24"/>
          <w:szCs w:val="24"/>
        </w:rPr>
        <w:t xml:space="preserve">říjemce 50 %, další účastník </w:t>
      </w:r>
      <w:r>
        <w:rPr>
          <w:sz w:val="24"/>
          <w:szCs w:val="24"/>
        </w:rPr>
        <w:t xml:space="preserve">projektu </w:t>
      </w:r>
      <w:r w:rsidRPr="00E72D1F">
        <w:rPr>
          <w:sz w:val="24"/>
          <w:szCs w:val="24"/>
        </w:rPr>
        <w:t>50 %</w:t>
      </w:r>
    </w:p>
    <w:p w:rsidR="00831FB0" w:rsidRPr="00E72D1F" w:rsidRDefault="00831FB0" w:rsidP="007A528C">
      <w:pPr>
        <w:pStyle w:val="Odstavecseseznamem"/>
        <w:ind w:left="709"/>
        <w:jc w:val="both"/>
        <w:rPr>
          <w:sz w:val="24"/>
          <w:szCs w:val="24"/>
        </w:rPr>
      </w:pPr>
    </w:p>
    <w:p w:rsidR="00831FB0" w:rsidRPr="00E72D1F" w:rsidRDefault="00831FB0" w:rsidP="009E670E">
      <w:pPr>
        <w:pStyle w:val="Odstavecseseznamem"/>
        <w:ind w:left="709"/>
        <w:jc w:val="both"/>
        <w:rPr>
          <w:b/>
          <w:sz w:val="24"/>
          <w:szCs w:val="24"/>
        </w:rPr>
      </w:pPr>
      <w:r>
        <w:rPr>
          <w:b/>
          <w:sz w:val="24"/>
          <w:szCs w:val="24"/>
        </w:rPr>
        <w:t>TH02</w:t>
      </w:r>
      <w:r w:rsidRPr="00E72D1F">
        <w:rPr>
          <w:b/>
          <w:sz w:val="24"/>
          <w:szCs w:val="24"/>
        </w:rPr>
        <w:t>0</w:t>
      </w:r>
      <w:r>
        <w:rPr>
          <w:b/>
          <w:sz w:val="24"/>
          <w:szCs w:val="24"/>
        </w:rPr>
        <w:t>2</w:t>
      </w:r>
      <w:r w:rsidRPr="00E72D1F">
        <w:rPr>
          <w:b/>
          <w:sz w:val="24"/>
          <w:szCs w:val="24"/>
        </w:rPr>
        <w:t>0</w:t>
      </w:r>
      <w:r>
        <w:rPr>
          <w:b/>
          <w:sz w:val="24"/>
          <w:szCs w:val="24"/>
        </w:rPr>
        <w:t>288-V4</w:t>
      </w:r>
    </w:p>
    <w:p w:rsidR="00831FB0" w:rsidRPr="00E72D1F" w:rsidRDefault="00831FB0" w:rsidP="00670538">
      <w:pPr>
        <w:pStyle w:val="Odstavecseseznamem"/>
        <w:ind w:left="709"/>
        <w:jc w:val="both"/>
        <w:rPr>
          <w:sz w:val="24"/>
          <w:szCs w:val="24"/>
        </w:rPr>
      </w:pPr>
      <w:r>
        <w:rPr>
          <w:sz w:val="24"/>
          <w:szCs w:val="24"/>
        </w:rPr>
        <w:t>Funkční vzorek diagnostického systému</w:t>
      </w:r>
    </w:p>
    <w:p w:rsidR="00831FB0" w:rsidRPr="00E72D1F" w:rsidRDefault="00831FB0" w:rsidP="009E670E">
      <w:pPr>
        <w:pStyle w:val="Odstavecseseznamem"/>
        <w:ind w:left="709"/>
        <w:jc w:val="both"/>
        <w:rPr>
          <w:sz w:val="24"/>
          <w:szCs w:val="24"/>
        </w:rPr>
      </w:pPr>
      <w:r w:rsidRPr="00E72D1F">
        <w:rPr>
          <w:sz w:val="24"/>
          <w:szCs w:val="24"/>
        </w:rPr>
        <w:t>-</w:t>
      </w:r>
      <w:r w:rsidRPr="00E72D1F">
        <w:rPr>
          <w:sz w:val="24"/>
          <w:szCs w:val="24"/>
        </w:rPr>
        <w:tab/>
        <w:t>Termín dosažení výsledku: 201</w:t>
      </w:r>
      <w:r>
        <w:rPr>
          <w:sz w:val="24"/>
          <w:szCs w:val="24"/>
        </w:rPr>
        <w:t>8</w:t>
      </w:r>
    </w:p>
    <w:p w:rsidR="00831FB0" w:rsidRPr="00E72D1F" w:rsidRDefault="00831FB0" w:rsidP="009E670E">
      <w:pPr>
        <w:pStyle w:val="Odstavecseseznamem"/>
        <w:ind w:left="709"/>
        <w:jc w:val="both"/>
        <w:rPr>
          <w:sz w:val="24"/>
          <w:szCs w:val="24"/>
        </w:rPr>
      </w:pPr>
      <w:r w:rsidRPr="00E72D1F">
        <w:rPr>
          <w:sz w:val="24"/>
          <w:szCs w:val="24"/>
        </w:rPr>
        <w:t>-</w:t>
      </w:r>
      <w:r w:rsidRPr="00E72D1F">
        <w:rPr>
          <w:sz w:val="24"/>
          <w:szCs w:val="24"/>
        </w:rPr>
        <w:tab/>
        <w:t>Termín im</w:t>
      </w:r>
      <w:r>
        <w:rPr>
          <w:sz w:val="24"/>
          <w:szCs w:val="24"/>
        </w:rPr>
        <w:t xml:space="preserve">plementace výsledku: </w:t>
      </w:r>
      <w:r w:rsidRPr="00E72D1F">
        <w:rPr>
          <w:sz w:val="24"/>
          <w:szCs w:val="24"/>
        </w:rPr>
        <w:t>201</w:t>
      </w:r>
      <w:r>
        <w:rPr>
          <w:sz w:val="24"/>
          <w:szCs w:val="24"/>
        </w:rPr>
        <w:t>8</w:t>
      </w:r>
    </w:p>
    <w:p w:rsidR="00831FB0" w:rsidRPr="00E72D1F" w:rsidRDefault="00831FB0" w:rsidP="00670538">
      <w:pPr>
        <w:pStyle w:val="Odstavecseseznamem"/>
        <w:ind w:left="709"/>
        <w:jc w:val="both"/>
        <w:rPr>
          <w:sz w:val="24"/>
          <w:szCs w:val="24"/>
        </w:rPr>
      </w:pPr>
      <w:r>
        <w:rPr>
          <w:sz w:val="24"/>
          <w:szCs w:val="24"/>
        </w:rPr>
        <w:t xml:space="preserve">Druh výsledku: Gfunk – funkční vzorek </w:t>
      </w:r>
    </w:p>
    <w:p w:rsidR="00831FB0" w:rsidRPr="00E72D1F" w:rsidRDefault="00831FB0" w:rsidP="009E670E">
      <w:pPr>
        <w:ind w:left="705"/>
        <w:jc w:val="both"/>
        <w:rPr>
          <w:sz w:val="24"/>
          <w:szCs w:val="24"/>
        </w:rPr>
      </w:pPr>
      <w:r w:rsidRPr="00E72D1F">
        <w:rPr>
          <w:sz w:val="24"/>
          <w:szCs w:val="24"/>
        </w:rPr>
        <w:t xml:space="preserve">Podíl na výsledku: </w:t>
      </w:r>
      <w:r>
        <w:rPr>
          <w:sz w:val="24"/>
          <w:szCs w:val="24"/>
        </w:rPr>
        <w:t>hlavní p</w:t>
      </w:r>
      <w:r w:rsidRPr="00E72D1F">
        <w:rPr>
          <w:sz w:val="24"/>
          <w:szCs w:val="24"/>
        </w:rPr>
        <w:t xml:space="preserve">říjemce </w:t>
      </w:r>
      <w:r>
        <w:rPr>
          <w:sz w:val="24"/>
          <w:szCs w:val="24"/>
        </w:rPr>
        <w:t>5</w:t>
      </w:r>
      <w:r w:rsidRPr="00E72D1F">
        <w:rPr>
          <w:sz w:val="24"/>
          <w:szCs w:val="24"/>
        </w:rPr>
        <w:t xml:space="preserve">0 %, další účastník </w:t>
      </w:r>
      <w:r>
        <w:rPr>
          <w:sz w:val="24"/>
          <w:szCs w:val="24"/>
        </w:rPr>
        <w:t>projektu 5</w:t>
      </w:r>
      <w:r w:rsidRPr="00E72D1F">
        <w:rPr>
          <w:sz w:val="24"/>
          <w:szCs w:val="24"/>
        </w:rPr>
        <w:t>0 %</w:t>
      </w:r>
    </w:p>
    <w:p w:rsidR="00831FB0" w:rsidRPr="00E72D1F" w:rsidRDefault="00831FB0" w:rsidP="009E670E">
      <w:pPr>
        <w:ind w:left="705"/>
        <w:jc w:val="both"/>
        <w:rPr>
          <w:sz w:val="24"/>
          <w:szCs w:val="24"/>
        </w:rPr>
      </w:pPr>
    </w:p>
    <w:p w:rsidR="00831FB0" w:rsidRPr="00E72D1F" w:rsidRDefault="00831FB0" w:rsidP="00AB36A1">
      <w:pPr>
        <w:pStyle w:val="Odstavecseseznamem"/>
        <w:ind w:left="709"/>
        <w:jc w:val="both"/>
        <w:rPr>
          <w:b/>
          <w:sz w:val="24"/>
          <w:szCs w:val="24"/>
        </w:rPr>
      </w:pPr>
      <w:r>
        <w:rPr>
          <w:b/>
          <w:sz w:val="24"/>
          <w:szCs w:val="24"/>
        </w:rPr>
        <w:t>TH</w:t>
      </w:r>
      <w:r w:rsidRPr="00E72D1F">
        <w:rPr>
          <w:b/>
          <w:sz w:val="24"/>
          <w:szCs w:val="24"/>
        </w:rPr>
        <w:t>0</w:t>
      </w:r>
      <w:r>
        <w:rPr>
          <w:b/>
          <w:sz w:val="24"/>
          <w:szCs w:val="24"/>
        </w:rPr>
        <w:t>2</w:t>
      </w:r>
      <w:r w:rsidRPr="00E72D1F">
        <w:rPr>
          <w:b/>
          <w:sz w:val="24"/>
          <w:szCs w:val="24"/>
        </w:rPr>
        <w:t>0</w:t>
      </w:r>
      <w:r>
        <w:rPr>
          <w:b/>
          <w:sz w:val="24"/>
          <w:szCs w:val="24"/>
        </w:rPr>
        <w:t>2</w:t>
      </w:r>
      <w:r w:rsidRPr="00E72D1F">
        <w:rPr>
          <w:b/>
          <w:sz w:val="24"/>
          <w:szCs w:val="24"/>
        </w:rPr>
        <w:t>0</w:t>
      </w:r>
      <w:r>
        <w:rPr>
          <w:b/>
          <w:sz w:val="24"/>
          <w:szCs w:val="24"/>
        </w:rPr>
        <w:t>288</w:t>
      </w:r>
      <w:r w:rsidRPr="00E72D1F">
        <w:rPr>
          <w:b/>
          <w:sz w:val="24"/>
          <w:szCs w:val="24"/>
        </w:rPr>
        <w:t>-V</w:t>
      </w:r>
      <w:r>
        <w:rPr>
          <w:b/>
          <w:sz w:val="24"/>
          <w:szCs w:val="24"/>
        </w:rPr>
        <w:t>5</w:t>
      </w:r>
    </w:p>
    <w:p w:rsidR="00831FB0" w:rsidRPr="00E72D1F" w:rsidRDefault="00831FB0" w:rsidP="00372D84">
      <w:pPr>
        <w:pStyle w:val="Odstavecseseznamem"/>
        <w:ind w:left="709"/>
        <w:jc w:val="both"/>
        <w:rPr>
          <w:sz w:val="24"/>
          <w:szCs w:val="24"/>
        </w:rPr>
      </w:pPr>
      <w:r>
        <w:rPr>
          <w:sz w:val="24"/>
          <w:szCs w:val="24"/>
        </w:rPr>
        <w:t>Programové vybavení diagnostického systému</w:t>
      </w:r>
    </w:p>
    <w:p w:rsidR="00831FB0" w:rsidRPr="00E72D1F" w:rsidRDefault="00831FB0" w:rsidP="00AB36A1">
      <w:pPr>
        <w:pStyle w:val="Odstavecseseznamem"/>
        <w:ind w:left="709"/>
        <w:jc w:val="both"/>
        <w:rPr>
          <w:sz w:val="24"/>
          <w:szCs w:val="24"/>
        </w:rPr>
      </w:pPr>
      <w:r w:rsidRPr="00E72D1F">
        <w:rPr>
          <w:sz w:val="24"/>
          <w:szCs w:val="24"/>
        </w:rPr>
        <w:t>-</w:t>
      </w:r>
      <w:r w:rsidRPr="00E72D1F">
        <w:rPr>
          <w:sz w:val="24"/>
          <w:szCs w:val="24"/>
        </w:rPr>
        <w:tab/>
        <w:t>Termín dosažení výsledku: 201</w:t>
      </w:r>
      <w:r>
        <w:rPr>
          <w:sz w:val="24"/>
          <w:szCs w:val="24"/>
        </w:rPr>
        <w:t>8</w:t>
      </w:r>
    </w:p>
    <w:p w:rsidR="00831FB0" w:rsidRPr="00E72D1F" w:rsidRDefault="00831FB0" w:rsidP="00AB36A1">
      <w:pPr>
        <w:pStyle w:val="Odstavecseseznamem"/>
        <w:ind w:left="709"/>
        <w:jc w:val="both"/>
        <w:rPr>
          <w:sz w:val="24"/>
          <w:szCs w:val="24"/>
        </w:rPr>
      </w:pPr>
      <w:r w:rsidRPr="00E72D1F">
        <w:rPr>
          <w:sz w:val="24"/>
          <w:szCs w:val="24"/>
        </w:rPr>
        <w:t>-</w:t>
      </w:r>
      <w:r w:rsidRPr="00E72D1F">
        <w:rPr>
          <w:sz w:val="24"/>
          <w:szCs w:val="24"/>
        </w:rPr>
        <w:tab/>
        <w:t>Termín implementace výsledku: 201</w:t>
      </w:r>
      <w:r>
        <w:rPr>
          <w:sz w:val="24"/>
          <w:szCs w:val="24"/>
        </w:rPr>
        <w:t>9</w:t>
      </w:r>
    </w:p>
    <w:p w:rsidR="00831FB0" w:rsidRPr="00E72D1F" w:rsidRDefault="00831FB0" w:rsidP="00372D84">
      <w:pPr>
        <w:pStyle w:val="Odstavecseseznamem"/>
        <w:ind w:left="709"/>
        <w:jc w:val="both"/>
        <w:rPr>
          <w:sz w:val="24"/>
          <w:szCs w:val="24"/>
        </w:rPr>
      </w:pPr>
      <w:r>
        <w:rPr>
          <w:sz w:val="24"/>
          <w:szCs w:val="24"/>
        </w:rPr>
        <w:t xml:space="preserve">Druh výsledku: R - software </w:t>
      </w:r>
    </w:p>
    <w:p w:rsidR="00831FB0" w:rsidRPr="00E72D1F" w:rsidRDefault="00831FB0" w:rsidP="00372D84">
      <w:pPr>
        <w:ind w:left="705"/>
        <w:jc w:val="both"/>
        <w:rPr>
          <w:sz w:val="24"/>
          <w:szCs w:val="24"/>
        </w:rPr>
      </w:pPr>
      <w:r w:rsidRPr="00E72D1F">
        <w:rPr>
          <w:sz w:val="24"/>
          <w:szCs w:val="24"/>
        </w:rPr>
        <w:t xml:space="preserve">Podíl na výsledku: </w:t>
      </w:r>
      <w:r>
        <w:rPr>
          <w:sz w:val="24"/>
          <w:szCs w:val="24"/>
        </w:rPr>
        <w:t>hlavní p</w:t>
      </w:r>
      <w:r w:rsidRPr="00E72D1F">
        <w:rPr>
          <w:sz w:val="24"/>
          <w:szCs w:val="24"/>
        </w:rPr>
        <w:t xml:space="preserve">říjemce </w:t>
      </w:r>
      <w:r>
        <w:rPr>
          <w:sz w:val="24"/>
          <w:szCs w:val="24"/>
        </w:rPr>
        <w:t>5</w:t>
      </w:r>
      <w:r w:rsidRPr="00E72D1F">
        <w:rPr>
          <w:sz w:val="24"/>
          <w:szCs w:val="24"/>
        </w:rPr>
        <w:t xml:space="preserve">0 %, další účastník </w:t>
      </w:r>
      <w:r>
        <w:rPr>
          <w:sz w:val="24"/>
          <w:szCs w:val="24"/>
        </w:rPr>
        <w:t>projektu 5</w:t>
      </w:r>
      <w:r w:rsidRPr="00E72D1F">
        <w:rPr>
          <w:sz w:val="24"/>
          <w:szCs w:val="24"/>
        </w:rPr>
        <w:t>0 %</w:t>
      </w:r>
    </w:p>
    <w:p w:rsidR="00831FB0" w:rsidRPr="00E72D1F" w:rsidRDefault="00831FB0" w:rsidP="004C050D">
      <w:pPr>
        <w:ind w:left="705"/>
        <w:jc w:val="both"/>
        <w:rPr>
          <w:sz w:val="24"/>
          <w:szCs w:val="24"/>
        </w:rPr>
      </w:pPr>
    </w:p>
    <w:p w:rsidR="00831FB0" w:rsidRPr="00E72D1F" w:rsidRDefault="00831FB0" w:rsidP="00AB36A1">
      <w:pPr>
        <w:pStyle w:val="Odstavecseseznamem"/>
        <w:ind w:left="709"/>
        <w:jc w:val="both"/>
        <w:rPr>
          <w:b/>
          <w:sz w:val="24"/>
          <w:szCs w:val="24"/>
        </w:rPr>
      </w:pPr>
      <w:r>
        <w:rPr>
          <w:b/>
          <w:sz w:val="24"/>
          <w:szCs w:val="24"/>
        </w:rPr>
        <w:t>TH</w:t>
      </w:r>
      <w:r w:rsidRPr="00E72D1F">
        <w:rPr>
          <w:b/>
          <w:sz w:val="24"/>
          <w:szCs w:val="24"/>
        </w:rPr>
        <w:t>0</w:t>
      </w:r>
      <w:r>
        <w:rPr>
          <w:b/>
          <w:sz w:val="24"/>
          <w:szCs w:val="24"/>
        </w:rPr>
        <w:t>2</w:t>
      </w:r>
      <w:r w:rsidRPr="00E72D1F">
        <w:rPr>
          <w:b/>
          <w:sz w:val="24"/>
          <w:szCs w:val="24"/>
        </w:rPr>
        <w:t>0</w:t>
      </w:r>
      <w:r>
        <w:rPr>
          <w:b/>
          <w:sz w:val="24"/>
          <w:szCs w:val="24"/>
        </w:rPr>
        <w:t>2</w:t>
      </w:r>
      <w:r w:rsidRPr="00E72D1F">
        <w:rPr>
          <w:b/>
          <w:sz w:val="24"/>
          <w:szCs w:val="24"/>
        </w:rPr>
        <w:t>0</w:t>
      </w:r>
      <w:r>
        <w:rPr>
          <w:b/>
          <w:sz w:val="24"/>
          <w:szCs w:val="24"/>
        </w:rPr>
        <w:t>288</w:t>
      </w:r>
      <w:r w:rsidRPr="00E72D1F">
        <w:rPr>
          <w:b/>
          <w:sz w:val="24"/>
          <w:szCs w:val="24"/>
        </w:rPr>
        <w:t>-V</w:t>
      </w:r>
      <w:r>
        <w:rPr>
          <w:b/>
          <w:sz w:val="24"/>
          <w:szCs w:val="24"/>
        </w:rPr>
        <w:t>7</w:t>
      </w:r>
    </w:p>
    <w:p w:rsidR="00831FB0" w:rsidRDefault="00831FB0" w:rsidP="007A528C">
      <w:pPr>
        <w:pStyle w:val="Odstavecseseznamem"/>
        <w:ind w:left="709"/>
        <w:jc w:val="both"/>
        <w:rPr>
          <w:sz w:val="24"/>
          <w:szCs w:val="24"/>
        </w:rPr>
      </w:pPr>
      <w:r>
        <w:rPr>
          <w:sz w:val="24"/>
          <w:szCs w:val="24"/>
        </w:rPr>
        <w:t>Prototyp kompaktního diagnostického systému pro provozní bezdemontážní diagnostiku VN elektrických strojů</w:t>
      </w:r>
    </w:p>
    <w:p w:rsidR="00831FB0" w:rsidRPr="00E72D1F" w:rsidRDefault="00831FB0" w:rsidP="00D20A8C">
      <w:pPr>
        <w:pStyle w:val="Odstavecseseznamem"/>
        <w:ind w:left="709"/>
        <w:jc w:val="both"/>
        <w:rPr>
          <w:sz w:val="24"/>
          <w:szCs w:val="24"/>
        </w:rPr>
      </w:pPr>
      <w:r w:rsidRPr="00E72D1F">
        <w:rPr>
          <w:sz w:val="24"/>
          <w:szCs w:val="24"/>
        </w:rPr>
        <w:t>-</w:t>
      </w:r>
      <w:r w:rsidRPr="00E72D1F">
        <w:rPr>
          <w:sz w:val="24"/>
          <w:szCs w:val="24"/>
        </w:rPr>
        <w:tab/>
        <w:t>Termín dosažení v</w:t>
      </w:r>
      <w:r>
        <w:rPr>
          <w:sz w:val="24"/>
          <w:szCs w:val="24"/>
        </w:rPr>
        <w:t xml:space="preserve">ýsledku: </w:t>
      </w:r>
      <w:r w:rsidRPr="00E72D1F">
        <w:rPr>
          <w:sz w:val="24"/>
          <w:szCs w:val="24"/>
        </w:rPr>
        <w:t>201</w:t>
      </w:r>
      <w:r>
        <w:rPr>
          <w:sz w:val="24"/>
          <w:szCs w:val="24"/>
        </w:rPr>
        <w:t>9</w:t>
      </w:r>
    </w:p>
    <w:p w:rsidR="00831FB0" w:rsidRPr="00E72D1F" w:rsidRDefault="00831FB0" w:rsidP="00D20A8C">
      <w:pPr>
        <w:pStyle w:val="Odstavecseseznamem"/>
        <w:ind w:left="709"/>
        <w:jc w:val="both"/>
        <w:rPr>
          <w:sz w:val="24"/>
          <w:szCs w:val="24"/>
        </w:rPr>
      </w:pPr>
      <w:r w:rsidRPr="00E72D1F">
        <w:rPr>
          <w:sz w:val="24"/>
          <w:szCs w:val="24"/>
        </w:rPr>
        <w:t>-</w:t>
      </w:r>
      <w:r w:rsidRPr="00E72D1F">
        <w:rPr>
          <w:sz w:val="24"/>
          <w:szCs w:val="24"/>
        </w:rPr>
        <w:tab/>
        <w:t>Termín implementace výsledku: 20</w:t>
      </w:r>
      <w:r>
        <w:rPr>
          <w:sz w:val="24"/>
          <w:szCs w:val="24"/>
        </w:rPr>
        <w:t>22</w:t>
      </w:r>
    </w:p>
    <w:p w:rsidR="00831FB0" w:rsidRPr="00E72D1F" w:rsidRDefault="00831FB0" w:rsidP="00F51A85">
      <w:pPr>
        <w:ind w:left="705"/>
        <w:jc w:val="both"/>
        <w:rPr>
          <w:sz w:val="24"/>
          <w:szCs w:val="24"/>
        </w:rPr>
      </w:pPr>
      <w:r>
        <w:rPr>
          <w:sz w:val="24"/>
          <w:szCs w:val="24"/>
        </w:rPr>
        <w:t>Druh</w:t>
      </w:r>
      <w:r w:rsidRPr="00E72D1F">
        <w:rPr>
          <w:sz w:val="24"/>
          <w:szCs w:val="24"/>
        </w:rPr>
        <w:t xml:space="preserve"> výsledku: </w:t>
      </w:r>
      <w:r>
        <w:rPr>
          <w:sz w:val="24"/>
          <w:szCs w:val="24"/>
        </w:rPr>
        <w:t>Gprot - prototyp</w:t>
      </w:r>
    </w:p>
    <w:p w:rsidR="00831FB0" w:rsidRDefault="00831FB0" w:rsidP="00E04F89">
      <w:pPr>
        <w:ind w:left="705"/>
        <w:jc w:val="both"/>
        <w:rPr>
          <w:sz w:val="24"/>
          <w:szCs w:val="24"/>
        </w:rPr>
      </w:pPr>
      <w:r w:rsidRPr="00E72D1F">
        <w:rPr>
          <w:sz w:val="24"/>
          <w:szCs w:val="24"/>
        </w:rPr>
        <w:t xml:space="preserve">Podíl na výsledku: </w:t>
      </w:r>
      <w:r>
        <w:rPr>
          <w:sz w:val="24"/>
          <w:szCs w:val="24"/>
        </w:rPr>
        <w:t>hlavní p</w:t>
      </w:r>
      <w:r w:rsidRPr="00E72D1F">
        <w:rPr>
          <w:sz w:val="24"/>
          <w:szCs w:val="24"/>
        </w:rPr>
        <w:t xml:space="preserve">říjemce </w:t>
      </w:r>
      <w:r>
        <w:rPr>
          <w:sz w:val="24"/>
          <w:szCs w:val="24"/>
        </w:rPr>
        <w:t>5</w:t>
      </w:r>
      <w:r w:rsidRPr="00E72D1F">
        <w:rPr>
          <w:sz w:val="24"/>
          <w:szCs w:val="24"/>
        </w:rPr>
        <w:t xml:space="preserve">0 %, další účastník </w:t>
      </w:r>
      <w:r>
        <w:rPr>
          <w:sz w:val="24"/>
          <w:szCs w:val="24"/>
        </w:rPr>
        <w:t>projektu 5</w:t>
      </w:r>
      <w:r w:rsidRPr="00E72D1F">
        <w:rPr>
          <w:sz w:val="24"/>
          <w:szCs w:val="24"/>
        </w:rPr>
        <w:t>0 %</w:t>
      </w:r>
    </w:p>
    <w:p w:rsidR="00831FB0" w:rsidRDefault="00831FB0" w:rsidP="00E04F89">
      <w:pPr>
        <w:ind w:left="705"/>
        <w:jc w:val="both"/>
        <w:rPr>
          <w:sz w:val="24"/>
          <w:szCs w:val="24"/>
        </w:rPr>
      </w:pPr>
    </w:p>
    <w:p w:rsidR="00831FB0" w:rsidRDefault="00831FB0" w:rsidP="00E04F89">
      <w:pPr>
        <w:ind w:left="705"/>
        <w:jc w:val="both"/>
        <w:rPr>
          <w:sz w:val="24"/>
          <w:szCs w:val="24"/>
        </w:rPr>
      </w:pPr>
      <w:r>
        <w:rPr>
          <w:sz w:val="24"/>
          <w:szCs w:val="24"/>
        </w:rPr>
        <w:t>Smluvní strany dosáhly těchto výsledků společně a vlastnická práva náleží jednotlivým smluvním stranám rovným dílem.</w:t>
      </w:r>
    </w:p>
    <w:p w:rsidR="00831FB0" w:rsidRPr="00E72D1F" w:rsidRDefault="00831FB0" w:rsidP="00492BC6">
      <w:pPr>
        <w:ind w:left="705"/>
        <w:jc w:val="both"/>
        <w:rPr>
          <w:sz w:val="24"/>
          <w:szCs w:val="24"/>
        </w:rPr>
      </w:pPr>
    </w:p>
    <w:p w:rsidR="00831FB0" w:rsidRDefault="00831FB0">
      <w:pPr>
        <w:ind w:firstLine="705"/>
        <w:jc w:val="both"/>
        <w:rPr>
          <w:sz w:val="24"/>
          <w:szCs w:val="24"/>
        </w:rPr>
      </w:pPr>
      <w:r w:rsidRPr="00E72D1F">
        <w:rPr>
          <w:sz w:val="24"/>
          <w:szCs w:val="24"/>
        </w:rPr>
        <w:t>(dále společně jen „</w:t>
      </w:r>
      <w:r w:rsidRPr="00E72D1F">
        <w:rPr>
          <w:b/>
          <w:sz w:val="24"/>
          <w:szCs w:val="24"/>
        </w:rPr>
        <w:t>výsledky</w:t>
      </w:r>
      <w:r>
        <w:rPr>
          <w:b/>
          <w:sz w:val="24"/>
          <w:szCs w:val="24"/>
        </w:rPr>
        <w:t xml:space="preserve"> projektu</w:t>
      </w:r>
      <w:r w:rsidRPr="00E72D1F">
        <w:rPr>
          <w:sz w:val="24"/>
          <w:szCs w:val="24"/>
        </w:rPr>
        <w:t>“).</w:t>
      </w:r>
    </w:p>
    <w:p w:rsidR="00831FB0" w:rsidRPr="00E72D1F" w:rsidRDefault="00831FB0" w:rsidP="00F73633">
      <w:pPr>
        <w:jc w:val="both"/>
        <w:rPr>
          <w:sz w:val="24"/>
          <w:szCs w:val="24"/>
        </w:rPr>
      </w:pPr>
    </w:p>
    <w:p w:rsidR="00831FB0" w:rsidRPr="00E72D1F" w:rsidRDefault="00831FB0" w:rsidP="002B2D50">
      <w:pPr>
        <w:pStyle w:val="Zkladntext"/>
        <w:numPr>
          <w:ilvl w:val="0"/>
          <w:numId w:val="19"/>
        </w:numPr>
        <w:ind w:hanging="783"/>
        <w:jc w:val="both"/>
        <w:rPr>
          <w:sz w:val="24"/>
          <w:szCs w:val="24"/>
        </w:rPr>
      </w:pPr>
      <w:r w:rsidRPr="00E72D1F">
        <w:rPr>
          <w:sz w:val="24"/>
          <w:szCs w:val="24"/>
        </w:rPr>
        <w:t xml:space="preserve">Uvedené výsledky projektu jsou v souladu s cíli projektu. </w:t>
      </w:r>
    </w:p>
    <w:p w:rsidR="00831FB0" w:rsidRPr="00E72D1F" w:rsidRDefault="00831FB0" w:rsidP="00635D46">
      <w:pPr>
        <w:pStyle w:val="Zkladntext"/>
        <w:jc w:val="both"/>
        <w:rPr>
          <w:sz w:val="24"/>
          <w:szCs w:val="24"/>
        </w:rPr>
      </w:pPr>
    </w:p>
    <w:p w:rsidR="00831FB0" w:rsidRPr="00E72D1F" w:rsidRDefault="00831FB0" w:rsidP="002B2D50">
      <w:pPr>
        <w:pStyle w:val="Odstavecseseznamem"/>
        <w:numPr>
          <w:ilvl w:val="0"/>
          <w:numId w:val="19"/>
        </w:numPr>
        <w:ind w:hanging="783"/>
        <w:jc w:val="both"/>
        <w:rPr>
          <w:sz w:val="24"/>
          <w:szCs w:val="24"/>
        </w:rPr>
      </w:pPr>
      <w:r w:rsidRPr="00E72D1F">
        <w:rPr>
          <w:sz w:val="24"/>
          <w:szCs w:val="24"/>
        </w:rPr>
        <w:t>Výsledky projektu, včetně závěrečné zprávy, podléhají ochraně dle zákona č. 121/2000 Sb., o právu autorském, o právech souvisejících s právem autorským a</w:t>
      </w:r>
      <w:r>
        <w:rPr>
          <w:sz w:val="24"/>
          <w:szCs w:val="24"/>
        </w:rPr>
        <w:t> </w:t>
      </w:r>
      <w:r w:rsidRPr="00E72D1F">
        <w:rPr>
          <w:sz w:val="24"/>
          <w:szCs w:val="24"/>
        </w:rPr>
        <w:t>o</w:t>
      </w:r>
      <w:r>
        <w:rPr>
          <w:sz w:val="24"/>
          <w:szCs w:val="24"/>
        </w:rPr>
        <w:t> </w:t>
      </w:r>
      <w:r w:rsidRPr="00E72D1F">
        <w:rPr>
          <w:sz w:val="24"/>
          <w:szCs w:val="24"/>
        </w:rPr>
        <w:t>změně některých zákonů (autorský zákon)</w:t>
      </w:r>
      <w:r>
        <w:rPr>
          <w:sz w:val="24"/>
          <w:szCs w:val="24"/>
        </w:rPr>
        <w:t>, v platném znění,</w:t>
      </w:r>
      <w:r w:rsidRPr="00E72D1F">
        <w:rPr>
          <w:sz w:val="24"/>
          <w:szCs w:val="24"/>
        </w:rPr>
        <w:t xml:space="preserve"> nebo jiných zvláštních </w:t>
      </w:r>
      <w:r w:rsidRPr="00E72D1F">
        <w:rPr>
          <w:sz w:val="24"/>
          <w:szCs w:val="24"/>
        </w:rPr>
        <w:lastRenderedPageBreak/>
        <w:t>předpisů</w:t>
      </w:r>
      <w:r>
        <w:rPr>
          <w:sz w:val="24"/>
          <w:szCs w:val="24"/>
        </w:rPr>
        <w:t>,</w:t>
      </w:r>
      <w:r w:rsidRPr="00E72D1F">
        <w:rPr>
          <w:sz w:val="24"/>
          <w:szCs w:val="24"/>
        </w:rPr>
        <w:t xml:space="preserve"> a ve smyslu § 58 autorského zákona se považují za zaměstnanecká díla, k nimž majetková práva vykonává </w:t>
      </w:r>
      <w:r>
        <w:rPr>
          <w:sz w:val="24"/>
          <w:szCs w:val="24"/>
        </w:rPr>
        <w:t xml:space="preserve">hlavní </w:t>
      </w:r>
      <w:r w:rsidRPr="00E72D1F">
        <w:rPr>
          <w:sz w:val="24"/>
          <w:szCs w:val="24"/>
        </w:rPr>
        <w:t xml:space="preserve">příjemce nebo další účastník projektu nebo </w:t>
      </w:r>
      <w:r>
        <w:rPr>
          <w:sz w:val="24"/>
          <w:szCs w:val="24"/>
        </w:rPr>
        <w:t xml:space="preserve">hlavní </w:t>
      </w:r>
      <w:r w:rsidRPr="00E72D1F">
        <w:rPr>
          <w:sz w:val="24"/>
          <w:szCs w:val="24"/>
        </w:rPr>
        <w:t>příjemce a další účastník projektu společně.</w:t>
      </w:r>
    </w:p>
    <w:p w:rsidR="00831FB0" w:rsidRPr="00E72D1F" w:rsidRDefault="00831FB0" w:rsidP="002B2D50">
      <w:pPr>
        <w:pStyle w:val="Odstavecseseznamem"/>
        <w:ind w:hanging="783"/>
        <w:rPr>
          <w:sz w:val="24"/>
          <w:szCs w:val="24"/>
        </w:rPr>
      </w:pPr>
    </w:p>
    <w:p w:rsidR="00831FB0" w:rsidRPr="00E72D1F" w:rsidRDefault="00831FB0" w:rsidP="002B2D50">
      <w:pPr>
        <w:pStyle w:val="Odstavecseseznamem"/>
        <w:numPr>
          <w:ilvl w:val="0"/>
          <w:numId w:val="19"/>
        </w:numPr>
        <w:ind w:hanging="783"/>
        <w:jc w:val="both"/>
        <w:rPr>
          <w:sz w:val="24"/>
          <w:szCs w:val="24"/>
        </w:rPr>
      </w:pPr>
      <w:r>
        <w:rPr>
          <w:sz w:val="24"/>
          <w:szCs w:val="24"/>
        </w:rPr>
        <w:t>Hlavní p</w:t>
      </w:r>
      <w:r w:rsidRPr="00E72D1F">
        <w:rPr>
          <w:sz w:val="24"/>
          <w:szCs w:val="24"/>
        </w:rPr>
        <w:t>říjemce a další účastník projektu prohlašují, že u</w:t>
      </w:r>
      <w:r w:rsidRPr="00E72D1F">
        <w:rPr>
          <w:spacing w:val="6"/>
          <w:sz w:val="24"/>
          <w:szCs w:val="24"/>
        </w:rPr>
        <w:t>vedené výsledky řešení projektu nejsou zároveň výsledky jiného projektu nebo výzkumného záměru.</w:t>
      </w:r>
    </w:p>
    <w:p w:rsidR="00831FB0" w:rsidRPr="00E72D1F" w:rsidRDefault="00831FB0" w:rsidP="001D15C1">
      <w:pPr>
        <w:jc w:val="both"/>
        <w:rPr>
          <w:sz w:val="24"/>
          <w:szCs w:val="24"/>
        </w:rPr>
      </w:pPr>
    </w:p>
    <w:p w:rsidR="00831FB0" w:rsidRPr="00E72D1F" w:rsidRDefault="00831FB0" w:rsidP="00851E4A">
      <w:pPr>
        <w:pStyle w:val="Zkladntext"/>
        <w:jc w:val="center"/>
        <w:rPr>
          <w:b/>
          <w:sz w:val="24"/>
          <w:szCs w:val="24"/>
        </w:rPr>
      </w:pPr>
      <w:r w:rsidRPr="00E72D1F">
        <w:rPr>
          <w:b/>
          <w:sz w:val="24"/>
          <w:szCs w:val="24"/>
        </w:rPr>
        <w:t>III.</w:t>
      </w:r>
    </w:p>
    <w:p w:rsidR="00831FB0" w:rsidRPr="00E72D1F" w:rsidRDefault="00831FB0">
      <w:pPr>
        <w:pStyle w:val="Zkladntext"/>
        <w:jc w:val="center"/>
        <w:rPr>
          <w:b/>
          <w:bCs/>
          <w:sz w:val="24"/>
          <w:szCs w:val="24"/>
        </w:rPr>
      </w:pPr>
      <w:r w:rsidRPr="00E72D1F">
        <w:rPr>
          <w:b/>
          <w:bCs/>
          <w:sz w:val="24"/>
          <w:szCs w:val="24"/>
        </w:rPr>
        <w:t>Úprava užívacích práv k výsledkům projektu</w:t>
      </w:r>
    </w:p>
    <w:p w:rsidR="00831FB0" w:rsidRPr="00E72D1F" w:rsidRDefault="00831FB0">
      <w:pPr>
        <w:pStyle w:val="Zkladntext"/>
        <w:jc w:val="center"/>
        <w:rPr>
          <w:b/>
          <w:sz w:val="24"/>
          <w:szCs w:val="24"/>
        </w:rPr>
      </w:pPr>
    </w:p>
    <w:p w:rsidR="00831FB0" w:rsidRPr="00E72D1F" w:rsidRDefault="00831FB0" w:rsidP="00793101">
      <w:pPr>
        <w:pStyle w:val="Zkladntext"/>
        <w:numPr>
          <w:ilvl w:val="0"/>
          <w:numId w:val="18"/>
        </w:numPr>
        <w:ind w:hanging="720"/>
        <w:jc w:val="both"/>
        <w:rPr>
          <w:sz w:val="24"/>
          <w:szCs w:val="24"/>
        </w:rPr>
      </w:pPr>
      <w:r>
        <w:rPr>
          <w:sz w:val="24"/>
          <w:szCs w:val="24"/>
        </w:rPr>
        <w:t>Hlavní p</w:t>
      </w:r>
      <w:r w:rsidRPr="00E72D1F">
        <w:rPr>
          <w:sz w:val="24"/>
          <w:szCs w:val="24"/>
        </w:rPr>
        <w:t>říjemce a další účastní</w:t>
      </w:r>
      <w:r>
        <w:rPr>
          <w:sz w:val="24"/>
          <w:szCs w:val="24"/>
        </w:rPr>
        <w:t>k</w:t>
      </w:r>
      <w:r w:rsidRPr="00E72D1F">
        <w:rPr>
          <w:sz w:val="24"/>
          <w:szCs w:val="24"/>
        </w:rPr>
        <w:t xml:space="preserve"> projektu jsou oprávněni se zájemci o využití výsledků </w:t>
      </w:r>
      <w:r>
        <w:rPr>
          <w:sz w:val="24"/>
          <w:szCs w:val="24"/>
        </w:rPr>
        <w:t xml:space="preserve">projektu </w:t>
      </w:r>
      <w:r w:rsidRPr="00E72D1F">
        <w:rPr>
          <w:sz w:val="24"/>
          <w:szCs w:val="24"/>
        </w:rPr>
        <w:t>uzavřít smlouvu o využití výsledků</w:t>
      </w:r>
      <w:r>
        <w:rPr>
          <w:sz w:val="24"/>
          <w:szCs w:val="24"/>
        </w:rPr>
        <w:t xml:space="preserve"> projektu</w:t>
      </w:r>
      <w:r w:rsidRPr="00E72D1F">
        <w:rPr>
          <w:sz w:val="24"/>
          <w:szCs w:val="24"/>
        </w:rPr>
        <w:t>, které jsou v jejich podílovém spoluvlastnictví</w:t>
      </w:r>
      <w:r>
        <w:rPr>
          <w:sz w:val="24"/>
          <w:szCs w:val="24"/>
        </w:rPr>
        <w:t xml:space="preserve"> </w:t>
      </w:r>
      <w:r w:rsidRPr="00E72D1F">
        <w:rPr>
          <w:sz w:val="24"/>
          <w:szCs w:val="24"/>
        </w:rPr>
        <w:t xml:space="preserve">(dále jen </w:t>
      </w:r>
      <w:r w:rsidRPr="001C6F63">
        <w:rPr>
          <w:b/>
          <w:bCs/>
          <w:sz w:val="24"/>
          <w:szCs w:val="24"/>
        </w:rPr>
        <w:t>„společné výsledky“</w:t>
      </w:r>
      <w:r w:rsidRPr="00E72D1F">
        <w:rPr>
          <w:sz w:val="24"/>
          <w:szCs w:val="24"/>
        </w:rPr>
        <w:t xml:space="preserve">), pouze po předchozím písemném souhlasu druhé smluvní strany, jinak odpovídají za způsobenou škodu. Příjmy z užívání řešení plynoucí z takové smlouvy budou rozdělovány mezi smluvní strany v poměru spoluvlastnických podílů a </w:t>
      </w:r>
      <w:r>
        <w:rPr>
          <w:sz w:val="24"/>
          <w:szCs w:val="24"/>
        </w:rPr>
        <w:t xml:space="preserve">budou </w:t>
      </w:r>
      <w:r w:rsidRPr="00E72D1F">
        <w:rPr>
          <w:sz w:val="24"/>
          <w:szCs w:val="24"/>
        </w:rPr>
        <w:t xml:space="preserve">upraveny zvláštní smlouvou. Jednání o podmínkách komerčního využití s případnými zájemci může vést každá </w:t>
      </w:r>
      <w:r>
        <w:rPr>
          <w:sz w:val="24"/>
          <w:szCs w:val="24"/>
        </w:rPr>
        <w:t xml:space="preserve">smluvní </w:t>
      </w:r>
      <w:r w:rsidRPr="00E72D1F">
        <w:rPr>
          <w:sz w:val="24"/>
          <w:szCs w:val="24"/>
        </w:rPr>
        <w:t xml:space="preserve">strana samostatně, o výsledku jednání informuje bezodkladně </w:t>
      </w:r>
      <w:r>
        <w:rPr>
          <w:sz w:val="24"/>
          <w:szCs w:val="24"/>
        </w:rPr>
        <w:t>druhou</w:t>
      </w:r>
      <w:r w:rsidRPr="00E72D1F">
        <w:rPr>
          <w:sz w:val="24"/>
          <w:szCs w:val="24"/>
        </w:rPr>
        <w:t xml:space="preserve"> smluvní stran</w:t>
      </w:r>
      <w:r>
        <w:rPr>
          <w:sz w:val="24"/>
          <w:szCs w:val="24"/>
        </w:rPr>
        <w:t>u</w:t>
      </w:r>
      <w:r w:rsidRPr="00E72D1F">
        <w:rPr>
          <w:sz w:val="24"/>
          <w:szCs w:val="24"/>
        </w:rPr>
        <w:t>.</w:t>
      </w:r>
    </w:p>
    <w:p w:rsidR="00831FB0" w:rsidRPr="00E72D1F" w:rsidRDefault="00831FB0" w:rsidP="00793101">
      <w:pPr>
        <w:pStyle w:val="Zkladntext"/>
        <w:ind w:left="720"/>
        <w:jc w:val="both"/>
        <w:rPr>
          <w:sz w:val="24"/>
          <w:szCs w:val="24"/>
        </w:rPr>
      </w:pPr>
    </w:p>
    <w:p w:rsidR="00831FB0" w:rsidRPr="00E72D1F" w:rsidRDefault="00831FB0" w:rsidP="00793101">
      <w:pPr>
        <w:pStyle w:val="Zkladntext"/>
        <w:numPr>
          <w:ilvl w:val="0"/>
          <w:numId w:val="18"/>
        </w:numPr>
        <w:ind w:hanging="720"/>
        <w:jc w:val="both"/>
        <w:rPr>
          <w:sz w:val="24"/>
          <w:szCs w:val="24"/>
        </w:rPr>
      </w:pPr>
      <w:r w:rsidRPr="00E72D1F">
        <w:rPr>
          <w:sz w:val="24"/>
          <w:szCs w:val="24"/>
        </w:rPr>
        <w:t xml:space="preserve">Smluvní strany mohou </w:t>
      </w:r>
      <w:r>
        <w:rPr>
          <w:sz w:val="24"/>
          <w:szCs w:val="24"/>
        </w:rPr>
        <w:t xml:space="preserve">společné </w:t>
      </w:r>
      <w:r w:rsidRPr="00E72D1F">
        <w:rPr>
          <w:sz w:val="24"/>
          <w:szCs w:val="24"/>
        </w:rPr>
        <w:t>výsledky</w:t>
      </w:r>
      <w:r>
        <w:rPr>
          <w:sz w:val="24"/>
          <w:szCs w:val="24"/>
        </w:rPr>
        <w:t xml:space="preserve"> projektu</w:t>
      </w:r>
      <w:r w:rsidRPr="00E72D1F">
        <w:rPr>
          <w:sz w:val="24"/>
          <w:szCs w:val="24"/>
        </w:rPr>
        <w:t xml:space="preserve"> užívat komerčně i nekomerčně. Komerčním užitím výsledku </w:t>
      </w:r>
      <w:r>
        <w:rPr>
          <w:sz w:val="24"/>
          <w:szCs w:val="24"/>
        </w:rPr>
        <w:t xml:space="preserve">projektu </w:t>
      </w:r>
      <w:r w:rsidRPr="00E72D1F">
        <w:rPr>
          <w:sz w:val="24"/>
          <w:szCs w:val="24"/>
        </w:rPr>
        <w:t>se rozumí jeho užití v rámci stávajícího či nového výrobku, technologie či</w:t>
      </w:r>
      <w:r>
        <w:rPr>
          <w:sz w:val="24"/>
          <w:szCs w:val="24"/>
        </w:rPr>
        <w:t> </w:t>
      </w:r>
      <w:r w:rsidRPr="00E72D1F">
        <w:rPr>
          <w:sz w:val="24"/>
          <w:szCs w:val="24"/>
        </w:rPr>
        <w:t>služby a jejich uplatnění na trhu nebo použití pro koncepci a poskytování služby.</w:t>
      </w:r>
    </w:p>
    <w:p w:rsidR="00831FB0" w:rsidRPr="00E72D1F" w:rsidRDefault="00831FB0" w:rsidP="00645E93">
      <w:pPr>
        <w:pStyle w:val="Zkladntext"/>
        <w:ind w:left="720"/>
        <w:jc w:val="both"/>
        <w:rPr>
          <w:sz w:val="24"/>
          <w:szCs w:val="24"/>
        </w:rPr>
      </w:pPr>
    </w:p>
    <w:p w:rsidR="00831FB0" w:rsidRPr="00E72D1F" w:rsidRDefault="00831FB0" w:rsidP="00645E93">
      <w:pPr>
        <w:pStyle w:val="Zkladntext"/>
        <w:numPr>
          <w:ilvl w:val="0"/>
          <w:numId w:val="18"/>
        </w:numPr>
        <w:ind w:hanging="720"/>
        <w:jc w:val="both"/>
        <w:rPr>
          <w:sz w:val="24"/>
          <w:szCs w:val="24"/>
        </w:rPr>
      </w:pPr>
      <w:r w:rsidRPr="00E72D1F">
        <w:rPr>
          <w:sz w:val="24"/>
          <w:szCs w:val="24"/>
        </w:rPr>
        <w:t xml:space="preserve">Smluvní strana před tím, než začne společný výsledek užívat komerčně, bude o této skutečnosti informovat druhou smluvní stranu. </w:t>
      </w:r>
    </w:p>
    <w:p w:rsidR="00831FB0" w:rsidRPr="00E72D1F" w:rsidRDefault="00831FB0" w:rsidP="00645E93">
      <w:pPr>
        <w:pStyle w:val="Zkladntext"/>
        <w:ind w:left="720"/>
        <w:jc w:val="both"/>
        <w:rPr>
          <w:sz w:val="24"/>
          <w:szCs w:val="24"/>
        </w:rPr>
      </w:pPr>
    </w:p>
    <w:p w:rsidR="00831FB0" w:rsidRDefault="00831FB0">
      <w:pPr>
        <w:pStyle w:val="Zkladntext"/>
        <w:keepNext/>
        <w:keepLines/>
        <w:jc w:val="center"/>
        <w:rPr>
          <w:b/>
          <w:sz w:val="24"/>
          <w:szCs w:val="24"/>
        </w:rPr>
      </w:pPr>
      <w:r w:rsidRPr="00E72D1F">
        <w:rPr>
          <w:b/>
          <w:sz w:val="24"/>
          <w:szCs w:val="24"/>
        </w:rPr>
        <w:t>IV.</w:t>
      </w:r>
    </w:p>
    <w:p w:rsidR="00831FB0" w:rsidRDefault="00831FB0">
      <w:pPr>
        <w:pStyle w:val="Zkladntext"/>
        <w:keepNext/>
        <w:keepLines/>
        <w:jc w:val="center"/>
        <w:rPr>
          <w:b/>
          <w:sz w:val="24"/>
          <w:szCs w:val="24"/>
        </w:rPr>
      </w:pPr>
      <w:r w:rsidRPr="00E72D1F">
        <w:rPr>
          <w:b/>
          <w:sz w:val="24"/>
          <w:szCs w:val="24"/>
        </w:rPr>
        <w:t>Důvěrnost informací</w:t>
      </w:r>
    </w:p>
    <w:p w:rsidR="00831FB0" w:rsidRPr="00E72D1F" w:rsidRDefault="00831FB0" w:rsidP="00D26A98">
      <w:pPr>
        <w:jc w:val="both"/>
        <w:rPr>
          <w:sz w:val="24"/>
          <w:szCs w:val="24"/>
        </w:rPr>
      </w:pPr>
    </w:p>
    <w:p w:rsidR="00831FB0" w:rsidRPr="00E72D1F" w:rsidRDefault="00831FB0" w:rsidP="000918C9">
      <w:pPr>
        <w:pStyle w:val="Odstavecseseznamem"/>
        <w:numPr>
          <w:ilvl w:val="0"/>
          <w:numId w:val="32"/>
        </w:numPr>
        <w:spacing w:after="120"/>
        <w:ind w:hanging="720"/>
        <w:jc w:val="both"/>
        <w:rPr>
          <w:sz w:val="24"/>
          <w:szCs w:val="24"/>
        </w:rPr>
      </w:pPr>
      <w:r w:rsidRPr="00E72D1F">
        <w:rPr>
          <w:sz w:val="24"/>
          <w:szCs w:val="24"/>
        </w:rPr>
        <w:t xml:space="preserve">Výsledky řešení projektu uvedené v čl. II. </w:t>
      </w:r>
      <w:r>
        <w:rPr>
          <w:sz w:val="24"/>
          <w:szCs w:val="24"/>
        </w:rPr>
        <w:t xml:space="preserve">této smlouvy </w:t>
      </w:r>
      <w:r w:rsidRPr="00E72D1F">
        <w:rPr>
          <w:sz w:val="24"/>
          <w:szCs w:val="24"/>
        </w:rPr>
        <w:t>tvoří duševní vlastnictví a</w:t>
      </w:r>
      <w:r>
        <w:rPr>
          <w:sz w:val="24"/>
          <w:szCs w:val="24"/>
        </w:rPr>
        <w:t> </w:t>
      </w:r>
      <w:r w:rsidRPr="00E72D1F">
        <w:rPr>
          <w:sz w:val="24"/>
          <w:szCs w:val="24"/>
        </w:rPr>
        <w:t xml:space="preserve">obchodní tajemství smluvních stran ve smyslu ustanovení § 504 zákona č. 89/2012 Sb., občanský zákoník, v platném znění, a smluvní strany se zavazují obsah tohoto obchodního tajemství nevyzradit žádné třetí osobě bez předchozího písemného souhlasu druhé smluvní strany. Výsledky řešení projektu netvoří žádné jiné důvěrné informace, se kterými by bylo třeba nakládat podle zvláštních právních předpisů. </w:t>
      </w:r>
    </w:p>
    <w:p w:rsidR="00831FB0" w:rsidRPr="00E72D1F" w:rsidRDefault="00831FB0" w:rsidP="000918C9">
      <w:pPr>
        <w:pStyle w:val="Odstavecseseznamem"/>
        <w:spacing w:after="120"/>
        <w:jc w:val="both"/>
        <w:rPr>
          <w:sz w:val="24"/>
          <w:szCs w:val="24"/>
        </w:rPr>
      </w:pPr>
    </w:p>
    <w:p w:rsidR="00831FB0" w:rsidRPr="00E72D1F" w:rsidRDefault="00831FB0" w:rsidP="000918C9">
      <w:pPr>
        <w:pStyle w:val="Odstavecseseznamem"/>
        <w:numPr>
          <w:ilvl w:val="0"/>
          <w:numId w:val="32"/>
        </w:numPr>
        <w:spacing w:after="120"/>
        <w:ind w:hanging="720"/>
        <w:jc w:val="both"/>
        <w:rPr>
          <w:sz w:val="24"/>
          <w:szCs w:val="24"/>
        </w:rPr>
      </w:pPr>
      <w:r w:rsidRPr="00E72D1F">
        <w:rPr>
          <w:sz w:val="24"/>
          <w:szCs w:val="24"/>
        </w:rPr>
        <w:t xml:space="preserve">Výsledky nevyjmenované v čl. II </w:t>
      </w:r>
      <w:r>
        <w:rPr>
          <w:sz w:val="24"/>
          <w:szCs w:val="24"/>
        </w:rPr>
        <w:t xml:space="preserve">této smlouvy </w:t>
      </w:r>
      <w:r w:rsidRPr="00E72D1F">
        <w:rPr>
          <w:sz w:val="24"/>
          <w:szCs w:val="24"/>
        </w:rPr>
        <w:t xml:space="preserve">netvoří obchodní tajemství smluvních stran a informace o nich je možné volně šířit. </w:t>
      </w:r>
    </w:p>
    <w:p w:rsidR="00831FB0" w:rsidRPr="00E72D1F" w:rsidRDefault="00831FB0" w:rsidP="00D26A98">
      <w:pPr>
        <w:jc w:val="both"/>
        <w:rPr>
          <w:sz w:val="24"/>
          <w:szCs w:val="24"/>
        </w:rPr>
      </w:pPr>
    </w:p>
    <w:p w:rsidR="00831FB0" w:rsidRPr="00E72D1F" w:rsidRDefault="00831FB0">
      <w:pPr>
        <w:pStyle w:val="Zkladntext"/>
        <w:jc w:val="center"/>
        <w:rPr>
          <w:b/>
          <w:sz w:val="24"/>
          <w:szCs w:val="24"/>
        </w:rPr>
      </w:pPr>
      <w:r w:rsidRPr="00E72D1F">
        <w:rPr>
          <w:b/>
          <w:sz w:val="24"/>
          <w:szCs w:val="24"/>
        </w:rPr>
        <w:t>V.</w:t>
      </w:r>
    </w:p>
    <w:p w:rsidR="00831FB0" w:rsidRPr="00E72D1F" w:rsidRDefault="00831FB0">
      <w:pPr>
        <w:jc w:val="center"/>
        <w:rPr>
          <w:b/>
          <w:bCs/>
          <w:sz w:val="24"/>
          <w:szCs w:val="24"/>
        </w:rPr>
      </w:pPr>
      <w:r w:rsidRPr="00E72D1F">
        <w:rPr>
          <w:b/>
          <w:bCs/>
          <w:sz w:val="24"/>
          <w:szCs w:val="24"/>
        </w:rPr>
        <w:t>Sankce</w:t>
      </w:r>
    </w:p>
    <w:p w:rsidR="00831FB0" w:rsidRPr="00E72D1F" w:rsidRDefault="00831FB0">
      <w:pPr>
        <w:tabs>
          <w:tab w:val="num" w:pos="284"/>
        </w:tabs>
        <w:spacing w:after="120"/>
        <w:jc w:val="both"/>
        <w:rPr>
          <w:sz w:val="24"/>
          <w:szCs w:val="24"/>
        </w:rPr>
      </w:pPr>
    </w:p>
    <w:p w:rsidR="00831FB0" w:rsidRPr="0057697B" w:rsidRDefault="00831FB0" w:rsidP="0057697B">
      <w:pPr>
        <w:pStyle w:val="Odstavecseseznamem"/>
        <w:numPr>
          <w:ilvl w:val="0"/>
          <w:numId w:val="33"/>
        </w:numPr>
        <w:spacing w:after="120"/>
        <w:ind w:left="709" w:hanging="709"/>
        <w:jc w:val="both"/>
        <w:rPr>
          <w:sz w:val="24"/>
          <w:szCs w:val="24"/>
        </w:rPr>
      </w:pPr>
      <w:r w:rsidRPr="0057697B">
        <w:rPr>
          <w:sz w:val="24"/>
          <w:szCs w:val="24"/>
        </w:rPr>
        <w:t>Pokud kterákoliv smluvní strana nesplní svůj závazek dle této smlouvy ani poté, co byla druhou smluvní stranou vyzvána, aby jej splnila v</w:t>
      </w:r>
      <w:r w:rsidRPr="001D02AA">
        <w:rPr>
          <w:sz w:val="24"/>
          <w:szCs w:val="24"/>
        </w:rPr>
        <w:t> </w:t>
      </w:r>
      <w:r w:rsidRPr="0057697B">
        <w:rPr>
          <w:sz w:val="24"/>
          <w:szCs w:val="24"/>
        </w:rPr>
        <w:t>přiměřeném náhradním termínu, je</w:t>
      </w:r>
      <w:r>
        <w:rPr>
          <w:sz w:val="24"/>
          <w:szCs w:val="24"/>
        </w:rPr>
        <w:t> </w:t>
      </w:r>
      <w:r w:rsidRPr="0057697B">
        <w:rPr>
          <w:sz w:val="24"/>
          <w:szCs w:val="24"/>
        </w:rPr>
        <w:t>povinna zaplatit druhé smluvní straně jednorázovou smluvní pokutu ve výši 10</w:t>
      </w:r>
      <w:r>
        <w:rPr>
          <w:sz w:val="24"/>
          <w:szCs w:val="24"/>
        </w:rPr>
        <w:t xml:space="preserve"> </w:t>
      </w:r>
      <w:r w:rsidRPr="0057697B">
        <w:rPr>
          <w:sz w:val="24"/>
          <w:szCs w:val="24"/>
        </w:rPr>
        <w:t xml:space="preserve">000 Kč, pokud není stanovena touto smlouvou jiná smluvní pokuta. Zaplacením smluvní pokuty nezaniká právo poškozené </w:t>
      </w:r>
      <w:r>
        <w:rPr>
          <w:sz w:val="24"/>
          <w:szCs w:val="24"/>
        </w:rPr>
        <w:t xml:space="preserve">smluvní </w:t>
      </w:r>
      <w:r w:rsidRPr="0057697B">
        <w:rPr>
          <w:sz w:val="24"/>
          <w:szCs w:val="24"/>
        </w:rPr>
        <w:t>strany na náhradu škody, a to v</w:t>
      </w:r>
      <w:r w:rsidRPr="001D02AA">
        <w:rPr>
          <w:sz w:val="24"/>
          <w:szCs w:val="24"/>
        </w:rPr>
        <w:t> </w:t>
      </w:r>
      <w:r w:rsidRPr="0057697B">
        <w:rPr>
          <w:sz w:val="24"/>
          <w:szCs w:val="24"/>
        </w:rPr>
        <w:t xml:space="preserve">plné výši. </w:t>
      </w:r>
    </w:p>
    <w:p w:rsidR="00831FB0" w:rsidRDefault="00831FB0" w:rsidP="00D26A98">
      <w:pPr>
        <w:jc w:val="both"/>
        <w:rPr>
          <w:b/>
          <w:sz w:val="24"/>
          <w:szCs w:val="24"/>
        </w:rPr>
      </w:pPr>
    </w:p>
    <w:p w:rsidR="00831FB0" w:rsidRPr="00E72D1F" w:rsidRDefault="00831FB0" w:rsidP="00D26A98">
      <w:pPr>
        <w:jc w:val="both"/>
        <w:rPr>
          <w:b/>
          <w:sz w:val="24"/>
          <w:szCs w:val="24"/>
        </w:rPr>
      </w:pPr>
    </w:p>
    <w:p w:rsidR="00831FB0" w:rsidRDefault="00831FB0">
      <w:pPr>
        <w:pStyle w:val="Zkladntext"/>
        <w:keepNext/>
        <w:keepLines/>
        <w:jc w:val="center"/>
        <w:rPr>
          <w:b/>
          <w:sz w:val="24"/>
          <w:szCs w:val="24"/>
        </w:rPr>
      </w:pPr>
      <w:r w:rsidRPr="00E72D1F">
        <w:rPr>
          <w:b/>
          <w:sz w:val="24"/>
          <w:szCs w:val="24"/>
        </w:rPr>
        <w:lastRenderedPageBreak/>
        <w:t>VI.</w:t>
      </w:r>
    </w:p>
    <w:p w:rsidR="00831FB0" w:rsidRDefault="00831FB0">
      <w:pPr>
        <w:keepNext/>
        <w:keepLines/>
        <w:jc w:val="center"/>
        <w:rPr>
          <w:b/>
          <w:bCs/>
          <w:sz w:val="24"/>
          <w:szCs w:val="24"/>
        </w:rPr>
      </w:pPr>
      <w:r w:rsidRPr="00E72D1F">
        <w:rPr>
          <w:b/>
          <w:bCs/>
          <w:sz w:val="24"/>
          <w:szCs w:val="24"/>
        </w:rPr>
        <w:t>Závěrečná ustanovení</w:t>
      </w:r>
    </w:p>
    <w:p w:rsidR="00831FB0" w:rsidRPr="00E72D1F" w:rsidRDefault="00831FB0" w:rsidP="00744F3A">
      <w:pPr>
        <w:jc w:val="center"/>
        <w:rPr>
          <w:b/>
          <w:bCs/>
          <w:sz w:val="24"/>
          <w:szCs w:val="24"/>
        </w:rPr>
      </w:pPr>
    </w:p>
    <w:p w:rsidR="00831FB0" w:rsidRDefault="00831FB0" w:rsidP="00ED3D1C">
      <w:pPr>
        <w:pStyle w:val="Odstavecseseznamem"/>
        <w:numPr>
          <w:ilvl w:val="0"/>
          <w:numId w:val="20"/>
        </w:numPr>
        <w:ind w:hanging="720"/>
        <w:jc w:val="both"/>
        <w:rPr>
          <w:sz w:val="24"/>
          <w:szCs w:val="24"/>
        </w:rPr>
      </w:pPr>
      <w:r>
        <w:rPr>
          <w:sz w:val="24"/>
          <w:szCs w:val="24"/>
        </w:rPr>
        <w:t>Hlavní p</w:t>
      </w:r>
      <w:r w:rsidRPr="00E72D1F">
        <w:rPr>
          <w:sz w:val="24"/>
          <w:szCs w:val="24"/>
        </w:rPr>
        <w:t xml:space="preserve">říjemce bere na vědomí, že </w:t>
      </w:r>
      <w:r>
        <w:rPr>
          <w:sz w:val="24"/>
          <w:szCs w:val="24"/>
        </w:rPr>
        <w:t>České vysoké učení technické v Praze</w:t>
      </w:r>
      <w:r w:rsidRPr="00E72D1F">
        <w:rPr>
          <w:sz w:val="24"/>
          <w:szCs w:val="24"/>
        </w:rPr>
        <w:t xml:space="preserve"> je subjektem povinným zveřejňovat smlouvy dle zákona č. 340/2015 Sb., </w:t>
      </w:r>
      <w:r w:rsidRPr="00963286">
        <w:rPr>
          <w:sz w:val="24"/>
          <w:szCs w:val="24"/>
        </w:rPr>
        <w:t>o zvláštních podmínkách účinnosti některých smluv, uveřejňování těchto smluv a o registru smluv (zákon o registru smluv)</w:t>
      </w:r>
      <w:r>
        <w:rPr>
          <w:sz w:val="24"/>
          <w:szCs w:val="24"/>
        </w:rPr>
        <w:t>, v platném znění</w:t>
      </w:r>
      <w:r w:rsidRPr="00963286">
        <w:rPr>
          <w:sz w:val="24"/>
          <w:szCs w:val="24"/>
        </w:rPr>
        <w:t xml:space="preserve"> </w:t>
      </w:r>
      <w:r w:rsidRPr="00E72D1F">
        <w:rPr>
          <w:sz w:val="24"/>
          <w:szCs w:val="24"/>
        </w:rPr>
        <w:t>a</w:t>
      </w:r>
      <w:r>
        <w:rPr>
          <w:sz w:val="24"/>
          <w:szCs w:val="24"/>
        </w:rPr>
        <w:t> České vysoké učení technické v Praze</w:t>
      </w:r>
      <w:r w:rsidRPr="00E72D1F">
        <w:rPr>
          <w:sz w:val="24"/>
          <w:szCs w:val="24"/>
        </w:rPr>
        <w:t xml:space="preserve"> tuto smlouvu uveřejní v registru smluv.</w:t>
      </w:r>
    </w:p>
    <w:p w:rsidR="00831FB0" w:rsidRPr="00E72D1F" w:rsidRDefault="00831FB0" w:rsidP="00C45893">
      <w:pPr>
        <w:pStyle w:val="Odstavecseseznamem"/>
        <w:ind w:left="0"/>
        <w:jc w:val="both"/>
        <w:rPr>
          <w:sz w:val="24"/>
          <w:szCs w:val="24"/>
        </w:rPr>
      </w:pPr>
    </w:p>
    <w:p w:rsidR="00831FB0" w:rsidRPr="00E72D1F" w:rsidRDefault="00831FB0" w:rsidP="008A2111">
      <w:pPr>
        <w:pStyle w:val="Odstavecseseznamem"/>
        <w:numPr>
          <w:ilvl w:val="0"/>
          <w:numId w:val="20"/>
        </w:numPr>
        <w:ind w:hanging="720"/>
        <w:jc w:val="both"/>
        <w:rPr>
          <w:sz w:val="24"/>
          <w:szCs w:val="24"/>
        </w:rPr>
      </w:pPr>
      <w:r w:rsidRPr="00E72D1F">
        <w:rPr>
          <w:sz w:val="24"/>
          <w:szCs w:val="24"/>
        </w:rPr>
        <w:t xml:space="preserve">Smlouva nabývá platnosti dnem jejího uzavření, tj. dnem podpisu smlouvy oprávněnými zástupci </w:t>
      </w:r>
      <w:r>
        <w:rPr>
          <w:sz w:val="24"/>
          <w:szCs w:val="24"/>
        </w:rPr>
        <w:t>obou</w:t>
      </w:r>
      <w:r w:rsidRPr="00E72D1F">
        <w:rPr>
          <w:sz w:val="24"/>
          <w:szCs w:val="24"/>
        </w:rPr>
        <w:t xml:space="preserve"> smluvních stran, a účinnosti teprve dnem zveřejnění v registru smluv.</w:t>
      </w:r>
    </w:p>
    <w:p w:rsidR="00831FB0" w:rsidRPr="00E72D1F" w:rsidRDefault="00831FB0" w:rsidP="002B2D50">
      <w:pPr>
        <w:pStyle w:val="Odstavecseseznamem"/>
        <w:jc w:val="both"/>
        <w:rPr>
          <w:sz w:val="24"/>
          <w:szCs w:val="24"/>
        </w:rPr>
      </w:pPr>
    </w:p>
    <w:p w:rsidR="00831FB0" w:rsidRPr="00E72D1F" w:rsidRDefault="00831FB0" w:rsidP="002B2D50">
      <w:pPr>
        <w:pStyle w:val="Odstavecseseznamem"/>
        <w:numPr>
          <w:ilvl w:val="0"/>
          <w:numId w:val="20"/>
        </w:numPr>
        <w:ind w:hanging="720"/>
        <w:jc w:val="both"/>
        <w:rPr>
          <w:sz w:val="24"/>
          <w:szCs w:val="24"/>
        </w:rPr>
      </w:pPr>
      <w:r w:rsidRPr="00E72D1F">
        <w:rPr>
          <w:sz w:val="24"/>
          <w:szCs w:val="24"/>
        </w:rPr>
        <w:t>Smlouva se sjednává na dobu</w:t>
      </w:r>
      <w:r w:rsidRPr="00E72D1F">
        <w:rPr>
          <w:color w:val="FF0000"/>
          <w:sz w:val="24"/>
          <w:szCs w:val="24"/>
        </w:rPr>
        <w:t xml:space="preserve"> </w:t>
      </w:r>
      <w:r w:rsidRPr="00E72D1F">
        <w:rPr>
          <w:sz w:val="24"/>
          <w:szCs w:val="24"/>
        </w:rPr>
        <w:t xml:space="preserve">neurčitou. </w:t>
      </w:r>
    </w:p>
    <w:p w:rsidR="00831FB0" w:rsidRPr="00E72D1F" w:rsidRDefault="00831FB0" w:rsidP="002B2D50">
      <w:pPr>
        <w:jc w:val="both"/>
        <w:rPr>
          <w:sz w:val="24"/>
          <w:szCs w:val="24"/>
        </w:rPr>
      </w:pPr>
    </w:p>
    <w:p w:rsidR="00831FB0" w:rsidRPr="00E72D1F" w:rsidRDefault="00831FB0" w:rsidP="002B2D50">
      <w:pPr>
        <w:pStyle w:val="Odstavecseseznamem"/>
        <w:numPr>
          <w:ilvl w:val="0"/>
          <w:numId w:val="20"/>
        </w:numPr>
        <w:ind w:hanging="720"/>
        <w:jc w:val="both"/>
        <w:rPr>
          <w:sz w:val="24"/>
          <w:szCs w:val="24"/>
        </w:rPr>
      </w:pPr>
      <w:r w:rsidRPr="00E72D1F">
        <w:rPr>
          <w:sz w:val="24"/>
          <w:szCs w:val="24"/>
        </w:rPr>
        <w:t>Práva a povinnosti smluvních stran touto smlouvou výslovně neupraven</w:t>
      </w:r>
      <w:r>
        <w:rPr>
          <w:sz w:val="24"/>
          <w:szCs w:val="24"/>
        </w:rPr>
        <w:t>é</w:t>
      </w:r>
      <w:r w:rsidRPr="00E72D1F">
        <w:rPr>
          <w:sz w:val="24"/>
          <w:szCs w:val="24"/>
        </w:rPr>
        <w:t xml:space="preserve"> se řídí zákonem č. 130/2002 Sb.</w:t>
      </w:r>
      <w:r>
        <w:rPr>
          <w:sz w:val="24"/>
          <w:szCs w:val="24"/>
        </w:rPr>
        <w:t>,</w:t>
      </w:r>
      <w:r w:rsidRPr="00E72D1F">
        <w:rPr>
          <w:sz w:val="24"/>
          <w:szCs w:val="24"/>
        </w:rPr>
        <w:t xml:space="preserve"> o podpoře výzkumu, experimentálního vývoje a inovací, v platném znění, a zákonem č. 89/2012 Sb., občanský zákoník, v platném znění.</w:t>
      </w:r>
    </w:p>
    <w:p w:rsidR="00831FB0" w:rsidRPr="00E72D1F" w:rsidRDefault="00831FB0" w:rsidP="002B2D50">
      <w:pPr>
        <w:pStyle w:val="Odstavecseseznamem"/>
        <w:rPr>
          <w:sz w:val="24"/>
          <w:szCs w:val="24"/>
        </w:rPr>
      </w:pPr>
    </w:p>
    <w:p w:rsidR="00831FB0" w:rsidRPr="00E72D1F" w:rsidRDefault="00831FB0" w:rsidP="002B2D50">
      <w:pPr>
        <w:pStyle w:val="Odstavecseseznamem"/>
        <w:numPr>
          <w:ilvl w:val="0"/>
          <w:numId w:val="20"/>
        </w:numPr>
        <w:ind w:hanging="720"/>
        <w:jc w:val="both"/>
        <w:rPr>
          <w:sz w:val="24"/>
          <w:szCs w:val="24"/>
        </w:rPr>
      </w:pPr>
      <w:r w:rsidRPr="00E72D1F">
        <w:rPr>
          <w:sz w:val="24"/>
          <w:szCs w:val="24"/>
        </w:rPr>
        <w:t xml:space="preserve">Tuto smlouvu je možno měnit nebo doplňovat jen písemnými dodatky vzájemně potvrzenými </w:t>
      </w:r>
      <w:r>
        <w:rPr>
          <w:sz w:val="24"/>
          <w:szCs w:val="24"/>
        </w:rPr>
        <w:t xml:space="preserve">a podepsanými </w:t>
      </w:r>
      <w:r w:rsidRPr="00E72D1F">
        <w:rPr>
          <w:sz w:val="24"/>
          <w:szCs w:val="24"/>
        </w:rPr>
        <w:t>oběma smluvními stranami. Za písemnou formu nebude pro tento účel považována výměna e-mailových či jiných elektronických zpráv.</w:t>
      </w:r>
    </w:p>
    <w:p w:rsidR="00831FB0" w:rsidRPr="00E72D1F" w:rsidRDefault="00831FB0" w:rsidP="002B2D50">
      <w:pPr>
        <w:pStyle w:val="Odstavecseseznamem"/>
        <w:rPr>
          <w:sz w:val="24"/>
          <w:szCs w:val="24"/>
        </w:rPr>
      </w:pPr>
    </w:p>
    <w:p w:rsidR="00831FB0" w:rsidRPr="00E72D1F" w:rsidRDefault="00831FB0" w:rsidP="002B2D50">
      <w:pPr>
        <w:pStyle w:val="Odstavecseseznamem"/>
        <w:numPr>
          <w:ilvl w:val="0"/>
          <w:numId w:val="20"/>
        </w:numPr>
        <w:ind w:hanging="720"/>
        <w:jc w:val="both"/>
        <w:rPr>
          <w:sz w:val="24"/>
          <w:szCs w:val="24"/>
        </w:rPr>
      </w:pPr>
      <w:r w:rsidRPr="00E72D1F">
        <w:rPr>
          <w:sz w:val="24"/>
          <w:szCs w:val="24"/>
        </w:rPr>
        <w:t xml:space="preserve">Tato </w:t>
      </w:r>
      <w:r>
        <w:rPr>
          <w:sz w:val="24"/>
          <w:szCs w:val="24"/>
        </w:rPr>
        <w:t>s</w:t>
      </w:r>
      <w:r w:rsidRPr="00E72D1F">
        <w:rPr>
          <w:sz w:val="24"/>
          <w:szCs w:val="24"/>
        </w:rPr>
        <w:t>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831FB0" w:rsidRPr="00E72D1F" w:rsidRDefault="00831FB0" w:rsidP="002B2D50">
      <w:pPr>
        <w:jc w:val="both"/>
        <w:rPr>
          <w:sz w:val="24"/>
          <w:szCs w:val="24"/>
        </w:rPr>
      </w:pPr>
    </w:p>
    <w:p w:rsidR="00831FB0" w:rsidRPr="00E72D1F" w:rsidRDefault="00831FB0" w:rsidP="00822DEF">
      <w:pPr>
        <w:pStyle w:val="Odstavecseseznamem"/>
        <w:numPr>
          <w:ilvl w:val="0"/>
          <w:numId w:val="20"/>
        </w:numPr>
        <w:ind w:hanging="720"/>
        <w:jc w:val="both"/>
        <w:rPr>
          <w:sz w:val="24"/>
          <w:szCs w:val="24"/>
        </w:rPr>
      </w:pPr>
      <w:r w:rsidRPr="00E72D1F">
        <w:rPr>
          <w:sz w:val="24"/>
          <w:szCs w:val="24"/>
        </w:rPr>
        <w:t>Pokud by jednotlivá ustanovení této smlouvy byla neplatná</w:t>
      </w:r>
      <w:r>
        <w:rPr>
          <w:sz w:val="24"/>
          <w:szCs w:val="24"/>
        </w:rPr>
        <w:t>, neúčinná nebo nevymahatelná</w:t>
      </w:r>
      <w:r w:rsidRPr="00E72D1F">
        <w:rPr>
          <w:sz w:val="24"/>
          <w:szCs w:val="24"/>
        </w:rPr>
        <w:t>, nebo by se neplatnými</w:t>
      </w:r>
      <w:r>
        <w:rPr>
          <w:sz w:val="24"/>
          <w:szCs w:val="24"/>
        </w:rPr>
        <w:t>, neúčinnými nebo nevymahatelnými</w:t>
      </w:r>
      <w:r w:rsidRPr="00E72D1F">
        <w:rPr>
          <w:sz w:val="24"/>
          <w:szCs w:val="24"/>
        </w:rPr>
        <w:t xml:space="preserve"> stala, nebude tímto dotčena platnost</w:t>
      </w:r>
      <w:r>
        <w:rPr>
          <w:sz w:val="24"/>
          <w:szCs w:val="24"/>
        </w:rPr>
        <w:t>, účinnost a vymahatelnost</w:t>
      </w:r>
      <w:r w:rsidRPr="00E72D1F">
        <w:rPr>
          <w:sz w:val="24"/>
          <w:szCs w:val="24"/>
        </w:rPr>
        <w:t xml:space="preserve"> ostatních ustanovení této smlouvy. Smluvní strany se zavazují, že případné neplatné</w:t>
      </w:r>
      <w:r>
        <w:rPr>
          <w:sz w:val="24"/>
          <w:szCs w:val="24"/>
        </w:rPr>
        <w:t>, neúčinné</w:t>
      </w:r>
      <w:r w:rsidRPr="00E72D1F">
        <w:rPr>
          <w:sz w:val="24"/>
          <w:szCs w:val="24"/>
        </w:rPr>
        <w:t xml:space="preserve"> nebo </w:t>
      </w:r>
      <w:r>
        <w:rPr>
          <w:sz w:val="24"/>
          <w:szCs w:val="24"/>
        </w:rPr>
        <w:t>nevymahatelné</w:t>
      </w:r>
      <w:r w:rsidRPr="00E72D1F">
        <w:rPr>
          <w:sz w:val="24"/>
          <w:szCs w:val="24"/>
        </w:rPr>
        <w:t xml:space="preserve"> ustanovení této smlouvy nahradí bez zbytečného odkladu takovým ustanovením, které se pokud možno co nejvíce blíží hospodářskému účelu původního ustanovení. Ukáže-li se některé z ustanovení této </w:t>
      </w:r>
      <w:r>
        <w:rPr>
          <w:sz w:val="24"/>
          <w:szCs w:val="24"/>
        </w:rPr>
        <w:t>s</w:t>
      </w:r>
      <w:r w:rsidRPr="00E72D1F">
        <w:rPr>
          <w:sz w:val="24"/>
          <w:szCs w:val="24"/>
        </w:rPr>
        <w:t xml:space="preserve">mlouvy zdánlivým (nicotným), posoudí se vliv této vady na ostatní ustanovení </w:t>
      </w:r>
      <w:r>
        <w:rPr>
          <w:sz w:val="24"/>
          <w:szCs w:val="24"/>
        </w:rPr>
        <w:t>s</w:t>
      </w:r>
      <w:r w:rsidRPr="00E72D1F">
        <w:rPr>
          <w:sz w:val="24"/>
          <w:szCs w:val="24"/>
        </w:rPr>
        <w:t>mlouvy obdobně podle § 576 zákona č.</w:t>
      </w:r>
      <w:r>
        <w:rPr>
          <w:sz w:val="24"/>
          <w:szCs w:val="24"/>
        </w:rPr>
        <w:t> </w:t>
      </w:r>
      <w:r w:rsidRPr="00E72D1F">
        <w:rPr>
          <w:sz w:val="24"/>
          <w:szCs w:val="24"/>
        </w:rPr>
        <w:t>89/2012 Sb., občanský zákoník, v platném znění.</w:t>
      </w:r>
    </w:p>
    <w:p w:rsidR="00831FB0" w:rsidRPr="00E72D1F" w:rsidRDefault="00831FB0" w:rsidP="002B2D50">
      <w:pPr>
        <w:jc w:val="both"/>
        <w:rPr>
          <w:sz w:val="24"/>
          <w:szCs w:val="24"/>
        </w:rPr>
      </w:pPr>
    </w:p>
    <w:p w:rsidR="00831FB0" w:rsidRPr="00E72D1F" w:rsidRDefault="00831FB0" w:rsidP="002B2D50">
      <w:pPr>
        <w:pStyle w:val="Odstavecseseznamem"/>
        <w:numPr>
          <w:ilvl w:val="0"/>
          <w:numId w:val="20"/>
        </w:numPr>
        <w:ind w:hanging="720"/>
        <w:jc w:val="both"/>
        <w:rPr>
          <w:sz w:val="24"/>
          <w:szCs w:val="24"/>
        </w:rPr>
      </w:pPr>
      <w:r w:rsidRPr="00E72D1F">
        <w:rPr>
          <w:sz w:val="24"/>
          <w:szCs w:val="24"/>
        </w:rPr>
        <w:t xml:space="preserve">Tato smlouva je sepsána ve třech vyhotoveních, z nichž každá ze smluvních stran obdrží po jednom vyhotovení a jedno vyhotovení je </w:t>
      </w:r>
      <w:r>
        <w:rPr>
          <w:sz w:val="24"/>
          <w:szCs w:val="24"/>
        </w:rPr>
        <w:t xml:space="preserve">hlavní </w:t>
      </w:r>
      <w:r w:rsidRPr="00E72D1F">
        <w:rPr>
          <w:sz w:val="24"/>
          <w:szCs w:val="24"/>
        </w:rPr>
        <w:t xml:space="preserve">příjemce povinen předložit poskytovateli dotace. </w:t>
      </w:r>
    </w:p>
    <w:p w:rsidR="00831FB0" w:rsidRPr="00E72D1F" w:rsidRDefault="00831FB0">
      <w:pPr>
        <w:jc w:val="both"/>
        <w:rPr>
          <w:sz w:val="24"/>
          <w:szCs w:val="24"/>
        </w:rPr>
      </w:pPr>
    </w:p>
    <w:p w:rsidR="00831FB0" w:rsidRDefault="00831FB0" w:rsidP="0057697B">
      <w:pPr>
        <w:pStyle w:val="Zkladntext"/>
        <w:rPr>
          <w:sz w:val="24"/>
          <w:szCs w:val="24"/>
        </w:rPr>
      </w:pPr>
      <w:r>
        <w:rPr>
          <w:sz w:val="24"/>
          <w:szCs w:val="24"/>
        </w:rPr>
        <w:t>Za hlavního příjemce: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2D1F">
        <w:rPr>
          <w:sz w:val="24"/>
          <w:szCs w:val="24"/>
        </w:rPr>
        <w:t>Za dalšího účastníka</w:t>
      </w:r>
      <w:r>
        <w:rPr>
          <w:sz w:val="24"/>
          <w:szCs w:val="24"/>
        </w:rPr>
        <w:t xml:space="preserve"> projektu:</w:t>
      </w:r>
    </w:p>
    <w:p w:rsidR="00831FB0" w:rsidRPr="00E72D1F" w:rsidRDefault="00831FB0">
      <w:pPr>
        <w:jc w:val="both"/>
        <w:rPr>
          <w:sz w:val="24"/>
          <w:szCs w:val="24"/>
        </w:rPr>
      </w:pPr>
    </w:p>
    <w:p w:rsidR="00831FB0" w:rsidRPr="00E72D1F" w:rsidRDefault="00831FB0" w:rsidP="00981A5E">
      <w:pPr>
        <w:pStyle w:val="Zkladntext"/>
        <w:rPr>
          <w:sz w:val="24"/>
          <w:szCs w:val="24"/>
        </w:rPr>
      </w:pPr>
      <w:r w:rsidRPr="00E72D1F">
        <w:rPr>
          <w:sz w:val="24"/>
          <w:szCs w:val="24"/>
        </w:rPr>
        <w:t>V Brně dne ……………</w:t>
      </w:r>
      <w:r w:rsidRPr="00E72D1F">
        <w:rPr>
          <w:sz w:val="24"/>
          <w:szCs w:val="24"/>
        </w:rPr>
        <w:tab/>
      </w:r>
      <w:r w:rsidRPr="00E72D1F">
        <w:rPr>
          <w:sz w:val="24"/>
          <w:szCs w:val="24"/>
        </w:rPr>
        <w:tab/>
      </w:r>
      <w:r w:rsidRPr="00E72D1F">
        <w:rPr>
          <w:sz w:val="24"/>
          <w:szCs w:val="24"/>
        </w:rPr>
        <w:tab/>
      </w:r>
      <w:r w:rsidRPr="00E72D1F">
        <w:rPr>
          <w:sz w:val="24"/>
          <w:szCs w:val="24"/>
        </w:rPr>
        <w:tab/>
      </w:r>
      <w:r>
        <w:rPr>
          <w:sz w:val="24"/>
          <w:szCs w:val="24"/>
        </w:rPr>
        <w:tab/>
      </w:r>
      <w:r w:rsidRPr="00E72D1F">
        <w:rPr>
          <w:sz w:val="24"/>
          <w:szCs w:val="24"/>
        </w:rPr>
        <w:t>V </w:t>
      </w:r>
      <w:r>
        <w:rPr>
          <w:sz w:val="24"/>
          <w:szCs w:val="24"/>
        </w:rPr>
        <w:t>Praze</w:t>
      </w:r>
      <w:r w:rsidRPr="00E72D1F">
        <w:rPr>
          <w:sz w:val="24"/>
          <w:szCs w:val="24"/>
        </w:rPr>
        <w:t xml:space="preserve"> dne ………</w:t>
      </w:r>
      <w:r>
        <w:rPr>
          <w:sz w:val="24"/>
          <w:szCs w:val="24"/>
        </w:rPr>
        <w:t>…..</w:t>
      </w:r>
    </w:p>
    <w:p w:rsidR="00831FB0" w:rsidRDefault="00831FB0" w:rsidP="00981A5E">
      <w:pPr>
        <w:pStyle w:val="Zkladntext"/>
        <w:rPr>
          <w:sz w:val="24"/>
          <w:szCs w:val="24"/>
        </w:rPr>
      </w:pPr>
    </w:p>
    <w:p w:rsidR="00831FB0" w:rsidRPr="00E72D1F" w:rsidRDefault="00831FB0" w:rsidP="00E72D1F">
      <w:pPr>
        <w:pStyle w:val="Zkladntext"/>
        <w:tabs>
          <w:tab w:val="left" w:pos="4111"/>
          <w:tab w:val="left" w:pos="4253"/>
        </w:tabs>
        <w:rPr>
          <w:sz w:val="24"/>
          <w:szCs w:val="24"/>
        </w:rPr>
      </w:pPr>
      <w:r>
        <w:rPr>
          <w:sz w:val="24"/>
          <w:szCs w:val="24"/>
        </w:rPr>
        <w:t>………………………………………</w:t>
      </w:r>
      <w:r>
        <w:rPr>
          <w:sz w:val="24"/>
          <w:szCs w:val="24"/>
        </w:rPr>
        <w:tab/>
      </w:r>
      <w:r>
        <w:rPr>
          <w:sz w:val="24"/>
          <w:szCs w:val="24"/>
        </w:rPr>
        <w:tab/>
      </w:r>
      <w:r>
        <w:rPr>
          <w:sz w:val="24"/>
          <w:szCs w:val="24"/>
        </w:rPr>
        <w:tab/>
      </w:r>
      <w:r>
        <w:rPr>
          <w:sz w:val="24"/>
          <w:szCs w:val="24"/>
        </w:rPr>
        <w:tab/>
      </w:r>
      <w:r w:rsidRPr="00F1717A">
        <w:rPr>
          <w:sz w:val="24"/>
          <w:szCs w:val="24"/>
        </w:rPr>
        <w:t>………………………………………</w:t>
      </w:r>
    </w:p>
    <w:p w:rsidR="00831FB0" w:rsidRDefault="00831FB0" w:rsidP="00793101">
      <w:pPr>
        <w:pStyle w:val="Zkladntext"/>
        <w:rPr>
          <w:sz w:val="24"/>
          <w:szCs w:val="24"/>
        </w:rPr>
      </w:pPr>
      <w:r>
        <w:rPr>
          <w:sz w:val="24"/>
          <w:szCs w:val="24"/>
        </w:rPr>
        <w:t xml:space="preserve">      Ing. Leo Hrubý, MBA</w:t>
      </w:r>
      <w:r>
        <w:rPr>
          <w:sz w:val="24"/>
          <w:szCs w:val="24"/>
        </w:rPr>
        <w:tab/>
      </w:r>
      <w:r>
        <w:rPr>
          <w:sz w:val="24"/>
          <w:szCs w:val="24"/>
        </w:rPr>
        <w:tab/>
      </w:r>
      <w:r>
        <w:rPr>
          <w:sz w:val="24"/>
          <w:szCs w:val="24"/>
        </w:rPr>
        <w:tab/>
      </w:r>
      <w:r>
        <w:rPr>
          <w:sz w:val="24"/>
          <w:szCs w:val="24"/>
        </w:rPr>
        <w:tab/>
      </w:r>
      <w:r>
        <w:rPr>
          <w:sz w:val="24"/>
          <w:szCs w:val="24"/>
        </w:rPr>
        <w:tab/>
        <w:t xml:space="preserve">   </w:t>
      </w:r>
      <w:r w:rsidRPr="009E26AB">
        <w:rPr>
          <w:sz w:val="24"/>
          <w:szCs w:val="24"/>
        </w:rPr>
        <w:t xml:space="preserve">doc. </w:t>
      </w:r>
      <w:r>
        <w:rPr>
          <w:sz w:val="24"/>
          <w:szCs w:val="24"/>
        </w:rPr>
        <w:t>RNDr</w:t>
      </w:r>
      <w:r w:rsidRPr="009E26AB">
        <w:rPr>
          <w:sz w:val="24"/>
          <w:szCs w:val="24"/>
        </w:rPr>
        <w:t>. Vojtěch Petrá</w:t>
      </w:r>
      <w:r>
        <w:rPr>
          <w:sz w:val="24"/>
          <w:szCs w:val="24"/>
        </w:rPr>
        <w:t>če</w:t>
      </w:r>
      <w:r w:rsidRPr="009E26AB">
        <w:rPr>
          <w:sz w:val="24"/>
          <w:szCs w:val="24"/>
        </w:rPr>
        <w:t>k, CSc</w:t>
      </w:r>
      <w:r>
        <w:rPr>
          <w:sz w:val="24"/>
          <w:szCs w:val="24"/>
        </w:rPr>
        <w:t>.</w:t>
      </w:r>
    </w:p>
    <w:p w:rsidR="00831FB0" w:rsidRDefault="00831FB0" w:rsidP="00793101">
      <w:pPr>
        <w:pStyle w:val="Zkladntext"/>
        <w:rPr>
          <w:sz w:val="24"/>
          <w:szCs w:val="24"/>
        </w:rPr>
      </w:pPr>
      <w:r>
        <w:rPr>
          <w:sz w:val="24"/>
          <w:szCs w:val="24"/>
        </w:rPr>
        <w:t xml:space="preserve">              prokurista</w:t>
      </w:r>
      <w:r>
        <w:rPr>
          <w:sz w:val="24"/>
          <w:szCs w:val="24"/>
        </w:rPr>
        <w:tab/>
        <w:t xml:space="preserve">                                                                                rektor</w:t>
      </w:r>
      <w:r>
        <w:rPr>
          <w:sz w:val="24"/>
          <w:szCs w:val="24"/>
        </w:rPr>
        <w:tab/>
      </w:r>
      <w:r w:rsidRPr="001A7128">
        <w:rPr>
          <w:sz w:val="24"/>
          <w:szCs w:val="24"/>
        </w:rPr>
        <w:tab/>
      </w:r>
      <w:r w:rsidRPr="001A7128">
        <w:rPr>
          <w:sz w:val="24"/>
          <w:szCs w:val="24"/>
        </w:rPr>
        <w:tab/>
      </w:r>
      <w:r w:rsidRPr="001A7128">
        <w:rPr>
          <w:sz w:val="24"/>
          <w:szCs w:val="24"/>
        </w:rPr>
        <w:tab/>
      </w:r>
      <w:r w:rsidRPr="001A7128">
        <w:rPr>
          <w:sz w:val="24"/>
          <w:szCs w:val="24"/>
        </w:rPr>
        <w:tab/>
      </w:r>
      <w:r w:rsidRPr="001A7128">
        <w:rPr>
          <w:sz w:val="24"/>
          <w:szCs w:val="24"/>
        </w:rPr>
        <w:tab/>
      </w:r>
    </w:p>
    <w:p w:rsidR="00831FB0" w:rsidRPr="00E72D1F" w:rsidRDefault="00831FB0">
      <w:pPr>
        <w:pStyle w:val="Zkladntext"/>
        <w:rPr>
          <w:sz w:val="24"/>
          <w:szCs w:val="24"/>
        </w:rPr>
      </w:pPr>
    </w:p>
    <w:p w:rsidR="00831FB0" w:rsidRPr="00E72D1F" w:rsidRDefault="00831FB0" w:rsidP="00F670D1">
      <w:pPr>
        <w:pStyle w:val="Zkladntext"/>
        <w:rPr>
          <w:sz w:val="24"/>
          <w:szCs w:val="24"/>
        </w:rPr>
      </w:pPr>
      <w:r w:rsidRPr="00E72D1F">
        <w:rPr>
          <w:sz w:val="24"/>
          <w:szCs w:val="24"/>
        </w:rPr>
        <w:tab/>
      </w:r>
      <w:r w:rsidRPr="00E72D1F">
        <w:rPr>
          <w:sz w:val="24"/>
          <w:szCs w:val="24"/>
        </w:rPr>
        <w:tab/>
      </w:r>
      <w:r w:rsidRPr="00E72D1F">
        <w:rPr>
          <w:sz w:val="24"/>
          <w:szCs w:val="24"/>
        </w:rPr>
        <w:tab/>
      </w:r>
      <w:r w:rsidRPr="00E72D1F">
        <w:rPr>
          <w:sz w:val="24"/>
          <w:szCs w:val="24"/>
        </w:rPr>
        <w:tab/>
      </w:r>
      <w:r w:rsidRPr="00E72D1F">
        <w:rPr>
          <w:sz w:val="24"/>
          <w:szCs w:val="24"/>
        </w:rPr>
        <w:tab/>
      </w:r>
      <w:r w:rsidRPr="00E72D1F">
        <w:rPr>
          <w:sz w:val="24"/>
          <w:szCs w:val="24"/>
        </w:rPr>
        <w:tab/>
      </w:r>
      <w:r w:rsidRPr="00E72D1F">
        <w:rPr>
          <w:sz w:val="24"/>
          <w:szCs w:val="24"/>
        </w:rPr>
        <w:tab/>
      </w:r>
    </w:p>
    <w:sectPr w:rsidR="00831FB0" w:rsidRPr="00E72D1F" w:rsidSect="00F1717A">
      <w:headerReference w:type="default" r:id="rId7"/>
      <w:footerReference w:type="default" r:id="rId8"/>
      <w:pgSz w:w="11906" w:h="16838"/>
      <w:pgMar w:top="1134" w:right="1276" w:bottom="851"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A0" w:rsidRDefault="007C35A0">
      <w:r>
        <w:separator/>
      </w:r>
    </w:p>
  </w:endnote>
  <w:endnote w:type="continuationSeparator" w:id="0">
    <w:p w:rsidR="007C35A0" w:rsidRDefault="007C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B0" w:rsidRDefault="00831FB0">
    <w:pPr>
      <w:pStyle w:val="Zpat"/>
    </w:pPr>
    <w:r>
      <w:tab/>
      <w:t xml:space="preserve">- </w:t>
    </w:r>
    <w:r w:rsidR="006F366F">
      <w:fldChar w:fldCharType="begin"/>
    </w:r>
    <w:r w:rsidR="006F366F">
      <w:instrText xml:space="preserve"> PAGE </w:instrText>
    </w:r>
    <w:r w:rsidR="006F366F">
      <w:fldChar w:fldCharType="separate"/>
    </w:r>
    <w:r w:rsidR="008455F9">
      <w:rPr>
        <w:noProof/>
      </w:rPr>
      <w:t>2</w:t>
    </w:r>
    <w:r w:rsidR="006F366F">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A0" w:rsidRDefault="007C35A0">
      <w:r>
        <w:separator/>
      </w:r>
    </w:p>
  </w:footnote>
  <w:footnote w:type="continuationSeparator" w:id="0">
    <w:p w:rsidR="007C35A0" w:rsidRDefault="007C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B0" w:rsidRDefault="00831FB0"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691"/>
    <w:multiLevelType w:val="hybridMultilevel"/>
    <w:tmpl w:val="EDF6AA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7C1200"/>
    <w:multiLevelType w:val="hybridMultilevel"/>
    <w:tmpl w:val="1A1AB670"/>
    <w:lvl w:ilvl="0" w:tplc="5EA0B8EC">
      <w:start w:val="1"/>
      <w:numFmt w:val="decimal"/>
      <w:lvlText w:val="%1."/>
      <w:lvlJc w:val="left"/>
      <w:pPr>
        <w:ind w:left="783" w:hanging="360"/>
      </w:pPr>
      <w:rPr>
        <w:rFonts w:cs="Times New Roman" w:hint="default"/>
      </w:rPr>
    </w:lvl>
    <w:lvl w:ilvl="1" w:tplc="04050019" w:tentative="1">
      <w:start w:val="1"/>
      <w:numFmt w:val="lowerLetter"/>
      <w:lvlText w:val="%2."/>
      <w:lvlJc w:val="left"/>
      <w:pPr>
        <w:ind w:left="1503" w:hanging="360"/>
      </w:pPr>
      <w:rPr>
        <w:rFonts w:cs="Times New Roman"/>
      </w:rPr>
    </w:lvl>
    <w:lvl w:ilvl="2" w:tplc="0405001B" w:tentative="1">
      <w:start w:val="1"/>
      <w:numFmt w:val="lowerRoman"/>
      <w:lvlText w:val="%3."/>
      <w:lvlJc w:val="right"/>
      <w:pPr>
        <w:ind w:left="2223" w:hanging="180"/>
      </w:pPr>
      <w:rPr>
        <w:rFonts w:cs="Times New Roman"/>
      </w:rPr>
    </w:lvl>
    <w:lvl w:ilvl="3" w:tplc="0405000F" w:tentative="1">
      <w:start w:val="1"/>
      <w:numFmt w:val="decimal"/>
      <w:lvlText w:val="%4."/>
      <w:lvlJc w:val="left"/>
      <w:pPr>
        <w:ind w:left="2943" w:hanging="360"/>
      </w:pPr>
      <w:rPr>
        <w:rFonts w:cs="Times New Roman"/>
      </w:rPr>
    </w:lvl>
    <w:lvl w:ilvl="4" w:tplc="04050019" w:tentative="1">
      <w:start w:val="1"/>
      <w:numFmt w:val="lowerLetter"/>
      <w:lvlText w:val="%5."/>
      <w:lvlJc w:val="left"/>
      <w:pPr>
        <w:ind w:left="3663" w:hanging="360"/>
      </w:pPr>
      <w:rPr>
        <w:rFonts w:cs="Times New Roman"/>
      </w:rPr>
    </w:lvl>
    <w:lvl w:ilvl="5" w:tplc="0405001B" w:tentative="1">
      <w:start w:val="1"/>
      <w:numFmt w:val="lowerRoman"/>
      <w:lvlText w:val="%6."/>
      <w:lvlJc w:val="right"/>
      <w:pPr>
        <w:ind w:left="4383" w:hanging="180"/>
      </w:pPr>
      <w:rPr>
        <w:rFonts w:cs="Times New Roman"/>
      </w:rPr>
    </w:lvl>
    <w:lvl w:ilvl="6" w:tplc="0405000F" w:tentative="1">
      <w:start w:val="1"/>
      <w:numFmt w:val="decimal"/>
      <w:lvlText w:val="%7."/>
      <w:lvlJc w:val="left"/>
      <w:pPr>
        <w:ind w:left="5103" w:hanging="360"/>
      </w:pPr>
      <w:rPr>
        <w:rFonts w:cs="Times New Roman"/>
      </w:rPr>
    </w:lvl>
    <w:lvl w:ilvl="7" w:tplc="04050019" w:tentative="1">
      <w:start w:val="1"/>
      <w:numFmt w:val="lowerLetter"/>
      <w:lvlText w:val="%8."/>
      <w:lvlJc w:val="left"/>
      <w:pPr>
        <w:ind w:left="5823" w:hanging="360"/>
      </w:pPr>
      <w:rPr>
        <w:rFonts w:cs="Times New Roman"/>
      </w:rPr>
    </w:lvl>
    <w:lvl w:ilvl="8" w:tplc="0405001B" w:tentative="1">
      <w:start w:val="1"/>
      <w:numFmt w:val="lowerRoman"/>
      <w:lvlText w:val="%9."/>
      <w:lvlJc w:val="right"/>
      <w:pPr>
        <w:ind w:left="6543" w:hanging="180"/>
      </w:pPr>
      <w:rPr>
        <w:rFonts w:cs="Times New Roman"/>
      </w:rPr>
    </w:lvl>
  </w:abstractNum>
  <w:abstractNum w:abstractNumId="2" w15:restartNumberingAfterBreak="0">
    <w:nsid w:val="0A662403"/>
    <w:multiLevelType w:val="hybridMultilevel"/>
    <w:tmpl w:val="851AE09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3561166"/>
    <w:multiLevelType w:val="hybridMultilevel"/>
    <w:tmpl w:val="D9C88A80"/>
    <w:lvl w:ilvl="0" w:tplc="64244E3E">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006D14"/>
    <w:multiLevelType w:val="hybridMultilevel"/>
    <w:tmpl w:val="47084C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9C606EB"/>
    <w:multiLevelType w:val="hybridMultilevel"/>
    <w:tmpl w:val="A1AAA10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09A5BB1"/>
    <w:multiLevelType w:val="hybridMultilevel"/>
    <w:tmpl w:val="E0524F36"/>
    <w:lvl w:ilvl="0" w:tplc="04050011">
      <w:start w:val="1"/>
      <w:numFmt w:val="decimal"/>
      <w:lvlText w:val="%1)"/>
      <w:lvlJc w:val="left"/>
      <w:pPr>
        <w:ind w:left="1352"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7" w15:restartNumberingAfterBreak="0">
    <w:nsid w:val="209D6D19"/>
    <w:multiLevelType w:val="hybridMultilevel"/>
    <w:tmpl w:val="07268AAE"/>
    <w:lvl w:ilvl="0" w:tplc="64244E3E">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4F203F6"/>
    <w:multiLevelType w:val="hybridMultilevel"/>
    <w:tmpl w:val="ED080F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CE723D"/>
    <w:multiLevelType w:val="hybridMultilevel"/>
    <w:tmpl w:val="EF588930"/>
    <w:lvl w:ilvl="0" w:tplc="56FA3D80">
      <w:start w:val="4"/>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36A93A28"/>
    <w:multiLevelType w:val="hybridMultilevel"/>
    <w:tmpl w:val="16028F6E"/>
    <w:lvl w:ilvl="0" w:tplc="EE84E49C">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8280DD5"/>
    <w:multiLevelType w:val="hybridMultilevel"/>
    <w:tmpl w:val="C7FEE36A"/>
    <w:lvl w:ilvl="0" w:tplc="5EA0B8E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4C59383B"/>
    <w:multiLevelType w:val="hybridMultilevel"/>
    <w:tmpl w:val="D516318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4F34426B"/>
    <w:multiLevelType w:val="hybridMultilevel"/>
    <w:tmpl w:val="D8F611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4004A7"/>
    <w:multiLevelType w:val="hybridMultilevel"/>
    <w:tmpl w:val="5DFA96EE"/>
    <w:lvl w:ilvl="0" w:tplc="5EA0B8EC">
      <w:start w:val="1"/>
      <w:numFmt w:val="decimal"/>
      <w:lvlText w:val="%1."/>
      <w:lvlJc w:val="left"/>
      <w:pPr>
        <w:ind w:left="720" w:hanging="360"/>
      </w:pPr>
      <w:rPr>
        <w:rFonts w:cs="Times New Roman" w:hint="default"/>
      </w:rPr>
    </w:lvl>
    <w:lvl w:ilvl="1" w:tplc="B4CA59A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5BA218B0"/>
    <w:multiLevelType w:val="hybridMultilevel"/>
    <w:tmpl w:val="3482EE54"/>
    <w:lvl w:ilvl="0" w:tplc="B08698E4">
      <w:start w:val="1"/>
      <w:numFmt w:val="decimal"/>
      <w:lvlText w:val="%1."/>
      <w:lvlJc w:val="left"/>
      <w:pPr>
        <w:ind w:left="720" w:hanging="360"/>
      </w:pPr>
      <w:rPr>
        <w:rFonts w:cs="Times New Roman"/>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DE30F9F"/>
    <w:multiLevelType w:val="hybridMultilevel"/>
    <w:tmpl w:val="0F5816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FFA4083"/>
    <w:multiLevelType w:val="hybridMultilevel"/>
    <w:tmpl w:val="4036A676"/>
    <w:lvl w:ilvl="0" w:tplc="5EA0B8E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5" w15:restartNumberingAfterBreak="0">
    <w:nsid w:val="69CF718B"/>
    <w:multiLevelType w:val="hybridMultilevel"/>
    <w:tmpl w:val="63007D3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DEE17DA"/>
    <w:multiLevelType w:val="hybridMultilevel"/>
    <w:tmpl w:val="E64ED47A"/>
    <w:lvl w:ilvl="0" w:tplc="EE84E49C">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F4E628E"/>
    <w:multiLevelType w:val="hybridMultilevel"/>
    <w:tmpl w:val="79AC5B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7349029D"/>
    <w:multiLevelType w:val="hybridMultilevel"/>
    <w:tmpl w:val="FB3249F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abstractNumId w:val="16"/>
  </w:num>
  <w:num w:numId="2">
    <w:abstractNumId w:val="2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30"/>
  </w:num>
  <w:num w:numId="9">
    <w:abstractNumId w:val="14"/>
  </w:num>
  <w:num w:numId="10">
    <w:abstractNumId w:val="31"/>
  </w:num>
  <w:num w:numId="11">
    <w:abstractNumId w:val="22"/>
  </w:num>
  <w:num w:numId="12">
    <w:abstractNumId w:val="0"/>
  </w:num>
  <w:num w:numId="13">
    <w:abstractNumId w:val="2"/>
  </w:num>
  <w:num w:numId="14">
    <w:abstractNumId w:val="4"/>
  </w:num>
  <w:num w:numId="15">
    <w:abstractNumId w:val="9"/>
  </w:num>
  <w:num w:numId="16">
    <w:abstractNumId w:val="8"/>
  </w:num>
  <w:num w:numId="17">
    <w:abstractNumId w:val="17"/>
  </w:num>
  <w:num w:numId="18">
    <w:abstractNumId w:val="19"/>
  </w:num>
  <w:num w:numId="19">
    <w:abstractNumId w:val="1"/>
  </w:num>
  <w:num w:numId="20">
    <w:abstractNumId w:val="23"/>
  </w:num>
  <w:num w:numId="21">
    <w:abstractNumId w:val="13"/>
  </w:num>
  <w:num w:numId="22">
    <w:abstractNumId w:val="15"/>
  </w:num>
  <w:num w:numId="23">
    <w:abstractNumId w:val="5"/>
  </w:num>
  <w:num w:numId="24">
    <w:abstractNumId w:val="29"/>
  </w:num>
  <w:num w:numId="25">
    <w:abstractNumId w:val="10"/>
  </w:num>
  <w:num w:numId="26">
    <w:abstractNumId w:val="27"/>
  </w:num>
  <w:num w:numId="27">
    <w:abstractNumId w:val="3"/>
  </w:num>
  <w:num w:numId="28">
    <w:abstractNumId w:val="7"/>
  </w:num>
  <w:num w:numId="29">
    <w:abstractNumId w:val="12"/>
  </w:num>
  <w:num w:numId="30">
    <w:abstractNumId w:val="26"/>
  </w:num>
  <w:num w:numId="31">
    <w:abstractNumId w:val="6"/>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460"/>
    <w:rsid w:val="000006FB"/>
    <w:rsid w:val="00002C1D"/>
    <w:rsid w:val="00003138"/>
    <w:rsid w:val="00015B69"/>
    <w:rsid w:val="00017A0C"/>
    <w:rsid w:val="000328D2"/>
    <w:rsid w:val="000370A8"/>
    <w:rsid w:val="00047F28"/>
    <w:rsid w:val="000504A2"/>
    <w:rsid w:val="0005525D"/>
    <w:rsid w:val="00057F08"/>
    <w:rsid w:val="00072696"/>
    <w:rsid w:val="000918C9"/>
    <w:rsid w:val="00097BBC"/>
    <w:rsid w:val="000B0270"/>
    <w:rsid w:val="000B26A8"/>
    <w:rsid w:val="000C2680"/>
    <w:rsid w:val="000C50BC"/>
    <w:rsid w:val="000C6FA7"/>
    <w:rsid w:val="000E0A92"/>
    <w:rsid w:val="000E2A5E"/>
    <w:rsid w:val="000E6AA1"/>
    <w:rsid w:val="000F32D3"/>
    <w:rsid w:val="000F386B"/>
    <w:rsid w:val="000F44F0"/>
    <w:rsid w:val="000F4D2E"/>
    <w:rsid w:val="000F718E"/>
    <w:rsid w:val="00105DB4"/>
    <w:rsid w:val="00116556"/>
    <w:rsid w:val="00116C97"/>
    <w:rsid w:val="001170F9"/>
    <w:rsid w:val="00121FF9"/>
    <w:rsid w:val="001233C9"/>
    <w:rsid w:val="00134420"/>
    <w:rsid w:val="0014407B"/>
    <w:rsid w:val="00144C3C"/>
    <w:rsid w:val="0014671A"/>
    <w:rsid w:val="001561F8"/>
    <w:rsid w:val="001729B4"/>
    <w:rsid w:val="00187672"/>
    <w:rsid w:val="001953EE"/>
    <w:rsid w:val="00196FF2"/>
    <w:rsid w:val="00197C66"/>
    <w:rsid w:val="001A050F"/>
    <w:rsid w:val="001A0F53"/>
    <w:rsid w:val="001A2C55"/>
    <w:rsid w:val="001A7128"/>
    <w:rsid w:val="001B68B8"/>
    <w:rsid w:val="001C0D38"/>
    <w:rsid w:val="001C6F63"/>
    <w:rsid w:val="001D02AA"/>
    <w:rsid w:val="001D034E"/>
    <w:rsid w:val="001D15C1"/>
    <w:rsid w:val="001D3AB0"/>
    <w:rsid w:val="001D4799"/>
    <w:rsid w:val="001E4709"/>
    <w:rsid w:val="001E55B9"/>
    <w:rsid w:val="001E66F4"/>
    <w:rsid w:val="001F6162"/>
    <w:rsid w:val="001F6D41"/>
    <w:rsid w:val="00205D81"/>
    <w:rsid w:val="002100B9"/>
    <w:rsid w:val="00217071"/>
    <w:rsid w:val="0021775F"/>
    <w:rsid w:val="00220125"/>
    <w:rsid w:val="00221B12"/>
    <w:rsid w:val="00226DC6"/>
    <w:rsid w:val="00226E87"/>
    <w:rsid w:val="00247F84"/>
    <w:rsid w:val="00251D7B"/>
    <w:rsid w:val="00253482"/>
    <w:rsid w:val="00262623"/>
    <w:rsid w:val="00263460"/>
    <w:rsid w:val="00264E51"/>
    <w:rsid w:val="002863CB"/>
    <w:rsid w:val="00294350"/>
    <w:rsid w:val="002A5568"/>
    <w:rsid w:val="002A66D8"/>
    <w:rsid w:val="002B2D50"/>
    <w:rsid w:val="002B3734"/>
    <w:rsid w:val="002C2140"/>
    <w:rsid w:val="002C606C"/>
    <w:rsid w:val="002D18F3"/>
    <w:rsid w:val="002D70CB"/>
    <w:rsid w:val="002E04A5"/>
    <w:rsid w:val="002E3520"/>
    <w:rsid w:val="00305FE3"/>
    <w:rsid w:val="0031259E"/>
    <w:rsid w:val="00327235"/>
    <w:rsid w:val="003327E5"/>
    <w:rsid w:val="003367C7"/>
    <w:rsid w:val="00340A8A"/>
    <w:rsid w:val="003477A1"/>
    <w:rsid w:val="003510B1"/>
    <w:rsid w:val="00356F97"/>
    <w:rsid w:val="00361744"/>
    <w:rsid w:val="00361F86"/>
    <w:rsid w:val="00363F12"/>
    <w:rsid w:val="00364FF1"/>
    <w:rsid w:val="003671A5"/>
    <w:rsid w:val="00372D84"/>
    <w:rsid w:val="00386C09"/>
    <w:rsid w:val="003936B3"/>
    <w:rsid w:val="00395213"/>
    <w:rsid w:val="003A33FB"/>
    <w:rsid w:val="003A391E"/>
    <w:rsid w:val="003A4812"/>
    <w:rsid w:val="003B44B5"/>
    <w:rsid w:val="003C7A6B"/>
    <w:rsid w:val="003D0594"/>
    <w:rsid w:val="003E2E12"/>
    <w:rsid w:val="003E5B2C"/>
    <w:rsid w:val="003F11FD"/>
    <w:rsid w:val="003F5616"/>
    <w:rsid w:val="004431C5"/>
    <w:rsid w:val="004455E3"/>
    <w:rsid w:val="004465AB"/>
    <w:rsid w:val="00447DD6"/>
    <w:rsid w:val="00450D03"/>
    <w:rsid w:val="00453E93"/>
    <w:rsid w:val="00465B51"/>
    <w:rsid w:val="00475569"/>
    <w:rsid w:val="0048436B"/>
    <w:rsid w:val="004851ED"/>
    <w:rsid w:val="00492BC6"/>
    <w:rsid w:val="00496538"/>
    <w:rsid w:val="00497D50"/>
    <w:rsid w:val="004A31F0"/>
    <w:rsid w:val="004A650E"/>
    <w:rsid w:val="004A783F"/>
    <w:rsid w:val="004B0C85"/>
    <w:rsid w:val="004B0EA4"/>
    <w:rsid w:val="004B4BFE"/>
    <w:rsid w:val="004C050D"/>
    <w:rsid w:val="004C739D"/>
    <w:rsid w:val="004D3E68"/>
    <w:rsid w:val="004E1A5C"/>
    <w:rsid w:val="004E2FD9"/>
    <w:rsid w:val="004E67A5"/>
    <w:rsid w:val="004E6921"/>
    <w:rsid w:val="004F3478"/>
    <w:rsid w:val="004F7E22"/>
    <w:rsid w:val="00500460"/>
    <w:rsid w:val="00506211"/>
    <w:rsid w:val="00516F75"/>
    <w:rsid w:val="00517360"/>
    <w:rsid w:val="0052485C"/>
    <w:rsid w:val="0053474E"/>
    <w:rsid w:val="00536FDF"/>
    <w:rsid w:val="005518F9"/>
    <w:rsid w:val="0055421A"/>
    <w:rsid w:val="005558AB"/>
    <w:rsid w:val="00574085"/>
    <w:rsid w:val="0057697B"/>
    <w:rsid w:val="00581B4B"/>
    <w:rsid w:val="00581E6B"/>
    <w:rsid w:val="005915C2"/>
    <w:rsid w:val="005A4F5F"/>
    <w:rsid w:val="005A615B"/>
    <w:rsid w:val="005C1D1D"/>
    <w:rsid w:val="005D5235"/>
    <w:rsid w:val="005E5D8C"/>
    <w:rsid w:val="005E7503"/>
    <w:rsid w:val="005E7642"/>
    <w:rsid w:val="00604679"/>
    <w:rsid w:val="00606A20"/>
    <w:rsid w:val="0061584C"/>
    <w:rsid w:val="00620F49"/>
    <w:rsid w:val="00621250"/>
    <w:rsid w:val="006324CA"/>
    <w:rsid w:val="0063252B"/>
    <w:rsid w:val="00635D46"/>
    <w:rsid w:val="0063628D"/>
    <w:rsid w:val="00645E93"/>
    <w:rsid w:val="00647325"/>
    <w:rsid w:val="006474CC"/>
    <w:rsid w:val="00650D35"/>
    <w:rsid w:val="0065282D"/>
    <w:rsid w:val="00655A1E"/>
    <w:rsid w:val="00655FB3"/>
    <w:rsid w:val="006651F0"/>
    <w:rsid w:val="006665C1"/>
    <w:rsid w:val="00670538"/>
    <w:rsid w:val="00672645"/>
    <w:rsid w:val="006814E5"/>
    <w:rsid w:val="0068366E"/>
    <w:rsid w:val="006922EA"/>
    <w:rsid w:val="00692E10"/>
    <w:rsid w:val="006938E8"/>
    <w:rsid w:val="00694146"/>
    <w:rsid w:val="006A2D98"/>
    <w:rsid w:val="006C49EB"/>
    <w:rsid w:val="006D06F1"/>
    <w:rsid w:val="006D0A09"/>
    <w:rsid w:val="006D1011"/>
    <w:rsid w:val="006E4D01"/>
    <w:rsid w:val="006F366F"/>
    <w:rsid w:val="0070173D"/>
    <w:rsid w:val="0071039D"/>
    <w:rsid w:val="007139B6"/>
    <w:rsid w:val="00714548"/>
    <w:rsid w:val="007151B3"/>
    <w:rsid w:val="00722287"/>
    <w:rsid w:val="00724DFC"/>
    <w:rsid w:val="00736DEF"/>
    <w:rsid w:val="007402D2"/>
    <w:rsid w:val="00741E56"/>
    <w:rsid w:val="00744F3A"/>
    <w:rsid w:val="007525F6"/>
    <w:rsid w:val="0075732C"/>
    <w:rsid w:val="00763B6C"/>
    <w:rsid w:val="00773838"/>
    <w:rsid w:val="00780979"/>
    <w:rsid w:val="0078252D"/>
    <w:rsid w:val="00793101"/>
    <w:rsid w:val="007A528C"/>
    <w:rsid w:val="007A7C5E"/>
    <w:rsid w:val="007B4C11"/>
    <w:rsid w:val="007C35A0"/>
    <w:rsid w:val="007D368F"/>
    <w:rsid w:val="007E0858"/>
    <w:rsid w:val="007E6A6C"/>
    <w:rsid w:val="007E7C90"/>
    <w:rsid w:val="007F26B3"/>
    <w:rsid w:val="00800CDC"/>
    <w:rsid w:val="008043A9"/>
    <w:rsid w:val="00805334"/>
    <w:rsid w:val="008124A6"/>
    <w:rsid w:val="008138D8"/>
    <w:rsid w:val="008149E3"/>
    <w:rsid w:val="0082243E"/>
    <w:rsid w:val="00822DEF"/>
    <w:rsid w:val="008259DF"/>
    <w:rsid w:val="00831FB0"/>
    <w:rsid w:val="0083570F"/>
    <w:rsid w:val="00836209"/>
    <w:rsid w:val="00842DEA"/>
    <w:rsid w:val="008455F9"/>
    <w:rsid w:val="00850B96"/>
    <w:rsid w:val="00851E4A"/>
    <w:rsid w:val="00881B2A"/>
    <w:rsid w:val="008940B1"/>
    <w:rsid w:val="00897537"/>
    <w:rsid w:val="008A2111"/>
    <w:rsid w:val="008A733E"/>
    <w:rsid w:val="008C1C5F"/>
    <w:rsid w:val="008C635F"/>
    <w:rsid w:val="008D1F26"/>
    <w:rsid w:val="008E01C9"/>
    <w:rsid w:val="008E11BA"/>
    <w:rsid w:val="008F0E1C"/>
    <w:rsid w:val="00902AC8"/>
    <w:rsid w:val="00904625"/>
    <w:rsid w:val="009069AF"/>
    <w:rsid w:val="00922E54"/>
    <w:rsid w:val="00926EB5"/>
    <w:rsid w:val="0093389C"/>
    <w:rsid w:val="009353FD"/>
    <w:rsid w:val="00940287"/>
    <w:rsid w:val="00956505"/>
    <w:rsid w:val="00963286"/>
    <w:rsid w:val="0096488D"/>
    <w:rsid w:val="00966E27"/>
    <w:rsid w:val="009727CD"/>
    <w:rsid w:val="0097624A"/>
    <w:rsid w:val="00981A5E"/>
    <w:rsid w:val="0099113F"/>
    <w:rsid w:val="0099272E"/>
    <w:rsid w:val="00995F20"/>
    <w:rsid w:val="00997322"/>
    <w:rsid w:val="009B37D6"/>
    <w:rsid w:val="009B61ED"/>
    <w:rsid w:val="009B749F"/>
    <w:rsid w:val="009C58C0"/>
    <w:rsid w:val="009C61DA"/>
    <w:rsid w:val="009D2B69"/>
    <w:rsid w:val="009D3921"/>
    <w:rsid w:val="009E12F3"/>
    <w:rsid w:val="009E26AB"/>
    <w:rsid w:val="009E670E"/>
    <w:rsid w:val="009F2A90"/>
    <w:rsid w:val="009F5595"/>
    <w:rsid w:val="009F6125"/>
    <w:rsid w:val="00A0028E"/>
    <w:rsid w:val="00A07AD4"/>
    <w:rsid w:val="00A213ED"/>
    <w:rsid w:val="00A22B2A"/>
    <w:rsid w:val="00A23B93"/>
    <w:rsid w:val="00A52CD8"/>
    <w:rsid w:val="00A53A9D"/>
    <w:rsid w:val="00A656B4"/>
    <w:rsid w:val="00A707CC"/>
    <w:rsid w:val="00A80865"/>
    <w:rsid w:val="00A80E49"/>
    <w:rsid w:val="00A85529"/>
    <w:rsid w:val="00A93001"/>
    <w:rsid w:val="00AA4AE7"/>
    <w:rsid w:val="00AA71C4"/>
    <w:rsid w:val="00AB061E"/>
    <w:rsid w:val="00AB27EF"/>
    <w:rsid w:val="00AB29FD"/>
    <w:rsid w:val="00AB36A1"/>
    <w:rsid w:val="00AC3086"/>
    <w:rsid w:val="00AD5D80"/>
    <w:rsid w:val="00AE559E"/>
    <w:rsid w:val="00AF4D96"/>
    <w:rsid w:val="00B01C94"/>
    <w:rsid w:val="00B04A12"/>
    <w:rsid w:val="00B05A53"/>
    <w:rsid w:val="00B061DC"/>
    <w:rsid w:val="00B15A26"/>
    <w:rsid w:val="00B23BE8"/>
    <w:rsid w:val="00B31C51"/>
    <w:rsid w:val="00B36E92"/>
    <w:rsid w:val="00B52929"/>
    <w:rsid w:val="00B52B4F"/>
    <w:rsid w:val="00B67676"/>
    <w:rsid w:val="00B710AB"/>
    <w:rsid w:val="00B77D15"/>
    <w:rsid w:val="00B84BB6"/>
    <w:rsid w:val="00B910F7"/>
    <w:rsid w:val="00B963C7"/>
    <w:rsid w:val="00BA49E3"/>
    <w:rsid w:val="00BB0634"/>
    <w:rsid w:val="00BB1A5C"/>
    <w:rsid w:val="00BC0C07"/>
    <w:rsid w:val="00BD3597"/>
    <w:rsid w:val="00BE6242"/>
    <w:rsid w:val="00BF4592"/>
    <w:rsid w:val="00BF639C"/>
    <w:rsid w:val="00C0743F"/>
    <w:rsid w:val="00C14D08"/>
    <w:rsid w:val="00C16BDB"/>
    <w:rsid w:val="00C17831"/>
    <w:rsid w:val="00C217C2"/>
    <w:rsid w:val="00C2376D"/>
    <w:rsid w:val="00C2525D"/>
    <w:rsid w:val="00C337E1"/>
    <w:rsid w:val="00C40BC1"/>
    <w:rsid w:val="00C435E8"/>
    <w:rsid w:val="00C44E76"/>
    <w:rsid w:val="00C45893"/>
    <w:rsid w:val="00C47459"/>
    <w:rsid w:val="00C52CA5"/>
    <w:rsid w:val="00C536F8"/>
    <w:rsid w:val="00C540B5"/>
    <w:rsid w:val="00C56D47"/>
    <w:rsid w:val="00C66939"/>
    <w:rsid w:val="00C672DC"/>
    <w:rsid w:val="00C71FBD"/>
    <w:rsid w:val="00C72B67"/>
    <w:rsid w:val="00C73210"/>
    <w:rsid w:val="00C80298"/>
    <w:rsid w:val="00C81ADE"/>
    <w:rsid w:val="00C846C5"/>
    <w:rsid w:val="00C9008F"/>
    <w:rsid w:val="00C94127"/>
    <w:rsid w:val="00CB05A6"/>
    <w:rsid w:val="00CB096C"/>
    <w:rsid w:val="00CC125F"/>
    <w:rsid w:val="00CC7441"/>
    <w:rsid w:val="00CC79C6"/>
    <w:rsid w:val="00CD66D3"/>
    <w:rsid w:val="00CD71D8"/>
    <w:rsid w:val="00CE05A1"/>
    <w:rsid w:val="00CE0AE5"/>
    <w:rsid w:val="00CE5423"/>
    <w:rsid w:val="00CF2155"/>
    <w:rsid w:val="00CF7ADF"/>
    <w:rsid w:val="00D000DB"/>
    <w:rsid w:val="00D0097B"/>
    <w:rsid w:val="00D02515"/>
    <w:rsid w:val="00D031C4"/>
    <w:rsid w:val="00D10DE8"/>
    <w:rsid w:val="00D11CDE"/>
    <w:rsid w:val="00D11D30"/>
    <w:rsid w:val="00D172D5"/>
    <w:rsid w:val="00D20A8C"/>
    <w:rsid w:val="00D26A98"/>
    <w:rsid w:val="00D34BFA"/>
    <w:rsid w:val="00D35843"/>
    <w:rsid w:val="00D4617D"/>
    <w:rsid w:val="00D515ED"/>
    <w:rsid w:val="00D53EA0"/>
    <w:rsid w:val="00D6270D"/>
    <w:rsid w:val="00D65B05"/>
    <w:rsid w:val="00D66AF9"/>
    <w:rsid w:val="00D66C88"/>
    <w:rsid w:val="00D679C9"/>
    <w:rsid w:val="00D81034"/>
    <w:rsid w:val="00D85254"/>
    <w:rsid w:val="00D90D37"/>
    <w:rsid w:val="00D9622C"/>
    <w:rsid w:val="00DA7279"/>
    <w:rsid w:val="00DB10F7"/>
    <w:rsid w:val="00DB4E89"/>
    <w:rsid w:val="00DB5525"/>
    <w:rsid w:val="00DB74FF"/>
    <w:rsid w:val="00DC02B1"/>
    <w:rsid w:val="00DC526F"/>
    <w:rsid w:val="00DE158C"/>
    <w:rsid w:val="00DE6049"/>
    <w:rsid w:val="00DF0B4A"/>
    <w:rsid w:val="00DF5624"/>
    <w:rsid w:val="00E02DF9"/>
    <w:rsid w:val="00E04F89"/>
    <w:rsid w:val="00E12EA5"/>
    <w:rsid w:val="00E16330"/>
    <w:rsid w:val="00E2104A"/>
    <w:rsid w:val="00E21303"/>
    <w:rsid w:val="00E21FCD"/>
    <w:rsid w:val="00E27B86"/>
    <w:rsid w:val="00E32C62"/>
    <w:rsid w:val="00E60F39"/>
    <w:rsid w:val="00E623E0"/>
    <w:rsid w:val="00E62EEF"/>
    <w:rsid w:val="00E72D1F"/>
    <w:rsid w:val="00E80840"/>
    <w:rsid w:val="00E91972"/>
    <w:rsid w:val="00EA07A1"/>
    <w:rsid w:val="00EB087C"/>
    <w:rsid w:val="00EC2678"/>
    <w:rsid w:val="00EC748A"/>
    <w:rsid w:val="00ED0FD2"/>
    <w:rsid w:val="00ED1239"/>
    <w:rsid w:val="00ED3D1C"/>
    <w:rsid w:val="00ED4D81"/>
    <w:rsid w:val="00EE0C86"/>
    <w:rsid w:val="00EE6C4B"/>
    <w:rsid w:val="00EF1DB6"/>
    <w:rsid w:val="00EF32AA"/>
    <w:rsid w:val="00EF3883"/>
    <w:rsid w:val="00F028D4"/>
    <w:rsid w:val="00F0634B"/>
    <w:rsid w:val="00F105C3"/>
    <w:rsid w:val="00F132CB"/>
    <w:rsid w:val="00F1717A"/>
    <w:rsid w:val="00F1777D"/>
    <w:rsid w:val="00F21B0E"/>
    <w:rsid w:val="00F21D1C"/>
    <w:rsid w:val="00F47207"/>
    <w:rsid w:val="00F51A85"/>
    <w:rsid w:val="00F56192"/>
    <w:rsid w:val="00F64195"/>
    <w:rsid w:val="00F670D1"/>
    <w:rsid w:val="00F71EC2"/>
    <w:rsid w:val="00F73633"/>
    <w:rsid w:val="00F77513"/>
    <w:rsid w:val="00F831EE"/>
    <w:rsid w:val="00F868C1"/>
    <w:rsid w:val="00F86A3C"/>
    <w:rsid w:val="00F9235D"/>
    <w:rsid w:val="00F97F1C"/>
    <w:rsid w:val="00FA065F"/>
    <w:rsid w:val="00FA1D8C"/>
    <w:rsid w:val="00FA7032"/>
    <w:rsid w:val="00FB06AC"/>
    <w:rsid w:val="00FB65FE"/>
    <w:rsid w:val="00FC1FC3"/>
    <w:rsid w:val="00FC46FE"/>
    <w:rsid w:val="00FD0407"/>
    <w:rsid w:val="00FD1CBD"/>
    <w:rsid w:val="00FE0EA7"/>
    <w:rsid w:val="00FF1512"/>
    <w:rsid w:val="00FF3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C11C1"/>
  <w15:docId w15:val="{A9B59BB3-917D-436E-BD56-5D7EC90B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5A1E"/>
  </w:style>
  <w:style w:type="paragraph" w:styleId="Nadpis1">
    <w:name w:val="heading 1"/>
    <w:basedOn w:val="Normln"/>
    <w:next w:val="Normln"/>
    <w:link w:val="Nadpis1Char"/>
    <w:uiPriority w:val="99"/>
    <w:qFormat/>
    <w:rsid w:val="00655A1E"/>
    <w:pPr>
      <w:keepNext/>
      <w:outlineLvl w:val="0"/>
    </w:pPr>
    <w:rPr>
      <w:rFonts w:ascii="Cambria" w:hAnsi="Cambria"/>
      <w:b/>
      <w:bCs/>
      <w:kern w:val="32"/>
      <w:sz w:val="32"/>
      <w:szCs w:val="32"/>
    </w:rPr>
  </w:style>
  <w:style w:type="paragraph" w:styleId="Nadpis2">
    <w:name w:val="heading 2"/>
    <w:basedOn w:val="Normln"/>
    <w:next w:val="Normln"/>
    <w:link w:val="Nadpis2Char"/>
    <w:uiPriority w:val="99"/>
    <w:qFormat/>
    <w:rsid w:val="00655A1E"/>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9"/>
    <w:qFormat/>
    <w:rsid w:val="00655A1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655A1E"/>
    <w:pPr>
      <w:keepNext/>
      <w:ind w:firstLine="426"/>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62EEF"/>
    <w:rPr>
      <w:rFonts w:ascii="Cambria" w:hAnsi="Cambria" w:cs="Times New Roman"/>
      <w:b/>
      <w:kern w:val="32"/>
      <w:sz w:val="32"/>
    </w:rPr>
  </w:style>
  <w:style w:type="character" w:customStyle="1" w:styleId="Nadpis2Char">
    <w:name w:val="Nadpis 2 Char"/>
    <w:link w:val="Nadpis2"/>
    <w:uiPriority w:val="99"/>
    <w:semiHidden/>
    <w:locked/>
    <w:rsid w:val="00E62EEF"/>
    <w:rPr>
      <w:rFonts w:ascii="Cambria" w:hAnsi="Cambria" w:cs="Times New Roman"/>
      <w:b/>
      <w:i/>
      <w:sz w:val="28"/>
    </w:rPr>
  </w:style>
  <w:style w:type="character" w:customStyle="1" w:styleId="Nadpis3Char">
    <w:name w:val="Nadpis 3 Char"/>
    <w:link w:val="Nadpis3"/>
    <w:uiPriority w:val="99"/>
    <w:semiHidden/>
    <w:locked/>
    <w:rsid w:val="00E62EEF"/>
    <w:rPr>
      <w:rFonts w:ascii="Cambria" w:hAnsi="Cambria" w:cs="Times New Roman"/>
      <w:b/>
      <w:sz w:val="26"/>
    </w:rPr>
  </w:style>
  <w:style w:type="character" w:customStyle="1" w:styleId="Nadpis4Char">
    <w:name w:val="Nadpis 4 Char"/>
    <w:link w:val="Nadpis4"/>
    <w:uiPriority w:val="99"/>
    <w:semiHidden/>
    <w:locked/>
    <w:rsid w:val="00E62EEF"/>
    <w:rPr>
      <w:rFonts w:ascii="Calibri" w:hAnsi="Calibri" w:cs="Times New Roman"/>
      <w:b/>
      <w:sz w:val="28"/>
    </w:rPr>
  </w:style>
  <w:style w:type="paragraph" w:styleId="Zkladntext">
    <w:name w:val="Body Text"/>
    <w:basedOn w:val="Normln"/>
    <w:link w:val="ZkladntextChar"/>
    <w:uiPriority w:val="99"/>
    <w:semiHidden/>
    <w:rsid w:val="00655A1E"/>
  </w:style>
  <w:style w:type="character" w:customStyle="1" w:styleId="ZkladntextChar">
    <w:name w:val="Základní text Char"/>
    <w:link w:val="Zkladntext"/>
    <w:uiPriority w:val="99"/>
    <w:semiHidden/>
    <w:locked/>
    <w:rsid w:val="00E62EEF"/>
    <w:rPr>
      <w:rFonts w:cs="Times New Roman"/>
      <w:sz w:val="20"/>
    </w:rPr>
  </w:style>
  <w:style w:type="paragraph" w:styleId="Zkladntext2">
    <w:name w:val="Body Text 2"/>
    <w:basedOn w:val="Normln"/>
    <w:link w:val="Zkladntext2Char"/>
    <w:uiPriority w:val="99"/>
    <w:semiHidden/>
    <w:rsid w:val="00655A1E"/>
    <w:pPr>
      <w:jc w:val="both"/>
    </w:pPr>
  </w:style>
  <w:style w:type="character" w:customStyle="1" w:styleId="Zkladntext2Char">
    <w:name w:val="Základní text 2 Char"/>
    <w:link w:val="Zkladntext2"/>
    <w:uiPriority w:val="99"/>
    <w:semiHidden/>
    <w:locked/>
    <w:rsid w:val="00E62EEF"/>
    <w:rPr>
      <w:rFonts w:cs="Times New Roman"/>
      <w:sz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link w:val="Zhlav"/>
    <w:uiPriority w:val="99"/>
    <w:semiHidden/>
    <w:locked/>
    <w:rsid w:val="00E62EEF"/>
    <w:rPr>
      <w:rFonts w:cs="Times New Roman"/>
      <w:sz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link w:val="Zpat"/>
    <w:uiPriority w:val="99"/>
    <w:semiHidden/>
    <w:locked/>
    <w:rsid w:val="00E62EEF"/>
    <w:rPr>
      <w:rFonts w:cs="Times New Roman"/>
      <w:sz w:val="20"/>
    </w:rPr>
  </w:style>
  <w:style w:type="paragraph" w:styleId="Zkladntext3">
    <w:name w:val="Body Text 3"/>
    <w:basedOn w:val="Normln"/>
    <w:link w:val="Zkladntext3Char"/>
    <w:uiPriority w:val="99"/>
    <w:semiHidden/>
    <w:rsid w:val="00655A1E"/>
    <w:pPr>
      <w:jc w:val="both"/>
    </w:pPr>
    <w:rPr>
      <w:sz w:val="16"/>
      <w:szCs w:val="16"/>
    </w:rPr>
  </w:style>
  <w:style w:type="character" w:customStyle="1" w:styleId="Zkladntext3Char">
    <w:name w:val="Základní text 3 Char"/>
    <w:link w:val="Zkladntext3"/>
    <w:uiPriority w:val="99"/>
    <w:semiHidden/>
    <w:locked/>
    <w:rsid w:val="00E62EEF"/>
    <w:rPr>
      <w:rFonts w:cs="Times New Roman"/>
      <w:sz w:val="16"/>
    </w:rPr>
  </w:style>
  <w:style w:type="paragraph" w:styleId="Zkladntextodsazen">
    <w:name w:val="Body Text Indent"/>
    <w:basedOn w:val="Normln"/>
    <w:link w:val="ZkladntextodsazenChar"/>
    <w:uiPriority w:val="99"/>
    <w:semiHidden/>
    <w:rsid w:val="00655A1E"/>
    <w:pPr>
      <w:ind w:firstLine="426"/>
      <w:jc w:val="both"/>
    </w:pPr>
  </w:style>
  <w:style w:type="character" w:customStyle="1" w:styleId="ZkladntextodsazenChar">
    <w:name w:val="Základní text odsazený Char"/>
    <w:link w:val="Zkladntextodsazen"/>
    <w:uiPriority w:val="99"/>
    <w:semiHidden/>
    <w:locked/>
    <w:rsid w:val="00E62EEF"/>
    <w:rPr>
      <w:rFonts w:cs="Times New Roman"/>
      <w:sz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rPr>
  </w:style>
  <w:style w:type="character" w:customStyle="1" w:styleId="TextbublinyChar">
    <w:name w:val="Text bubliny Char"/>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uiPriority w:val="99"/>
    <w:semiHidden/>
    <w:rsid w:val="00FB06AC"/>
    <w:rPr>
      <w:rFonts w:cs="Times New Roman"/>
      <w:sz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link w:val="Textkomente"/>
    <w:uiPriority w:val="99"/>
    <w:semiHidden/>
    <w:locked/>
    <w:rsid w:val="00E62EEF"/>
    <w:rPr>
      <w:rFonts w:cs="Times New Roman"/>
      <w:sz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link w:val="Pedmtkomente"/>
    <w:uiPriority w:val="99"/>
    <w:semiHidden/>
    <w:locked/>
    <w:rsid w:val="00E62EEF"/>
    <w:rPr>
      <w:rFonts w:cs="Times New Roman"/>
      <w:b/>
      <w:sz w:val="20"/>
    </w:rPr>
  </w:style>
  <w:style w:type="character" w:styleId="Znakapoznpodarou">
    <w:name w:val="footnote reference"/>
    <w:uiPriority w:val="99"/>
    <w:semiHidden/>
    <w:rsid w:val="0053474E"/>
    <w:rPr>
      <w:rFonts w:cs="Times New Roman"/>
      <w:vertAlign w:val="superscript"/>
    </w:rPr>
  </w:style>
  <w:style w:type="paragraph" w:styleId="Odstavecseseznamem">
    <w:name w:val="List Paragraph"/>
    <w:basedOn w:val="Normln"/>
    <w:uiPriority w:val="99"/>
    <w:qFormat/>
    <w:rsid w:val="00940287"/>
    <w:pPr>
      <w:ind w:left="720"/>
      <w:contextualSpacing/>
    </w:pPr>
  </w:style>
  <w:style w:type="character" w:customStyle="1" w:styleId="nadpis05">
    <w:name w:val="nadpis05"/>
    <w:uiPriority w:val="99"/>
    <w:rsid w:val="00CF7ADF"/>
  </w:style>
  <w:style w:type="character" w:customStyle="1" w:styleId="text04">
    <w:name w:val="text04"/>
    <w:uiPriority w:val="99"/>
    <w:rsid w:val="00CF7ADF"/>
  </w:style>
  <w:style w:type="paragraph" w:styleId="Zkladntextodsazen2">
    <w:name w:val="Body Text Indent 2"/>
    <w:basedOn w:val="Normln"/>
    <w:link w:val="Zkladntextodsazen2Char"/>
    <w:uiPriority w:val="99"/>
    <w:semiHidden/>
    <w:rsid w:val="00645E93"/>
    <w:pPr>
      <w:spacing w:after="120" w:line="480" w:lineRule="auto"/>
      <w:ind w:left="283"/>
    </w:pPr>
  </w:style>
  <w:style w:type="character" w:customStyle="1" w:styleId="Zkladntextodsazen2Char">
    <w:name w:val="Základní text odsazený 2 Char"/>
    <w:link w:val="Zkladntextodsazen2"/>
    <w:uiPriority w:val="99"/>
    <w:semiHidden/>
    <w:locked/>
    <w:rsid w:val="00645E93"/>
    <w:rPr>
      <w:rFonts w:cs="Times New Roman"/>
      <w:sz w:val="20"/>
    </w:rPr>
  </w:style>
  <w:style w:type="character" w:customStyle="1" w:styleId="valueordo-comboboxsizex">
    <w:name w:val="value ordo-combobox sizex"/>
    <w:uiPriority w:val="99"/>
    <w:rsid w:val="00F64195"/>
    <w:rPr>
      <w:rFonts w:cs="Times New Roman"/>
    </w:rPr>
  </w:style>
  <w:style w:type="character" w:customStyle="1" w:styleId="valueordo-valuesize4">
    <w:name w:val="value ordo-value size4"/>
    <w:uiPriority w:val="99"/>
    <w:rsid w:val="00FC1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3721">
      <w:marLeft w:val="0"/>
      <w:marRight w:val="0"/>
      <w:marTop w:val="0"/>
      <w:marBottom w:val="0"/>
      <w:divBdr>
        <w:top w:val="none" w:sz="0" w:space="0" w:color="auto"/>
        <w:left w:val="none" w:sz="0" w:space="0" w:color="auto"/>
        <w:bottom w:val="none" w:sz="0" w:space="0" w:color="auto"/>
        <w:right w:val="none" w:sz="0" w:space="0" w:color="auto"/>
      </w:divBdr>
    </w:div>
    <w:div w:id="615063722">
      <w:marLeft w:val="0"/>
      <w:marRight w:val="0"/>
      <w:marTop w:val="0"/>
      <w:marBottom w:val="0"/>
      <w:divBdr>
        <w:top w:val="none" w:sz="0" w:space="0" w:color="auto"/>
        <w:left w:val="none" w:sz="0" w:space="0" w:color="auto"/>
        <w:bottom w:val="none" w:sz="0" w:space="0" w:color="auto"/>
        <w:right w:val="none" w:sz="0" w:space="0" w:color="auto"/>
      </w:divBdr>
    </w:div>
    <w:div w:id="615063723">
      <w:marLeft w:val="0"/>
      <w:marRight w:val="0"/>
      <w:marTop w:val="0"/>
      <w:marBottom w:val="0"/>
      <w:divBdr>
        <w:top w:val="none" w:sz="0" w:space="0" w:color="auto"/>
        <w:left w:val="none" w:sz="0" w:space="0" w:color="auto"/>
        <w:bottom w:val="none" w:sz="0" w:space="0" w:color="auto"/>
        <w:right w:val="none" w:sz="0" w:space="0" w:color="auto"/>
      </w:divBdr>
    </w:div>
    <w:div w:id="615063724">
      <w:marLeft w:val="0"/>
      <w:marRight w:val="0"/>
      <w:marTop w:val="0"/>
      <w:marBottom w:val="0"/>
      <w:divBdr>
        <w:top w:val="none" w:sz="0" w:space="0" w:color="auto"/>
        <w:left w:val="none" w:sz="0" w:space="0" w:color="auto"/>
        <w:bottom w:val="none" w:sz="0" w:space="0" w:color="auto"/>
        <w:right w:val="none" w:sz="0" w:space="0" w:color="auto"/>
      </w:divBdr>
    </w:div>
    <w:div w:id="615063725">
      <w:marLeft w:val="0"/>
      <w:marRight w:val="0"/>
      <w:marTop w:val="0"/>
      <w:marBottom w:val="0"/>
      <w:divBdr>
        <w:top w:val="none" w:sz="0" w:space="0" w:color="auto"/>
        <w:left w:val="none" w:sz="0" w:space="0" w:color="auto"/>
        <w:bottom w:val="none" w:sz="0" w:space="0" w:color="auto"/>
        <w:right w:val="none" w:sz="0" w:space="0" w:color="auto"/>
      </w:divBdr>
    </w:div>
    <w:div w:id="615063726">
      <w:marLeft w:val="0"/>
      <w:marRight w:val="0"/>
      <w:marTop w:val="0"/>
      <w:marBottom w:val="0"/>
      <w:divBdr>
        <w:top w:val="none" w:sz="0" w:space="0" w:color="auto"/>
        <w:left w:val="none" w:sz="0" w:space="0" w:color="auto"/>
        <w:bottom w:val="none" w:sz="0" w:space="0" w:color="auto"/>
        <w:right w:val="none" w:sz="0" w:space="0" w:color="auto"/>
      </w:divBdr>
    </w:div>
    <w:div w:id="615063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7678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subject/>
  <dc:creator>Milada Bronská</dc:creator>
  <cp:keywords/>
  <dc:description/>
  <cp:lastModifiedBy>Chromcová</cp:lastModifiedBy>
  <cp:revision>4</cp:revision>
  <cp:lastPrinted>2014-12-17T15:11:00Z</cp:lastPrinted>
  <dcterms:created xsi:type="dcterms:W3CDTF">2019-12-11T13:37:00Z</dcterms:created>
  <dcterms:modified xsi:type="dcterms:W3CDTF">2019-12-11T13:41:00Z</dcterms:modified>
</cp:coreProperties>
</file>