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2D" w:rsidRDefault="00AC18C0">
      <w:pPr>
        <w:pStyle w:val="Zkladntext30"/>
        <w:shd w:val="clear" w:color="auto" w:fill="auto"/>
        <w:ind w:firstLine="0"/>
      </w:pPr>
      <w:r>
        <w:t>SMLOUVA O DÍLO</w:t>
      </w:r>
    </w:p>
    <w:p w:rsidR="008D3C2D" w:rsidRDefault="00AC18C0">
      <w:pPr>
        <w:pStyle w:val="Zkladntext30"/>
        <w:shd w:val="clear" w:color="auto" w:fill="auto"/>
        <w:spacing w:after="245"/>
        <w:ind w:firstLine="0"/>
      </w:pPr>
      <w:r>
        <w:t xml:space="preserve">dle ustanovení § 2586 a </w:t>
      </w:r>
      <w:proofErr w:type="spellStart"/>
      <w:r>
        <w:t>násl</w:t>
      </w:r>
      <w:proofErr w:type="spellEnd"/>
      <w:r>
        <w:t>. občanského zákoníku</w:t>
      </w:r>
      <w:r>
        <w:br/>
        <w:t>číslo smlouvy objednatele:DOD20160013</w:t>
      </w:r>
      <w:r>
        <w:br/>
        <w:t>číslo smlouvy zhotovitele:</w:t>
      </w:r>
    </w:p>
    <w:p w:rsidR="008D3C2D" w:rsidRDefault="00AC18C0">
      <w:pPr>
        <w:pStyle w:val="Zkladntext30"/>
        <w:shd w:val="clear" w:color="auto" w:fill="auto"/>
        <w:tabs>
          <w:tab w:val="left" w:pos="972"/>
        </w:tabs>
        <w:spacing w:after="255" w:line="244" w:lineRule="exact"/>
        <w:ind w:left="720"/>
        <w:jc w:val="both"/>
      </w:pPr>
      <w:r>
        <w:t>I.</w:t>
      </w:r>
      <w:r>
        <w:tab/>
      </w:r>
      <w:r>
        <w:rPr>
          <w:rStyle w:val="Zkladntext31"/>
          <w:b/>
          <w:bCs/>
        </w:rPr>
        <w:t>Smluvní strany</w:t>
      </w:r>
    </w:p>
    <w:p w:rsidR="008D3C2D" w:rsidRDefault="00AC18C0" w:rsidP="00AC18C0">
      <w:pPr>
        <w:pStyle w:val="Zkladntext50"/>
        <w:shd w:val="clear" w:color="auto" w:fill="auto"/>
        <w:ind w:firstLine="0"/>
      </w:pPr>
      <w:r>
        <w:t>Objednatel:</w:t>
      </w:r>
      <w:r>
        <w:tab/>
        <w:t>Dopravní podnik Ostrava a.s.</w:t>
      </w:r>
    </w:p>
    <w:p w:rsidR="008D3C2D" w:rsidRDefault="00AC18C0" w:rsidP="00AC18C0">
      <w:pPr>
        <w:pStyle w:val="Zkladntext50"/>
        <w:shd w:val="clear" w:color="auto" w:fill="auto"/>
        <w:ind w:firstLine="0"/>
      </w:pPr>
      <w:r>
        <w:t>Sídlo:</w:t>
      </w:r>
      <w:r>
        <w:tab/>
      </w:r>
      <w:r>
        <w:tab/>
        <w:t>Poděbradova 494/2, Moravská Ostrava. 702 00 Ostrava</w:t>
      </w:r>
    </w:p>
    <w:p w:rsidR="008D3C2D" w:rsidRDefault="00AC18C0" w:rsidP="00AC18C0">
      <w:pPr>
        <w:pStyle w:val="Zkladntext50"/>
        <w:shd w:val="clear" w:color="auto" w:fill="auto"/>
        <w:ind w:firstLine="0"/>
      </w:pPr>
      <w:r>
        <w:t>Registrace:</w:t>
      </w:r>
      <w:r>
        <w:tab/>
        <w:t xml:space="preserve">Obchodní rejstřík Krajského soudu v Ostravě, </w:t>
      </w:r>
      <w:proofErr w:type="spellStart"/>
      <w:r>
        <w:t>sp</w:t>
      </w:r>
      <w:proofErr w:type="spellEnd"/>
      <w:r>
        <w:t>. zn. B. 1104</w:t>
      </w:r>
    </w:p>
    <w:p w:rsidR="008D3C2D" w:rsidRDefault="00AC18C0" w:rsidP="00AC18C0">
      <w:pPr>
        <w:pStyle w:val="Zkladntext50"/>
        <w:shd w:val="clear" w:color="auto" w:fill="auto"/>
        <w:ind w:firstLine="0"/>
      </w:pPr>
      <w:r>
        <w:t>Zastoupení:</w:t>
      </w:r>
      <w:r>
        <w:tab/>
        <w:t>XXX</w:t>
      </w:r>
    </w:p>
    <w:p w:rsidR="008D3C2D" w:rsidRDefault="00AC18C0" w:rsidP="00AC18C0">
      <w:pPr>
        <w:pStyle w:val="Zkladntext50"/>
        <w:shd w:val="clear" w:color="auto" w:fill="auto"/>
        <w:ind w:firstLine="0"/>
      </w:pPr>
      <w:r>
        <w:t>kontaktní osoba pro věci smluvní:</w:t>
      </w:r>
    </w:p>
    <w:p w:rsidR="00AC18C0" w:rsidRDefault="00AC18C0" w:rsidP="00AC18C0">
      <w:pPr>
        <w:pStyle w:val="Zkladntext50"/>
        <w:shd w:val="clear" w:color="auto" w:fill="auto"/>
        <w:ind w:left="708" w:firstLine="708"/>
      </w:pPr>
      <w:r>
        <w:t>XXX</w:t>
      </w:r>
    </w:p>
    <w:p w:rsidR="008D3C2D" w:rsidRDefault="00AC18C0" w:rsidP="00AC18C0">
      <w:pPr>
        <w:pStyle w:val="Zkladntext50"/>
        <w:shd w:val="clear" w:color="auto" w:fill="auto"/>
        <w:ind w:left="708" w:hanging="708"/>
      </w:pPr>
      <w:r>
        <w:t>kontaktní osoba pro věci technické:</w:t>
      </w:r>
    </w:p>
    <w:p w:rsidR="008D3C2D" w:rsidRDefault="00AC18C0" w:rsidP="00AC18C0">
      <w:pPr>
        <w:pStyle w:val="Zkladntext50"/>
        <w:shd w:val="clear" w:color="auto" w:fill="auto"/>
        <w:spacing w:after="1180"/>
        <w:ind w:left="1418" w:firstLine="0"/>
      </w:pPr>
      <w:r>
        <w:t>XXX</w:t>
      </w:r>
    </w:p>
    <w:p w:rsidR="008D3C2D" w:rsidRDefault="00947D1A">
      <w:pPr>
        <w:pStyle w:val="Zkladntext30"/>
        <w:shd w:val="clear" w:color="auto" w:fill="auto"/>
        <w:spacing w:line="245" w:lineRule="exact"/>
        <w:ind w:left="720"/>
        <w:jc w:val="both"/>
      </w:pPr>
      <w:r>
        <w:pict>
          <v:shapetype id="_x0000_t202" coordsize="21600,21600" o:spt="202" path="m,l,21600r21600,l21600,xe">
            <v:stroke joinstyle="miter"/>
            <v:path gradientshapeok="t" o:connecttype="rect"/>
          </v:shapetype>
          <v:shape id="_x0000_s1026" type="#_x0000_t202" style="position:absolute;left:0;text-align:left;margin-left:.5pt;margin-top:-58.7pt;width:94.8pt;height:168.9pt;z-index:-125829376;mso-wrap-distance-left:5pt;mso-wrap-distance-right:5pt;mso-position-horizontal-relative:margin" filled="f" stroked="f">
            <v:textbox style="mso-fit-shape-to-text:t" inset="0,0,0,0">
              <w:txbxContent>
                <w:p w:rsidR="008D3C2D" w:rsidRDefault="00AC18C0">
                  <w:pPr>
                    <w:pStyle w:val="Zkladntext30"/>
                    <w:shd w:val="clear" w:color="auto" w:fill="auto"/>
                    <w:spacing w:line="466" w:lineRule="exact"/>
                    <w:ind w:firstLine="0"/>
                    <w:jc w:val="left"/>
                  </w:pPr>
                  <w:r>
                    <w:rPr>
                      <w:rStyle w:val="Zkladntext3105ptNetunExact"/>
                    </w:rPr>
                    <w:t xml:space="preserve">(dále jen </w:t>
                  </w:r>
                  <w:r>
                    <w:rPr>
                      <w:rStyle w:val="Zkladntext3Exact"/>
                      <w:b/>
                      <w:bCs/>
                    </w:rPr>
                    <w:t>objednatel)</w:t>
                  </w:r>
                </w:p>
                <w:p w:rsidR="008D3C2D" w:rsidRDefault="00AC18C0">
                  <w:pPr>
                    <w:pStyle w:val="Zkladntext50"/>
                    <w:shd w:val="clear" w:color="auto" w:fill="auto"/>
                    <w:spacing w:line="466" w:lineRule="exact"/>
                    <w:ind w:firstLine="0"/>
                  </w:pPr>
                  <w:r>
                    <w:rPr>
                      <w:rStyle w:val="Zkladntext5Exact"/>
                    </w:rPr>
                    <w:t>a</w:t>
                  </w:r>
                </w:p>
                <w:p w:rsidR="008D3C2D" w:rsidRDefault="00AC18C0">
                  <w:pPr>
                    <w:pStyle w:val="Zkladntext50"/>
                    <w:shd w:val="clear" w:color="auto" w:fill="auto"/>
                    <w:spacing w:line="466" w:lineRule="exact"/>
                    <w:ind w:firstLine="0"/>
                  </w:pPr>
                  <w:r>
                    <w:rPr>
                      <w:rStyle w:val="Zkladntext5Exact"/>
                    </w:rPr>
                    <w:t>Zhotovitel:</w:t>
                  </w:r>
                </w:p>
                <w:p w:rsidR="008D3C2D" w:rsidRDefault="00AC18C0">
                  <w:pPr>
                    <w:pStyle w:val="Zkladntext50"/>
                    <w:shd w:val="clear" w:color="auto" w:fill="auto"/>
                    <w:ind w:firstLine="0"/>
                  </w:pPr>
                  <w:r>
                    <w:rPr>
                      <w:rStyle w:val="Zkladntext5Exact"/>
                    </w:rPr>
                    <w:t>Sídlo:</w:t>
                  </w:r>
                </w:p>
                <w:p w:rsidR="008D3C2D" w:rsidRDefault="00AC18C0">
                  <w:pPr>
                    <w:pStyle w:val="Zkladntext50"/>
                    <w:shd w:val="clear" w:color="auto" w:fill="auto"/>
                    <w:ind w:firstLine="0"/>
                  </w:pPr>
                  <w:r>
                    <w:rPr>
                      <w:rStyle w:val="Zkladntext5Exact"/>
                    </w:rPr>
                    <w:t>Registrace:</w:t>
                  </w:r>
                </w:p>
                <w:p w:rsidR="008D3C2D" w:rsidRDefault="00AC18C0">
                  <w:pPr>
                    <w:pStyle w:val="Zkladntext50"/>
                    <w:shd w:val="clear" w:color="auto" w:fill="auto"/>
                    <w:ind w:firstLine="0"/>
                  </w:pPr>
                  <w:r>
                    <w:rPr>
                      <w:rStyle w:val="Zkladntext5Exact"/>
                    </w:rPr>
                    <w:t>Zastoupení:</w:t>
                  </w:r>
                </w:p>
                <w:p w:rsidR="008D3C2D" w:rsidRDefault="00AC18C0">
                  <w:pPr>
                    <w:pStyle w:val="Zkladntext6"/>
                    <w:shd w:val="clear" w:color="auto" w:fill="auto"/>
                  </w:pPr>
                  <w:r>
                    <w:t>IČ:</w:t>
                  </w:r>
                </w:p>
                <w:p w:rsidR="008D3C2D" w:rsidRDefault="00AC18C0">
                  <w:pPr>
                    <w:pStyle w:val="Zkladntext50"/>
                    <w:shd w:val="clear" w:color="auto" w:fill="auto"/>
                    <w:ind w:firstLine="0"/>
                  </w:pPr>
                  <w:r>
                    <w:rPr>
                      <w:rStyle w:val="Zkladntext5Exact"/>
                    </w:rPr>
                    <w:t>DIČ:</w:t>
                  </w:r>
                </w:p>
                <w:p w:rsidR="008D3C2D" w:rsidRDefault="00AC18C0">
                  <w:pPr>
                    <w:pStyle w:val="Zkladntext50"/>
                    <w:shd w:val="clear" w:color="auto" w:fill="auto"/>
                    <w:ind w:firstLine="0"/>
                  </w:pPr>
                  <w:r>
                    <w:rPr>
                      <w:rStyle w:val="Zkladntext5Exact"/>
                    </w:rPr>
                    <w:t>Telefon/fax: Bankovní spojení: Číslo účtu:</w:t>
                  </w:r>
                </w:p>
              </w:txbxContent>
            </v:textbox>
            <w10:wrap type="square" side="right" anchorx="margin"/>
          </v:shape>
        </w:pict>
      </w:r>
      <w:r w:rsidR="00AC18C0">
        <w:t>VOITH TURBO s.r.o.</w:t>
      </w:r>
    </w:p>
    <w:p w:rsidR="008D3C2D" w:rsidRDefault="00AC18C0">
      <w:pPr>
        <w:pStyle w:val="Zkladntext50"/>
        <w:shd w:val="clear" w:color="auto" w:fill="auto"/>
        <w:ind w:left="720"/>
        <w:jc w:val="both"/>
      </w:pPr>
      <w:proofErr w:type="spellStart"/>
      <w:r>
        <w:t>Holzova</w:t>
      </w:r>
      <w:proofErr w:type="spellEnd"/>
      <w:r>
        <w:t xml:space="preserve"> 2887/1 </w:t>
      </w:r>
      <w:proofErr w:type="gramStart"/>
      <w:r>
        <w:t>Ob,628 00</w:t>
      </w:r>
      <w:proofErr w:type="gramEnd"/>
      <w:r>
        <w:t xml:space="preserve"> Brno</w:t>
      </w:r>
    </w:p>
    <w:p w:rsidR="00AC18C0" w:rsidRDefault="00AC18C0">
      <w:pPr>
        <w:pStyle w:val="Zkladntext50"/>
        <w:shd w:val="clear" w:color="auto" w:fill="auto"/>
        <w:ind w:right="1180" w:firstLine="0"/>
      </w:pPr>
      <w:r>
        <w:t>Obchodní rejstřík u Krajského soudu v Brně,</w:t>
      </w:r>
      <w:proofErr w:type="gramStart"/>
      <w:r>
        <w:t>sp.zn.</w:t>
      </w:r>
      <w:proofErr w:type="gramEnd"/>
      <w:r>
        <w:t xml:space="preserve">C.24324 </w:t>
      </w:r>
      <w:proofErr w:type="spellStart"/>
      <w:r>
        <w:t>Zoltán</w:t>
      </w:r>
      <w:proofErr w:type="spellEnd"/>
      <w:r>
        <w:t xml:space="preserve"> </w:t>
      </w:r>
      <w:proofErr w:type="spellStart"/>
      <w:r>
        <w:t>Bakos</w:t>
      </w:r>
      <w:proofErr w:type="spellEnd"/>
      <w:r>
        <w:t xml:space="preserve">-jednatel </w:t>
      </w:r>
    </w:p>
    <w:p w:rsidR="00AC18C0" w:rsidRDefault="00AC18C0">
      <w:pPr>
        <w:pStyle w:val="Zkladntext50"/>
        <w:shd w:val="clear" w:color="auto" w:fill="auto"/>
        <w:ind w:right="1180" w:firstLine="0"/>
      </w:pPr>
      <w:r>
        <w:t xml:space="preserve">25307487 </w:t>
      </w:r>
    </w:p>
    <w:p w:rsidR="00AC18C0" w:rsidRDefault="00AC18C0">
      <w:pPr>
        <w:pStyle w:val="Zkladntext50"/>
        <w:shd w:val="clear" w:color="auto" w:fill="auto"/>
        <w:ind w:right="1180" w:firstLine="0"/>
      </w:pPr>
      <w:r>
        <w:t xml:space="preserve">CZ25307487 </w:t>
      </w:r>
    </w:p>
    <w:p w:rsidR="00AC18C0" w:rsidRDefault="00AC18C0">
      <w:pPr>
        <w:pStyle w:val="Zkladntext50"/>
        <w:shd w:val="clear" w:color="auto" w:fill="auto"/>
        <w:ind w:right="1180" w:firstLine="0"/>
      </w:pPr>
      <w:r>
        <w:t xml:space="preserve">XXX </w:t>
      </w:r>
    </w:p>
    <w:p w:rsidR="008D3C2D" w:rsidRDefault="00AC18C0">
      <w:pPr>
        <w:pStyle w:val="Zkladntext50"/>
        <w:shd w:val="clear" w:color="auto" w:fill="auto"/>
        <w:ind w:right="1180" w:firstLine="0"/>
      </w:pPr>
      <w:r>
        <w:t>XXX</w:t>
      </w:r>
    </w:p>
    <w:p w:rsidR="00AC18C0" w:rsidRDefault="00AC18C0">
      <w:pPr>
        <w:pStyle w:val="Zkladntext50"/>
        <w:shd w:val="clear" w:color="auto" w:fill="auto"/>
        <w:ind w:right="4240" w:firstLine="0"/>
      </w:pPr>
      <w:r>
        <w:t>XXX</w:t>
      </w:r>
    </w:p>
    <w:p w:rsidR="008D3C2D" w:rsidRDefault="00AC18C0">
      <w:pPr>
        <w:pStyle w:val="Zkladntext50"/>
        <w:shd w:val="clear" w:color="auto" w:fill="auto"/>
        <w:ind w:right="4240" w:firstLine="0"/>
      </w:pPr>
      <w:r>
        <w:t xml:space="preserve"> Kontaktní osoba zhotovitele: XXX</w:t>
      </w:r>
    </w:p>
    <w:p w:rsidR="00AC18C0" w:rsidRDefault="00AC18C0">
      <w:pPr>
        <w:pStyle w:val="Zkladntext50"/>
        <w:shd w:val="clear" w:color="auto" w:fill="auto"/>
        <w:ind w:right="2580" w:firstLine="2620"/>
      </w:pPr>
    </w:p>
    <w:p w:rsidR="008D3C2D" w:rsidRDefault="00AC18C0" w:rsidP="00AC18C0">
      <w:pPr>
        <w:pStyle w:val="Zkladntext50"/>
        <w:shd w:val="clear" w:color="auto" w:fill="auto"/>
        <w:ind w:right="2580" w:firstLine="0"/>
      </w:pPr>
      <w:r>
        <w:t>Kontaktní osoba ve věci smluvních: XXX</w:t>
      </w:r>
    </w:p>
    <w:p w:rsidR="00AC18C0" w:rsidRDefault="00AC18C0">
      <w:pPr>
        <w:pStyle w:val="Zkladntext40"/>
        <w:shd w:val="clear" w:color="auto" w:fill="auto"/>
        <w:spacing w:before="0" w:after="222" w:line="221" w:lineRule="exact"/>
        <w:ind w:firstLine="0"/>
      </w:pPr>
    </w:p>
    <w:p w:rsidR="008D3C2D" w:rsidRDefault="00AC18C0">
      <w:pPr>
        <w:pStyle w:val="Zkladntext40"/>
        <w:shd w:val="clear" w:color="auto" w:fill="auto"/>
        <w:spacing w:before="0" w:after="222" w:line="221" w:lineRule="exact"/>
        <w:ind w:firstLine="0"/>
      </w:pPr>
      <w:r>
        <w:t>Tato smlouva byla uzavřena v rámci výběrového řízení vedeného u Dopravního podniku Ostrava a.s. pod číslem RVV-15-16-JŘBU-</w:t>
      </w:r>
      <w:proofErr w:type="spellStart"/>
      <w:r>
        <w:t>Ka</w:t>
      </w:r>
      <w:proofErr w:type="spellEnd"/>
      <w:r>
        <w:t>.</w:t>
      </w:r>
    </w:p>
    <w:p w:rsidR="008D3C2D" w:rsidRDefault="00AC18C0">
      <w:pPr>
        <w:pStyle w:val="Zkladntext30"/>
        <w:shd w:val="clear" w:color="auto" w:fill="auto"/>
        <w:tabs>
          <w:tab w:val="left" w:pos="972"/>
        </w:tabs>
        <w:spacing w:after="239" w:line="244" w:lineRule="exact"/>
        <w:ind w:left="720"/>
        <w:jc w:val="both"/>
      </w:pPr>
      <w:r>
        <w:t>II.</w:t>
      </w:r>
      <w:r>
        <w:tab/>
      </w:r>
      <w:r>
        <w:rPr>
          <w:rStyle w:val="Zkladntext31"/>
          <w:b/>
          <w:bCs/>
        </w:rPr>
        <w:t>Předmět plnění</w:t>
      </w:r>
    </w:p>
    <w:p w:rsidR="008D3C2D" w:rsidRDefault="00AC18C0" w:rsidP="00AC18C0">
      <w:pPr>
        <w:pStyle w:val="Zkladntext50"/>
        <w:numPr>
          <w:ilvl w:val="0"/>
          <w:numId w:val="1"/>
        </w:numPr>
        <w:shd w:val="clear" w:color="auto" w:fill="auto"/>
        <w:ind w:left="426" w:hanging="426"/>
        <w:jc w:val="both"/>
      </w:pPr>
      <w:r>
        <w:t xml:space="preserve">Předmětem plnění z této smlouvy jsou </w:t>
      </w:r>
      <w:r>
        <w:rPr>
          <w:rStyle w:val="Zkladntext511ptTun"/>
        </w:rPr>
        <w:t xml:space="preserve">opravy automatických převodovek VOITH </w:t>
      </w:r>
      <w:r>
        <w:t>typu DIWA.3, DIWA.3E, DIWA.5, DIWA.6 (dále také jen dílo) v celkové hodnotě do 1 mil. Kč bez DPH podle jednotlivých objednávek. Objednatel si vyhrazuje právo odebrat předmět plnění v hodnotě nižší než 1 mil. Kč bez DPH.</w:t>
      </w:r>
    </w:p>
    <w:p w:rsidR="008D3C2D" w:rsidRDefault="00AC18C0" w:rsidP="00AC18C0">
      <w:pPr>
        <w:pStyle w:val="Zkladntext50"/>
        <w:numPr>
          <w:ilvl w:val="0"/>
          <w:numId w:val="1"/>
        </w:numPr>
        <w:shd w:val="clear" w:color="auto" w:fill="auto"/>
        <w:ind w:left="426" w:hanging="426"/>
        <w:jc w:val="both"/>
      </w:pPr>
      <w:r>
        <w:t xml:space="preserve">Zhotovitel se touto smlouvou zavazuje objednateli k provedení díla </w:t>
      </w:r>
      <w:proofErr w:type="gramStart"/>
      <w:r>
        <w:t>uvedeném</w:t>
      </w:r>
      <w:proofErr w:type="gramEnd"/>
      <w:r>
        <w:t xml:space="preserve"> v bodě</w:t>
      </w:r>
    </w:p>
    <w:p w:rsidR="00AC18C0" w:rsidRDefault="00AC18C0" w:rsidP="00AC18C0">
      <w:pPr>
        <w:pStyle w:val="ZhlavneboZpat0"/>
        <w:shd w:val="clear" w:color="auto" w:fill="auto"/>
        <w:spacing w:line="240" w:lineRule="auto"/>
        <w:ind w:left="426"/>
      </w:pPr>
      <w:r>
        <w:t xml:space="preserve">tohoto článku, a to v rozsahu a termínech vyplývajících z jednotlivých objednávek, za podmínek níže specifikovaných. </w:t>
      </w:r>
      <w:r>
        <w:rPr>
          <w:rStyle w:val="ZhlavneboZpat1"/>
        </w:rPr>
        <w:t>Objednatel se zavazuje za řádně a včas provedené dílo zaplatit sjednanou cenu.</w:t>
      </w:r>
    </w:p>
    <w:p w:rsidR="008D3C2D" w:rsidRDefault="008D3C2D" w:rsidP="00AC18C0">
      <w:pPr>
        <w:pStyle w:val="Zkladntext50"/>
        <w:shd w:val="clear" w:color="auto" w:fill="auto"/>
        <w:spacing w:after="490"/>
        <w:ind w:firstLine="0"/>
        <w:jc w:val="both"/>
      </w:pPr>
    </w:p>
    <w:p w:rsidR="008D3C2D" w:rsidRDefault="00947D1A">
      <w:pPr>
        <w:pStyle w:val="Zkladntext50"/>
        <w:shd w:val="clear" w:color="auto" w:fill="auto"/>
        <w:spacing w:line="232" w:lineRule="exact"/>
        <w:ind w:left="720"/>
        <w:jc w:val="both"/>
        <w:sectPr w:rsidR="008D3C2D">
          <w:pgSz w:w="11900" w:h="16840"/>
          <w:pgMar w:top="1457" w:right="1865" w:bottom="1457" w:left="1803" w:header="0" w:footer="3" w:gutter="0"/>
          <w:cols w:space="720"/>
          <w:noEndnote/>
          <w:docGrid w:linePitch="360"/>
        </w:sectPr>
      </w:pPr>
      <w:r>
        <w:pict>
          <v:shape id="_x0000_s1027" type="#_x0000_t202" style="position:absolute;left:0;text-align:left;margin-left:305.5pt;margin-top:-1.6pt;width:86.4pt;height:14.45pt;z-index:-125829375;mso-wrap-distance-left:37.9pt;mso-wrap-distance-right:5pt;mso-wrap-distance-bottom:19.85pt;mso-position-horizontal-relative:margin" filled="f" stroked="f">
            <v:textbox style="mso-fit-shape-to-text:t" inset="0,0,0,0">
              <w:txbxContent>
                <w:p w:rsidR="008D3C2D" w:rsidRDefault="00AC18C0">
                  <w:pPr>
                    <w:pStyle w:val="Zkladntext50"/>
                    <w:shd w:val="clear" w:color="auto" w:fill="auto"/>
                    <w:spacing w:line="232" w:lineRule="exact"/>
                    <w:ind w:firstLine="0"/>
                  </w:pPr>
                  <w:r>
                    <w:rPr>
                      <w:rStyle w:val="Zkladntext5Exact"/>
                    </w:rPr>
                    <w:t>Strana 1 (celkem 5)</w:t>
                  </w:r>
                </w:p>
              </w:txbxContent>
            </v:textbox>
            <w10:wrap type="square" side="left" anchorx="margin"/>
          </v:shape>
        </w:pict>
      </w:r>
      <w:r w:rsidR="00AC18C0">
        <w:t>Smlouva o dílo - Opravy automatických převodovek VOITH</w:t>
      </w:r>
    </w:p>
    <w:p w:rsidR="008D3C2D" w:rsidRDefault="00AC18C0">
      <w:pPr>
        <w:pStyle w:val="Zkladntext30"/>
        <w:numPr>
          <w:ilvl w:val="0"/>
          <w:numId w:val="2"/>
        </w:numPr>
        <w:shd w:val="clear" w:color="auto" w:fill="auto"/>
        <w:tabs>
          <w:tab w:val="left" w:pos="1578"/>
        </w:tabs>
        <w:spacing w:after="248" w:line="244" w:lineRule="exact"/>
        <w:ind w:left="1300" w:hanging="680"/>
        <w:jc w:val="both"/>
      </w:pPr>
      <w:r>
        <w:rPr>
          <w:rStyle w:val="Zkladntext31"/>
          <w:b/>
          <w:bCs/>
        </w:rPr>
        <w:lastRenderedPageBreak/>
        <w:t>Cena</w:t>
      </w:r>
    </w:p>
    <w:p w:rsidR="008D3C2D" w:rsidRDefault="00AC18C0">
      <w:pPr>
        <w:pStyle w:val="Zkladntext20"/>
        <w:numPr>
          <w:ilvl w:val="0"/>
          <w:numId w:val="3"/>
        </w:numPr>
        <w:shd w:val="clear" w:color="auto" w:fill="auto"/>
        <w:tabs>
          <w:tab w:val="left" w:pos="1331"/>
        </w:tabs>
        <w:spacing w:before="0"/>
        <w:ind w:left="1300" w:hanging="680"/>
      </w:pPr>
      <w:r>
        <w:t xml:space="preserve">Smluvní strany se dohodly, že cena za provedení díla je kalkulována jako jednotková a činí </w:t>
      </w:r>
      <w:r w:rsidR="005B6BB0">
        <w:t>XXX</w:t>
      </w:r>
      <w:r>
        <w:t xml:space="preserve"> Kč bez DPH za hodinu práce. Předpokládaná cena plnění bude uvedena v konkrétní kalkulaci nákladů za opravy a bude složena z ceny za práci (v souladu s jednotkovou cenou) a ceny za použitý materiál dle aktuálního ceníku zhotovitele. Tato cena může být zvýšena v případě:</w:t>
      </w:r>
    </w:p>
    <w:p w:rsidR="008D3C2D" w:rsidRDefault="00AC18C0">
      <w:pPr>
        <w:pStyle w:val="Zkladntext20"/>
        <w:numPr>
          <w:ilvl w:val="0"/>
          <w:numId w:val="4"/>
        </w:numPr>
        <w:shd w:val="clear" w:color="auto" w:fill="auto"/>
        <w:tabs>
          <w:tab w:val="left" w:pos="1578"/>
        </w:tabs>
        <w:spacing w:before="0"/>
        <w:ind w:left="1300" w:firstLine="0"/>
      </w:pPr>
      <w:r>
        <w:t>dojezdu servisního pracovníka zhotovitele na servisní středisko objednavatele o cestovní náhrady, které tomuto pracovníkovi byly nebo budou vyplaceny. Přitom se použijí limity stanovené v příslušných ustanoveních zákoníku práce a návazných vyhláškách. Pokud by servisnímu pracovníkovi bylo vyplaceno stravné v částkách převyšujících aktuální horní limit stanovený v hlavě III, § 176 zákona Zákoníku práce, mohou být do výpočtu zvýšení ceny použity částky na horní hranici aktuálního stravného určeného § 176 ZP;</w:t>
      </w:r>
    </w:p>
    <w:p w:rsidR="008D3C2D" w:rsidRDefault="00AC18C0">
      <w:pPr>
        <w:pStyle w:val="Zkladntext20"/>
        <w:numPr>
          <w:ilvl w:val="0"/>
          <w:numId w:val="4"/>
        </w:numPr>
        <w:shd w:val="clear" w:color="auto" w:fill="auto"/>
        <w:tabs>
          <w:tab w:val="left" w:pos="1502"/>
        </w:tabs>
        <w:spacing w:before="0"/>
        <w:ind w:left="1300" w:firstLine="0"/>
      </w:pPr>
      <w:r>
        <w:t xml:space="preserve">použití služebního vozidla při dojezdu servisního pracovníka zhotovitele na servisní středisko objednatele, použije se pro výpočet zvýšení ceny částka </w:t>
      </w:r>
      <w:r w:rsidR="005B6BB0">
        <w:rPr>
          <w:rStyle w:val="Zkladntext2Tun"/>
        </w:rPr>
        <w:t>XXX</w:t>
      </w:r>
      <w:r>
        <w:rPr>
          <w:rStyle w:val="Zkladntext2Tun"/>
        </w:rPr>
        <w:t xml:space="preserve"> Kč </w:t>
      </w:r>
      <w:r>
        <w:t xml:space="preserve">za jeden ujetý kilometr a sazba </w:t>
      </w:r>
      <w:r w:rsidR="005B6BB0">
        <w:rPr>
          <w:rStyle w:val="Zkladntext2Tun"/>
        </w:rPr>
        <w:t>XXX</w:t>
      </w:r>
      <w:r>
        <w:rPr>
          <w:rStyle w:val="Zkladntext2Tun"/>
        </w:rPr>
        <w:t xml:space="preserve"> Kč </w:t>
      </w:r>
      <w:r>
        <w:t>za hodinu jízdy. Cena za diagnostiku bude tvořená z ceny za hodinu práce a časem stráveným diagnostikou s tím, že tato doba nepřekročí 2 hodiny;</w:t>
      </w:r>
    </w:p>
    <w:p w:rsidR="008D3C2D" w:rsidRDefault="00AC18C0">
      <w:pPr>
        <w:pStyle w:val="Zkladntext20"/>
        <w:numPr>
          <w:ilvl w:val="0"/>
          <w:numId w:val="4"/>
        </w:numPr>
        <w:shd w:val="clear" w:color="auto" w:fill="auto"/>
        <w:tabs>
          <w:tab w:val="left" w:pos="1578"/>
        </w:tabs>
        <w:spacing w:before="0"/>
        <w:ind w:left="1300" w:firstLine="0"/>
        <w:jc w:val="left"/>
      </w:pPr>
      <w:r>
        <w:t xml:space="preserve">odvozu a dovozu automatických převodovek, který bude realizován externím dopravcem. Cena dopravy bude objednateli účtována ve výši skutečných nákladů. Celková cena předmětu plnění (ze všech objednávek) je uvedena v článku 2, bodu </w:t>
      </w:r>
      <w:proofErr w:type="gramStart"/>
      <w:r>
        <w:t>2.1. této</w:t>
      </w:r>
      <w:proofErr w:type="gramEnd"/>
      <w:r>
        <w:t xml:space="preserve"> smlouvy a může činit maximálně 1 mil. Kč bez DPH za celý předmět plnění.</w:t>
      </w:r>
    </w:p>
    <w:p w:rsidR="008D3C2D" w:rsidRDefault="00AC18C0">
      <w:pPr>
        <w:pStyle w:val="Zkladntext20"/>
        <w:numPr>
          <w:ilvl w:val="0"/>
          <w:numId w:val="3"/>
        </w:numPr>
        <w:shd w:val="clear" w:color="auto" w:fill="auto"/>
        <w:tabs>
          <w:tab w:val="left" w:pos="1331"/>
        </w:tabs>
        <w:spacing w:before="0"/>
        <w:ind w:left="1300" w:hanging="680"/>
      </w:pPr>
      <w:r>
        <w:t xml:space="preserve">V ceně dle bodu </w:t>
      </w:r>
      <w:proofErr w:type="gramStart"/>
      <w:r>
        <w:t>3.1. tohoto</w:t>
      </w:r>
      <w:proofErr w:type="gramEnd"/>
      <w:r>
        <w:t xml:space="preserve"> článku není zahrnuta daň z přidané hodnoty (dále jen DPH). DPH bude k ceně v zákonem stanovené sazbě připočtena a objednatel je povinen ji zaplatit.</w:t>
      </w:r>
    </w:p>
    <w:p w:rsidR="008D3C2D" w:rsidRDefault="00AC18C0">
      <w:pPr>
        <w:pStyle w:val="Zkladntext20"/>
        <w:numPr>
          <w:ilvl w:val="0"/>
          <w:numId w:val="3"/>
        </w:numPr>
        <w:shd w:val="clear" w:color="auto" w:fill="auto"/>
        <w:tabs>
          <w:tab w:val="left" w:pos="1331"/>
        </w:tabs>
        <w:spacing w:before="0"/>
        <w:ind w:left="1300" w:hanging="680"/>
      </w:pPr>
      <w:r>
        <w:t xml:space="preserve">Cenu (hodinovou sazbu) dle bodu </w:t>
      </w:r>
      <w:proofErr w:type="gramStart"/>
      <w:r>
        <w:t>3.1. lze</w:t>
      </w:r>
      <w:proofErr w:type="gramEnd"/>
      <w:r>
        <w:t xml:space="preserve"> zvýšit pouze v následujících případech:</w:t>
      </w:r>
    </w:p>
    <w:p w:rsidR="008D3C2D" w:rsidRDefault="00AC18C0">
      <w:pPr>
        <w:pStyle w:val="Zkladntext20"/>
        <w:shd w:val="clear" w:color="auto" w:fill="auto"/>
        <w:spacing w:before="0"/>
        <w:ind w:left="1640" w:firstLine="0"/>
      </w:pPr>
      <w:r>
        <w:t>pokud v průběhu platnosti smlouvy dojde ke změnám legislativních či technických předpisů a norem, které budou mít prokazatelný vliv na výši ceny,</w:t>
      </w:r>
    </w:p>
    <w:p w:rsidR="008D3C2D" w:rsidRDefault="00AC18C0">
      <w:pPr>
        <w:pStyle w:val="Zkladntext20"/>
        <w:numPr>
          <w:ilvl w:val="0"/>
          <w:numId w:val="4"/>
        </w:numPr>
        <w:shd w:val="clear" w:color="auto" w:fill="auto"/>
        <w:tabs>
          <w:tab w:val="left" w:pos="1578"/>
        </w:tabs>
        <w:spacing w:before="0"/>
        <w:ind w:left="1640" w:hanging="340"/>
      </w:pPr>
      <w:r>
        <w:t xml:space="preserve">pokud v průběhu platnosti smlouvy dojde k významnému nárůstu cen (minimálně o 3%) vstupů zhotovitele s průkazným doložením tohoto stavu. Smluvní strany jsou oprávněny vyvolat jednání o úměrné změně ceny předmětu plnění v případě, že průkazným způsobem doloží významnou změnu cen vstupů oproti jejich cenám platným v den, kdy skončila lhůta pro podání nabídek v rámci poptávkového řízení „Opravy automatických převodovek VOITH “ (tj. </w:t>
      </w:r>
      <w:proofErr w:type="gramStart"/>
      <w:r>
        <w:t>19.02.2016</w:t>
      </w:r>
      <w:proofErr w:type="gramEnd"/>
      <w:r>
        <w:t>) a dále pak oproti jejich cenám platným v době sjednání změny ceny předmětu plnění (v tomto případě je považován rozhodným den, kdy příslušný dodatek ke smlouvě nabyl účinnosti).</w:t>
      </w:r>
    </w:p>
    <w:p w:rsidR="008D3C2D" w:rsidRDefault="00AC18C0">
      <w:pPr>
        <w:pStyle w:val="Zkladntext20"/>
        <w:numPr>
          <w:ilvl w:val="0"/>
          <w:numId w:val="3"/>
        </w:numPr>
        <w:shd w:val="clear" w:color="auto" w:fill="auto"/>
        <w:tabs>
          <w:tab w:val="left" w:pos="1331"/>
        </w:tabs>
        <w:spacing w:before="0" w:after="272"/>
        <w:ind w:left="1300" w:hanging="680"/>
      </w:pPr>
      <w:r>
        <w:t>Sjednaná cena nemůže být měněna jinak než písemnou dohodou obou smluvních stran.</w:t>
      </w:r>
    </w:p>
    <w:p w:rsidR="008D3C2D" w:rsidRDefault="00AC18C0">
      <w:pPr>
        <w:pStyle w:val="Zkladntext30"/>
        <w:numPr>
          <w:ilvl w:val="0"/>
          <w:numId w:val="2"/>
        </w:numPr>
        <w:shd w:val="clear" w:color="auto" w:fill="auto"/>
        <w:tabs>
          <w:tab w:val="left" w:pos="1578"/>
        </w:tabs>
        <w:spacing w:after="244" w:line="244" w:lineRule="exact"/>
        <w:ind w:left="1300" w:hanging="680"/>
        <w:jc w:val="both"/>
      </w:pPr>
      <w:r>
        <w:rPr>
          <w:rStyle w:val="Zkladntext31"/>
          <w:b/>
          <w:bCs/>
        </w:rPr>
        <w:t>Podmínky plnění</w:t>
      </w:r>
    </w:p>
    <w:p w:rsidR="008D3C2D" w:rsidRDefault="00AC18C0">
      <w:pPr>
        <w:pStyle w:val="Zkladntext20"/>
        <w:numPr>
          <w:ilvl w:val="0"/>
          <w:numId w:val="5"/>
        </w:numPr>
        <w:shd w:val="clear" w:color="auto" w:fill="auto"/>
        <w:tabs>
          <w:tab w:val="left" w:pos="1331"/>
        </w:tabs>
        <w:spacing w:before="0" w:after="506" w:line="264" w:lineRule="exact"/>
        <w:ind w:left="1300" w:hanging="680"/>
      </w:pPr>
      <w:r>
        <w:t>Zhotovitel se zavazuje objednateli k provedení díla ve lhůtách a rozsahu uvedeném v příslušné objednávce resp. podle dohodnutých konkrétních postupů. Nedohodnou-li se smluvní strany jinak, činí maximální doba k provedení opravy šest pracovních dnů ode dne doručení souhlasu objednatele s opravou.</w:t>
      </w:r>
    </w:p>
    <w:p w:rsidR="008D3C2D" w:rsidRDefault="008D3C2D">
      <w:pPr>
        <w:pStyle w:val="Nadpis20"/>
        <w:keepNext/>
        <w:keepLines/>
        <w:shd w:val="clear" w:color="auto" w:fill="auto"/>
        <w:spacing w:before="0"/>
        <w:sectPr w:rsidR="008D3C2D">
          <w:footerReference w:type="default" r:id="rId7"/>
          <w:headerReference w:type="first" r:id="rId8"/>
          <w:pgSz w:w="11900" w:h="16840"/>
          <w:pgMar w:top="2563" w:right="1686" w:bottom="501" w:left="864" w:header="0" w:footer="3" w:gutter="0"/>
          <w:cols w:space="720"/>
          <w:noEndnote/>
          <w:titlePg/>
          <w:docGrid w:linePitch="360"/>
        </w:sectPr>
      </w:pPr>
    </w:p>
    <w:p w:rsidR="008D3C2D" w:rsidRDefault="00AC18C0">
      <w:pPr>
        <w:pStyle w:val="Zkladntext20"/>
        <w:numPr>
          <w:ilvl w:val="0"/>
          <w:numId w:val="6"/>
        </w:numPr>
        <w:shd w:val="clear" w:color="auto" w:fill="auto"/>
        <w:tabs>
          <w:tab w:val="left" w:pos="1281"/>
        </w:tabs>
        <w:spacing w:before="0"/>
        <w:ind w:left="1300"/>
      </w:pPr>
      <w:r>
        <w:lastRenderedPageBreak/>
        <w:t xml:space="preserve">Kontaktní osoba objednatele vyzve zhotovitele k provedení opravy elektronicky na elektronickou adresu jeho kontaktní osoby. Zhotovitel se zavazuje převzít aut. </w:t>
      </w:r>
      <w:proofErr w:type="gramStart"/>
      <w:r>
        <w:t>převodovku</w:t>
      </w:r>
      <w:proofErr w:type="gramEnd"/>
      <w:r>
        <w:t xml:space="preserve"> k opravě nejpozději do 5 pracovních dnů ode dne doručení výzvy k provedení opravy. Objednatel předá aut. </w:t>
      </w:r>
      <w:proofErr w:type="gramStart"/>
      <w:r>
        <w:t>převodovku</w:t>
      </w:r>
      <w:proofErr w:type="gramEnd"/>
      <w:r>
        <w:t xml:space="preserve"> a objednávku, která bude obsahovat minimálně: vymezení předmětu opravy, místo určení pro předání převodovky po opravě, odkaz na tuto smlouvu.</w:t>
      </w:r>
    </w:p>
    <w:p w:rsidR="008D3C2D" w:rsidRDefault="00AC18C0">
      <w:pPr>
        <w:pStyle w:val="Zkladntext20"/>
        <w:numPr>
          <w:ilvl w:val="0"/>
          <w:numId w:val="6"/>
        </w:numPr>
        <w:shd w:val="clear" w:color="auto" w:fill="auto"/>
        <w:tabs>
          <w:tab w:val="left" w:pos="1281"/>
        </w:tabs>
        <w:spacing w:before="0"/>
        <w:ind w:left="1300"/>
      </w:pPr>
      <w:r>
        <w:t xml:space="preserve">Místem určení pro převzetí a předání aut. </w:t>
      </w:r>
      <w:proofErr w:type="gramStart"/>
      <w:r>
        <w:t>převodovek</w:t>
      </w:r>
      <w:proofErr w:type="gramEnd"/>
      <w:r>
        <w:t xml:space="preserve"> k opravě a po opravě jsou sklady v místech provozoven objednatele:</w:t>
      </w:r>
    </w:p>
    <w:p w:rsidR="008D3C2D" w:rsidRDefault="00AC18C0" w:rsidP="00AC18C0">
      <w:pPr>
        <w:pStyle w:val="Zkladntext20"/>
        <w:shd w:val="clear" w:color="auto" w:fill="auto"/>
        <w:spacing w:before="0"/>
        <w:ind w:left="708" w:right="260" w:firstLine="708"/>
        <w:jc w:val="center"/>
      </w:pPr>
      <w:r>
        <w:t>- Areál autobusy Hranečník, Počáteční 1962/36, 710 00 Ostrava - Slezská Ostrava,</w:t>
      </w:r>
    </w:p>
    <w:p w:rsidR="008D3C2D" w:rsidRDefault="00AC18C0" w:rsidP="00AC18C0">
      <w:pPr>
        <w:pStyle w:val="Zkladntext20"/>
        <w:shd w:val="clear" w:color="auto" w:fill="auto"/>
        <w:spacing w:before="0"/>
        <w:ind w:right="100" w:firstLine="0"/>
      </w:pPr>
      <w:r>
        <w:t xml:space="preserve">                             - Areál autobusy Porubá, Slavíkova 6229/27A, 708 00 Ostrava - Porubá.</w:t>
      </w:r>
    </w:p>
    <w:p w:rsidR="008D3C2D" w:rsidRDefault="00AC18C0">
      <w:pPr>
        <w:pStyle w:val="Zkladntext20"/>
        <w:numPr>
          <w:ilvl w:val="0"/>
          <w:numId w:val="6"/>
        </w:numPr>
        <w:shd w:val="clear" w:color="auto" w:fill="auto"/>
        <w:tabs>
          <w:tab w:val="left" w:pos="1281"/>
        </w:tabs>
        <w:spacing w:before="0"/>
        <w:ind w:left="1300"/>
      </w:pPr>
      <w:r>
        <w:t xml:space="preserve">Po převzetí aut. </w:t>
      </w:r>
      <w:proofErr w:type="gramStart"/>
      <w:r>
        <w:t>převodovky</w:t>
      </w:r>
      <w:proofErr w:type="gramEnd"/>
      <w:r>
        <w:t xml:space="preserve"> do opravy se zhotovitel zavazuje do 5 pracovních dnů provést diagnostiku závady a zaslat kontaktní osobě objednatele kalkulaci nákladů opravy. Objednatel se zavazuje nejpozději do následujícího pracovního dne od obdržení návrhu kalkulace nákladů opravy se k návrhu kalkulace vyjádřit nebo podat připomínky k uvedeným údajům, a to e-mailem nebo faxem na kontakt uvedený v návrhu kalkulace.</w:t>
      </w:r>
    </w:p>
    <w:p w:rsidR="008D3C2D" w:rsidRDefault="00AC18C0">
      <w:pPr>
        <w:pStyle w:val="Zkladntext20"/>
        <w:numPr>
          <w:ilvl w:val="0"/>
          <w:numId w:val="6"/>
        </w:numPr>
        <w:shd w:val="clear" w:color="auto" w:fill="auto"/>
        <w:tabs>
          <w:tab w:val="left" w:pos="1281"/>
        </w:tabs>
        <w:spacing w:before="0"/>
        <w:ind w:left="1300"/>
      </w:pPr>
      <w:r>
        <w:t>Jednotlivé kalkulace nákladů opravy budou obsahovat minimálně následující údaje: popis závady, předpokládaná cena opravy, cenu za diagnostiku závady, odkaz na tuto smlouvu, odkaz na objednávku, kontaktní osoba zhotovitele.</w:t>
      </w:r>
    </w:p>
    <w:p w:rsidR="008D3C2D" w:rsidRDefault="00AC18C0">
      <w:pPr>
        <w:pStyle w:val="Zkladntext20"/>
        <w:numPr>
          <w:ilvl w:val="0"/>
          <w:numId w:val="6"/>
        </w:numPr>
        <w:shd w:val="clear" w:color="auto" w:fill="auto"/>
        <w:tabs>
          <w:tab w:val="left" w:pos="1281"/>
        </w:tabs>
        <w:spacing w:before="0"/>
        <w:ind w:left="1300"/>
      </w:pPr>
      <w:r>
        <w:t>Z vyjádření objednatele k návrhu kalkulace bude jednoznačně vyplývat, zda objednatel souhlasí s provedením opravy nebo zda nesouhlasí s provedením opravy. V případě nesouhlasu s provedením opravy je zhotovitel oprávněn vyúčtovat objednateli náklady na diagnostiku závady a povinen předmětnou převodovku vrátit objednateli do 2 pracovních dnů.</w:t>
      </w:r>
    </w:p>
    <w:p w:rsidR="008D3C2D" w:rsidRDefault="00AC18C0">
      <w:pPr>
        <w:pStyle w:val="Zkladntext20"/>
        <w:numPr>
          <w:ilvl w:val="0"/>
          <w:numId w:val="6"/>
        </w:numPr>
        <w:shd w:val="clear" w:color="auto" w:fill="auto"/>
        <w:tabs>
          <w:tab w:val="left" w:pos="1281"/>
        </w:tabs>
        <w:spacing w:before="0"/>
        <w:ind w:left="1300"/>
      </w:pPr>
      <w:r>
        <w:t>Objednatel je oprávněn zrušit opravu na základě návrhu kalkulace. Sankce za zrušení opravy na základě návrhu kalkulace se touto smlouvou nestanoví, zhotovitel je však oprávněn požadovat na objednateli úhradu nákladů vzniklých při zrušení opravy na základě návrhu kalkulace. Zhotovitel je oprávněn realizovat fakturaci až do plné výše prokazatelně vzniklých nákladů vlastních i nákladů v rámci kooperace.</w:t>
      </w:r>
    </w:p>
    <w:p w:rsidR="008D3C2D" w:rsidRDefault="00AC18C0">
      <w:pPr>
        <w:pStyle w:val="Zkladntext20"/>
        <w:numPr>
          <w:ilvl w:val="0"/>
          <w:numId w:val="6"/>
        </w:numPr>
        <w:shd w:val="clear" w:color="auto" w:fill="auto"/>
        <w:tabs>
          <w:tab w:val="left" w:pos="1281"/>
        </w:tabs>
        <w:spacing w:before="0"/>
        <w:ind w:left="1300"/>
      </w:pPr>
      <w:r>
        <w:t>Zhotovitel je povinen na všech dokladech a korespondenci uvádět číslo jednotlivých objednávek.</w:t>
      </w:r>
    </w:p>
    <w:p w:rsidR="008D3C2D" w:rsidRDefault="00AC18C0">
      <w:pPr>
        <w:pStyle w:val="Zkladntext20"/>
        <w:numPr>
          <w:ilvl w:val="0"/>
          <w:numId w:val="6"/>
        </w:numPr>
        <w:shd w:val="clear" w:color="auto" w:fill="auto"/>
        <w:tabs>
          <w:tab w:val="left" w:pos="1281"/>
        </w:tabs>
        <w:spacing w:before="0" w:after="292"/>
        <w:ind w:left="1300"/>
      </w:pPr>
      <w:r>
        <w:t xml:space="preserve">Předání a převzetí převodovky k opravě a po opravě bude probíhat vždy v pracovních dnech od 6:00 do 13:30 hodin. Mimo uvedený termín může k předání/převzetí dojít pouze po předchozí dohodě smluvních stran. O konkrétním termínu převzetí provedeného díla je zhotovitel povinen informovat kontaktní osobu objednatele minimálně 1 pracovní den předem. Převzetí díla potvrdí objednatel na dodacím listě, který bude mimo jiné obsahovat: datum převzetí díla, kontaktní osoba za zhotovitele a kontaktní osoba za objednatele, předmět opravy vč. počtu kusů, seznam použitého materiálu včetně cen, cenu za práci. Zhotoviteli bude vjezd a pohyb v dopravním prostředku v areálu DPO povolen na základě ověření přítomnosti zaměstnance navštěvovaného pracoviště a jeho souhlasu. V případě souhlasu fyzická ostraha seznámí zhotovitele s </w:t>
      </w:r>
      <w:proofErr w:type="gramStart"/>
      <w:r>
        <w:t>aktuální</w:t>
      </w:r>
      <w:proofErr w:type="gramEnd"/>
      <w:r>
        <w:t xml:space="preserve"> dopravní situaci v areálu DPO, zejména s určením trasy a místem k odstavení dopravního prostředku.</w:t>
      </w:r>
    </w:p>
    <w:p w:rsidR="008D3C2D" w:rsidRDefault="00AC18C0">
      <w:pPr>
        <w:pStyle w:val="Zkladntext30"/>
        <w:numPr>
          <w:ilvl w:val="0"/>
          <w:numId w:val="2"/>
        </w:numPr>
        <w:shd w:val="clear" w:color="auto" w:fill="auto"/>
        <w:tabs>
          <w:tab w:val="left" w:pos="1627"/>
        </w:tabs>
        <w:spacing w:after="260" w:line="244" w:lineRule="exact"/>
        <w:ind w:left="1300" w:hanging="700"/>
        <w:jc w:val="both"/>
      </w:pPr>
      <w:r>
        <w:rPr>
          <w:rStyle w:val="Zkladntext31"/>
          <w:b/>
          <w:bCs/>
        </w:rPr>
        <w:t>Platební podmínky</w:t>
      </w:r>
    </w:p>
    <w:p w:rsidR="008D3C2D" w:rsidRDefault="00AC18C0">
      <w:pPr>
        <w:pStyle w:val="Zkladntext20"/>
        <w:numPr>
          <w:ilvl w:val="0"/>
          <w:numId w:val="7"/>
        </w:numPr>
        <w:shd w:val="clear" w:color="auto" w:fill="auto"/>
        <w:tabs>
          <w:tab w:val="left" w:pos="1281"/>
        </w:tabs>
        <w:spacing w:before="0" w:line="269" w:lineRule="exact"/>
        <w:ind w:left="1300"/>
      </w:pPr>
      <w:r>
        <w:t>Podkladem pro fakturaci ceny je vyjádření objednatele k návrhu kalkulace (v případě neprovádění opravy - viz bod 4.7) nebo protokol o předání a převzetí díla (v případě provedení opravy - viz bod 4.10.).</w:t>
      </w:r>
    </w:p>
    <w:p w:rsidR="008D3C2D" w:rsidRDefault="00AC18C0">
      <w:pPr>
        <w:pStyle w:val="Zkladntext20"/>
        <w:numPr>
          <w:ilvl w:val="0"/>
          <w:numId w:val="7"/>
        </w:numPr>
        <w:shd w:val="clear" w:color="auto" w:fill="auto"/>
        <w:tabs>
          <w:tab w:val="left" w:pos="1281"/>
        </w:tabs>
        <w:spacing w:before="0" w:line="269" w:lineRule="exact"/>
        <w:ind w:left="1300"/>
        <w:sectPr w:rsidR="008D3C2D">
          <w:pgSz w:w="11900" w:h="16840"/>
          <w:pgMar w:top="1567" w:right="1677" w:bottom="1567" w:left="873" w:header="0" w:footer="3" w:gutter="0"/>
          <w:cols w:space="720"/>
          <w:noEndnote/>
          <w:docGrid w:linePitch="360"/>
        </w:sectPr>
      </w:pPr>
      <w:r>
        <w:t>Každé samostatně uskutečněné provedení díla podle jednotlivých objednávek je samostatným zdanitelným plněním. Den předání provedeného díla je datem</w:t>
      </w:r>
    </w:p>
    <w:p w:rsidR="008D3C2D" w:rsidRDefault="00AC18C0">
      <w:pPr>
        <w:pStyle w:val="Zkladntext20"/>
        <w:shd w:val="clear" w:color="auto" w:fill="auto"/>
        <w:spacing w:before="0"/>
        <w:ind w:left="1340" w:firstLine="0"/>
      </w:pPr>
      <w:r>
        <w:lastRenderedPageBreak/>
        <w:t>uskutečnění zdanitelného plnění. Do 15 dnů od data uskutečnění zdanitelného plnění je zhotovitel povinen vystavit objednateli fakturu. Lhůta splatnosti faktury činí 30 dnů ode dne jejího doručení objednateli. V pochybnostech se má za to, že faktura byla objednateli doručena třetí pracovní den po jejím odeslání. Smluvní strany se dohodly na úhradě formou bezhotovostního bankovního převodu. Úhradou se rozumí připsání peněžních prostředků na bankovní účet uvedený na faktuře vystavené zhotovitelem.</w:t>
      </w:r>
    </w:p>
    <w:p w:rsidR="008D3C2D" w:rsidRDefault="00AC18C0">
      <w:pPr>
        <w:pStyle w:val="Zkladntext20"/>
        <w:numPr>
          <w:ilvl w:val="0"/>
          <w:numId w:val="7"/>
        </w:numPr>
        <w:shd w:val="clear" w:color="auto" w:fill="auto"/>
        <w:tabs>
          <w:tab w:val="left" w:pos="1342"/>
        </w:tabs>
        <w:spacing w:before="0"/>
        <w:ind w:left="1340" w:hanging="680"/>
      </w:pPr>
      <w:r>
        <w:t>Faktura musí obsahovat náležitosti daňového dokladu včetně ostatních náležitostí stanovených touto smlouvou (zejména číslo zakázkového listu). K faktuře musí být přiložen protokol o předání a převzetí (bude-li oprava provedena). Pokud bude cena zvýšena o cestovné (viz bod 3.1) musí být k faktuře přiložen rovněž výpočet částky zvyšující cenu (dopravné, stravné). Pokud faktura nebude obsahovat výše uvedené náležitosti a přílohy, je objednatel oprávněn vrátit ji zhotoviteli k doplnění. Společně s vrácenou fakturou je objednatel povinen písemně vyznačit důvod vrácení. V tomto případě se ruší původní lhůta splatnosti a nová lhůta splatnosti začne plynout až doručením opravené faktury zpět objednateli.</w:t>
      </w:r>
    </w:p>
    <w:p w:rsidR="008D3C2D" w:rsidRDefault="00AC18C0">
      <w:pPr>
        <w:pStyle w:val="Zkladntext20"/>
        <w:numPr>
          <w:ilvl w:val="0"/>
          <w:numId w:val="7"/>
        </w:numPr>
        <w:shd w:val="clear" w:color="auto" w:fill="auto"/>
        <w:tabs>
          <w:tab w:val="left" w:pos="1342"/>
        </w:tabs>
        <w:spacing w:before="0"/>
        <w:ind w:left="1340" w:hanging="680"/>
      </w:pPr>
      <w:r>
        <w:t>Všechny faktury budou zasílány na adresu:</w:t>
      </w:r>
    </w:p>
    <w:p w:rsidR="008D3C2D" w:rsidRDefault="00AC18C0">
      <w:pPr>
        <w:pStyle w:val="Zkladntext20"/>
        <w:shd w:val="clear" w:color="auto" w:fill="auto"/>
        <w:spacing w:before="0"/>
        <w:ind w:left="1340" w:firstLine="0"/>
      </w:pPr>
      <w:r>
        <w:t>Dopravní podnik Ostrava a.s.</w:t>
      </w:r>
    </w:p>
    <w:p w:rsidR="008D3C2D" w:rsidRDefault="00AC18C0">
      <w:pPr>
        <w:pStyle w:val="Zkladntext20"/>
        <w:shd w:val="clear" w:color="auto" w:fill="auto"/>
        <w:spacing w:before="0"/>
        <w:ind w:left="1340" w:firstLine="0"/>
      </w:pPr>
      <w:r>
        <w:t>Poděbradova 494/2</w:t>
      </w:r>
    </w:p>
    <w:p w:rsidR="008D3C2D" w:rsidRDefault="00AC18C0">
      <w:pPr>
        <w:pStyle w:val="Zkladntext20"/>
        <w:shd w:val="clear" w:color="auto" w:fill="auto"/>
        <w:spacing w:before="0"/>
        <w:ind w:left="1340" w:right="6300" w:firstLine="0"/>
        <w:jc w:val="left"/>
      </w:pPr>
      <w:r>
        <w:t>Moravská Ostrava 702 00 - Ostrava</w:t>
      </w:r>
    </w:p>
    <w:p w:rsidR="008D3C2D" w:rsidRDefault="00AC18C0">
      <w:pPr>
        <w:pStyle w:val="Zkladntext20"/>
        <w:shd w:val="clear" w:color="auto" w:fill="auto"/>
        <w:spacing w:before="0"/>
        <w:ind w:left="1340" w:firstLine="0"/>
        <w:jc w:val="left"/>
      </w:pPr>
      <w:r>
        <w:t>Faktura lze vystavit ve formátu PDF, opatřit zaručeným elektronickým podpisem a doručit objednateli elektronickou poštou na adresu XXX</w:t>
      </w:r>
    </w:p>
    <w:p w:rsidR="008D3C2D" w:rsidRDefault="00AC18C0">
      <w:pPr>
        <w:pStyle w:val="Zkladntext20"/>
        <w:numPr>
          <w:ilvl w:val="0"/>
          <w:numId w:val="7"/>
        </w:numPr>
        <w:shd w:val="clear" w:color="auto" w:fill="auto"/>
        <w:tabs>
          <w:tab w:val="left" w:pos="1342"/>
        </w:tabs>
        <w:spacing w:before="0"/>
        <w:ind w:left="1340" w:hanging="680"/>
      </w:pPr>
      <w:r>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p>
    <w:p w:rsidR="008D3C2D" w:rsidRDefault="00AC18C0">
      <w:pPr>
        <w:pStyle w:val="Zkladntext20"/>
        <w:numPr>
          <w:ilvl w:val="0"/>
          <w:numId w:val="7"/>
        </w:numPr>
        <w:shd w:val="clear" w:color="auto" w:fill="auto"/>
        <w:tabs>
          <w:tab w:val="left" w:pos="1342"/>
        </w:tabs>
        <w:spacing w:before="0"/>
        <w:ind w:left="1340" w:hanging="680"/>
      </w:pPr>
      <w:r>
        <w:t>V případě prodlení objednatele s placením sjednané ceny za provedení díla je zhotovitel oprávněn požadovat a objednatel je povinen zaplatit zhotoviteli úrok z prodlení ve výši 0,05 % z ceny provedeného a nezaplaceného díla za každý den prodlení po lhůtě splatnosti.</w:t>
      </w:r>
    </w:p>
    <w:p w:rsidR="008D3C2D" w:rsidRDefault="00AC18C0">
      <w:pPr>
        <w:pStyle w:val="Zkladntext20"/>
        <w:numPr>
          <w:ilvl w:val="0"/>
          <w:numId w:val="7"/>
        </w:numPr>
        <w:shd w:val="clear" w:color="auto" w:fill="auto"/>
        <w:tabs>
          <w:tab w:val="left" w:pos="1342"/>
        </w:tabs>
        <w:spacing w:before="0" w:after="292"/>
        <w:ind w:left="1340" w:hanging="680"/>
      </w:pPr>
      <w:r>
        <w:t>V případě, že faktura nebude v době splatnosti uhrazena, upozorní zhotovitel oprávněného zástupce objednatele na tuto skutečnost.</w:t>
      </w:r>
    </w:p>
    <w:p w:rsidR="008D3C2D" w:rsidRDefault="00AC18C0">
      <w:pPr>
        <w:pStyle w:val="Zkladntext30"/>
        <w:numPr>
          <w:ilvl w:val="0"/>
          <w:numId w:val="2"/>
        </w:numPr>
        <w:shd w:val="clear" w:color="auto" w:fill="auto"/>
        <w:tabs>
          <w:tab w:val="left" w:pos="1692"/>
        </w:tabs>
        <w:spacing w:after="264" w:line="244" w:lineRule="exact"/>
        <w:ind w:left="1340" w:hanging="680"/>
        <w:jc w:val="both"/>
      </w:pPr>
      <w:r>
        <w:rPr>
          <w:rStyle w:val="Zkladntext31"/>
          <w:b/>
          <w:bCs/>
        </w:rPr>
        <w:t>Záruční podmínky</w:t>
      </w:r>
    </w:p>
    <w:p w:rsidR="008D3C2D" w:rsidRDefault="00AC18C0">
      <w:pPr>
        <w:pStyle w:val="Zkladntext20"/>
        <w:numPr>
          <w:ilvl w:val="0"/>
          <w:numId w:val="8"/>
        </w:numPr>
        <w:shd w:val="clear" w:color="auto" w:fill="auto"/>
        <w:tabs>
          <w:tab w:val="left" w:pos="1342"/>
        </w:tabs>
        <w:spacing w:before="0" w:line="264" w:lineRule="exact"/>
        <w:ind w:left="1340" w:hanging="680"/>
      </w:pPr>
      <w:r>
        <w:t>Zhotovitel je povinen provést dílo v rozsahu, jakosti a provedení podle této smlouvy a přejímá závazek, že provedené dílo bude po dobu 6 měsíců ode dne jeho předání způsobilé pro použití ke smluvenému, jinak k obvyklému účelu nebo že si zachová smluvené, jinak obvyklé vlastnosti (bude splňovat určené technické parametry a bude v souladu s příslušnými normami a předpisy). Na materiál použitý zhotovitelem při opravě sjednávají smluvní strany záruku za jakost v délce 24 měsíců ode dne převzetí díla objednatelem.</w:t>
      </w:r>
    </w:p>
    <w:p w:rsidR="008D3C2D" w:rsidRDefault="00AC18C0">
      <w:pPr>
        <w:pStyle w:val="Zkladntext20"/>
        <w:numPr>
          <w:ilvl w:val="0"/>
          <w:numId w:val="8"/>
        </w:numPr>
        <w:shd w:val="clear" w:color="auto" w:fill="auto"/>
        <w:tabs>
          <w:tab w:val="left" w:pos="1342"/>
        </w:tabs>
        <w:spacing w:before="0" w:line="264" w:lineRule="exact"/>
        <w:ind w:left="1340" w:hanging="680"/>
      </w:pPr>
      <w:r>
        <w:t>Zhotovitel odpovídá za vady zjevné, skryté i právní, které má provedené dílo v době jeho předání objednateli a dále za ty, které se na něm vyskytnou v záruční době uvedené v bodu 6.1.</w:t>
      </w:r>
    </w:p>
    <w:p w:rsidR="008D3C2D" w:rsidRDefault="00AC18C0">
      <w:pPr>
        <w:pStyle w:val="Zkladntext20"/>
        <w:numPr>
          <w:ilvl w:val="0"/>
          <w:numId w:val="8"/>
        </w:numPr>
        <w:shd w:val="clear" w:color="auto" w:fill="auto"/>
        <w:tabs>
          <w:tab w:val="left" w:pos="1342"/>
        </w:tabs>
        <w:spacing w:before="0" w:after="496" w:line="264" w:lineRule="exact"/>
        <w:ind w:left="1340" w:hanging="680"/>
      </w:pPr>
      <w:r>
        <w:t>V případě, že objednatel nesdělí při vytknutí vady či vad provedeného díla v rámci záruční doby zhotoviteli jiný požadavek, je zhotovitel povinen vytýkané vady nejpozději do 14 dnů poté, co mu budou oznámeny, vlastním nákladem odstranit, přičemž pokud tak zhotovitel v plném rozsahu neučiní, má objednatel právo požadovat přiměřenou slevu z ceny za provedení díla či od této smlouvy nebo dílčí objednávky odstoupit. Další nároky objednatele plynoucí mu z titulu vad z obecně závazných právních předpisů tím nejsou dotčeny.</w:t>
      </w:r>
    </w:p>
    <w:p w:rsidR="008D3C2D" w:rsidRDefault="00AC18C0">
      <w:pPr>
        <w:pStyle w:val="Zkladntext20"/>
        <w:shd w:val="clear" w:color="auto" w:fill="auto"/>
        <w:tabs>
          <w:tab w:val="left" w:pos="7097"/>
        </w:tabs>
        <w:spacing w:before="0" w:after="160" w:line="244" w:lineRule="exact"/>
        <w:ind w:left="1340" w:hanging="680"/>
      </w:pPr>
      <w:r>
        <w:t>Smlouva o dílo - Opravy automatických převodovek VOITH</w:t>
      </w:r>
      <w:r>
        <w:tab/>
        <w:t>Strana 4 (celkem 5)</w:t>
      </w:r>
    </w:p>
    <w:p w:rsidR="008D3C2D" w:rsidRDefault="008D3C2D">
      <w:pPr>
        <w:pStyle w:val="Zkladntext20"/>
        <w:shd w:val="clear" w:color="auto" w:fill="auto"/>
        <w:spacing w:before="0" w:line="244" w:lineRule="exact"/>
        <w:ind w:left="1020" w:firstLine="0"/>
        <w:jc w:val="left"/>
        <w:sectPr w:rsidR="008D3C2D">
          <w:pgSz w:w="11900" w:h="16840"/>
          <w:pgMar w:top="1607" w:right="1710" w:bottom="616" w:left="840" w:header="0" w:footer="3" w:gutter="0"/>
          <w:cols w:space="720"/>
          <w:noEndnote/>
          <w:docGrid w:linePitch="360"/>
        </w:sectPr>
      </w:pPr>
    </w:p>
    <w:p w:rsidR="008D3C2D" w:rsidRDefault="008D3C2D">
      <w:pPr>
        <w:spacing w:before="89" w:after="89" w:line="240" w:lineRule="exact"/>
        <w:rPr>
          <w:sz w:val="19"/>
          <w:szCs w:val="19"/>
        </w:rPr>
      </w:pPr>
    </w:p>
    <w:p w:rsidR="008D3C2D" w:rsidRDefault="008D3C2D">
      <w:pPr>
        <w:rPr>
          <w:sz w:val="2"/>
          <w:szCs w:val="2"/>
        </w:rPr>
        <w:sectPr w:rsidR="008D3C2D">
          <w:pgSz w:w="11900" w:h="16840"/>
          <w:pgMar w:top="1175" w:right="0" w:bottom="2708" w:left="0" w:header="0" w:footer="3" w:gutter="0"/>
          <w:cols w:space="720"/>
          <w:noEndnote/>
          <w:docGrid w:linePitch="360"/>
        </w:sectPr>
      </w:pPr>
    </w:p>
    <w:p w:rsidR="008D3C2D" w:rsidRDefault="008D3C2D">
      <w:pPr>
        <w:pStyle w:val="Zkladntext20"/>
        <w:shd w:val="clear" w:color="auto" w:fill="auto"/>
        <w:spacing w:before="0" w:line="264" w:lineRule="exact"/>
        <w:ind w:left="1660" w:hanging="320"/>
      </w:pPr>
    </w:p>
    <w:p w:rsidR="008D3C2D" w:rsidRDefault="00AC18C0">
      <w:pPr>
        <w:pStyle w:val="Zkladntext20"/>
        <w:numPr>
          <w:ilvl w:val="0"/>
          <w:numId w:val="8"/>
        </w:numPr>
        <w:shd w:val="clear" w:color="auto" w:fill="auto"/>
        <w:tabs>
          <w:tab w:val="left" w:pos="1320"/>
        </w:tabs>
        <w:spacing w:before="0" w:line="264" w:lineRule="exact"/>
        <w:ind w:left="1340"/>
      </w:pPr>
      <w:r>
        <w:t>Objednatel je povinen vady provedeného díla písemně oznámit zhotoviteli bez zbytečného odkladu po jejich zjištění, nejpozději však do konce sjednané záruky a to dopisem zaslaným poštou na doručenku.</w:t>
      </w:r>
    </w:p>
    <w:p w:rsidR="008D3C2D" w:rsidRDefault="00AC18C0">
      <w:pPr>
        <w:pStyle w:val="Zkladntext20"/>
        <w:numPr>
          <w:ilvl w:val="0"/>
          <w:numId w:val="8"/>
        </w:numPr>
        <w:shd w:val="clear" w:color="auto" w:fill="auto"/>
        <w:tabs>
          <w:tab w:val="left" w:pos="1320"/>
        </w:tabs>
        <w:spacing w:before="0" w:after="276" w:line="264" w:lineRule="exact"/>
        <w:ind w:left="1340"/>
      </w:pPr>
      <w:r>
        <w:t>Zhotovitel nese veškeré náklady spojené se zárukou na provedené dílo.</w:t>
      </w:r>
    </w:p>
    <w:p w:rsidR="008D3C2D" w:rsidRDefault="00AC18C0">
      <w:pPr>
        <w:pStyle w:val="Zkladntext30"/>
        <w:shd w:val="clear" w:color="auto" w:fill="auto"/>
        <w:tabs>
          <w:tab w:val="left" w:pos="1651"/>
        </w:tabs>
        <w:spacing w:after="244" w:line="244" w:lineRule="exact"/>
        <w:ind w:left="1340" w:hanging="700"/>
        <w:jc w:val="both"/>
      </w:pPr>
      <w:r>
        <w:t>VIL</w:t>
      </w:r>
      <w:r>
        <w:tab/>
      </w:r>
      <w:r>
        <w:rPr>
          <w:rStyle w:val="Zkladntext31"/>
          <w:b/>
          <w:bCs/>
        </w:rPr>
        <w:t>Sankční ujednání</w:t>
      </w:r>
    </w:p>
    <w:p w:rsidR="008D3C2D" w:rsidRDefault="00AC18C0">
      <w:pPr>
        <w:pStyle w:val="Zkladntext20"/>
        <w:numPr>
          <w:ilvl w:val="0"/>
          <w:numId w:val="9"/>
        </w:numPr>
        <w:shd w:val="clear" w:color="auto" w:fill="auto"/>
        <w:tabs>
          <w:tab w:val="left" w:pos="1320"/>
        </w:tabs>
        <w:spacing w:before="0" w:line="264" w:lineRule="exact"/>
        <w:ind w:left="1340"/>
      </w:pPr>
      <w:r>
        <w:t>Smluvní strany se dohodly na těchto sankcích:</w:t>
      </w:r>
    </w:p>
    <w:p w:rsidR="008D3C2D" w:rsidRDefault="00AC18C0">
      <w:pPr>
        <w:pStyle w:val="Zkladntext20"/>
        <w:numPr>
          <w:ilvl w:val="0"/>
          <w:numId w:val="10"/>
        </w:numPr>
        <w:shd w:val="clear" w:color="auto" w:fill="auto"/>
        <w:tabs>
          <w:tab w:val="left" w:pos="1651"/>
        </w:tabs>
        <w:spacing w:before="0" w:line="264" w:lineRule="exact"/>
        <w:ind w:left="1660" w:hanging="320"/>
      </w:pPr>
      <w:r>
        <w:t>objednatel je oprávněn účtovat zhotoviteli smluvní pokutu ve výši 5% z konečné ceny díla, minimálně však 500 Kč bez DPH, za každý případ nedodržení termínu plnění. Termínem plnění se rozumí také termíny uvedené v bodech 4.1, 4.3, 4.5 a 4.7 smlouvy,</w:t>
      </w:r>
    </w:p>
    <w:p w:rsidR="008D3C2D" w:rsidRDefault="00AC18C0">
      <w:pPr>
        <w:pStyle w:val="Zkladntext20"/>
        <w:numPr>
          <w:ilvl w:val="0"/>
          <w:numId w:val="10"/>
        </w:numPr>
        <w:shd w:val="clear" w:color="auto" w:fill="auto"/>
        <w:tabs>
          <w:tab w:val="left" w:pos="1651"/>
        </w:tabs>
        <w:spacing w:before="0" w:after="272"/>
        <w:ind w:left="1660" w:hanging="320"/>
      </w:pPr>
      <w:r>
        <w:t>zaplacením smluvní pokuty zhotovitelem není dotčeno právo objednatele na náhradu škody.</w:t>
      </w:r>
    </w:p>
    <w:p w:rsidR="008D3C2D" w:rsidRDefault="00AC18C0">
      <w:pPr>
        <w:pStyle w:val="Zkladntext30"/>
        <w:shd w:val="clear" w:color="auto" w:fill="auto"/>
        <w:tabs>
          <w:tab w:val="left" w:pos="1651"/>
        </w:tabs>
        <w:spacing w:after="248" w:line="244" w:lineRule="exact"/>
        <w:ind w:left="1340" w:hanging="700"/>
        <w:jc w:val="both"/>
      </w:pPr>
      <w:r>
        <w:t>V111.</w:t>
      </w:r>
      <w:r>
        <w:tab/>
      </w:r>
      <w:r>
        <w:rPr>
          <w:rStyle w:val="Zkladntext31"/>
          <w:b/>
          <w:bCs/>
        </w:rPr>
        <w:t>Závěrečná ustanovení</w:t>
      </w:r>
    </w:p>
    <w:p w:rsidR="008D3C2D" w:rsidRDefault="00AC18C0">
      <w:pPr>
        <w:pStyle w:val="Zkladntext20"/>
        <w:numPr>
          <w:ilvl w:val="0"/>
          <w:numId w:val="11"/>
        </w:numPr>
        <w:shd w:val="clear" w:color="auto" w:fill="auto"/>
        <w:tabs>
          <w:tab w:val="left" w:pos="1320"/>
        </w:tabs>
        <w:spacing w:before="0"/>
        <w:ind w:left="1340"/>
      </w:pPr>
      <w:r>
        <w:t xml:space="preserve">Tato smlouva se uzavírá na období </w:t>
      </w:r>
      <w:r>
        <w:rPr>
          <w:rStyle w:val="Zkladntext2Tun"/>
        </w:rPr>
        <w:t xml:space="preserve">do 31. prosince 2017 </w:t>
      </w:r>
      <w:r>
        <w:t>a nabývá účinnosti dnem podpisu obou smluvních stran.</w:t>
      </w:r>
    </w:p>
    <w:p w:rsidR="008D3C2D" w:rsidRDefault="00AC18C0">
      <w:pPr>
        <w:pStyle w:val="Zkladntext20"/>
        <w:numPr>
          <w:ilvl w:val="0"/>
          <w:numId w:val="11"/>
        </w:numPr>
        <w:shd w:val="clear" w:color="auto" w:fill="auto"/>
        <w:tabs>
          <w:tab w:val="left" w:pos="1320"/>
        </w:tabs>
        <w:spacing w:before="0"/>
        <w:ind w:left="1340"/>
      </w:pPr>
      <w:r>
        <w:t>Změny a dodatky této smlouvy smí být provedeny pouze písemně a to formou číslovaných dodatků. Všeobecné obchodní podmínky stran jsou vyloučeny.</w:t>
      </w:r>
    </w:p>
    <w:p w:rsidR="008D3C2D" w:rsidRDefault="00AC18C0">
      <w:pPr>
        <w:pStyle w:val="Zkladntext20"/>
        <w:numPr>
          <w:ilvl w:val="0"/>
          <w:numId w:val="11"/>
        </w:numPr>
        <w:shd w:val="clear" w:color="auto" w:fill="auto"/>
        <w:tabs>
          <w:tab w:val="left" w:pos="1320"/>
        </w:tabs>
        <w:spacing w:before="0"/>
        <w:ind w:left="1340"/>
      </w:pPr>
      <w:r>
        <w:t>Pokud nebylo v této smlouvě ujednáno jinak, řídí se práva a povinnosti a právní poměry z této smlouvy vyplývající, vznikající a související, ustanoveními zákona č.89/2012 Sb., občanského zákoníku, v platném znění.</w:t>
      </w:r>
    </w:p>
    <w:p w:rsidR="008D3C2D" w:rsidRDefault="00AC18C0">
      <w:pPr>
        <w:pStyle w:val="Zkladntext20"/>
        <w:numPr>
          <w:ilvl w:val="0"/>
          <w:numId w:val="11"/>
        </w:numPr>
        <w:shd w:val="clear" w:color="auto" w:fill="auto"/>
        <w:tabs>
          <w:tab w:val="left" w:pos="1320"/>
        </w:tabs>
        <w:spacing w:before="0"/>
        <w:ind w:left="1340"/>
      </w:pPr>
      <w:r>
        <w:t>Zhotovitel bere na vědomí, že Dopravní podnik Ostrava a.s. podléhá režimu zákona č. 106/1999 Sb., o svobodném přístupu k informacím, v platném znění, a že je oprávněn obsah smlouvy včetně případných dodatků zveřejnit na svých internetových stránkách.</w:t>
      </w:r>
    </w:p>
    <w:p w:rsidR="008D3C2D" w:rsidRDefault="00AC18C0">
      <w:pPr>
        <w:pStyle w:val="Zkladntext20"/>
        <w:numPr>
          <w:ilvl w:val="0"/>
          <w:numId w:val="11"/>
        </w:numPr>
        <w:shd w:val="clear" w:color="auto" w:fill="auto"/>
        <w:tabs>
          <w:tab w:val="left" w:pos="1320"/>
        </w:tabs>
        <w:spacing w:before="0"/>
        <w:ind w:left="1340"/>
      </w:pPr>
      <w:r>
        <w:t>Tato smlouva se vyhotovuje ve dvou stejnopisech, přičemž každá ze smluvních stran obdrží jedno vyhotovení.</w:t>
      </w:r>
    </w:p>
    <w:p w:rsidR="008D3C2D" w:rsidRDefault="00AC18C0">
      <w:pPr>
        <w:pStyle w:val="Zkladntext20"/>
        <w:numPr>
          <w:ilvl w:val="0"/>
          <w:numId w:val="11"/>
        </w:numPr>
        <w:shd w:val="clear" w:color="auto" w:fill="auto"/>
        <w:tabs>
          <w:tab w:val="left" w:pos="1320"/>
        </w:tabs>
        <w:spacing w:before="0"/>
        <w:ind w:left="1340"/>
      </w:pPr>
      <w: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8D3C2D" w:rsidRDefault="00AC18C0">
      <w:pPr>
        <w:pStyle w:val="Zkladntext20"/>
        <w:numPr>
          <w:ilvl w:val="0"/>
          <w:numId w:val="11"/>
        </w:numPr>
        <w:shd w:val="clear" w:color="auto" w:fill="auto"/>
        <w:tabs>
          <w:tab w:val="left" w:pos="1320"/>
        </w:tabs>
        <w:spacing w:before="0"/>
        <w:ind w:left="1340"/>
      </w:pPr>
      <w:r>
        <w:t>Nedílnou součástí této smlouvy j e příloha:</w:t>
      </w:r>
    </w:p>
    <w:p w:rsidR="008D3C2D" w:rsidRDefault="00947D1A">
      <w:pPr>
        <w:pStyle w:val="Zkladntext20"/>
        <w:shd w:val="clear" w:color="auto" w:fill="auto"/>
        <w:spacing w:before="0"/>
        <w:ind w:left="1660" w:hanging="320"/>
        <w:sectPr w:rsidR="008D3C2D">
          <w:type w:val="continuous"/>
          <w:pgSz w:w="11900" w:h="16840"/>
          <w:pgMar w:top="1175" w:right="1408" w:bottom="2708" w:left="1141" w:header="0" w:footer="3" w:gutter="0"/>
          <w:cols w:space="720"/>
          <w:noEndnote/>
          <w:docGrid w:linePitch="360"/>
        </w:sectPr>
      </w:pPr>
      <w:r>
        <w:pict>
          <v:shape id="_x0000_s1030" type="#_x0000_t202" style="position:absolute;left:0;text-align:left;margin-left:31.7pt;margin-top:37.05pt;width:131.75pt;height:28pt;z-index:-125829374;mso-wrap-distance-left:31.7pt;mso-wrap-distance-right:304.1pt;mso-wrap-distance-bottom:5pt;mso-position-horizontal-relative:margin" filled="f" stroked="f">
            <v:textbox style="mso-next-textbox:#_x0000_s1030;mso-fit-shape-to-text:t" inset="0,0,0,0">
              <w:txbxContent>
                <w:p w:rsidR="008D3C2D" w:rsidRDefault="00AC18C0">
                  <w:pPr>
                    <w:pStyle w:val="Zkladntext20"/>
                    <w:shd w:val="clear" w:color="auto" w:fill="auto"/>
                    <w:spacing w:before="0" w:line="244" w:lineRule="exact"/>
                    <w:ind w:firstLine="0"/>
                    <w:jc w:val="left"/>
                  </w:pPr>
                  <w:r>
                    <w:rPr>
                      <w:rStyle w:val="Zkladntext2Exact"/>
                    </w:rPr>
                    <w:t>Za objednatele:</w:t>
                  </w:r>
                </w:p>
                <w:p w:rsidR="008D3C2D" w:rsidRDefault="00AC18C0">
                  <w:pPr>
                    <w:pStyle w:val="Zkladntext20"/>
                    <w:shd w:val="clear" w:color="auto" w:fill="auto"/>
                    <w:spacing w:before="0" w:line="244" w:lineRule="exact"/>
                    <w:ind w:firstLine="0"/>
                    <w:jc w:val="left"/>
                  </w:pPr>
                  <w:r>
                    <w:rPr>
                      <w:rStyle w:val="Zkladntext2Exact"/>
                    </w:rPr>
                    <w:t xml:space="preserve">V Ostravě dne </w:t>
                  </w:r>
                </w:p>
              </w:txbxContent>
            </v:textbox>
            <w10:wrap type="topAndBottom" anchorx="margin"/>
          </v:shape>
        </w:pict>
      </w:r>
      <w:r>
        <w:pict>
          <v:shape id="_x0000_s1031" type="#_x0000_t202" style="position:absolute;left:0;text-align:left;margin-left:267.6pt;margin-top:37.55pt;width:114.25pt;height:28pt;z-index:-125829373;mso-wrap-distance-left:267.6pt;mso-wrap-distance-right:85.7pt;mso-wrap-distance-bottom:4.5pt;mso-position-horizontal-relative:margin" filled="f" stroked="f">
            <v:textbox style="mso-next-textbox:#_x0000_s1031;mso-fit-shape-to-text:t" inset="0,0,0,0">
              <w:txbxContent>
                <w:p w:rsidR="008D3C2D" w:rsidRDefault="00AC18C0">
                  <w:pPr>
                    <w:pStyle w:val="Zkladntext20"/>
                    <w:shd w:val="clear" w:color="auto" w:fill="auto"/>
                    <w:spacing w:before="0" w:line="244" w:lineRule="exact"/>
                    <w:ind w:firstLine="0"/>
                    <w:jc w:val="left"/>
                  </w:pPr>
                  <w:r>
                    <w:rPr>
                      <w:rStyle w:val="Zkladntext2Exact"/>
                    </w:rPr>
                    <w:t>Za zhotovitele:</w:t>
                  </w:r>
                </w:p>
              </w:txbxContent>
            </v:textbox>
            <w10:wrap type="topAndBottom" anchorx="margin"/>
          </v:shape>
        </w:pict>
      </w:r>
      <w:r>
        <w:pict>
          <v:shape id="_x0000_s1033" type="#_x0000_t202" style="position:absolute;left:0;text-align:left;margin-left:276.95pt;margin-top:70.1pt;width:151.9pt;height:29.75pt;z-index:-125829371;mso-wrap-distance-left:5pt;mso-wrap-distance-right:38.65pt;mso-wrap-distance-bottom:20pt;mso-position-horizontal-relative:margin" wrapcoords="0 0 21600 0 21600 21600 0 21600 0 0" filled="f" stroked="f">
            <v:textbox style="mso-next-textbox:#_x0000_s1033;mso-fit-shape-to-text:t" inset="0,0,0,0">
              <w:txbxContent>
                <w:p w:rsidR="008D3C2D" w:rsidRDefault="008D3C2D">
                  <w:pPr>
                    <w:jc w:val="center"/>
                    <w:rPr>
                      <w:sz w:val="2"/>
                      <w:szCs w:val="2"/>
                    </w:rPr>
                  </w:pPr>
                </w:p>
              </w:txbxContent>
            </v:textbox>
            <w10:wrap type="topAndBottom" anchorx="margin"/>
          </v:shape>
        </w:pict>
      </w:r>
      <w:r>
        <w:pict>
          <v:shape id="_x0000_s1035" type="#_x0000_t202" style="position:absolute;left:0;text-align:left;margin-left:32.4pt;margin-top:142.35pt;width:191.75pt;height:30pt;z-index:-125829370;mso-wrap-distance-left:32.4pt;mso-wrap-distance-right:52.8pt;mso-wrap-distance-bottom:19.7pt;mso-position-horizontal-relative:margin" filled="f" stroked="f">
            <v:textbox style="mso-next-textbox:#_x0000_s1035;mso-fit-shape-to-text:t" inset="0,0,0,0">
              <w:txbxContent>
                <w:p w:rsidR="008D3C2D" w:rsidRPr="00AC18C0" w:rsidRDefault="008D3C2D" w:rsidP="00AC18C0"/>
              </w:txbxContent>
            </v:textbox>
            <w10:wrap type="topAndBottom" anchorx="margin"/>
          </v:shape>
        </w:pict>
      </w:r>
      <w:r w:rsidR="00AC18C0">
        <w:t>Příloha č. 1 - Základní požadavky k zajištění BOZP.</w:t>
      </w:r>
    </w:p>
    <w:p w:rsidR="008D3C2D" w:rsidRDefault="00947D1A">
      <w:pPr>
        <w:pStyle w:val="Zkladntext40"/>
        <w:shd w:val="clear" w:color="auto" w:fill="auto"/>
        <w:spacing w:before="0" w:after="454" w:line="235" w:lineRule="exact"/>
        <w:ind w:right="880" w:firstLine="0"/>
        <w:jc w:val="left"/>
      </w:pPr>
      <w:r>
        <w:lastRenderedPageBreak/>
        <w:pict>
          <v:shape id="_x0000_s1036" type="#_x0000_t202" style="position:absolute;margin-left:1.9pt;margin-top:-66.95pt;width:66.25pt;height:45.75pt;z-index:-125829369;mso-wrap-distance-left:5pt;mso-wrap-distance-right:68.4pt;mso-position-horizontal-relative:margin" filled="f" stroked="f">
            <v:textbox style="mso-fit-shape-to-text:t" inset="0,0,0,0">
              <w:txbxContent>
                <w:p w:rsidR="008D3C2D" w:rsidRPr="00AC18C0" w:rsidRDefault="008D3C2D" w:rsidP="00AC18C0"/>
              </w:txbxContent>
            </v:textbox>
            <w10:wrap type="topAndBottom" anchorx="margin"/>
          </v:shape>
        </w:pict>
      </w:r>
      <w:r>
        <w:pict>
          <v:shape id="_x0000_s1037" type="#_x0000_t202" style="position:absolute;margin-left:70.55pt;margin-top:-62.65pt;width:66pt;height:38.25pt;z-index:-125829368;mso-wrap-distance-left:68.65pt;mso-wrap-distance-top:.25pt;mso-wrap-distance-right:5pt;mso-wrap-distance-bottom:.4pt;mso-position-horizontal-relative:margin" filled="f" stroked="f">
            <v:textbox style="mso-fit-shape-to-text:t" inset="0,0,0,0">
              <w:txbxContent>
                <w:p w:rsidR="008D3C2D" w:rsidRPr="00AC18C0" w:rsidRDefault="008D3C2D" w:rsidP="00AC18C0"/>
              </w:txbxContent>
            </v:textbox>
            <w10:wrap type="topAndBottom" anchorx="margin"/>
          </v:shape>
        </w:pict>
      </w:r>
      <w:r w:rsidR="00AC18C0">
        <w:t xml:space="preserve">Rámcová smlouva o dílo: Opravy automatických převodovek VOITH Číslo smlouvy objednatele: </w:t>
      </w:r>
      <w:r w:rsidR="00AC18C0">
        <w:rPr>
          <w:rStyle w:val="Zkladntext411ptTun"/>
        </w:rPr>
        <w:t xml:space="preserve">DOD20160013 </w:t>
      </w:r>
      <w:r w:rsidR="00AC18C0">
        <w:t>Číslo smlouvy poskytovatele:</w:t>
      </w:r>
    </w:p>
    <w:p w:rsidR="008D3C2D" w:rsidRDefault="00AC18C0">
      <w:pPr>
        <w:pStyle w:val="Zkladntext80"/>
        <w:shd w:val="clear" w:color="auto" w:fill="auto"/>
        <w:spacing w:before="0" w:after="239"/>
      </w:pPr>
      <w:r>
        <w:t>| Příloha č. 1. smlouvy - Základní požadavky k zajištění BOZP</w:t>
      </w:r>
    </w:p>
    <w:p w:rsidR="008D3C2D" w:rsidRDefault="00AC18C0">
      <w:pPr>
        <w:pStyle w:val="Zkladntext30"/>
        <w:shd w:val="clear" w:color="auto" w:fill="auto"/>
        <w:spacing w:after="99" w:line="244" w:lineRule="exact"/>
        <w:ind w:firstLine="0"/>
        <w:jc w:val="left"/>
      </w:pPr>
      <w:r>
        <w:t>I. Vstup osob do objektů a jejich pohyb na pracovištích Dopravního podniku Ostrava a.s.</w:t>
      </w:r>
    </w:p>
    <w:p w:rsidR="008D3C2D" w:rsidRDefault="00AC18C0">
      <w:pPr>
        <w:pStyle w:val="Zkladntext50"/>
        <w:numPr>
          <w:ilvl w:val="0"/>
          <w:numId w:val="12"/>
        </w:numPr>
        <w:shd w:val="clear" w:color="auto" w:fill="auto"/>
        <w:tabs>
          <w:tab w:val="left" w:pos="738"/>
        </w:tabs>
        <w:ind w:left="740" w:hanging="320"/>
        <w:jc w:val="both"/>
      </w:pPr>
      <w:r>
        <w:t xml:space="preserve">Zaměstnanci nebo jiné osoby poskytovatele, kteří budou vykonávat pracovní nebo jinou činnost </w:t>
      </w:r>
      <w:r>
        <w:rPr>
          <w:rStyle w:val="Zkladntext511ptTun"/>
        </w:rPr>
        <w:t xml:space="preserve">dlouhodobě, </w:t>
      </w:r>
      <w:r>
        <w:t xml:space="preserve">mohou vstupovat do objektů a pohybovat se na pracovištích </w:t>
      </w:r>
      <w:r>
        <w:rPr>
          <w:rStyle w:val="Zkladntext511ptTun"/>
        </w:rPr>
        <w:t xml:space="preserve">samostatně, </w:t>
      </w:r>
      <w:r>
        <w:t>avšak musí v souladu s vnitřními předpisy Dopravního podniku Ostrava a.s. (dále jen DP Ostrava):</w:t>
      </w:r>
    </w:p>
    <w:p w:rsidR="008D3C2D" w:rsidRDefault="00AC18C0">
      <w:pPr>
        <w:pStyle w:val="Zkladntext50"/>
        <w:shd w:val="clear" w:color="auto" w:fill="auto"/>
        <w:ind w:left="1060" w:firstLine="0"/>
        <w:jc w:val="both"/>
      </w:pPr>
      <w:r>
        <w:t>podrobit se školení z BOZP pro příslušné pracoviště, které zajistí vedoucí pracoviště DP Ostrava,</w:t>
      </w:r>
    </w:p>
    <w:p w:rsidR="008D3C2D" w:rsidRDefault="00AC18C0">
      <w:pPr>
        <w:pStyle w:val="Zkladntext50"/>
        <w:numPr>
          <w:ilvl w:val="0"/>
          <w:numId w:val="4"/>
        </w:numPr>
        <w:shd w:val="clear" w:color="auto" w:fill="auto"/>
        <w:tabs>
          <w:tab w:val="left" w:pos="1058"/>
        </w:tabs>
        <w:spacing w:after="100"/>
        <w:ind w:left="1060" w:hanging="320"/>
        <w:jc w:val="both"/>
      </w:pPr>
      <w:r>
        <w:t>předkládat při každém vstupu do objektu dočasný osobní průkaz vydaný DP Ostrava.</w:t>
      </w:r>
    </w:p>
    <w:p w:rsidR="008D3C2D" w:rsidRDefault="00AC18C0">
      <w:pPr>
        <w:pStyle w:val="Zkladntext50"/>
        <w:numPr>
          <w:ilvl w:val="0"/>
          <w:numId w:val="12"/>
        </w:numPr>
        <w:shd w:val="clear" w:color="auto" w:fill="auto"/>
        <w:tabs>
          <w:tab w:val="left" w:pos="738"/>
        </w:tabs>
        <w:ind w:left="740" w:hanging="320"/>
        <w:jc w:val="both"/>
      </w:pPr>
      <w:r>
        <w:t xml:space="preserve">Zaměstnanci nebo jiné osoby poskytovatele, kteří budou vykonávat pracovní nebo jinou činnost </w:t>
      </w:r>
      <w:r>
        <w:rPr>
          <w:rStyle w:val="Zkladntext511ptTun"/>
        </w:rPr>
        <w:t xml:space="preserve">krátkodobě, </w:t>
      </w:r>
      <w:r>
        <w:t xml:space="preserve">mohou vstupovat do objektů a pohybovat se na pracovištích </w:t>
      </w:r>
      <w:r>
        <w:rPr>
          <w:rStyle w:val="Zkladntext511ptTun"/>
        </w:rPr>
        <w:t xml:space="preserve">samostatně, </w:t>
      </w:r>
      <w:r>
        <w:t>avšak musí v souladu s vnitřními předpisy DP Ostrava:</w:t>
      </w:r>
    </w:p>
    <w:p w:rsidR="008D3C2D" w:rsidRDefault="00AC18C0">
      <w:pPr>
        <w:pStyle w:val="Zkladntext50"/>
        <w:shd w:val="clear" w:color="auto" w:fill="auto"/>
        <w:ind w:left="1060" w:firstLine="0"/>
        <w:jc w:val="both"/>
      </w:pPr>
      <w:r>
        <w:t>podrobit se školení z BOZP pro příslušné pracoviště, které zajistí vedoucí pracoviště DP Ostrava</w:t>
      </w:r>
    </w:p>
    <w:p w:rsidR="008D3C2D" w:rsidRDefault="00AC18C0">
      <w:pPr>
        <w:pStyle w:val="Zkladntext50"/>
        <w:numPr>
          <w:ilvl w:val="0"/>
          <w:numId w:val="4"/>
        </w:numPr>
        <w:shd w:val="clear" w:color="auto" w:fill="auto"/>
        <w:tabs>
          <w:tab w:val="left" w:pos="1058"/>
        </w:tabs>
        <w:spacing w:after="100"/>
        <w:ind w:left="1060" w:hanging="320"/>
        <w:jc w:val="both"/>
      </w:pPr>
      <w:r>
        <w:t>pro ověření totožnosti předkládat při každém vstupu do objektu občanský průkaz příp. cestovní pas nebo jiný doklad totožnosti vydaný příslušným správním úřadem, který bude porovnán se jmenným seznamem dodaným poskytovatelem.</w:t>
      </w:r>
    </w:p>
    <w:p w:rsidR="008D3C2D" w:rsidRDefault="00AC18C0">
      <w:pPr>
        <w:pStyle w:val="Zkladntext50"/>
        <w:numPr>
          <w:ilvl w:val="0"/>
          <w:numId w:val="12"/>
        </w:numPr>
        <w:shd w:val="clear" w:color="auto" w:fill="auto"/>
        <w:tabs>
          <w:tab w:val="left" w:pos="738"/>
        </w:tabs>
        <w:ind w:left="740" w:hanging="320"/>
        <w:jc w:val="both"/>
      </w:pPr>
      <w:r>
        <w:t xml:space="preserve">Zaměstnanci nebo jiné osoby poskytovatele, kteří </w:t>
      </w:r>
      <w:r>
        <w:rPr>
          <w:rStyle w:val="Zkladntext511ptTun"/>
        </w:rPr>
        <w:t xml:space="preserve">navštíví </w:t>
      </w:r>
      <w:r>
        <w:t xml:space="preserve">pracoviště </w:t>
      </w:r>
      <w:r>
        <w:rPr>
          <w:rStyle w:val="Zkladntext511ptTun"/>
        </w:rPr>
        <w:t xml:space="preserve">jednorázově, </w:t>
      </w:r>
      <w:r>
        <w:t xml:space="preserve">mohou v souladu s vnitřními předpisy </w:t>
      </w:r>
      <w:r>
        <w:rPr>
          <w:rStyle w:val="Zkladntext511ptTun"/>
        </w:rPr>
        <w:t xml:space="preserve">DP </w:t>
      </w:r>
      <w:r>
        <w:t xml:space="preserve">Ostrava vstupovat do objektu a pohybovat se na pracovištích </w:t>
      </w:r>
      <w:r>
        <w:rPr>
          <w:rStyle w:val="Zkladntext511ptTun"/>
        </w:rPr>
        <w:t xml:space="preserve">pouze v doprovodu </w:t>
      </w:r>
      <w:r>
        <w:t xml:space="preserve">určeného zaměstnance </w:t>
      </w:r>
      <w:r>
        <w:rPr>
          <w:rStyle w:val="Zkladntext511ptTun"/>
        </w:rPr>
        <w:t xml:space="preserve">DP </w:t>
      </w:r>
      <w:r>
        <w:t>Ostrava, avšak musí:</w:t>
      </w:r>
    </w:p>
    <w:p w:rsidR="008D3C2D" w:rsidRDefault="00AC18C0">
      <w:pPr>
        <w:pStyle w:val="Zkladntext50"/>
        <w:numPr>
          <w:ilvl w:val="0"/>
          <w:numId w:val="4"/>
        </w:numPr>
        <w:shd w:val="clear" w:color="auto" w:fill="auto"/>
        <w:tabs>
          <w:tab w:val="left" w:pos="1058"/>
        </w:tabs>
        <w:spacing w:after="361"/>
        <w:ind w:left="1060" w:hanging="320"/>
        <w:jc w:val="both"/>
      </w:pPr>
      <w:r>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rsidR="008D3C2D" w:rsidRDefault="00AC18C0">
      <w:pPr>
        <w:pStyle w:val="Zkladntext30"/>
        <w:shd w:val="clear" w:color="auto" w:fill="auto"/>
        <w:spacing w:after="103" w:line="244" w:lineRule="exact"/>
        <w:ind w:firstLine="0"/>
        <w:jc w:val="left"/>
      </w:pPr>
      <w:r>
        <w:t>II. Podmínky pro vykonávání pracovní a jiné činnosti na pracovištích DP Ostrava</w:t>
      </w:r>
    </w:p>
    <w:p w:rsidR="008D3C2D" w:rsidRDefault="00AC18C0">
      <w:pPr>
        <w:pStyle w:val="Zkladntext50"/>
        <w:numPr>
          <w:ilvl w:val="0"/>
          <w:numId w:val="13"/>
        </w:numPr>
        <w:shd w:val="clear" w:color="auto" w:fill="auto"/>
        <w:tabs>
          <w:tab w:val="left" w:pos="738"/>
        </w:tabs>
        <w:spacing w:after="96" w:line="240" w:lineRule="exact"/>
        <w:ind w:left="740" w:hanging="320"/>
        <w:jc w:val="both"/>
      </w:pPr>
      <w:r>
        <w:t>předávané plnění/dílo (projekty, konstrukce, výrobky, zařízení apod.) musí být provedeno tak, aby splňovalo platné bezpečnostní a požární předpisy,</w:t>
      </w:r>
    </w:p>
    <w:p w:rsidR="008D3C2D" w:rsidRDefault="00AC18C0">
      <w:pPr>
        <w:pStyle w:val="Zkladntext50"/>
        <w:numPr>
          <w:ilvl w:val="0"/>
          <w:numId w:val="13"/>
        </w:numPr>
        <w:shd w:val="clear" w:color="auto" w:fill="auto"/>
        <w:tabs>
          <w:tab w:val="left" w:pos="738"/>
        </w:tabs>
        <w:spacing w:after="100"/>
        <w:ind w:left="740" w:hanging="320"/>
        <w:jc w:val="both"/>
      </w:pPr>
      <w:r>
        <w:t>pokud budou na jednom pracovišti plnit pracovní úkoly zaměstnanci poskytovatele i DP Ostrava, jsou zaměstnavatelé povinni vzájemně se písemně informovat o rizicích a spolupracovat při zajišťování bezpečnosti a ochrany zdraví při práci, podle ustanovení § I0l zákona č. 262/2006 Sb. (zákoník práce),</w:t>
      </w:r>
    </w:p>
    <w:p w:rsidR="008D3C2D" w:rsidRDefault="00AC18C0">
      <w:pPr>
        <w:pStyle w:val="Zkladntext50"/>
        <w:numPr>
          <w:ilvl w:val="0"/>
          <w:numId w:val="13"/>
        </w:numPr>
        <w:shd w:val="clear" w:color="auto" w:fill="auto"/>
        <w:spacing w:after="100"/>
        <w:ind w:left="740" w:hanging="320"/>
        <w:jc w:val="both"/>
      </w:pPr>
      <w:r>
        <w:t xml:space="preserve"> zaměstnanci nebo jiné osoby poskytovatele nesmí být mladiství, musí mít pro činnost vykonávanou na pracovištích DP Ostrava odbornou a zdravotní způsobilost a tuto činnost mohou vykonávat pouze v dohodnutém rozsahu,</w:t>
      </w:r>
    </w:p>
    <w:p w:rsidR="008D3C2D" w:rsidRDefault="00947D1A">
      <w:pPr>
        <w:pStyle w:val="Zkladntext50"/>
        <w:numPr>
          <w:ilvl w:val="0"/>
          <w:numId w:val="13"/>
        </w:numPr>
        <w:shd w:val="clear" w:color="auto" w:fill="auto"/>
        <w:tabs>
          <w:tab w:val="left" w:pos="738"/>
        </w:tabs>
        <w:ind w:left="740" w:hanging="320"/>
        <w:jc w:val="both"/>
      </w:pPr>
      <w:r>
        <w:pict>
          <v:shape id="_x0000_s1038" type="#_x0000_t202" style="position:absolute;left:0;text-align:left;margin-left:1.45pt;margin-top:100.3pt;width:27.6pt;height:23.3pt;z-index:-125829367;mso-wrap-distance-left:5pt;mso-wrap-distance-right:5pt;mso-wrap-distance-bottom:20pt;mso-position-horizontal-relative:margin" wrapcoords="0 0 21600 0 21600 21600 0 21600 0 0" filled="f" stroked="f">
            <v:textbox style="mso-fit-shape-to-text:t" inset="0,0,0,0">
              <w:txbxContent>
                <w:p w:rsidR="008D3C2D" w:rsidRDefault="00AC18C0">
                  <w:pPr>
                    <w:pStyle w:val="Titulekobrzku4"/>
                    <w:shd w:val="clear" w:color="auto" w:fill="auto"/>
                  </w:pPr>
                  <w:r>
                    <w:t>strana 1/2</w:t>
                  </w:r>
                </w:p>
                <w:p w:rsidR="008D3C2D" w:rsidRDefault="008D3C2D">
                  <w:pPr>
                    <w:jc w:val="center"/>
                    <w:rPr>
                      <w:sz w:val="2"/>
                      <w:szCs w:val="2"/>
                    </w:rPr>
                  </w:pPr>
                </w:p>
              </w:txbxContent>
            </v:textbox>
            <w10:wrap type="topAndBottom" anchorx="margin"/>
          </v:shape>
        </w:pict>
      </w:r>
      <w:r w:rsidR="00AC18C0">
        <w:t>zaměstnanci nebo jiné osoby poskytovatele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w:t>
      </w:r>
      <w:r w:rsidR="00AC18C0">
        <w:br w:type="page"/>
      </w:r>
    </w:p>
    <w:p w:rsidR="008D3C2D" w:rsidRDefault="00AC18C0">
      <w:pPr>
        <w:pStyle w:val="Zkladntext50"/>
        <w:shd w:val="clear" w:color="auto" w:fill="auto"/>
        <w:spacing w:after="104" w:line="250" w:lineRule="exact"/>
        <w:ind w:left="360" w:firstLine="0"/>
        <w:jc w:val="both"/>
      </w:pPr>
      <w:r>
        <w:lastRenderedPageBreak/>
        <w:t>povinnosti dle tohoto odstavce jsou zaměstnanci nebo jiné osoby poskytovatele povinni při kontrolách a činnostech souvisejících se zajištěním BOZP spolupracovat s oprávněnými zaměstnanci DP Ostrava a řídit se jejich pokyny.,</w:t>
      </w:r>
    </w:p>
    <w:p w:rsidR="008D3C2D" w:rsidRDefault="00AC18C0">
      <w:pPr>
        <w:pStyle w:val="Zkladntext50"/>
        <w:numPr>
          <w:ilvl w:val="0"/>
          <w:numId w:val="13"/>
        </w:numPr>
        <w:shd w:val="clear" w:color="auto" w:fill="auto"/>
        <w:tabs>
          <w:tab w:val="left" w:pos="322"/>
        </w:tabs>
        <w:spacing w:after="100"/>
        <w:ind w:left="360" w:hanging="360"/>
        <w:jc w:val="both"/>
      </w:pPr>
      <w:r>
        <w:t>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poskytovatele povinni na vyzvání ukončit pracovní nebo jinou činnost a ihned opustit pracoviště a objekty DP Ostrava. Poskytovatel je povinen osobu vyloučenou z pracoviště DP Ostrava ihned nahradit jiným pracovníkem tak, aby plnění smlouvy mohlo řádně pokračovat. DP Ostrava v tomto případě neodpovídá za případné prodlení v plnění závazků poskytovatele dle uzavřené</w:t>
      </w:r>
    </w:p>
    <w:p w:rsidR="008D3C2D" w:rsidRDefault="00947D1A">
      <w:pPr>
        <w:pStyle w:val="Zkladntext50"/>
        <w:numPr>
          <w:ilvl w:val="0"/>
          <w:numId w:val="13"/>
        </w:numPr>
        <w:shd w:val="clear" w:color="auto" w:fill="auto"/>
        <w:tabs>
          <w:tab w:val="left" w:pos="322"/>
        </w:tabs>
        <w:spacing w:after="4608"/>
        <w:ind w:left="360" w:hanging="360"/>
        <w:jc w:val="both"/>
      </w:pPr>
      <w:r>
        <w:pict>
          <v:shape id="_x0000_s1040" type="#_x0000_t202" style="position:absolute;left:0;text-align:left;margin-left:27.85pt;margin-top:-20.6pt;width:44.9pt;height:14.5pt;z-index:-125829366;mso-wrap-distance-left:16.3pt;mso-wrap-distance-right:5pt;mso-position-horizontal-relative:margin" filled="f" stroked="f">
            <v:textbox style="mso-fit-shape-to-text:t" inset="0,0,0,0">
              <w:txbxContent>
                <w:p w:rsidR="008D3C2D" w:rsidRDefault="00AC18C0">
                  <w:pPr>
                    <w:pStyle w:val="Zkladntext50"/>
                    <w:shd w:val="clear" w:color="auto" w:fill="auto"/>
                    <w:spacing w:line="232" w:lineRule="exact"/>
                    <w:ind w:firstLine="0"/>
                  </w:pPr>
                  <w:r>
                    <w:rPr>
                      <w:rStyle w:val="Zkladntext5Exact"/>
                    </w:rPr>
                    <w:t>smlouvy.,</w:t>
                  </w:r>
                </w:p>
              </w:txbxContent>
            </v:textbox>
            <w10:wrap type="topAndBottom" anchorx="margin"/>
          </v:shape>
        </w:pict>
      </w:r>
      <w:r w:rsidR="00AC18C0">
        <w:t>za každý jednotlivě zjištěný případ porušení sjednaných podmínek nebo předpisů k zajištění BOZP je DP Ostrava oprávněn účtovat poskytovateli smluvní pokutu ve výši 2.000,- Kč, a to v případě, že uzavřenou smlouvou nebude stanoveno jinak. Zaplacením smluvní pokuty není dotčeno právo DP Ostrava na náhradu škody.</w:t>
      </w:r>
    </w:p>
    <w:p w:rsidR="008D3C2D" w:rsidRDefault="008D3C2D">
      <w:pPr>
        <w:framePr w:w="3576" w:hSpace="1027" w:wrap="notBeside" w:vAnchor="text" w:hAnchor="text" w:xAlign="center" w:y="1"/>
        <w:rPr>
          <w:sz w:val="2"/>
          <w:szCs w:val="2"/>
        </w:rPr>
      </w:pPr>
    </w:p>
    <w:p w:rsidR="008D3C2D" w:rsidRDefault="008D3C2D">
      <w:pPr>
        <w:rPr>
          <w:sz w:val="2"/>
          <w:szCs w:val="2"/>
        </w:rPr>
      </w:pPr>
    </w:p>
    <w:p w:rsidR="008D3C2D" w:rsidRDefault="008D3C2D">
      <w:pPr>
        <w:rPr>
          <w:sz w:val="2"/>
          <w:szCs w:val="2"/>
        </w:rPr>
      </w:pPr>
    </w:p>
    <w:sectPr w:rsidR="008D3C2D" w:rsidSect="008D3C2D">
      <w:headerReference w:type="default" r:id="rId9"/>
      <w:footerReference w:type="default" r:id="rId10"/>
      <w:headerReference w:type="first" r:id="rId11"/>
      <w:pgSz w:w="11900" w:h="16840"/>
      <w:pgMar w:top="1070" w:right="1790" w:bottom="1070" w:left="12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7E" w:rsidRDefault="0099737E" w:rsidP="008D3C2D">
      <w:r>
        <w:separator/>
      </w:r>
    </w:p>
  </w:endnote>
  <w:endnote w:type="continuationSeparator" w:id="0">
    <w:p w:rsidR="0099737E" w:rsidRDefault="0099737E" w:rsidP="008D3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D" w:rsidRDefault="00947D1A">
    <w:pPr>
      <w:rPr>
        <w:sz w:val="2"/>
        <w:szCs w:val="2"/>
      </w:rPr>
    </w:pPr>
    <w:r w:rsidRPr="00947D1A">
      <w:pict>
        <v:shapetype id="_x0000_t202" coordsize="21600,21600" o:spt="202" path="m,l,21600r21600,l21600,xe">
          <v:stroke joinstyle="miter"/>
          <v:path gradientshapeok="t" o:connecttype="rect"/>
        </v:shapetype>
        <v:shape id="_x0000_s2052" type="#_x0000_t202" style="position:absolute;margin-left:76.05pt;margin-top:783.85pt;width:410.4pt;height:11.3pt;z-index:-188744064;mso-wrap-distance-left:5pt;mso-wrap-distance-right:5pt;mso-position-horizontal-relative:page;mso-position-vertical-relative:page" wrapcoords="0 0" filled="f" stroked="f">
          <v:textbox style="mso-fit-shape-to-text:t" inset="0,0,0,0">
            <w:txbxContent>
              <w:p w:rsidR="008D3C2D" w:rsidRDefault="00AC18C0">
                <w:pPr>
                  <w:pStyle w:val="ZhlavneboZpat0"/>
                  <w:shd w:val="clear" w:color="auto" w:fill="auto"/>
                  <w:tabs>
                    <w:tab w:val="right" w:pos="8208"/>
                  </w:tabs>
                  <w:spacing w:line="240" w:lineRule="auto"/>
                </w:pPr>
                <w:r>
                  <w:rPr>
                    <w:rStyle w:val="ZhlavneboZpat1"/>
                  </w:rPr>
                  <w:t>Smlouva o dílo - Opravy automatických převodovek VOITH</w:t>
                </w:r>
                <w:r>
                  <w:rPr>
                    <w:rStyle w:val="ZhlavneboZpat1"/>
                  </w:rPr>
                  <w:tab/>
                  <w:t xml:space="preserve">Strana </w:t>
                </w:r>
                <w:fldSimple w:instr=" PAGE \* MERGEFORMAT ">
                  <w:r w:rsidR="005B6BB0" w:rsidRPr="005B6BB0">
                    <w:rPr>
                      <w:rStyle w:val="ZhlavneboZpat1"/>
                      <w:noProof/>
                    </w:rPr>
                    <w:t>5</w:t>
                  </w:r>
                </w:fldSimple>
                <w:r>
                  <w:rPr>
                    <w:rStyle w:val="ZhlavneboZpat1"/>
                  </w:rPr>
                  <w:t xml:space="preserve"> (celkem 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D" w:rsidRDefault="00947D1A">
    <w:pPr>
      <w:rPr>
        <w:sz w:val="2"/>
        <w:szCs w:val="2"/>
      </w:rPr>
    </w:pPr>
    <w:r w:rsidRPr="00947D1A">
      <w:pict>
        <v:shapetype id="_x0000_t202" coordsize="21600,21600" o:spt="202" path="m,l,21600r21600,l21600,xe">
          <v:stroke joinstyle="miter"/>
          <v:path gradientshapeok="t" o:connecttype="rect"/>
        </v:shapetype>
        <v:shape id="_x0000_s2049" type="#_x0000_t202" style="position:absolute;margin-left:56.35pt;margin-top:727pt;width:31.2pt;height:5.5pt;z-index:-188744061;mso-wrap-style:none;mso-wrap-distance-left:5pt;mso-wrap-distance-right:5pt;mso-position-horizontal-relative:page;mso-position-vertical-relative:page" wrapcoords="0 0" filled="f" stroked="f">
          <v:textbox style="mso-fit-shape-to-text:t" inset="0,0,0,0">
            <w:txbxContent>
              <w:p w:rsidR="008D3C2D" w:rsidRDefault="00AC18C0">
                <w:pPr>
                  <w:pStyle w:val="ZhlavneboZpat0"/>
                  <w:shd w:val="clear" w:color="auto" w:fill="auto"/>
                  <w:spacing w:line="240" w:lineRule="auto"/>
                </w:pPr>
                <w:r>
                  <w:rPr>
                    <w:rStyle w:val="ZhlavneboZpatArial7pt"/>
                  </w:rPr>
                  <w:t>strana 2/2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7E" w:rsidRDefault="0099737E"/>
  </w:footnote>
  <w:footnote w:type="continuationSeparator" w:id="0">
    <w:p w:rsidR="0099737E" w:rsidRDefault="009973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D" w:rsidRDefault="00947D1A">
    <w:pPr>
      <w:rPr>
        <w:sz w:val="2"/>
        <w:szCs w:val="2"/>
      </w:rPr>
    </w:pPr>
    <w:r w:rsidRPr="00947D1A">
      <w:pict>
        <v:shapetype id="_x0000_t202" coordsize="21600,21600" o:spt="202" path="m,l,21600r21600,l21600,xe">
          <v:stroke joinstyle="miter"/>
          <v:path gradientshapeok="t" o:connecttype="rect"/>
        </v:shapetype>
        <v:shape id="_x0000_s2051" type="#_x0000_t202" style="position:absolute;margin-left:106.55pt;margin-top:76.1pt;width:363.1pt;height:11.3pt;z-index:-188744063;mso-wrap-style:none;mso-wrap-distance-left:5pt;mso-wrap-distance-right:5pt;mso-position-horizontal-relative:page;mso-position-vertical-relative:page" wrapcoords="0 0" filled="f" stroked="f">
          <v:textbox style="mso-fit-shape-to-text:t" inset="0,0,0,0">
            <w:txbxContent>
              <w:p w:rsidR="008D3C2D" w:rsidRPr="00AC18C0" w:rsidRDefault="008D3C2D" w:rsidP="00AC18C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D" w:rsidRDefault="00947D1A">
    <w:pPr>
      <w:rPr>
        <w:sz w:val="2"/>
        <w:szCs w:val="2"/>
      </w:rPr>
    </w:pPr>
    <w:r w:rsidRPr="00947D1A">
      <w:pict>
        <v:shapetype id="_x0000_t202" coordsize="21600,21600" o:spt="202" path="m,l,21600r21600,l21600,xe">
          <v:stroke joinstyle="miter"/>
          <v:path gradientshapeok="t" o:connecttype="rect"/>
        </v:shapetype>
        <v:shape id="_x0000_s2050" type="#_x0000_t202" style="position:absolute;margin-left:358.75pt;margin-top:42.05pt;width:152.4pt;height:12.25pt;z-index:-188744062;mso-wrap-style:none;mso-wrap-distance-left:5pt;mso-wrap-distance-right:5pt;mso-position-horizontal-relative:page;mso-position-vertical-relative:page" wrapcoords="0 0" filled="f" stroked="f">
          <v:textbox style="mso-fit-shape-to-text:t" inset="0,0,0,0">
            <w:txbxContent>
              <w:p w:rsidR="008D3C2D" w:rsidRDefault="00AC18C0">
                <w:pPr>
                  <w:pStyle w:val="ZhlavneboZpat0"/>
                  <w:shd w:val="clear" w:color="auto" w:fill="auto"/>
                  <w:spacing w:line="240" w:lineRule="auto"/>
                </w:pPr>
                <w:r>
                  <w:rPr>
                    <w:rStyle w:val="ZhlavneboZpatArial10ptTun"/>
                  </w:rPr>
                  <w:t>| Dopravní podnik Ostrava a.s.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D" w:rsidRDefault="008D3C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C65"/>
    <w:multiLevelType w:val="multilevel"/>
    <w:tmpl w:val="A8020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A057E"/>
    <w:multiLevelType w:val="multilevel"/>
    <w:tmpl w:val="A342CA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B6FDE"/>
    <w:multiLevelType w:val="multilevel"/>
    <w:tmpl w:val="B782A0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702FA"/>
    <w:multiLevelType w:val="multilevel"/>
    <w:tmpl w:val="C33EA9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6317D"/>
    <w:multiLevelType w:val="multilevel"/>
    <w:tmpl w:val="835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86197"/>
    <w:multiLevelType w:val="multilevel"/>
    <w:tmpl w:val="65F872C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6E13E3"/>
    <w:multiLevelType w:val="multilevel"/>
    <w:tmpl w:val="42ECE3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85415"/>
    <w:multiLevelType w:val="multilevel"/>
    <w:tmpl w:val="C35AD0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31761D"/>
    <w:multiLevelType w:val="multilevel"/>
    <w:tmpl w:val="FC3890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6A05B2"/>
    <w:multiLevelType w:val="multilevel"/>
    <w:tmpl w:val="55564A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453E6"/>
    <w:multiLevelType w:val="multilevel"/>
    <w:tmpl w:val="BF58103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01663B"/>
    <w:multiLevelType w:val="multilevel"/>
    <w:tmpl w:val="876840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8F2D97"/>
    <w:multiLevelType w:val="multilevel"/>
    <w:tmpl w:val="5CF824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4"/>
  </w:num>
  <w:num w:numId="5">
    <w:abstractNumId w:val="2"/>
  </w:num>
  <w:num w:numId="6">
    <w:abstractNumId w:val="5"/>
  </w:num>
  <w:num w:numId="7">
    <w:abstractNumId w:val="11"/>
  </w:num>
  <w:num w:numId="8">
    <w:abstractNumId w:val="12"/>
  </w:num>
  <w:num w:numId="9">
    <w:abstractNumId w:val="8"/>
  </w:num>
  <w:num w:numId="10">
    <w:abstractNumId w:val="0"/>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
  <w:rsids>
    <w:rsidRoot w:val="008D3C2D"/>
    <w:rsid w:val="005B6BB0"/>
    <w:rsid w:val="008D3C2D"/>
    <w:rsid w:val="00947D1A"/>
    <w:rsid w:val="0099737E"/>
    <w:rsid w:val="00AC18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D3C2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Exact">
    <w:name w:val="Základní text (3) Exact"/>
    <w:basedOn w:val="Standardnpsmoodstavce"/>
    <w:rsid w:val="008D3C2D"/>
    <w:rPr>
      <w:rFonts w:ascii="Times New Roman" w:eastAsia="Times New Roman" w:hAnsi="Times New Roman" w:cs="Times New Roman"/>
      <w:b/>
      <w:bCs/>
      <w:i w:val="0"/>
      <w:iCs w:val="0"/>
      <w:smallCaps w:val="0"/>
      <w:strike w:val="0"/>
      <w:sz w:val="22"/>
      <w:szCs w:val="22"/>
      <w:u w:val="none"/>
    </w:rPr>
  </w:style>
  <w:style w:type="character" w:customStyle="1" w:styleId="Zkladntext3105ptNetunExact">
    <w:name w:val="Základní text (3) + 10;5 pt;Ne tučné Exact"/>
    <w:basedOn w:val="Zkladntext3"/>
    <w:rsid w:val="008D3C2D"/>
    <w:rPr>
      <w:b/>
      <w:bCs/>
      <w:sz w:val="21"/>
      <w:szCs w:val="21"/>
    </w:rPr>
  </w:style>
  <w:style w:type="character" w:customStyle="1" w:styleId="Zkladntext5Exact">
    <w:name w:val="Základní text (5) Exact"/>
    <w:basedOn w:val="Standardnpsmoodstavce"/>
    <w:rsid w:val="008D3C2D"/>
    <w:rPr>
      <w:rFonts w:ascii="Times New Roman" w:eastAsia="Times New Roman" w:hAnsi="Times New Roman" w:cs="Times New Roman"/>
      <w:b w:val="0"/>
      <w:bCs w:val="0"/>
      <w:i w:val="0"/>
      <w:iCs w:val="0"/>
      <w:smallCaps w:val="0"/>
      <w:strike w:val="0"/>
      <w:sz w:val="21"/>
      <w:szCs w:val="21"/>
      <w:u w:val="none"/>
    </w:rPr>
  </w:style>
  <w:style w:type="character" w:customStyle="1" w:styleId="Zkladntext6Exact">
    <w:name w:val="Základní text (6) Exact"/>
    <w:basedOn w:val="Standardnpsmoodstavce"/>
    <w:link w:val="Zkladntext6"/>
    <w:rsid w:val="008D3C2D"/>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sid w:val="008D3C2D"/>
    <w:rPr>
      <w:rFonts w:ascii="Times New Roman" w:eastAsia="Times New Roman" w:hAnsi="Times New Roman" w:cs="Times New Roman"/>
      <w:b/>
      <w:bCs/>
      <w:i w:val="0"/>
      <w:iCs w:val="0"/>
      <w:smallCaps w:val="0"/>
      <w:strike w:val="0"/>
      <w:sz w:val="22"/>
      <w:szCs w:val="22"/>
      <w:u w:val="none"/>
    </w:rPr>
  </w:style>
  <w:style w:type="character" w:customStyle="1" w:styleId="Zkladntext31">
    <w:name w:val="Základní text (3)"/>
    <w:basedOn w:val="Zkladntext3"/>
    <w:rsid w:val="008D3C2D"/>
    <w:rPr>
      <w:color w:val="000000"/>
      <w:spacing w:val="0"/>
      <w:w w:val="100"/>
      <w:position w:val="0"/>
      <w:u w:val="single"/>
      <w:lang w:val="cs-CZ" w:eastAsia="cs-CZ" w:bidi="cs-CZ"/>
    </w:rPr>
  </w:style>
  <w:style w:type="character" w:customStyle="1" w:styleId="Zkladntext4">
    <w:name w:val="Základní text (4)_"/>
    <w:basedOn w:val="Standardnpsmoodstavce"/>
    <w:link w:val="Zkladntext40"/>
    <w:rsid w:val="008D3C2D"/>
    <w:rPr>
      <w:rFonts w:ascii="Times New Roman" w:eastAsia="Times New Roman" w:hAnsi="Times New Roman" w:cs="Times New Roman"/>
      <w:b w:val="0"/>
      <w:bCs w:val="0"/>
      <w:i w:val="0"/>
      <w:iCs w:val="0"/>
      <w:smallCaps w:val="0"/>
      <w:strike w:val="0"/>
      <w:sz w:val="19"/>
      <w:szCs w:val="19"/>
      <w:u w:val="none"/>
    </w:rPr>
  </w:style>
  <w:style w:type="character" w:customStyle="1" w:styleId="Zkladntext5">
    <w:name w:val="Základní text (5)_"/>
    <w:basedOn w:val="Standardnpsmoodstavce"/>
    <w:link w:val="Zkladntext50"/>
    <w:rsid w:val="008D3C2D"/>
    <w:rPr>
      <w:rFonts w:ascii="Times New Roman" w:eastAsia="Times New Roman" w:hAnsi="Times New Roman" w:cs="Times New Roman"/>
      <w:b w:val="0"/>
      <w:bCs w:val="0"/>
      <w:i w:val="0"/>
      <w:iCs w:val="0"/>
      <w:smallCaps w:val="0"/>
      <w:strike w:val="0"/>
      <w:sz w:val="21"/>
      <w:szCs w:val="21"/>
      <w:u w:val="none"/>
    </w:rPr>
  </w:style>
  <w:style w:type="character" w:customStyle="1" w:styleId="Zkladntext51">
    <w:name w:val="Základní text (5)"/>
    <w:basedOn w:val="Zkladntext5"/>
    <w:rsid w:val="008D3C2D"/>
    <w:rPr>
      <w:color w:val="000000"/>
      <w:spacing w:val="0"/>
      <w:w w:val="100"/>
      <w:position w:val="0"/>
      <w:u w:val="single"/>
      <w:lang w:val="en-US" w:eastAsia="en-US" w:bidi="en-US"/>
    </w:rPr>
  </w:style>
  <w:style w:type="character" w:customStyle="1" w:styleId="Zkladntext511ptTun">
    <w:name w:val="Základní text (5) + 11 pt;Tučné"/>
    <w:basedOn w:val="Zkladntext5"/>
    <w:rsid w:val="008D3C2D"/>
    <w:rPr>
      <w:b/>
      <w:bCs/>
      <w:color w:val="000000"/>
      <w:spacing w:val="0"/>
      <w:w w:val="100"/>
      <w:position w:val="0"/>
      <w:sz w:val="22"/>
      <w:szCs w:val="22"/>
      <w:lang w:val="cs-CZ" w:eastAsia="cs-CZ" w:bidi="cs-CZ"/>
    </w:rPr>
  </w:style>
  <w:style w:type="character" w:customStyle="1" w:styleId="ZhlavneboZpat">
    <w:name w:val="Záhlaví nebo Zápatí_"/>
    <w:basedOn w:val="Standardnpsmoodstavce"/>
    <w:link w:val="ZhlavneboZpat0"/>
    <w:rsid w:val="008D3C2D"/>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sid w:val="008D3C2D"/>
    <w:rPr>
      <w:color w:val="000000"/>
      <w:spacing w:val="0"/>
      <w:w w:val="100"/>
      <w:position w:val="0"/>
      <w:lang w:val="cs-CZ" w:eastAsia="cs-CZ" w:bidi="cs-CZ"/>
    </w:rPr>
  </w:style>
  <w:style w:type="character" w:customStyle="1" w:styleId="Zkladntext2">
    <w:name w:val="Základní text (2)_"/>
    <w:basedOn w:val="Standardnpsmoodstavce"/>
    <w:link w:val="Zkladntext20"/>
    <w:rsid w:val="008D3C2D"/>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sid w:val="008D3C2D"/>
    <w:rPr>
      <w:b/>
      <w:bCs/>
      <w:color w:val="000000"/>
      <w:spacing w:val="0"/>
      <w:w w:val="100"/>
      <w:position w:val="0"/>
      <w:lang w:val="cs-CZ" w:eastAsia="cs-CZ" w:bidi="cs-CZ"/>
    </w:rPr>
  </w:style>
  <w:style w:type="character" w:customStyle="1" w:styleId="Zkladntext513ptKurzva">
    <w:name w:val="Základní text (5) + 13 pt;Kurzíva"/>
    <w:basedOn w:val="Zkladntext5"/>
    <w:rsid w:val="008D3C2D"/>
    <w:rPr>
      <w:b/>
      <w:bCs/>
      <w:i/>
      <w:iCs/>
      <w:color w:val="000000"/>
      <w:spacing w:val="0"/>
      <w:w w:val="100"/>
      <w:position w:val="0"/>
      <w:sz w:val="26"/>
      <w:szCs w:val="26"/>
      <w:lang w:val="cs-CZ" w:eastAsia="cs-CZ" w:bidi="cs-CZ"/>
    </w:rPr>
  </w:style>
  <w:style w:type="character" w:customStyle="1" w:styleId="Zkladntext7">
    <w:name w:val="Základní text (7)_"/>
    <w:basedOn w:val="Standardnpsmoodstavce"/>
    <w:link w:val="Zkladntext70"/>
    <w:rsid w:val="008D3C2D"/>
    <w:rPr>
      <w:rFonts w:ascii="Garamond" w:eastAsia="Garamond" w:hAnsi="Garamond" w:cs="Garamond"/>
      <w:b w:val="0"/>
      <w:bCs w:val="0"/>
      <w:i/>
      <w:iCs/>
      <w:smallCaps w:val="0"/>
      <w:strike w:val="0"/>
      <w:sz w:val="28"/>
      <w:szCs w:val="28"/>
      <w:u w:val="none"/>
    </w:rPr>
  </w:style>
  <w:style w:type="character" w:customStyle="1" w:styleId="Zkladntext7TrebuchetMS17ptNekurzva">
    <w:name w:val="Základní text (7) + Trebuchet MS;17 pt;Ne kurzíva"/>
    <w:basedOn w:val="Zkladntext7"/>
    <w:rsid w:val="008D3C2D"/>
    <w:rPr>
      <w:rFonts w:ascii="Trebuchet MS" w:eastAsia="Trebuchet MS" w:hAnsi="Trebuchet MS" w:cs="Trebuchet MS"/>
      <w:i/>
      <w:iCs/>
      <w:color w:val="000000"/>
      <w:spacing w:val="0"/>
      <w:w w:val="100"/>
      <w:position w:val="0"/>
      <w:sz w:val="34"/>
      <w:szCs w:val="34"/>
      <w:lang w:val="cs-CZ" w:eastAsia="cs-CZ" w:bidi="cs-CZ"/>
    </w:rPr>
  </w:style>
  <w:style w:type="character" w:customStyle="1" w:styleId="Nadpis2">
    <w:name w:val="Nadpis #2_"/>
    <w:basedOn w:val="Standardnpsmoodstavce"/>
    <w:link w:val="Nadpis20"/>
    <w:rsid w:val="008D3C2D"/>
    <w:rPr>
      <w:rFonts w:ascii="Arial" w:eastAsia="Arial" w:hAnsi="Arial" w:cs="Arial"/>
      <w:b/>
      <w:bCs/>
      <w:i w:val="0"/>
      <w:iCs w:val="0"/>
      <w:smallCaps w:val="0"/>
      <w:strike w:val="0"/>
      <w:u w:val="none"/>
    </w:rPr>
  </w:style>
  <w:style w:type="character" w:customStyle="1" w:styleId="Zkladntext3Netun">
    <w:name w:val="Základní text (3) + Ne tučné"/>
    <w:basedOn w:val="Zkladntext3"/>
    <w:rsid w:val="008D3C2D"/>
    <w:rPr>
      <w:b/>
      <w:bCs/>
      <w:color w:val="000000"/>
      <w:spacing w:val="0"/>
      <w:w w:val="100"/>
      <w:position w:val="0"/>
      <w:lang w:val="cs-CZ" w:eastAsia="cs-CZ" w:bidi="cs-CZ"/>
    </w:rPr>
  </w:style>
  <w:style w:type="character" w:customStyle="1" w:styleId="Zkladntext2Exact">
    <w:name w:val="Základní text (2) Exact"/>
    <w:basedOn w:val="Standardnpsmoodstavce"/>
    <w:rsid w:val="008D3C2D"/>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0">
    <w:name w:val="Základní text (2) Exact"/>
    <w:basedOn w:val="Zkladntext2"/>
    <w:rsid w:val="008D3C2D"/>
    <w:rPr>
      <w:color w:val="131346"/>
      <w:spacing w:val="0"/>
      <w:w w:val="100"/>
      <w:position w:val="0"/>
      <w:lang w:val="cs-CZ" w:eastAsia="cs-CZ" w:bidi="cs-CZ"/>
    </w:rPr>
  </w:style>
  <w:style w:type="character" w:customStyle="1" w:styleId="Zkladntext2CenturyGothic10ptKurzvaExact">
    <w:name w:val="Základní text (2) + Century Gothic;10 pt;Kurzíva Exact"/>
    <w:basedOn w:val="Zkladntext2"/>
    <w:rsid w:val="008D3C2D"/>
    <w:rPr>
      <w:rFonts w:ascii="Century Gothic" w:eastAsia="Century Gothic" w:hAnsi="Century Gothic" w:cs="Century Gothic"/>
      <w:i/>
      <w:iCs/>
      <w:color w:val="131346"/>
      <w:spacing w:val="0"/>
      <w:w w:val="100"/>
      <w:position w:val="0"/>
      <w:sz w:val="20"/>
      <w:szCs w:val="20"/>
      <w:lang w:val="cs-CZ" w:eastAsia="cs-CZ" w:bidi="cs-CZ"/>
    </w:rPr>
  </w:style>
  <w:style w:type="character" w:customStyle="1" w:styleId="Zkladntext2CenturyGothic10ptKurzvaExact0">
    <w:name w:val="Základní text (2) + Century Gothic;10 pt;Kurzíva Exact"/>
    <w:basedOn w:val="Zkladntext2"/>
    <w:rsid w:val="008D3C2D"/>
    <w:rPr>
      <w:rFonts w:ascii="Century Gothic" w:eastAsia="Century Gothic" w:hAnsi="Century Gothic" w:cs="Century Gothic"/>
      <w:i/>
      <w:iCs/>
      <w:color w:val="000000"/>
      <w:spacing w:val="0"/>
      <w:w w:val="100"/>
      <w:position w:val="0"/>
      <w:sz w:val="20"/>
      <w:szCs w:val="20"/>
      <w:lang w:val="cs-CZ" w:eastAsia="cs-CZ" w:bidi="cs-CZ"/>
    </w:rPr>
  </w:style>
  <w:style w:type="character" w:customStyle="1" w:styleId="Zkladntext2Exact1">
    <w:name w:val="Základní text (2) Exact"/>
    <w:basedOn w:val="Zkladntext2"/>
    <w:rsid w:val="008D3C2D"/>
    <w:rPr>
      <w:color w:val="093570"/>
      <w:spacing w:val="0"/>
      <w:w w:val="100"/>
      <w:position w:val="0"/>
      <w:lang w:val="cs-CZ" w:eastAsia="cs-CZ" w:bidi="cs-CZ"/>
    </w:rPr>
  </w:style>
  <w:style w:type="character" w:customStyle="1" w:styleId="Titulekobrzku2Exact">
    <w:name w:val="Titulek obrázku (2) Exact"/>
    <w:basedOn w:val="Standardnpsmoodstavce"/>
    <w:link w:val="Titulekobrzku2"/>
    <w:rsid w:val="008D3C2D"/>
    <w:rPr>
      <w:rFonts w:ascii="Arial" w:eastAsia="Arial" w:hAnsi="Arial" w:cs="Arial"/>
      <w:b/>
      <w:bCs/>
      <w:i w:val="0"/>
      <w:iCs w:val="0"/>
      <w:smallCaps w:val="0"/>
      <w:strike w:val="0"/>
      <w:u w:val="none"/>
    </w:rPr>
  </w:style>
  <w:style w:type="character" w:customStyle="1" w:styleId="Titulekobrzku2Exact0">
    <w:name w:val="Titulek obrázku (2) Exact"/>
    <w:basedOn w:val="Titulekobrzku2Exact"/>
    <w:rsid w:val="008D3C2D"/>
    <w:rPr>
      <w:color w:val="0C6CB1"/>
      <w:spacing w:val="0"/>
      <w:w w:val="100"/>
      <w:position w:val="0"/>
      <w:sz w:val="24"/>
      <w:szCs w:val="24"/>
      <w:lang w:val="cs-CZ" w:eastAsia="cs-CZ" w:bidi="cs-CZ"/>
    </w:rPr>
  </w:style>
  <w:style w:type="character" w:customStyle="1" w:styleId="TitulekobrzkuExact">
    <w:name w:val="Titulek obrázku Exact"/>
    <w:basedOn w:val="Standardnpsmoodstavce"/>
    <w:link w:val="Titulekobrzku"/>
    <w:rsid w:val="008D3C2D"/>
    <w:rPr>
      <w:rFonts w:ascii="Arial" w:eastAsia="Arial" w:hAnsi="Arial" w:cs="Arial"/>
      <w:b/>
      <w:bCs/>
      <w:i w:val="0"/>
      <w:iCs w:val="0"/>
      <w:smallCaps w:val="0"/>
      <w:strike w:val="0"/>
      <w:sz w:val="12"/>
      <w:szCs w:val="12"/>
      <w:u w:val="none"/>
    </w:rPr>
  </w:style>
  <w:style w:type="character" w:customStyle="1" w:styleId="TitulekobrzkuExact0">
    <w:name w:val="Titulek obrázku Exact"/>
    <w:basedOn w:val="TitulekobrzkuExact"/>
    <w:rsid w:val="008D3C2D"/>
    <w:rPr>
      <w:color w:val="093570"/>
      <w:spacing w:val="0"/>
      <w:w w:val="100"/>
      <w:position w:val="0"/>
      <w:lang w:val="cs-CZ" w:eastAsia="cs-CZ" w:bidi="cs-CZ"/>
    </w:rPr>
  </w:style>
  <w:style w:type="character" w:customStyle="1" w:styleId="Titulekobrzku3Exact">
    <w:name w:val="Titulek obrázku (3) Exact"/>
    <w:basedOn w:val="Standardnpsmoodstavce"/>
    <w:link w:val="Titulekobrzku3"/>
    <w:rsid w:val="008D3C2D"/>
    <w:rPr>
      <w:rFonts w:ascii="Times New Roman" w:eastAsia="Times New Roman" w:hAnsi="Times New Roman" w:cs="Times New Roman"/>
      <w:b w:val="0"/>
      <w:bCs w:val="0"/>
      <w:i w:val="0"/>
      <w:iCs w:val="0"/>
      <w:smallCaps w:val="0"/>
      <w:strike w:val="0"/>
      <w:sz w:val="22"/>
      <w:szCs w:val="22"/>
      <w:u w:val="none"/>
    </w:rPr>
  </w:style>
  <w:style w:type="character" w:customStyle="1" w:styleId="Titulekobrzku3ArialExact">
    <w:name w:val="Titulek obrázku (3) + Arial Exact"/>
    <w:basedOn w:val="Titulekobrzku3Exact"/>
    <w:rsid w:val="008D3C2D"/>
    <w:rPr>
      <w:rFonts w:ascii="Arial" w:eastAsia="Arial" w:hAnsi="Arial" w:cs="Arial"/>
      <w:color w:val="000000"/>
      <w:spacing w:val="0"/>
      <w:w w:val="100"/>
      <w:position w:val="0"/>
      <w:lang w:val="cs-CZ" w:eastAsia="cs-CZ" w:bidi="cs-CZ"/>
    </w:rPr>
  </w:style>
  <w:style w:type="character" w:customStyle="1" w:styleId="Nadpis1Exact">
    <w:name w:val="Nadpis #1 Exact"/>
    <w:basedOn w:val="Standardnpsmoodstavce"/>
    <w:link w:val="Nadpis1"/>
    <w:rsid w:val="008D3C2D"/>
    <w:rPr>
      <w:rFonts w:ascii="Arial" w:eastAsia="Arial" w:hAnsi="Arial" w:cs="Arial"/>
      <w:b/>
      <w:bCs/>
      <w:i w:val="0"/>
      <w:iCs w:val="0"/>
      <w:smallCaps w:val="0"/>
      <w:strike w:val="0"/>
      <w:sz w:val="72"/>
      <w:szCs w:val="72"/>
      <w:u w:val="none"/>
    </w:rPr>
  </w:style>
  <w:style w:type="character" w:customStyle="1" w:styleId="Zkladntext9Exact">
    <w:name w:val="Základní text (9) Exact"/>
    <w:basedOn w:val="Standardnpsmoodstavce"/>
    <w:link w:val="Zkladntext9"/>
    <w:rsid w:val="008D3C2D"/>
    <w:rPr>
      <w:rFonts w:ascii="Times New Roman" w:eastAsia="Times New Roman" w:hAnsi="Times New Roman" w:cs="Times New Roman"/>
      <w:b w:val="0"/>
      <w:bCs w:val="0"/>
      <w:i w:val="0"/>
      <w:iCs w:val="0"/>
      <w:smallCaps w:val="0"/>
      <w:strike w:val="0"/>
      <w:sz w:val="23"/>
      <w:szCs w:val="23"/>
      <w:u w:val="none"/>
    </w:rPr>
  </w:style>
  <w:style w:type="character" w:customStyle="1" w:styleId="Zkladntext8Exact">
    <w:name w:val="Základní text (8) Exact"/>
    <w:basedOn w:val="Standardnpsmoodstavce"/>
    <w:rsid w:val="008D3C2D"/>
    <w:rPr>
      <w:rFonts w:ascii="Arial" w:eastAsia="Arial" w:hAnsi="Arial" w:cs="Arial"/>
      <w:b/>
      <w:bCs/>
      <w:i w:val="0"/>
      <w:iCs w:val="0"/>
      <w:smallCaps w:val="0"/>
      <w:strike w:val="0"/>
      <w:u w:val="none"/>
    </w:rPr>
  </w:style>
  <w:style w:type="character" w:customStyle="1" w:styleId="Titulekobrzku4Exact">
    <w:name w:val="Titulek obrázku (4) Exact"/>
    <w:basedOn w:val="Standardnpsmoodstavce"/>
    <w:link w:val="Titulekobrzku4"/>
    <w:rsid w:val="008D3C2D"/>
    <w:rPr>
      <w:rFonts w:ascii="Arial" w:eastAsia="Arial" w:hAnsi="Arial" w:cs="Arial"/>
      <w:b w:val="0"/>
      <w:bCs w:val="0"/>
      <w:i w:val="0"/>
      <w:iCs w:val="0"/>
      <w:smallCaps w:val="0"/>
      <w:strike w:val="0"/>
      <w:sz w:val="14"/>
      <w:szCs w:val="14"/>
      <w:u w:val="none"/>
    </w:rPr>
  </w:style>
  <w:style w:type="character" w:customStyle="1" w:styleId="Titulekobrzku5Exact">
    <w:name w:val="Titulek obrázku (5) Exact"/>
    <w:basedOn w:val="Standardnpsmoodstavce"/>
    <w:link w:val="Titulekobrzku5"/>
    <w:rsid w:val="008D3C2D"/>
    <w:rPr>
      <w:rFonts w:ascii="Times New Roman" w:eastAsia="Times New Roman" w:hAnsi="Times New Roman" w:cs="Times New Roman"/>
      <w:b w:val="0"/>
      <w:bCs w:val="0"/>
      <w:i w:val="0"/>
      <w:iCs w:val="0"/>
      <w:smallCaps w:val="0"/>
      <w:strike w:val="0"/>
      <w:sz w:val="19"/>
      <w:szCs w:val="19"/>
      <w:u w:val="none"/>
    </w:rPr>
  </w:style>
  <w:style w:type="character" w:customStyle="1" w:styleId="Zkladntext11Exact">
    <w:name w:val="Základní text (11) Exact"/>
    <w:basedOn w:val="Standardnpsmoodstavce"/>
    <w:link w:val="Zkladntext11"/>
    <w:rsid w:val="008D3C2D"/>
    <w:rPr>
      <w:rFonts w:ascii="Times New Roman" w:eastAsia="Times New Roman" w:hAnsi="Times New Roman" w:cs="Times New Roman"/>
      <w:b/>
      <w:bCs/>
      <w:i/>
      <w:iCs/>
      <w:smallCaps w:val="0"/>
      <w:strike w:val="0"/>
      <w:sz w:val="24"/>
      <w:szCs w:val="24"/>
      <w:u w:val="none"/>
    </w:rPr>
  </w:style>
  <w:style w:type="character" w:customStyle="1" w:styleId="Zkladntext11Exact0">
    <w:name w:val="Základní text (11) Exact"/>
    <w:basedOn w:val="Zkladntext11Exact"/>
    <w:rsid w:val="008D3C2D"/>
    <w:rPr>
      <w:color w:val="2E3562"/>
      <w:spacing w:val="0"/>
      <w:w w:val="100"/>
      <w:position w:val="0"/>
      <w:lang w:val="cs-CZ" w:eastAsia="cs-CZ" w:bidi="cs-CZ"/>
    </w:rPr>
  </w:style>
  <w:style w:type="character" w:customStyle="1" w:styleId="Zkladntext411ptTun">
    <w:name w:val="Základní text (4) + 11 pt;Tučné"/>
    <w:basedOn w:val="Zkladntext4"/>
    <w:rsid w:val="008D3C2D"/>
    <w:rPr>
      <w:b/>
      <w:bCs/>
      <w:color w:val="000000"/>
      <w:spacing w:val="0"/>
      <w:w w:val="100"/>
      <w:position w:val="0"/>
      <w:sz w:val="22"/>
      <w:szCs w:val="22"/>
      <w:lang w:val="cs-CZ" w:eastAsia="cs-CZ" w:bidi="cs-CZ"/>
    </w:rPr>
  </w:style>
  <w:style w:type="character" w:customStyle="1" w:styleId="Zkladntext8">
    <w:name w:val="Základní text (8)_"/>
    <w:basedOn w:val="Standardnpsmoodstavce"/>
    <w:link w:val="Zkladntext80"/>
    <w:rsid w:val="008D3C2D"/>
    <w:rPr>
      <w:rFonts w:ascii="Arial" w:eastAsia="Arial" w:hAnsi="Arial" w:cs="Arial"/>
      <w:b/>
      <w:bCs/>
      <w:i w:val="0"/>
      <w:iCs w:val="0"/>
      <w:smallCaps w:val="0"/>
      <w:strike w:val="0"/>
      <w:u w:val="none"/>
    </w:rPr>
  </w:style>
  <w:style w:type="character" w:customStyle="1" w:styleId="ZhlavneboZpatArial10ptTun">
    <w:name w:val="Záhlaví nebo Zápatí + Arial;10 pt;Tučné"/>
    <w:basedOn w:val="ZhlavneboZpat"/>
    <w:rsid w:val="008D3C2D"/>
    <w:rPr>
      <w:rFonts w:ascii="Arial" w:eastAsia="Arial" w:hAnsi="Arial" w:cs="Arial"/>
      <w:b/>
      <w:bCs/>
      <w:color w:val="000000"/>
      <w:spacing w:val="0"/>
      <w:w w:val="100"/>
      <w:position w:val="0"/>
      <w:sz w:val="20"/>
      <w:szCs w:val="20"/>
      <w:lang w:val="cs-CZ" w:eastAsia="cs-CZ" w:bidi="cs-CZ"/>
    </w:rPr>
  </w:style>
  <w:style w:type="character" w:customStyle="1" w:styleId="ZhlavneboZpatArial7pt">
    <w:name w:val="Záhlaví nebo Zápatí + Arial;7 pt"/>
    <w:basedOn w:val="ZhlavneboZpat"/>
    <w:rsid w:val="008D3C2D"/>
    <w:rPr>
      <w:rFonts w:ascii="Arial" w:eastAsia="Arial" w:hAnsi="Arial" w:cs="Arial"/>
      <w:color w:val="000000"/>
      <w:spacing w:val="0"/>
      <w:w w:val="100"/>
      <w:position w:val="0"/>
      <w:sz w:val="14"/>
      <w:szCs w:val="14"/>
      <w:lang w:val="cs-CZ" w:eastAsia="cs-CZ" w:bidi="cs-CZ"/>
    </w:rPr>
  </w:style>
  <w:style w:type="character" w:customStyle="1" w:styleId="Zkladntext413ptTunKurzva">
    <w:name w:val="Základní text (4) + 13 pt;Tučné;Kurzíva"/>
    <w:basedOn w:val="Zkladntext4"/>
    <w:rsid w:val="008D3C2D"/>
    <w:rPr>
      <w:b/>
      <w:bCs/>
      <w:i/>
      <w:iCs/>
      <w:color w:val="000000"/>
      <w:spacing w:val="0"/>
      <w:w w:val="100"/>
      <w:position w:val="0"/>
      <w:sz w:val="26"/>
      <w:szCs w:val="26"/>
      <w:lang w:val="cs-CZ" w:eastAsia="cs-CZ" w:bidi="cs-CZ"/>
    </w:rPr>
  </w:style>
  <w:style w:type="character" w:customStyle="1" w:styleId="Zkladntext21">
    <w:name w:val="Základní text (2)"/>
    <w:basedOn w:val="Zkladntext2"/>
    <w:rsid w:val="008D3C2D"/>
    <w:rPr>
      <w:color w:val="4085A1"/>
      <w:spacing w:val="0"/>
      <w:w w:val="100"/>
      <w:position w:val="0"/>
      <w:lang w:val="cs-CZ" w:eastAsia="cs-CZ" w:bidi="cs-CZ"/>
    </w:rPr>
  </w:style>
  <w:style w:type="character" w:customStyle="1" w:styleId="Zkladntext22">
    <w:name w:val="Základní text (2)"/>
    <w:basedOn w:val="Zkladntext2"/>
    <w:rsid w:val="008D3C2D"/>
    <w:rPr>
      <w:color w:val="0C6CB1"/>
      <w:spacing w:val="0"/>
      <w:w w:val="100"/>
      <w:position w:val="0"/>
      <w:lang w:val="cs-CZ" w:eastAsia="cs-CZ" w:bidi="cs-CZ"/>
    </w:rPr>
  </w:style>
  <w:style w:type="character" w:customStyle="1" w:styleId="Zkladntext10">
    <w:name w:val="Základní text (10)_"/>
    <w:basedOn w:val="Standardnpsmoodstavce"/>
    <w:link w:val="Zkladntext100"/>
    <w:rsid w:val="008D3C2D"/>
    <w:rPr>
      <w:rFonts w:ascii="Arial" w:eastAsia="Arial" w:hAnsi="Arial" w:cs="Arial"/>
      <w:b/>
      <w:bCs/>
      <w:i w:val="0"/>
      <w:iCs w:val="0"/>
      <w:smallCaps w:val="0"/>
      <w:strike w:val="0"/>
      <w:sz w:val="12"/>
      <w:szCs w:val="12"/>
      <w:u w:val="none"/>
    </w:rPr>
  </w:style>
  <w:style w:type="character" w:customStyle="1" w:styleId="Zkladntext101">
    <w:name w:val="Základní text (10)"/>
    <w:basedOn w:val="Zkladntext10"/>
    <w:rsid w:val="008D3C2D"/>
    <w:rPr>
      <w:color w:val="093570"/>
      <w:spacing w:val="0"/>
      <w:w w:val="100"/>
      <w:position w:val="0"/>
      <w:lang w:val="cs-CZ" w:eastAsia="cs-CZ" w:bidi="cs-CZ"/>
    </w:rPr>
  </w:style>
  <w:style w:type="character" w:customStyle="1" w:styleId="Nadpis3">
    <w:name w:val="Nadpis #3_"/>
    <w:basedOn w:val="Standardnpsmoodstavce"/>
    <w:link w:val="Nadpis30"/>
    <w:rsid w:val="008D3C2D"/>
    <w:rPr>
      <w:rFonts w:ascii="Times New Roman" w:eastAsia="Times New Roman" w:hAnsi="Times New Roman" w:cs="Times New Roman"/>
      <w:b w:val="0"/>
      <w:bCs w:val="0"/>
      <w:i w:val="0"/>
      <w:iCs w:val="0"/>
      <w:smallCaps w:val="0"/>
      <w:strike w:val="0"/>
      <w:sz w:val="26"/>
      <w:szCs w:val="26"/>
      <w:u w:val="none"/>
    </w:rPr>
  </w:style>
  <w:style w:type="character" w:customStyle="1" w:styleId="Titulektabulky">
    <w:name w:val="Titulek tabulky_"/>
    <w:basedOn w:val="Standardnpsmoodstavce"/>
    <w:link w:val="Titulektabulky0"/>
    <w:rsid w:val="008D3C2D"/>
    <w:rPr>
      <w:rFonts w:ascii="Century Gothic" w:eastAsia="Century Gothic" w:hAnsi="Century Gothic" w:cs="Century Gothic"/>
      <w:b w:val="0"/>
      <w:bCs w:val="0"/>
      <w:i w:val="0"/>
      <w:iCs w:val="0"/>
      <w:smallCaps w:val="0"/>
      <w:strike w:val="0"/>
      <w:sz w:val="16"/>
      <w:szCs w:val="16"/>
      <w:u w:val="none"/>
    </w:rPr>
  </w:style>
  <w:style w:type="character" w:customStyle="1" w:styleId="Titulektabulky1">
    <w:name w:val="Titulek tabulky"/>
    <w:basedOn w:val="Titulektabulky"/>
    <w:rsid w:val="008D3C2D"/>
    <w:rPr>
      <w:color w:val="8F465F"/>
      <w:spacing w:val="0"/>
      <w:w w:val="100"/>
      <w:position w:val="0"/>
      <w:lang w:val="cs-CZ" w:eastAsia="cs-CZ" w:bidi="cs-CZ"/>
    </w:rPr>
  </w:style>
  <w:style w:type="character" w:customStyle="1" w:styleId="Zkladntext2Arial">
    <w:name w:val="Základní text (2) + Arial"/>
    <w:basedOn w:val="Zkladntext2"/>
    <w:rsid w:val="008D3C2D"/>
    <w:rPr>
      <w:rFonts w:ascii="Arial" w:eastAsia="Arial" w:hAnsi="Arial" w:cs="Arial"/>
      <w:color w:val="8F465F"/>
      <w:spacing w:val="0"/>
      <w:w w:val="100"/>
      <w:position w:val="0"/>
      <w:sz w:val="22"/>
      <w:szCs w:val="22"/>
      <w:lang w:val="cs-CZ" w:eastAsia="cs-CZ" w:bidi="cs-CZ"/>
    </w:rPr>
  </w:style>
  <w:style w:type="character" w:customStyle="1" w:styleId="Zkladntext2Arial75pt">
    <w:name w:val="Základní text (2) + Arial;7;5 pt"/>
    <w:basedOn w:val="Zkladntext2"/>
    <w:rsid w:val="008D3C2D"/>
    <w:rPr>
      <w:rFonts w:ascii="Arial" w:eastAsia="Arial" w:hAnsi="Arial" w:cs="Arial"/>
      <w:color w:val="8F465F"/>
      <w:spacing w:val="0"/>
      <w:w w:val="100"/>
      <w:position w:val="0"/>
      <w:sz w:val="15"/>
      <w:szCs w:val="15"/>
      <w:lang w:val="cs-CZ" w:eastAsia="cs-CZ" w:bidi="cs-CZ"/>
    </w:rPr>
  </w:style>
  <w:style w:type="character" w:customStyle="1" w:styleId="Zkladntext214ptTun">
    <w:name w:val="Základní text (2) + 14 pt;Tučné"/>
    <w:basedOn w:val="Zkladntext2"/>
    <w:rsid w:val="008D3C2D"/>
    <w:rPr>
      <w:b/>
      <w:bCs/>
      <w:color w:val="CC889F"/>
      <w:spacing w:val="0"/>
      <w:w w:val="100"/>
      <w:position w:val="0"/>
      <w:sz w:val="28"/>
      <w:szCs w:val="28"/>
      <w:lang w:val="cs-CZ" w:eastAsia="cs-CZ" w:bidi="cs-CZ"/>
    </w:rPr>
  </w:style>
  <w:style w:type="character" w:customStyle="1" w:styleId="Zkladntext214ptTun0">
    <w:name w:val="Základní text (2) + 14 pt;Tučné"/>
    <w:basedOn w:val="Zkladntext2"/>
    <w:rsid w:val="008D3C2D"/>
    <w:rPr>
      <w:b/>
      <w:bCs/>
      <w:color w:val="8F465F"/>
      <w:spacing w:val="0"/>
      <w:w w:val="100"/>
      <w:position w:val="0"/>
      <w:sz w:val="28"/>
      <w:szCs w:val="28"/>
      <w:lang w:val="cs-CZ" w:eastAsia="cs-CZ" w:bidi="cs-CZ"/>
    </w:rPr>
  </w:style>
  <w:style w:type="character" w:customStyle="1" w:styleId="Zkladntext2Arial75pt0">
    <w:name w:val="Základní text (2) + Arial;7;5 pt"/>
    <w:basedOn w:val="Zkladntext2"/>
    <w:rsid w:val="008D3C2D"/>
    <w:rPr>
      <w:rFonts w:ascii="Arial" w:eastAsia="Arial" w:hAnsi="Arial" w:cs="Arial"/>
      <w:color w:val="131346"/>
      <w:spacing w:val="0"/>
      <w:w w:val="100"/>
      <w:position w:val="0"/>
      <w:sz w:val="15"/>
      <w:szCs w:val="15"/>
      <w:lang w:val="cs-CZ" w:eastAsia="cs-CZ" w:bidi="cs-CZ"/>
    </w:rPr>
  </w:style>
  <w:style w:type="character" w:customStyle="1" w:styleId="Zkladntext214ptKurzva">
    <w:name w:val="Základní text (2) + 14 pt;Kurzíva"/>
    <w:basedOn w:val="Zkladntext2"/>
    <w:rsid w:val="008D3C2D"/>
    <w:rPr>
      <w:i/>
      <w:iCs/>
      <w:color w:val="131346"/>
      <w:spacing w:val="0"/>
      <w:w w:val="100"/>
      <w:position w:val="0"/>
      <w:sz w:val="28"/>
      <w:szCs w:val="28"/>
      <w:lang w:val="cs-CZ" w:eastAsia="cs-CZ" w:bidi="cs-CZ"/>
    </w:rPr>
  </w:style>
  <w:style w:type="character" w:customStyle="1" w:styleId="Zkladntext213ptTunKurzva">
    <w:name w:val="Základní text (2) + 13 pt;Tučné;Kurzíva"/>
    <w:basedOn w:val="Zkladntext2"/>
    <w:rsid w:val="008D3C2D"/>
    <w:rPr>
      <w:b/>
      <w:bCs/>
      <w:i/>
      <w:iCs/>
      <w:color w:val="2E3562"/>
      <w:spacing w:val="0"/>
      <w:w w:val="100"/>
      <w:position w:val="0"/>
      <w:sz w:val="26"/>
      <w:szCs w:val="26"/>
      <w:lang w:val="cs-CZ" w:eastAsia="cs-CZ" w:bidi="cs-CZ"/>
    </w:rPr>
  </w:style>
  <w:style w:type="character" w:customStyle="1" w:styleId="Zkladntext214ptKurzva0">
    <w:name w:val="Základní text (2) + 14 pt;Kurzíva"/>
    <w:basedOn w:val="Zkladntext2"/>
    <w:rsid w:val="008D3C2D"/>
    <w:rPr>
      <w:i/>
      <w:iCs/>
      <w:color w:val="2E3562"/>
      <w:spacing w:val="0"/>
      <w:w w:val="100"/>
      <w:position w:val="0"/>
      <w:sz w:val="28"/>
      <w:szCs w:val="28"/>
      <w:lang w:val="cs-CZ" w:eastAsia="cs-CZ" w:bidi="cs-CZ"/>
    </w:rPr>
  </w:style>
  <w:style w:type="character" w:customStyle="1" w:styleId="Zkladntext214ptTun1">
    <w:name w:val="Základní text (2) + 14 pt;Tučné"/>
    <w:basedOn w:val="Zkladntext2"/>
    <w:rsid w:val="008D3C2D"/>
    <w:rPr>
      <w:b/>
      <w:bCs/>
      <w:color w:val="131346"/>
      <w:spacing w:val="0"/>
      <w:w w:val="100"/>
      <w:position w:val="0"/>
      <w:sz w:val="28"/>
      <w:szCs w:val="28"/>
      <w:lang w:val="cs-CZ" w:eastAsia="cs-CZ" w:bidi="cs-CZ"/>
    </w:rPr>
  </w:style>
  <w:style w:type="paragraph" w:customStyle="1" w:styleId="Zkladntext30">
    <w:name w:val="Základní text (3)"/>
    <w:basedOn w:val="Normln"/>
    <w:link w:val="Zkladntext3"/>
    <w:rsid w:val="008D3C2D"/>
    <w:pPr>
      <w:shd w:val="clear" w:color="auto" w:fill="FFFFFF"/>
      <w:spacing w:line="250" w:lineRule="exact"/>
      <w:ind w:hanging="720"/>
      <w:jc w:val="center"/>
    </w:pPr>
    <w:rPr>
      <w:rFonts w:ascii="Times New Roman" w:eastAsia="Times New Roman" w:hAnsi="Times New Roman" w:cs="Times New Roman"/>
      <w:b/>
      <w:bCs/>
      <w:sz w:val="22"/>
      <w:szCs w:val="22"/>
    </w:rPr>
  </w:style>
  <w:style w:type="paragraph" w:customStyle="1" w:styleId="Zkladntext50">
    <w:name w:val="Základní text (5)"/>
    <w:basedOn w:val="Normln"/>
    <w:link w:val="Zkladntext5"/>
    <w:rsid w:val="008D3C2D"/>
    <w:pPr>
      <w:shd w:val="clear" w:color="auto" w:fill="FFFFFF"/>
      <w:spacing w:line="245" w:lineRule="exact"/>
      <w:ind w:hanging="720"/>
    </w:pPr>
    <w:rPr>
      <w:rFonts w:ascii="Times New Roman" w:eastAsia="Times New Roman" w:hAnsi="Times New Roman" w:cs="Times New Roman"/>
      <w:sz w:val="21"/>
      <w:szCs w:val="21"/>
    </w:rPr>
  </w:style>
  <w:style w:type="paragraph" w:customStyle="1" w:styleId="Zkladntext6">
    <w:name w:val="Základní text (6)"/>
    <w:basedOn w:val="Normln"/>
    <w:link w:val="Zkladntext6Exact"/>
    <w:rsid w:val="008D3C2D"/>
    <w:pPr>
      <w:shd w:val="clear" w:color="auto" w:fill="FFFFFF"/>
      <w:spacing w:line="245" w:lineRule="exact"/>
    </w:pPr>
    <w:rPr>
      <w:rFonts w:ascii="Arial" w:eastAsia="Arial" w:hAnsi="Arial" w:cs="Arial"/>
      <w:b/>
      <w:bCs/>
      <w:sz w:val="20"/>
      <w:szCs w:val="20"/>
    </w:rPr>
  </w:style>
  <w:style w:type="paragraph" w:customStyle="1" w:styleId="Zkladntext40">
    <w:name w:val="Základní text (4)"/>
    <w:basedOn w:val="Normln"/>
    <w:link w:val="Zkladntext4"/>
    <w:rsid w:val="008D3C2D"/>
    <w:pPr>
      <w:shd w:val="clear" w:color="auto" w:fill="FFFFFF"/>
      <w:spacing w:before="240" w:line="226" w:lineRule="exact"/>
      <w:ind w:hanging="720"/>
      <w:jc w:val="both"/>
    </w:pPr>
    <w:rPr>
      <w:rFonts w:ascii="Times New Roman" w:eastAsia="Times New Roman" w:hAnsi="Times New Roman" w:cs="Times New Roman"/>
      <w:sz w:val="19"/>
      <w:szCs w:val="19"/>
    </w:rPr>
  </w:style>
  <w:style w:type="paragraph" w:customStyle="1" w:styleId="ZhlavneboZpat0">
    <w:name w:val="Záhlaví nebo Zápatí"/>
    <w:basedOn w:val="Normln"/>
    <w:link w:val="ZhlavneboZpat"/>
    <w:rsid w:val="008D3C2D"/>
    <w:pPr>
      <w:shd w:val="clear" w:color="auto" w:fill="FFFFFF"/>
      <w:spacing w:line="244" w:lineRule="exact"/>
    </w:pPr>
    <w:rPr>
      <w:rFonts w:ascii="Times New Roman" w:eastAsia="Times New Roman" w:hAnsi="Times New Roman" w:cs="Times New Roman"/>
      <w:sz w:val="22"/>
      <w:szCs w:val="22"/>
    </w:rPr>
  </w:style>
  <w:style w:type="paragraph" w:customStyle="1" w:styleId="Zkladntext20">
    <w:name w:val="Základní text (2)"/>
    <w:basedOn w:val="Normln"/>
    <w:link w:val="Zkladntext2"/>
    <w:rsid w:val="008D3C2D"/>
    <w:pPr>
      <w:shd w:val="clear" w:color="auto" w:fill="FFFFFF"/>
      <w:spacing w:before="260" w:line="259" w:lineRule="exact"/>
      <w:ind w:hanging="700"/>
      <w:jc w:val="both"/>
    </w:pPr>
    <w:rPr>
      <w:rFonts w:ascii="Times New Roman" w:eastAsia="Times New Roman" w:hAnsi="Times New Roman" w:cs="Times New Roman"/>
      <w:sz w:val="22"/>
      <w:szCs w:val="22"/>
    </w:rPr>
  </w:style>
  <w:style w:type="paragraph" w:customStyle="1" w:styleId="Zkladntext70">
    <w:name w:val="Základní text (7)"/>
    <w:basedOn w:val="Normln"/>
    <w:link w:val="Zkladntext7"/>
    <w:rsid w:val="008D3C2D"/>
    <w:pPr>
      <w:shd w:val="clear" w:color="auto" w:fill="FFFFFF"/>
      <w:spacing w:after="260" w:line="206" w:lineRule="exact"/>
      <w:jc w:val="both"/>
    </w:pPr>
    <w:rPr>
      <w:rFonts w:ascii="Garamond" w:eastAsia="Garamond" w:hAnsi="Garamond" w:cs="Garamond"/>
      <w:i/>
      <w:iCs/>
      <w:sz w:val="28"/>
      <w:szCs w:val="28"/>
    </w:rPr>
  </w:style>
  <w:style w:type="paragraph" w:customStyle="1" w:styleId="Nadpis20">
    <w:name w:val="Nadpis #2"/>
    <w:basedOn w:val="Normln"/>
    <w:link w:val="Nadpis2"/>
    <w:rsid w:val="008D3C2D"/>
    <w:pPr>
      <w:shd w:val="clear" w:color="auto" w:fill="FFFFFF"/>
      <w:spacing w:before="260" w:line="268" w:lineRule="exact"/>
      <w:jc w:val="both"/>
      <w:outlineLvl w:val="1"/>
    </w:pPr>
    <w:rPr>
      <w:rFonts w:ascii="Arial" w:eastAsia="Arial" w:hAnsi="Arial" w:cs="Arial"/>
      <w:b/>
      <w:bCs/>
    </w:rPr>
  </w:style>
  <w:style w:type="paragraph" w:customStyle="1" w:styleId="Titulekobrzku2">
    <w:name w:val="Titulek obrázku (2)"/>
    <w:basedOn w:val="Normln"/>
    <w:link w:val="Titulekobrzku2Exact"/>
    <w:rsid w:val="008D3C2D"/>
    <w:pPr>
      <w:shd w:val="clear" w:color="auto" w:fill="FFFFFF"/>
      <w:spacing w:line="268" w:lineRule="exact"/>
    </w:pPr>
    <w:rPr>
      <w:rFonts w:ascii="Arial" w:eastAsia="Arial" w:hAnsi="Arial" w:cs="Arial"/>
      <w:b/>
      <w:bCs/>
    </w:rPr>
  </w:style>
  <w:style w:type="paragraph" w:customStyle="1" w:styleId="Titulekobrzku">
    <w:name w:val="Titulek obrázku"/>
    <w:basedOn w:val="Normln"/>
    <w:link w:val="TitulekobrzkuExact"/>
    <w:rsid w:val="008D3C2D"/>
    <w:pPr>
      <w:shd w:val="clear" w:color="auto" w:fill="FFFFFF"/>
      <w:spacing w:line="144" w:lineRule="exact"/>
      <w:jc w:val="center"/>
    </w:pPr>
    <w:rPr>
      <w:rFonts w:ascii="Arial" w:eastAsia="Arial" w:hAnsi="Arial" w:cs="Arial"/>
      <w:b/>
      <w:bCs/>
      <w:sz w:val="12"/>
      <w:szCs w:val="12"/>
    </w:rPr>
  </w:style>
  <w:style w:type="paragraph" w:customStyle="1" w:styleId="Titulekobrzku3">
    <w:name w:val="Titulek obrázku (3)"/>
    <w:basedOn w:val="Normln"/>
    <w:link w:val="Titulekobrzku3Exact"/>
    <w:rsid w:val="008D3C2D"/>
    <w:pPr>
      <w:shd w:val="clear" w:color="auto" w:fill="FFFFFF"/>
      <w:spacing w:line="264" w:lineRule="exact"/>
      <w:jc w:val="both"/>
    </w:pPr>
    <w:rPr>
      <w:rFonts w:ascii="Times New Roman" w:eastAsia="Times New Roman" w:hAnsi="Times New Roman" w:cs="Times New Roman"/>
      <w:sz w:val="22"/>
      <w:szCs w:val="22"/>
    </w:rPr>
  </w:style>
  <w:style w:type="paragraph" w:customStyle="1" w:styleId="Nadpis1">
    <w:name w:val="Nadpis #1"/>
    <w:basedOn w:val="Normln"/>
    <w:link w:val="Nadpis1Exact"/>
    <w:rsid w:val="008D3C2D"/>
    <w:pPr>
      <w:shd w:val="clear" w:color="auto" w:fill="FFFFFF"/>
      <w:spacing w:line="804" w:lineRule="exact"/>
      <w:outlineLvl w:val="0"/>
    </w:pPr>
    <w:rPr>
      <w:rFonts w:ascii="Arial" w:eastAsia="Arial" w:hAnsi="Arial" w:cs="Arial"/>
      <w:b/>
      <w:bCs/>
      <w:sz w:val="72"/>
      <w:szCs w:val="72"/>
    </w:rPr>
  </w:style>
  <w:style w:type="paragraph" w:customStyle="1" w:styleId="Zkladntext9">
    <w:name w:val="Základní text (9)"/>
    <w:basedOn w:val="Normln"/>
    <w:link w:val="Zkladntext9Exact"/>
    <w:rsid w:val="008D3C2D"/>
    <w:pPr>
      <w:shd w:val="clear" w:color="auto" w:fill="FFFFFF"/>
      <w:spacing w:line="254" w:lineRule="exact"/>
      <w:jc w:val="center"/>
    </w:pPr>
    <w:rPr>
      <w:rFonts w:ascii="Times New Roman" w:eastAsia="Times New Roman" w:hAnsi="Times New Roman" w:cs="Times New Roman"/>
      <w:sz w:val="23"/>
      <w:szCs w:val="23"/>
    </w:rPr>
  </w:style>
  <w:style w:type="paragraph" w:customStyle="1" w:styleId="Zkladntext80">
    <w:name w:val="Základní text (8)"/>
    <w:basedOn w:val="Normln"/>
    <w:link w:val="Zkladntext8"/>
    <w:rsid w:val="008D3C2D"/>
    <w:pPr>
      <w:shd w:val="clear" w:color="auto" w:fill="FFFFFF"/>
      <w:spacing w:before="480" w:after="220" w:line="268" w:lineRule="exact"/>
    </w:pPr>
    <w:rPr>
      <w:rFonts w:ascii="Arial" w:eastAsia="Arial" w:hAnsi="Arial" w:cs="Arial"/>
      <w:b/>
      <w:bCs/>
    </w:rPr>
  </w:style>
  <w:style w:type="paragraph" w:customStyle="1" w:styleId="Titulekobrzku4">
    <w:name w:val="Titulek obrázku (4)"/>
    <w:basedOn w:val="Normln"/>
    <w:link w:val="Titulekobrzku4Exact"/>
    <w:rsid w:val="008D3C2D"/>
    <w:pPr>
      <w:shd w:val="clear" w:color="auto" w:fill="FFFFFF"/>
      <w:spacing w:line="156" w:lineRule="exact"/>
    </w:pPr>
    <w:rPr>
      <w:rFonts w:ascii="Arial" w:eastAsia="Arial" w:hAnsi="Arial" w:cs="Arial"/>
      <w:sz w:val="14"/>
      <w:szCs w:val="14"/>
    </w:rPr>
  </w:style>
  <w:style w:type="paragraph" w:customStyle="1" w:styleId="Titulekobrzku5">
    <w:name w:val="Titulek obrázku (5)"/>
    <w:basedOn w:val="Normln"/>
    <w:link w:val="Titulekobrzku5Exact"/>
    <w:rsid w:val="008D3C2D"/>
    <w:pPr>
      <w:shd w:val="clear" w:color="auto" w:fill="FFFFFF"/>
      <w:spacing w:after="120" w:line="210" w:lineRule="exact"/>
    </w:pPr>
    <w:rPr>
      <w:rFonts w:ascii="Times New Roman" w:eastAsia="Times New Roman" w:hAnsi="Times New Roman" w:cs="Times New Roman"/>
      <w:sz w:val="19"/>
      <w:szCs w:val="19"/>
    </w:rPr>
  </w:style>
  <w:style w:type="paragraph" w:customStyle="1" w:styleId="Zkladntext11">
    <w:name w:val="Základní text (11)"/>
    <w:basedOn w:val="Normln"/>
    <w:link w:val="Zkladntext11Exact"/>
    <w:rsid w:val="008D3C2D"/>
    <w:pPr>
      <w:shd w:val="clear" w:color="auto" w:fill="FFFFFF"/>
      <w:spacing w:line="266" w:lineRule="exact"/>
    </w:pPr>
    <w:rPr>
      <w:rFonts w:ascii="Times New Roman" w:eastAsia="Times New Roman" w:hAnsi="Times New Roman" w:cs="Times New Roman"/>
      <w:b/>
      <w:bCs/>
      <w:i/>
      <w:iCs/>
    </w:rPr>
  </w:style>
  <w:style w:type="paragraph" w:customStyle="1" w:styleId="Zkladntext100">
    <w:name w:val="Základní text (10)"/>
    <w:basedOn w:val="Normln"/>
    <w:link w:val="Zkladntext10"/>
    <w:rsid w:val="008D3C2D"/>
    <w:pPr>
      <w:shd w:val="clear" w:color="auto" w:fill="FFFFFF"/>
      <w:spacing w:line="149" w:lineRule="exact"/>
      <w:jc w:val="center"/>
    </w:pPr>
    <w:rPr>
      <w:rFonts w:ascii="Arial" w:eastAsia="Arial" w:hAnsi="Arial" w:cs="Arial"/>
      <w:b/>
      <w:bCs/>
      <w:sz w:val="12"/>
      <w:szCs w:val="12"/>
    </w:rPr>
  </w:style>
  <w:style w:type="paragraph" w:customStyle="1" w:styleId="Nadpis30">
    <w:name w:val="Nadpis #3"/>
    <w:basedOn w:val="Normln"/>
    <w:link w:val="Nadpis3"/>
    <w:rsid w:val="008D3C2D"/>
    <w:pPr>
      <w:shd w:val="clear" w:color="auto" w:fill="FFFFFF"/>
      <w:spacing w:before="320" w:after="100" w:line="288" w:lineRule="exact"/>
      <w:ind w:hanging="360"/>
      <w:jc w:val="both"/>
      <w:outlineLvl w:val="2"/>
    </w:pPr>
    <w:rPr>
      <w:rFonts w:ascii="Times New Roman" w:eastAsia="Times New Roman" w:hAnsi="Times New Roman" w:cs="Times New Roman"/>
      <w:sz w:val="26"/>
      <w:szCs w:val="26"/>
    </w:rPr>
  </w:style>
  <w:style w:type="paragraph" w:customStyle="1" w:styleId="Titulektabulky0">
    <w:name w:val="Titulek tabulky"/>
    <w:basedOn w:val="Normln"/>
    <w:link w:val="Titulektabulky"/>
    <w:rsid w:val="008D3C2D"/>
    <w:pPr>
      <w:shd w:val="clear" w:color="auto" w:fill="FFFFFF"/>
      <w:spacing w:line="190" w:lineRule="exact"/>
    </w:pPr>
    <w:rPr>
      <w:rFonts w:ascii="Century Gothic" w:eastAsia="Century Gothic" w:hAnsi="Century Gothic" w:cs="Century Gothic"/>
      <w:sz w:val="16"/>
      <w:szCs w:val="16"/>
    </w:rPr>
  </w:style>
  <w:style w:type="paragraph" w:styleId="Zhlav">
    <w:name w:val="header"/>
    <w:basedOn w:val="Normln"/>
    <w:link w:val="ZhlavChar"/>
    <w:uiPriority w:val="99"/>
    <w:semiHidden/>
    <w:unhideWhenUsed/>
    <w:rsid w:val="00AC18C0"/>
    <w:pPr>
      <w:tabs>
        <w:tab w:val="center" w:pos="4536"/>
        <w:tab w:val="right" w:pos="9072"/>
      </w:tabs>
    </w:pPr>
  </w:style>
  <w:style w:type="character" w:customStyle="1" w:styleId="ZhlavChar">
    <w:name w:val="Záhlaví Char"/>
    <w:basedOn w:val="Standardnpsmoodstavce"/>
    <w:link w:val="Zhlav"/>
    <w:uiPriority w:val="99"/>
    <w:semiHidden/>
    <w:rsid w:val="00AC18C0"/>
    <w:rPr>
      <w:color w:val="000000"/>
    </w:rPr>
  </w:style>
  <w:style w:type="paragraph" w:styleId="Zpat">
    <w:name w:val="footer"/>
    <w:basedOn w:val="Normln"/>
    <w:link w:val="ZpatChar"/>
    <w:uiPriority w:val="99"/>
    <w:semiHidden/>
    <w:unhideWhenUsed/>
    <w:rsid w:val="00AC18C0"/>
    <w:pPr>
      <w:tabs>
        <w:tab w:val="center" w:pos="4536"/>
        <w:tab w:val="right" w:pos="9072"/>
      </w:tabs>
    </w:pPr>
  </w:style>
  <w:style w:type="character" w:customStyle="1" w:styleId="ZpatChar">
    <w:name w:val="Zápatí Char"/>
    <w:basedOn w:val="Standardnpsmoodstavce"/>
    <w:link w:val="Zpat"/>
    <w:uiPriority w:val="99"/>
    <w:semiHidden/>
    <w:rsid w:val="00AC18C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2522</Words>
  <Characters>14885</Characters>
  <Application>Microsoft Office Word</Application>
  <DocSecurity>0</DocSecurity>
  <Lines>124</Lines>
  <Paragraphs>34</Paragraphs>
  <ScaleCrop>false</ScaleCrop>
  <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klimsaj</dc:creator>
  <cp:lastModifiedBy>klimsaj</cp:lastModifiedBy>
  <cp:revision>3</cp:revision>
  <dcterms:created xsi:type="dcterms:W3CDTF">2017-08-14T11:42:00Z</dcterms:created>
  <dcterms:modified xsi:type="dcterms:W3CDTF">2017-08-22T06:36:00Z</dcterms:modified>
</cp:coreProperties>
</file>