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BF" w:firstRow="1" w:lastRow="0" w:firstColumn="1" w:lastColumn="0" w:noHBand="0" w:noVBand="0"/>
      </w:tblPr>
      <w:tblGrid>
        <w:gridCol w:w="1440"/>
        <w:gridCol w:w="360"/>
        <w:gridCol w:w="2880"/>
        <w:gridCol w:w="1073"/>
        <w:gridCol w:w="367"/>
        <w:gridCol w:w="720"/>
        <w:gridCol w:w="1440"/>
        <w:gridCol w:w="2520"/>
      </w:tblGrid>
      <w:tr w:rsidR="00F73C40" w:rsidTr="00814E15">
        <w:trPr>
          <w:trHeight w:val="623"/>
        </w:trPr>
        <w:tc>
          <w:tcPr>
            <w:tcW w:w="6120" w:type="dxa"/>
            <w:gridSpan w:val="5"/>
            <w:vMerge w:val="restart"/>
            <w:tcBorders>
              <w:right w:val="single" w:sz="12" w:space="0" w:color="auto"/>
            </w:tcBorders>
          </w:tcPr>
          <w:p w:rsidR="00F73C40" w:rsidRPr="00297E5A" w:rsidRDefault="0025275B" w:rsidP="0018705F"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209550</wp:posOffset>
                  </wp:positionV>
                  <wp:extent cx="3543300" cy="455930"/>
                  <wp:effectExtent l="19050" t="0" r="0" b="0"/>
                  <wp:wrapNone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455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3C40" w:rsidRPr="00814E15" w:rsidRDefault="00F73C40" w:rsidP="00814E1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814E15">
              <w:rPr>
                <w:rFonts w:ascii="Arial" w:hAnsi="Arial" w:cs="Arial"/>
                <w:b/>
                <w:sz w:val="44"/>
                <w:szCs w:val="44"/>
              </w:rPr>
              <w:t>Kupní smlouva</w:t>
            </w:r>
          </w:p>
        </w:tc>
      </w:tr>
      <w:tr w:rsidR="00C22645" w:rsidTr="00814E15">
        <w:trPr>
          <w:trHeight w:val="622"/>
        </w:trPr>
        <w:tc>
          <w:tcPr>
            <w:tcW w:w="6120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73C40" w:rsidRPr="00297E5A" w:rsidRDefault="00F73C40" w:rsidP="0018705F"/>
        </w:tc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3C40" w:rsidRPr="00814E15" w:rsidRDefault="005A36FF" w:rsidP="00814E1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fldChar w:fldCharType="begin"/>
            </w:r>
            <w:r>
              <w:instrText xml:space="preserve"> DOCPROPERTY  OwnOrderNumber  \* MERGEFORMAT </w:instrText>
            </w:r>
            <w:r>
              <w:fldChar w:fldCharType="separate"/>
            </w:r>
            <w:r w:rsidR="0025275B">
              <w:rPr>
                <w:rFonts w:ascii="Arial" w:hAnsi="Arial" w:cs="Arial"/>
                <w:b/>
                <w:sz w:val="32"/>
                <w:szCs w:val="32"/>
              </w:rPr>
              <w:t>U00295/2016</w:t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</w:tr>
      <w:tr w:rsidR="00C22645" w:rsidTr="00814E15">
        <w:trPr>
          <w:trHeight w:val="622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D05BD" w:rsidRPr="00814E15" w:rsidRDefault="004D05BD" w:rsidP="004D05BD">
            <w:pPr>
              <w:rPr>
                <w:rFonts w:ascii="Arial" w:hAnsi="Arial" w:cs="Arial"/>
                <w:sz w:val="10"/>
                <w:szCs w:val="10"/>
              </w:rPr>
            </w:pPr>
          </w:p>
          <w:p w:rsidR="00C22645" w:rsidRPr="00814E15" w:rsidRDefault="00C22645" w:rsidP="004D05BD">
            <w:pPr>
              <w:rPr>
                <w:rFonts w:ascii="Arial" w:hAnsi="Arial" w:cs="Arial"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t>Prodávající: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D05BD" w:rsidRPr="00814E15" w:rsidRDefault="004D05BD" w:rsidP="004D05B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22645" w:rsidRPr="00814E15" w:rsidRDefault="005A36FF" w:rsidP="004D05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"OwnCompanyName" \* MERGEFORMAT </w:instrText>
            </w:r>
            <w:r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Rudolf Homolka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C22645" w:rsidRPr="00814E15" w:rsidRDefault="005A36FF" w:rsidP="004D05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"OwnCompanyAddress" \* MERGEFORMAT </w:instrText>
            </w:r>
            <w:r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Podhoří 361/2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C22645" w:rsidRPr="00814E15" w:rsidRDefault="005A36FF" w:rsidP="004D05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"OwnCompanyPostCode" \* MERGEFORMAT </w:instrText>
            </w:r>
            <w:r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400 10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C22645" w:rsidRPr="00814E1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fldChar w:fldCharType="begin"/>
            </w:r>
            <w:r>
              <w:instrText xml:space="preserve"> DOCPROPERTY "OwnCompanyCity" \* MERGEFORMAT </w:instrText>
            </w:r>
            <w:r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Ústí nad Labem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C22645" w:rsidRPr="00814E15" w:rsidRDefault="00C22645" w:rsidP="004D05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="005A36FF">
              <w:fldChar w:fldCharType="begin"/>
            </w:r>
            <w:r w:rsidR="005A36FF">
              <w:instrText xml:space="preserve"> DOCPROPERTY "OwnCompanyIcoNumber" \* MERGEFORMAT </w:instrText>
            </w:r>
            <w:r w:rsidR="005A36FF"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127 74 219</w:t>
            </w:r>
            <w:r w:rsidR="005A36F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C22645" w:rsidRPr="00814E15" w:rsidRDefault="00C22645" w:rsidP="00516CBE">
            <w:pPr>
              <w:rPr>
                <w:rFonts w:ascii="Arial" w:hAnsi="Arial" w:cs="Arial"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t xml:space="preserve">BÚ:  </w:t>
            </w:r>
            <w:proofErr w:type="spellStart"/>
            <w:r w:rsidR="00516CBE">
              <w:rPr>
                <w:rFonts w:ascii="Arial" w:hAnsi="Arial" w:cs="Arial"/>
                <w:b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2645" w:rsidRPr="00814E15" w:rsidRDefault="00C22645" w:rsidP="00C22645">
            <w:pPr>
              <w:rPr>
                <w:rFonts w:ascii="Arial" w:hAnsi="Arial" w:cs="Arial"/>
                <w:sz w:val="10"/>
                <w:szCs w:val="10"/>
              </w:rPr>
            </w:pPr>
          </w:p>
          <w:p w:rsidR="004D05BD" w:rsidRPr="00814E15" w:rsidRDefault="004D05BD" w:rsidP="00C22645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645" w:rsidRPr="00814E15" w:rsidRDefault="00C22645" w:rsidP="00C22645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645" w:rsidRPr="00814E15" w:rsidRDefault="00C22645" w:rsidP="00C22645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645" w:rsidRPr="00814E15" w:rsidRDefault="00C22645" w:rsidP="00C22645">
            <w:pPr>
              <w:rPr>
                <w:rFonts w:ascii="Arial" w:hAnsi="Arial" w:cs="Arial"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22645" w:rsidRPr="00814E15" w:rsidRDefault="00C22645" w:rsidP="00C22645">
            <w:pPr>
              <w:rPr>
                <w:rFonts w:ascii="Arial" w:hAnsi="Arial" w:cs="Arial"/>
                <w:sz w:val="10"/>
                <w:szCs w:val="10"/>
              </w:rPr>
            </w:pPr>
          </w:p>
          <w:p w:rsidR="00C22645" w:rsidRPr="00814E15" w:rsidRDefault="00C22645" w:rsidP="00C22645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645" w:rsidRPr="00814E15" w:rsidRDefault="00C22645" w:rsidP="00C22645">
            <w:pPr>
              <w:rPr>
                <w:rFonts w:ascii="Arial" w:hAnsi="Arial" w:cs="Arial"/>
                <w:sz w:val="20"/>
                <w:szCs w:val="20"/>
              </w:rPr>
            </w:pPr>
          </w:p>
          <w:p w:rsidR="004D05BD" w:rsidRPr="00814E15" w:rsidRDefault="004D05BD" w:rsidP="00C226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2645" w:rsidRPr="00814E15" w:rsidRDefault="005A36FF" w:rsidP="00C22645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"OwnCompanyTaxNumber" \* MERGEFORMAT </w:instrText>
            </w:r>
            <w:r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CZ5406163048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22645" w:rsidTr="00814E15">
        <w:trPr>
          <w:trHeight w:val="552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22645" w:rsidRPr="00814E15" w:rsidRDefault="00C22645" w:rsidP="00C22645">
            <w:pPr>
              <w:rPr>
                <w:rFonts w:ascii="Arial" w:hAnsi="Arial" w:cs="Arial"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22645" w:rsidRPr="00814E15" w:rsidRDefault="005A36FF" w:rsidP="00C2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"CurrentUser" \* MERGEFORMAT </w:instrText>
            </w:r>
            <w:r>
              <w:fldChar w:fldCharType="separate"/>
            </w:r>
            <w:proofErr w:type="spellStart"/>
            <w:r w:rsidR="00516CBE">
              <w:rPr>
                <w:rFonts w:ascii="Arial" w:hAnsi="Arial" w:cs="Arial"/>
                <w:b/>
                <w:sz w:val="20"/>
                <w:szCs w:val="20"/>
              </w:rPr>
              <w:t>xxxxxxx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C22645" w:rsidRPr="00814E15" w:rsidRDefault="00C22645" w:rsidP="00516C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  <w:lang w:val="en-US"/>
              </w:rPr>
              <w:t xml:space="preserve">Tel.: </w:t>
            </w:r>
            <w:proofErr w:type="spellStart"/>
            <w:r w:rsidR="00516CBE">
              <w:rPr>
                <w:rFonts w:ascii="Arial" w:hAnsi="Arial" w:cs="Arial"/>
                <w:b/>
                <w:sz w:val="20"/>
                <w:szCs w:val="20"/>
                <w:lang w:val="en-US"/>
              </w:rPr>
              <w:t>xxxxxx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22645" w:rsidRPr="00814E15" w:rsidRDefault="00C22645" w:rsidP="00C226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22645" w:rsidRPr="00814E15" w:rsidRDefault="00C22645" w:rsidP="00C226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14E15">
              <w:rPr>
                <w:rFonts w:ascii="Arial" w:hAnsi="Arial" w:cs="Arial"/>
                <w:sz w:val="20"/>
                <w:szCs w:val="20"/>
                <w:lang w:val="en-US"/>
              </w:rPr>
              <w:t>Fax.:</w:t>
            </w:r>
            <w:proofErr w:type="gramEnd"/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2645" w:rsidRPr="00814E15" w:rsidRDefault="00C22645" w:rsidP="00C2264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C22645" w:rsidRPr="00814E15" w:rsidRDefault="00516CBE" w:rsidP="00C226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xxxxxxxx</w:t>
            </w:r>
            <w:proofErr w:type="spellEnd"/>
          </w:p>
        </w:tc>
      </w:tr>
      <w:tr w:rsidR="00672768" w:rsidTr="00814E15">
        <w:trPr>
          <w:trHeight w:val="407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672768" w:rsidRPr="00814E15" w:rsidRDefault="00672768" w:rsidP="00156271">
            <w:pPr>
              <w:rPr>
                <w:rFonts w:ascii="Arial" w:hAnsi="Arial" w:cs="Arial"/>
                <w:sz w:val="10"/>
                <w:szCs w:val="10"/>
              </w:rPr>
            </w:pPr>
          </w:p>
          <w:p w:rsidR="00672768" w:rsidRPr="00814E15" w:rsidRDefault="00672768" w:rsidP="00156271">
            <w:pPr>
              <w:rPr>
                <w:rFonts w:ascii="Arial" w:hAnsi="Arial" w:cs="Arial"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t>Kupující:</w:t>
            </w:r>
          </w:p>
        </w:tc>
        <w:tc>
          <w:tcPr>
            <w:tcW w:w="9360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6E6E6"/>
            <w:vAlign w:val="bottom"/>
          </w:tcPr>
          <w:p w:rsidR="00672768" w:rsidRPr="00814E15" w:rsidRDefault="00672768" w:rsidP="00156271">
            <w:pPr>
              <w:rPr>
                <w:rFonts w:ascii="Arial" w:hAnsi="Arial" w:cs="Arial"/>
                <w:b/>
                <w:sz w:val="10"/>
                <w:szCs w:val="10"/>
                <w:lang w:val="de-DE"/>
              </w:rPr>
            </w:pPr>
          </w:p>
          <w:p w:rsidR="00672768" w:rsidRPr="00814E15" w:rsidRDefault="00B70822" w:rsidP="0015627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814E1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593E0C" w:rsidRPr="00814E15">
              <w:rPr>
                <w:rFonts w:ascii="Arial" w:hAnsi="Arial" w:cs="Arial"/>
                <w:b/>
                <w:sz w:val="20"/>
                <w:szCs w:val="20"/>
              </w:rPr>
              <w:instrText xml:space="preserve"> DOCPROPERTY  CustomerTitle  \* MERGEFORMAT </w:instrText>
            </w:r>
            <w:r w:rsidRPr="00814E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F44ACB" w:rsidRPr="00814E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fldChar w:fldCharType="begin"/>
            </w:r>
            <w:r w:rsidR="00576229">
              <w:instrText xml:space="preserve"> DOCPROPERTY "CustomerName" \* MERGEFORMAT </w:instrText>
            </w:r>
            <w:r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Univerzita Jana Evangelisty Purkyně v Ústí nad Labem</w:t>
            </w:r>
            <w:r>
              <w:fldChar w:fldCharType="end"/>
            </w:r>
          </w:p>
        </w:tc>
      </w:tr>
      <w:tr w:rsidR="004D05BD" w:rsidTr="00814E15">
        <w:trPr>
          <w:trHeight w:val="552"/>
        </w:trPr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6E6E6"/>
          </w:tcPr>
          <w:p w:rsidR="004D05BD" w:rsidRPr="00814E15" w:rsidRDefault="004D05BD" w:rsidP="00C226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6102F8" w:rsidRPr="00814E15" w:rsidRDefault="005A36FF" w:rsidP="00C2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"CustomerAddress" \* MERGEFORMAT </w:instrText>
            </w:r>
            <w:r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Pasteurova 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6102F8" w:rsidRPr="00814E15" w:rsidRDefault="005A36FF" w:rsidP="00C2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"CustomerPostCode" \* MERGEFORMAT </w:instrText>
            </w:r>
            <w:r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40096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102F8" w:rsidRPr="00814E1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fldChar w:fldCharType="begin"/>
            </w:r>
            <w:r>
              <w:instrText xml:space="preserve"> DOCPROPERTY "CustomerCity" \* MER</w:instrText>
            </w:r>
            <w:r>
              <w:instrText xml:space="preserve">GEFORMAT </w:instrText>
            </w:r>
            <w:r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Ústí nad Labem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6102F8" w:rsidRPr="00814E15" w:rsidRDefault="006102F8" w:rsidP="00C226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t xml:space="preserve">IČO/RČ: </w:t>
            </w:r>
            <w:r w:rsidR="005A36FF">
              <w:fldChar w:fldCharType="begin"/>
            </w:r>
            <w:r w:rsidR="005A36FF">
              <w:instrText xml:space="preserve"> DOCPROPERTY "CustomerICONumber" \* MERGEFORMAT </w:instrText>
            </w:r>
            <w:r w:rsidR="005A36FF"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44555601</w:t>
            </w:r>
            <w:r w:rsidR="005A36F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70822" w:rsidRPr="00814E1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14E15">
              <w:rPr>
                <w:rFonts w:ascii="Arial" w:hAnsi="Arial" w:cs="Arial"/>
                <w:b/>
                <w:sz w:val="20"/>
                <w:szCs w:val="20"/>
              </w:rPr>
              <w:instrText xml:space="preserve"> DOCPROPERTY "CustomerPersonNumber" \* MERGEFORMAT </w:instrText>
            </w:r>
            <w:r w:rsidR="00B70822" w:rsidRPr="00814E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6102F8" w:rsidRPr="00814E15" w:rsidRDefault="006102F8" w:rsidP="00C226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t xml:space="preserve">BÚ: </w:t>
            </w:r>
            <w:r w:rsidR="00B70822" w:rsidRPr="00814E1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14E15">
              <w:rPr>
                <w:rFonts w:ascii="Arial" w:hAnsi="Arial" w:cs="Arial"/>
                <w:b/>
                <w:sz w:val="20"/>
                <w:szCs w:val="20"/>
              </w:rPr>
              <w:instrText xml:space="preserve"> DOCPROPERTY "CustomerBankAccountNumber" \* MERGEFORMAT </w:instrText>
            </w:r>
            <w:r w:rsidR="00B70822" w:rsidRPr="00814E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E040A8" w:rsidRPr="00814E15" w:rsidRDefault="00E040A8" w:rsidP="00516CBE">
            <w:pPr>
              <w:rPr>
                <w:rFonts w:ascii="Arial" w:hAnsi="Arial" w:cs="Arial"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t>Tel.:</w:t>
            </w:r>
            <w:r w:rsidR="00B70822" w:rsidRPr="00814E1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14E15">
              <w:rPr>
                <w:rFonts w:ascii="Arial" w:hAnsi="Arial" w:cs="Arial"/>
                <w:b/>
                <w:sz w:val="20"/>
                <w:szCs w:val="20"/>
              </w:rPr>
              <w:instrText xml:space="preserve"> DOCPROPERTY "CustomerContactPhone" \* MERGEFORMAT </w:instrText>
            </w:r>
            <w:r w:rsidR="00B70822" w:rsidRPr="00814E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 xml:space="preserve">+ </w:t>
            </w:r>
            <w:r w:rsidR="00516CBE">
              <w:rPr>
                <w:rFonts w:ascii="Arial" w:hAnsi="Arial" w:cs="Arial"/>
                <w:b/>
                <w:sz w:val="20"/>
                <w:szCs w:val="20"/>
              </w:rPr>
              <w:t>xxxxxxx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6102F8" w:rsidRPr="00814E15" w:rsidRDefault="006102F8" w:rsidP="00C226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102F8" w:rsidRPr="00814E15" w:rsidRDefault="006102F8" w:rsidP="00C226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102F8" w:rsidRPr="00814E15" w:rsidRDefault="006102F8" w:rsidP="00C226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6E6E6"/>
          </w:tcPr>
          <w:p w:rsidR="006102F8" w:rsidRPr="00814E15" w:rsidRDefault="006102F8" w:rsidP="00C2264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102F8" w:rsidRPr="00814E15" w:rsidRDefault="006102F8" w:rsidP="00C2264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102F8" w:rsidRPr="00814E15" w:rsidRDefault="005A36FF" w:rsidP="00C2264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fldChar w:fldCharType="begin"/>
            </w:r>
            <w:r>
              <w:instrText xml:space="preserve"> DOCPROPERTY "CustomerTaxNumber" \* MERGEFORMAT </w:instrText>
            </w:r>
            <w:r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CZ44555601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D05BD" w:rsidTr="00814E15">
        <w:trPr>
          <w:trHeight w:val="820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</w:tcPr>
          <w:p w:rsidR="004D05BD" w:rsidRPr="00814E15" w:rsidRDefault="001F3085" w:rsidP="00C22645">
            <w:pPr>
              <w:rPr>
                <w:rFonts w:ascii="Arial" w:hAnsi="Arial" w:cs="Arial"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t>Zástupce:</w:t>
            </w:r>
          </w:p>
          <w:p w:rsidR="001F3085" w:rsidRPr="00814E15" w:rsidRDefault="001F3085" w:rsidP="00814E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t>Číslo OP: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6E6E6"/>
          </w:tcPr>
          <w:p w:rsidR="004D05BD" w:rsidRPr="00814E15" w:rsidRDefault="0025275B" w:rsidP="00C2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Doc. RNDr. Martin Balej,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Ph.D.,rektor</w:t>
            </w:r>
            <w:proofErr w:type="spellEnd"/>
            <w:proofErr w:type="gramEnd"/>
            <w:r w:rsidR="00B70822" w:rsidRPr="00814E1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4510D9" w:rsidRPr="00814E15">
              <w:rPr>
                <w:rFonts w:ascii="Arial" w:hAnsi="Arial" w:cs="Arial"/>
                <w:b/>
                <w:sz w:val="20"/>
                <w:szCs w:val="20"/>
              </w:rPr>
              <w:instrText xml:space="preserve"> DOCPROPERTY "CustomerContactTitle" \* MERGEFORMAT </w:instrText>
            </w:r>
            <w:r w:rsidR="00B70822" w:rsidRPr="00814E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70822" w:rsidRPr="00814E1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1F3085" w:rsidRPr="00814E15">
              <w:rPr>
                <w:rFonts w:ascii="Arial" w:hAnsi="Arial" w:cs="Arial"/>
                <w:b/>
                <w:sz w:val="20"/>
                <w:szCs w:val="20"/>
              </w:rPr>
              <w:instrText xml:space="preserve"> DOCPROPERTY "CustomerContactName" \* MERGEFORMAT </w:instrText>
            </w:r>
            <w:r w:rsidR="00B70822" w:rsidRPr="00814E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F3085" w:rsidRPr="00814E15" w:rsidRDefault="00B70822" w:rsidP="00C226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1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1F3085" w:rsidRPr="00814E15">
              <w:rPr>
                <w:rFonts w:ascii="Arial" w:hAnsi="Arial" w:cs="Arial"/>
                <w:b/>
                <w:sz w:val="20"/>
                <w:szCs w:val="20"/>
              </w:rPr>
              <w:instrText xml:space="preserve"> DOCPROPERTY "CustomerContactIdentityCardNumber" \* MERGEFORMAT </w:instrText>
            </w:r>
            <w:r w:rsidRPr="00814E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F3085" w:rsidRPr="00814E15" w:rsidRDefault="001F3085" w:rsidP="00C226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t>Tel.:</w:t>
            </w:r>
            <w:r w:rsidR="00B70822" w:rsidRPr="00814E1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14E15">
              <w:rPr>
                <w:rFonts w:ascii="Arial" w:hAnsi="Arial" w:cs="Arial"/>
                <w:b/>
                <w:sz w:val="20"/>
                <w:szCs w:val="20"/>
              </w:rPr>
              <w:instrText xml:space="preserve"> DOCPROPERTY "CustomerContactPhone" \* MERGEFORMAT </w:instrText>
            </w:r>
            <w:r w:rsidR="00B70822" w:rsidRPr="00814E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A4FED" w:rsidRPr="00814E1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B70822" w:rsidRPr="00814E1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14E15">
              <w:rPr>
                <w:rFonts w:ascii="Arial" w:hAnsi="Arial" w:cs="Arial"/>
                <w:b/>
                <w:sz w:val="20"/>
                <w:szCs w:val="20"/>
              </w:rPr>
              <w:instrText xml:space="preserve"> DOCPROPERTY "CustomerContactMobile" \* MERGEFORMAT </w:instrText>
            </w:r>
            <w:r w:rsidR="00B70822" w:rsidRPr="00814E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6E6E6"/>
          </w:tcPr>
          <w:p w:rsidR="004D05BD" w:rsidRPr="00814E15" w:rsidRDefault="004D05BD" w:rsidP="00C226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A4FED" w:rsidRPr="00814E15" w:rsidRDefault="00BA4FED" w:rsidP="00C226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A4FED" w:rsidRPr="00814E15" w:rsidRDefault="00BA4FED" w:rsidP="00C226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1F3085" w:rsidRPr="00814E15" w:rsidRDefault="001F3085" w:rsidP="00C22645">
            <w:pPr>
              <w:rPr>
                <w:rFonts w:ascii="Arial" w:hAnsi="Arial" w:cs="Arial"/>
                <w:sz w:val="20"/>
                <w:szCs w:val="20"/>
              </w:rPr>
            </w:pPr>
          </w:p>
          <w:p w:rsidR="004D05BD" w:rsidRPr="00814E15" w:rsidRDefault="001F3085" w:rsidP="00C226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br/>
            </w:r>
            <w:r w:rsidR="00B70822" w:rsidRPr="00814E1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14E15">
              <w:rPr>
                <w:rFonts w:ascii="Arial" w:hAnsi="Arial" w:cs="Arial"/>
                <w:b/>
                <w:sz w:val="20"/>
                <w:szCs w:val="20"/>
              </w:rPr>
              <w:instrText xml:space="preserve"> DOCPROPERTY "CustomerContactFax" \* MERGEFORMAT </w:instrText>
            </w:r>
            <w:r w:rsidR="00B70822" w:rsidRPr="00814E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A4FED" w:rsidTr="00814E15">
        <w:trPr>
          <w:trHeight w:val="421"/>
        </w:trPr>
        <w:tc>
          <w:tcPr>
            <w:tcW w:w="108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4FED" w:rsidRPr="00814E15" w:rsidRDefault="00BA4FED" w:rsidP="00814E1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14E15">
              <w:rPr>
                <w:rFonts w:ascii="Arial" w:hAnsi="Arial" w:cs="Arial"/>
                <w:b/>
                <w:sz w:val="28"/>
                <w:szCs w:val="28"/>
              </w:rPr>
              <w:t>Předmět smlouvy, kupní cena:</w:t>
            </w:r>
          </w:p>
        </w:tc>
      </w:tr>
      <w:tr w:rsidR="00343AE0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80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:rsidR="00853844" w:rsidRPr="00494822" w:rsidRDefault="00853844" w:rsidP="00156271">
            <w:pPr>
              <w:rPr>
                <w:rFonts w:ascii="Arial" w:hAnsi="Arial" w:cs="Arial"/>
                <w:sz w:val="10"/>
                <w:szCs w:val="10"/>
              </w:rPr>
            </w:pPr>
          </w:p>
          <w:p w:rsidR="00343AE0" w:rsidRDefault="00343AE0" w:rsidP="001562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Značka: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6E6E6"/>
            <w:vAlign w:val="center"/>
          </w:tcPr>
          <w:p w:rsidR="00853844" w:rsidRPr="00853844" w:rsidRDefault="00853844" w:rsidP="0015627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43AE0" w:rsidRPr="009B035B" w:rsidRDefault="005A36FF" w:rsidP="001562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"Brand" \* MERGEFORMAT </w:instrText>
            </w:r>
            <w:r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FORD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43AE0" w:rsidRPr="009B03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0822">
              <w:fldChar w:fldCharType="begin"/>
            </w:r>
            <w:r w:rsidR="00576229">
              <w:instrText xml:space="preserve"> DOCPROPERTY "Model" \* MERGEFORMAT </w:instrText>
            </w:r>
            <w:r w:rsidR="00B70822"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 xml:space="preserve">Transit </w:t>
            </w:r>
            <w:proofErr w:type="spellStart"/>
            <w:r w:rsidR="0025275B">
              <w:rPr>
                <w:rFonts w:ascii="Arial" w:hAnsi="Arial" w:cs="Arial"/>
                <w:b/>
                <w:sz w:val="20"/>
                <w:szCs w:val="20"/>
              </w:rPr>
              <w:t>Custom</w:t>
            </w:r>
            <w:proofErr w:type="spellEnd"/>
            <w:r w:rsidR="0025275B">
              <w:rPr>
                <w:rFonts w:ascii="Arial" w:hAnsi="Arial" w:cs="Arial"/>
                <w:b/>
                <w:sz w:val="20"/>
                <w:szCs w:val="20"/>
              </w:rPr>
              <w:t xml:space="preserve"> Kombi</w:t>
            </w:r>
            <w:r w:rsidR="00B70822">
              <w:fldChar w:fldCharType="end"/>
            </w:r>
          </w:p>
        </w:tc>
        <w:tc>
          <w:tcPr>
            <w:tcW w:w="3600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853844" w:rsidRPr="00853844" w:rsidRDefault="00853844" w:rsidP="00156271">
            <w:pPr>
              <w:rPr>
                <w:rFonts w:ascii="Arial" w:hAnsi="Arial" w:cs="Arial"/>
                <w:sz w:val="10"/>
                <w:szCs w:val="10"/>
              </w:rPr>
            </w:pPr>
          </w:p>
          <w:p w:rsidR="00343AE0" w:rsidRDefault="00343AE0" w:rsidP="001562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Karoserie: </w:t>
            </w:r>
            <w:r w:rsidR="005A36FF">
              <w:fldChar w:fldCharType="begin"/>
            </w:r>
            <w:r w:rsidR="005A36FF">
              <w:instrText xml:space="preserve"> DOCPROPERTY "Design" \* MERGEFORMAT </w:instrText>
            </w:r>
            <w:r w:rsidR="005A36FF"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Kombi M1</w:t>
            </w:r>
            <w:r w:rsidR="005A36F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nil"/>
            </w:tcBorders>
            <w:shd w:val="clear" w:color="auto" w:fill="E6E6E6"/>
            <w:vAlign w:val="center"/>
          </w:tcPr>
          <w:p w:rsidR="00853844" w:rsidRPr="00853844" w:rsidRDefault="00853844" w:rsidP="00966415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343AE0" w:rsidRDefault="00343AE0" w:rsidP="009664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Provedení: </w:t>
            </w:r>
            <w:r w:rsidR="005A36FF">
              <w:fldChar w:fldCharType="begin"/>
            </w:r>
            <w:r w:rsidR="005A36FF">
              <w:instrText xml:space="preserve"> DOCPROPERTY "Type" \* MERGEFORMAT </w:instrText>
            </w:r>
            <w:r w:rsidR="005A36FF"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L1 TREND KOMBI</w:t>
            </w:r>
            <w:r w:rsidR="005A36F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3AE0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800" w:type="dxa"/>
            <w:gridSpan w:val="2"/>
            <w:shd w:val="clear" w:color="auto" w:fill="E6E6E6"/>
            <w:vAlign w:val="center"/>
          </w:tcPr>
          <w:p w:rsidR="00343AE0" w:rsidRDefault="00343AE0" w:rsidP="001562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Barva/čalounění:</w:t>
            </w:r>
          </w:p>
        </w:tc>
        <w:tc>
          <w:tcPr>
            <w:tcW w:w="9000" w:type="dxa"/>
            <w:gridSpan w:val="6"/>
            <w:shd w:val="clear" w:color="auto" w:fill="E6E6E6"/>
            <w:vAlign w:val="center"/>
          </w:tcPr>
          <w:p w:rsidR="00343AE0" w:rsidRPr="009B035B" w:rsidRDefault="00B70822" w:rsidP="001562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/>
            </w:r>
            <w:r w:rsidR="00576229">
              <w:instrText xml:space="preserve"> DOCPROPERTY "Color" \* MERGEFORMAT </w:instrText>
            </w:r>
            <w:r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 xml:space="preserve">BILA FROZEN </w:t>
            </w:r>
            <w:proofErr w:type="spellStart"/>
            <w:r w:rsidR="0025275B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proofErr w:type="spellEnd"/>
            <w:r w:rsidR="0025275B">
              <w:rPr>
                <w:rFonts w:ascii="Arial" w:hAnsi="Arial" w:cs="Arial"/>
                <w:b/>
                <w:sz w:val="20"/>
                <w:szCs w:val="20"/>
              </w:rPr>
              <w:t xml:space="preserve">  (</w:t>
            </w:r>
            <w:proofErr w:type="spellStart"/>
            <w:r w:rsidR="0025275B">
              <w:rPr>
                <w:rFonts w:ascii="Arial" w:hAnsi="Arial" w:cs="Arial"/>
                <w:b/>
                <w:sz w:val="20"/>
                <w:szCs w:val="20"/>
              </w:rPr>
              <w:t>Lane</w:t>
            </w:r>
            <w:proofErr w:type="spellEnd"/>
            <w:r w:rsidR="0025275B">
              <w:rPr>
                <w:rFonts w:ascii="Arial" w:hAnsi="Arial" w:cs="Arial"/>
                <w:b/>
                <w:sz w:val="20"/>
                <w:szCs w:val="20"/>
              </w:rPr>
              <w:t>/Max)</w:t>
            </w:r>
            <w:r>
              <w:fldChar w:fldCharType="end"/>
            </w:r>
          </w:p>
        </w:tc>
      </w:tr>
      <w:tr w:rsidR="00343AE0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800" w:type="dxa"/>
            <w:gridSpan w:val="2"/>
            <w:shd w:val="clear" w:color="auto" w:fill="E6E6E6"/>
            <w:vAlign w:val="center"/>
          </w:tcPr>
          <w:p w:rsidR="00343AE0" w:rsidRDefault="00343AE0" w:rsidP="001562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Motor:</w:t>
            </w:r>
          </w:p>
        </w:tc>
        <w:tc>
          <w:tcPr>
            <w:tcW w:w="9000" w:type="dxa"/>
            <w:gridSpan w:val="6"/>
            <w:shd w:val="clear" w:color="auto" w:fill="E6E6E6"/>
            <w:vAlign w:val="center"/>
          </w:tcPr>
          <w:p w:rsidR="00343AE0" w:rsidRPr="009B035B" w:rsidRDefault="00B70822" w:rsidP="001562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/>
            </w:r>
            <w:r w:rsidR="00576229">
              <w:instrText xml:space="preserve"> DOCPROPERTY "MotorType" \* MERGEFORMAT </w:instrText>
            </w:r>
            <w:r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 xml:space="preserve">2.0 </w:t>
            </w:r>
            <w:proofErr w:type="spellStart"/>
            <w:r w:rsidR="0025275B">
              <w:rPr>
                <w:rFonts w:ascii="Arial" w:hAnsi="Arial" w:cs="Arial"/>
                <w:b/>
                <w:sz w:val="20"/>
                <w:szCs w:val="20"/>
              </w:rPr>
              <w:t>EcoBlue</w:t>
            </w:r>
            <w:proofErr w:type="spellEnd"/>
            <w:r w:rsidR="0025275B">
              <w:rPr>
                <w:rFonts w:ascii="Arial" w:hAnsi="Arial" w:cs="Arial"/>
                <w:b/>
                <w:sz w:val="20"/>
                <w:szCs w:val="20"/>
              </w:rPr>
              <w:t xml:space="preserve"> 96 kW/130 k/385 </w:t>
            </w:r>
            <w:proofErr w:type="spellStart"/>
            <w:r w:rsidR="0025275B">
              <w:rPr>
                <w:rFonts w:ascii="Arial" w:hAnsi="Arial" w:cs="Arial"/>
                <w:b/>
                <w:sz w:val="20"/>
                <w:szCs w:val="20"/>
              </w:rPr>
              <w:t>Nm</w:t>
            </w:r>
            <w:proofErr w:type="spellEnd"/>
            <w:r w:rsidR="0025275B">
              <w:rPr>
                <w:rFonts w:ascii="Arial" w:hAnsi="Arial" w:cs="Arial"/>
                <w:b/>
                <w:sz w:val="20"/>
                <w:szCs w:val="20"/>
              </w:rPr>
              <w:t xml:space="preserve"> 6st. manu</w:t>
            </w:r>
            <w:r>
              <w:fldChar w:fldCharType="end"/>
            </w:r>
          </w:p>
        </w:tc>
      </w:tr>
      <w:tr w:rsidR="00343AE0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800" w:type="dxa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343AE0" w:rsidRDefault="00343AE0" w:rsidP="001562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VIN:</w:t>
            </w:r>
          </w:p>
        </w:tc>
        <w:tc>
          <w:tcPr>
            <w:tcW w:w="3953" w:type="dxa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343AE0" w:rsidRPr="009B035B" w:rsidRDefault="00B70822" w:rsidP="001562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035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343AE0" w:rsidRPr="009B035B">
              <w:rPr>
                <w:rFonts w:ascii="Arial" w:hAnsi="Arial" w:cs="Arial"/>
                <w:b/>
                <w:sz w:val="20"/>
                <w:szCs w:val="20"/>
              </w:rPr>
              <w:instrText xml:space="preserve"> DOCPROPERTY "VinNumber" \* MERGEFORMAT </w:instrText>
            </w:r>
            <w:r w:rsidRPr="009B03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47" w:type="dxa"/>
            <w:gridSpan w:val="4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343AE0" w:rsidRDefault="0018705F" w:rsidP="009664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343AE0">
              <w:rPr>
                <w:rFonts w:ascii="Arial" w:hAnsi="Arial" w:cs="Arial"/>
                <w:sz w:val="20"/>
                <w:szCs w:val="20"/>
              </w:rPr>
              <w:t>Interní číslo: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36FF">
              <w:fldChar w:fldCharType="begin"/>
            </w:r>
            <w:r w:rsidR="005A36FF">
              <w:instrText xml:space="preserve"> DOCPROPERTY "FactoryOrderNumber" \* MERGEFORMAT </w:instrText>
            </w:r>
            <w:r w:rsidR="005A36FF"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B9959</w:t>
            </w:r>
            <w:r w:rsidR="005A36F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53844">
        <w:tblPrEx>
          <w:tblBorders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90"/>
        </w:trPr>
        <w:tc>
          <w:tcPr>
            <w:tcW w:w="10800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853844" w:rsidRPr="00460705" w:rsidRDefault="00853844" w:rsidP="00853844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10244" w:type="dxa"/>
              <w:tblInd w:w="252" w:type="dxa"/>
              <w:tblLayout w:type="fixed"/>
              <w:tblLook w:val="01E0" w:firstRow="1" w:lastRow="1" w:firstColumn="1" w:lastColumn="1" w:noHBand="0" w:noVBand="0"/>
            </w:tblPr>
            <w:tblGrid>
              <w:gridCol w:w="6378"/>
              <w:gridCol w:w="3299"/>
              <w:gridCol w:w="567"/>
            </w:tblGrid>
            <w:tr w:rsidR="00AF21CB" w:rsidRPr="00C26997" w:rsidTr="006C62C1">
              <w:tc>
                <w:tcPr>
                  <w:tcW w:w="6378" w:type="dxa"/>
                </w:tcPr>
                <w:p w:rsidR="00AF21CB" w:rsidRPr="00C26997" w:rsidRDefault="00AF21CB" w:rsidP="00C269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97">
                    <w:rPr>
                      <w:rFonts w:ascii="Arial" w:hAnsi="Arial" w:cs="Arial"/>
                      <w:sz w:val="20"/>
                      <w:szCs w:val="20"/>
                    </w:rPr>
                    <w:t>Základní cena vozidla včetně DPH:</w:t>
                  </w:r>
                </w:p>
              </w:tc>
              <w:tc>
                <w:tcPr>
                  <w:tcW w:w="3299" w:type="dxa"/>
                  <w:vAlign w:val="center"/>
                </w:tcPr>
                <w:p w:rsidR="00AF21CB" w:rsidRPr="00C26997" w:rsidRDefault="005A36FF" w:rsidP="006C62C1">
                  <w:pPr>
                    <w:ind w:right="-10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/>
                  </w:r>
                  <w:r>
                    <w:instrText xml:space="preserve"> DOCPROPERTY "ListPriceBaseBR" \* MERGEFORMAT </w:instrText>
                  </w:r>
                  <w:r>
                    <w:fldChar w:fldCharType="separate"/>
                  </w:r>
                  <w:r w:rsidR="0025275B">
                    <w:rPr>
                      <w:rFonts w:ascii="Arial" w:hAnsi="Arial" w:cs="Arial"/>
                      <w:sz w:val="20"/>
                      <w:szCs w:val="20"/>
                    </w:rPr>
                    <w:t>830 181,00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:rsidR="00AF21CB" w:rsidRPr="00C26997" w:rsidRDefault="00AF21CB" w:rsidP="001D16E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97">
                    <w:rPr>
                      <w:rFonts w:ascii="Arial" w:hAnsi="Arial" w:cs="Arial"/>
                      <w:sz w:val="20"/>
                      <w:szCs w:val="20"/>
                    </w:rPr>
                    <w:t>Kč</w:t>
                  </w:r>
                </w:p>
              </w:tc>
            </w:tr>
            <w:tr w:rsidR="00AF21CB" w:rsidRPr="00C26997" w:rsidTr="006C62C1">
              <w:tc>
                <w:tcPr>
                  <w:tcW w:w="6378" w:type="dxa"/>
                </w:tcPr>
                <w:p w:rsidR="00AF21CB" w:rsidRPr="00C26997" w:rsidRDefault="00AF21CB" w:rsidP="00C269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99" w:type="dxa"/>
                  <w:vAlign w:val="center"/>
                </w:tcPr>
                <w:p w:rsidR="00AF21CB" w:rsidRPr="00C26997" w:rsidRDefault="00AF21CB" w:rsidP="006C62C1">
                  <w:pPr>
                    <w:ind w:right="-10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F21CB" w:rsidRPr="00C26997" w:rsidRDefault="00AF21CB" w:rsidP="001D16E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F21CB" w:rsidRPr="00C26997" w:rsidTr="006C62C1">
              <w:tc>
                <w:tcPr>
                  <w:tcW w:w="6378" w:type="dxa"/>
                </w:tcPr>
                <w:p w:rsidR="00AF21CB" w:rsidRPr="00C26997" w:rsidRDefault="00AF21CB" w:rsidP="00C269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97">
                    <w:rPr>
                      <w:rFonts w:ascii="Arial" w:hAnsi="Arial" w:cs="Arial"/>
                      <w:sz w:val="20"/>
                      <w:szCs w:val="20"/>
                    </w:rPr>
                    <w:t>Cena výbavy na přání bez DPH:</w:t>
                  </w:r>
                </w:p>
              </w:tc>
              <w:tc>
                <w:tcPr>
                  <w:tcW w:w="3299" w:type="dxa"/>
                  <w:vAlign w:val="center"/>
                </w:tcPr>
                <w:p w:rsidR="00AF21CB" w:rsidRPr="00C26997" w:rsidRDefault="005A36FF" w:rsidP="006C62C1">
                  <w:pPr>
                    <w:ind w:right="-10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/>
                  </w:r>
                  <w:r>
                    <w:instrText xml:space="preserve"> DOCPROPERTY "OptionsListPriceNE" \* MERGEFORMAT </w:instrText>
                  </w:r>
                  <w:r>
                    <w:fldChar w:fldCharType="separate"/>
                  </w:r>
                  <w:r w:rsidR="0025275B">
                    <w:rPr>
                      <w:rFonts w:ascii="Arial" w:hAnsi="Arial" w:cs="Arial"/>
                      <w:sz w:val="20"/>
                      <w:szCs w:val="20"/>
                    </w:rPr>
                    <w:t>17 000,00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:rsidR="00AF21CB" w:rsidRPr="00C26997" w:rsidRDefault="00AF21CB" w:rsidP="001D16E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97">
                    <w:rPr>
                      <w:rFonts w:ascii="Arial" w:hAnsi="Arial" w:cs="Arial"/>
                      <w:sz w:val="20"/>
                      <w:szCs w:val="20"/>
                    </w:rPr>
                    <w:t>Kč</w:t>
                  </w:r>
                </w:p>
              </w:tc>
            </w:tr>
            <w:tr w:rsidR="00AF21CB" w:rsidRPr="00C26997" w:rsidTr="006C62C1">
              <w:tc>
                <w:tcPr>
                  <w:tcW w:w="6378" w:type="dxa"/>
                </w:tcPr>
                <w:p w:rsidR="00AF21CB" w:rsidRPr="00C26997" w:rsidRDefault="00AF21CB" w:rsidP="00C269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97">
                    <w:rPr>
                      <w:rFonts w:ascii="Arial" w:hAnsi="Arial" w:cs="Arial"/>
                      <w:sz w:val="20"/>
                      <w:szCs w:val="20"/>
                    </w:rPr>
                    <w:t>Cena výbavy na přání s DPH:</w:t>
                  </w:r>
                </w:p>
              </w:tc>
              <w:tc>
                <w:tcPr>
                  <w:tcW w:w="3299" w:type="dxa"/>
                  <w:vAlign w:val="center"/>
                </w:tcPr>
                <w:p w:rsidR="00AF21CB" w:rsidRPr="00C26997" w:rsidRDefault="005A36FF" w:rsidP="006C62C1">
                  <w:pPr>
                    <w:ind w:right="-10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/>
                  </w:r>
                  <w:r>
                    <w:instrText xml:space="preserve"> DOCPROPERTY "OptionsListPriceBR" \* MERGEFORMAT </w:instrText>
                  </w:r>
                  <w:r>
                    <w:fldChar w:fldCharType="separate"/>
                  </w:r>
                  <w:r w:rsidR="0025275B">
                    <w:rPr>
                      <w:rFonts w:ascii="Arial" w:hAnsi="Arial" w:cs="Arial"/>
                      <w:sz w:val="20"/>
                      <w:szCs w:val="20"/>
                    </w:rPr>
                    <w:t>20 570,00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:rsidR="00AF21CB" w:rsidRPr="00C26997" w:rsidRDefault="00AF21CB" w:rsidP="001D16E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97">
                    <w:rPr>
                      <w:rFonts w:ascii="Arial" w:hAnsi="Arial" w:cs="Arial"/>
                      <w:sz w:val="20"/>
                      <w:szCs w:val="20"/>
                    </w:rPr>
                    <w:t>Kč</w:t>
                  </w:r>
                </w:p>
              </w:tc>
            </w:tr>
            <w:tr w:rsidR="00AF21CB" w:rsidRPr="00C26997" w:rsidTr="006C62C1">
              <w:tc>
                <w:tcPr>
                  <w:tcW w:w="6378" w:type="dxa"/>
                </w:tcPr>
                <w:p w:rsidR="00AF21CB" w:rsidRPr="00C26997" w:rsidRDefault="00AF21CB" w:rsidP="00C269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97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Start"/>
                  <w:r w:rsidRPr="00C26997">
                    <w:rPr>
                      <w:rFonts w:ascii="Arial" w:hAnsi="Arial" w:cs="Arial"/>
                      <w:sz w:val="20"/>
                      <w:szCs w:val="20"/>
                    </w:rPr>
                    <w:t>viz. příloha</w:t>
                  </w:r>
                  <w:proofErr w:type="gramEnd"/>
                  <w:r w:rsidRPr="00C26997">
                    <w:rPr>
                      <w:rFonts w:ascii="Arial" w:hAnsi="Arial" w:cs="Arial"/>
                      <w:sz w:val="20"/>
                      <w:szCs w:val="20"/>
                    </w:rPr>
                    <w:t xml:space="preserve"> kupní smlouvy)</w:t>
                  </w:r>
                </w:p>
              </w:tc>
              <w:tc>
                <w:tcPr>
                  <w:tcW w:w="3299" w:type="dxa"/>
                  <w:vAlign w:val="center"/>
                </w:tcPr>
                <w:p w:rsidR="00AF21CB" w:rsidRPr="00C26997" w:rsidRDefault="00AF21CB" w:rsidP="006C62C1">
                  <w:pPr>
                    <w:ind w:right="-10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F21CB" w:rsidRPr="00C26997" w:rsidRDefault="00AF21CB" w:rsidP="001D16E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F21CB" w:rsidRPr="00C26997" w:rsidTr="006C62C1">
              <w:trPr>
                <w:gridBefore w:val="1"/>
                <w:wBefore w:w="6378" w:type="dxa"/>
              </w:trPr>
              <w:tc>
                <w:tcPr>
                  <w:tcW w:w="3299" w:type="dxa"/>
                  <w:vAlign w:val="center"/>
                </w:tcPr>
                <w:p w:rsidR="00AF21CB" w:rsidRPr="00C26997" w:rsidRDefault="00AF21CB" w:rsidP="006C62C1">
                  <w:pPr>
                    <w:ind w:right="-10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9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         </w:t>
                  </w:r>
                </w:p>
              </w:tc>
              <w:tc>
                <w:tcPr>
                  <w:tcW w:w="567" w:type="dxa"/>
                  <w:vAlign w:val="center"/>
                </w:tcPr>
                <w:p w:rsidR="00AF21CB" w:rsidRPr="00C26997" w:rsidRDefault="00AF21CB" w:rsidP="001D16E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F21CB" w:rsidRPr="00C26997" w:rsidTr="006C62C1">
              <w:tc>
                <w:tcPr>
                  <w:tcW w:w="6378" w:type="dxa"/>
                  <w:vMerge w:val="restart"/>
                </w:tcPr>
                <w:p w:rsidR="00AF21CB" w:rsidRPr="00C26997" w:rsidRDefault="00AF21CB" w:rsidP="00C269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97">
                    <w:rPr>
                      <w:rFonts w:ascii="Arial" w:hAnsi="Arial" w:cs="Arial"/>
                      <w:sz w:val="20"/>
                      <w:szCs w:val="20"/>
                    </w:rPr>
                    <w:t>Marketingová akce:</w:t>
                  </w:r>
                </w:p>
                <w:p w:rsidR="00AF21CB" w:rsidRPr="00C26997" w:rsidRDefault="00AF21CB" w:rsidP="00C269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97">
                    <w:rPr>
                      <w:rFonts w:ascii="Arial" w:hAnsi="Arial" w:cs="Arial"/>
                      <w:sz w:val="20"/>
                      <w:szCs w:val="20"/>
                    </w:rPr>
                    <w:t>Cenové zvýhodnění vlastní:</w:t>
                  </w:r>
                </w:p>
              </w:tc>
              <w:tc>
                <w:tcPr>
                  <w:tcW w:w="3299" w:type="dxa"/>
                  <w:vAlign w:val="center"/>
                </w:tcPr>
                <w:p w:rsidR="00AF21CB" w:rsidRPr="00C26997" w:rsidRDefault="005A36FF" w:rsidP="006C62C1">
                  <w:pPr>
                    <w:ind w:right="-10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/>
                  </w:r>
                  <w:r>
                    <w:instrText xml:space="preserve"> DOCPROPERTY "DiscountPriceActionBR" \* MERGEFORMAT </w:instrText>
                  </w:r>
                  <w:r>
                    <w:fldChar w:fldCharType="separate"/>
                  </w:r>
                  <w:r w:rsidR="0025275B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:rsidR="00AF21CB" w:rsidRPr="00C26997" w:rsidRDefault="00AF21CB" w:rsidP="001D16E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97">
                    <w:rPr>
                      <w:rFonts w:ascii="Arial" w:hAnsi="Arial" w:cs="Arial"/>
                      <w:sz w:val="20"/>
                      <w:szCs w:val="20"/>
                    </w:rPr>
                    <w:t>Kč</w:t>
                  </w:r>
                </w:p>
              </w:tc>
            </w:tr>
            <w:tr w:rsidR="00AF21CB" w:rsidRPr="00C26997" w:rsidTr="006C62C1">
              <w:tc>
                <w:tcPr>
                  <w:tcW w:w="6378" w:type="dxa"/>
                  <w:vMerge/>
                </w:tcPr>
                <w:p w:rsidR="00AF21CB" w:rsidRPr="00C26997" w:rsidRDefault="00AF21CB" w:rsidP="00C269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99" w:type="dxa"/>
                  <w:vAlign w:val="center"/>
                </w:tcPr>
                <w:p w:rsidR="00AF21CB" w:rsidRPr="00C26997" w:rsidRDefault="005A36FF" w:rsidP="006C62C1">
                  <w:pPr>
                    <w:ind w:right="-10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/>
                  </w:r>
                  <w:r>
                    <w:instrText xml:space="preserve"> DOCPROPERTY "DiscountPriceDealerBR" \* MERGEFOR</w:instrText>
                  </w:r>
                  <w:r>
                    <w:instrText xml:space="preserve">MAT </w:instrText>
                  </w:r>
                  <w:r>
                    <w:fldChar w:fldCharType="separate"/>
                  </w:r>
                  <w:r w:rsidR="0025275B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:rsidR="00AF21CB" w:rsidRPr="00C26997" w:rsidRDefault="00AF21CB" w:rsidP="001D16E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97">
                    <w:rPr>
                      <w:rFonts w:ascii="Arial" w:hAnsi="Arial" w:cs="Arial"/>
                      <w:sz w:val="20"/>
                      <w:szCs w:val="20"/>
                    </w:rPr>
                    <w:t>Kč</w:t>
                  </w:r>
                </w:p>
              </w:tc>
            </w:tr>
            <w:tr w:rsidR="00AF21CB" w:rsidRPr="00C26997" w:rsidTr="006C62C1">
              <w:tc>
                <w:tcPr>
                  <w:tcW w:w="6378" w:type="dxa"/>
                </w:tcPr>
                <w:p w:rsidR="00AF21CB" w:rsidRPr="00C26997" w:rsidRDefault="00AF21CB" w:rsidP="00C269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97">
                    <w:rPr>
                      <w:rFonts w:ascii="Arial" w:hAnsi="Arial" w:cs="Arial"/>
                      <w:sz w:val="20"/>
                      <w:szCs w:val="20"/>
                    </w:rPr>
                    <w:t>Cenové zvýhodnění celkem vč. DPH:</w:t>
                  </w:r>
                </w:p>
              </w:tc>
              <w:tc>
                <w:tcPr>
                  <w:tcW w:w="3299" w:type="dxa"/>
                  <w:vAlign w:val="center"/>
                </w:tcPr>
                <w:p w:rsidR="00AF21CB" w:rsidRPr="00C26997" w:rsidRDefault="005A36FF" w:rsidP="006C62C1">
                  <w:pPr>
                    <w:ind w:right="-10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/>
                  </w:r>
                  <w:r>
                    <w:instrText xml:space="preserve"> DOCPROPERTY "DiscountPriceFullBR" \* MERGEFORMAT </w:instrText>
                  </w:r>
                  <w:r>
                    <w:fldChar w:fldCharType="separate"/>
                  </w:r>
                  <w:r w:rsidR="0025275B">
                    <w:rPr>
                      <w:rFonts w:ascii="Arial" w:hAnsi="Arial" w:cs="Arial"/>
                      <w:sz w:val="20"/>
                      <w:szCs w:val="20"/>
                    </w:rPr>
                    <w:t>144 628,00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:rsidR="00AF21CB" w:rsidRPr="00C26997" w:rsidRDefault="00AF21CB" w:rsidP="001D16E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97">
                    <w:rPr>
                      <w:rFonts w:ascii="Arial" w:hAnsi="Arial" w:cs="Arial"/>
                      <w:sz w:val="20"/>
                      <w:szCs w:val="20"/>
                    </w:rPr>
                    <w:t>Kč</w:t>
                  </w:r>
                </w:p>
              </w:tc>
            </w:tr>
            <w:tr w:rsidR="00AF21CB" w:rsidTr="006C62C1">
              <w:tc>
                <w:tcPr>
                  <w:tcW w:w="6378" w:type="dxa"/>
                </w:tcPr>
                <w:p w:rsidR="00AF21CB" w:rsidRPr="00C26997" w:rsidRDefault="00AF21CB" w:rsidP="00C26997"/>
              </w:tc>
              <w:tc>
                <w:tcPr>
                  <w:tcW w:w="3299" w:type="dxa"/>
                  <w:vAlign w:val="center"/>
                </w:tcPr>
                <w:p w:rsidR="00AF21CB" w:rsidRPr="00C26997" w:rsidRDefault="00AF21CB" w:rsidP="006C62C1">
                  <w:pPr>
                    <w:ind w:right="-108"/>
                    <w:jc w:val="right"/>
                  </w:pPr>
                </w:p>
              </w:tc>
              <w:tc>
                <w:tcPr>
                  <w:tcW w:w="567" w:type="dxa"/>
                  <w:vAlign w:val="center"/>
                </w:tcPr>
                <w:p w:rsidR="00AF21CB" w:rsidRPr="00C26997" w:rsidRDefault="00AF21CB" w:rsidP="001D16ED">
                  <w:pPr>
                    <w:jc w:val="right"/>
                  </w:pPr>
                </w:p>
              </w:tc>
            </w:tr>
            <w:tr w:rsidR="00AF21CB" w:rsidTr="006C62C1">
              <w:tc>
                <w:tcPr>
                  <w:tcW w:w="6378" w:type="dxa"/>
                </w:tcPr>
                <w:p w:rsidR="00AF21CB" w:rsidRDefault="00AF21CB" w:rsidP="00AF21CB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Cena celkem s DPH po cenovém zvýhodnění:</w:t>
                  </w:r>
                </w:p>
              </w:tc>
              <w:tc>
                <w:tcPr>
                  <w:tcW w:w="3299" w:type="dxa"/>
                  <w:vAlign w:val="center"/>
                </w:tcPr>
                <w:p w:rsidR="00AF21CB" w:rsidRDefault="005A36FF" w:rsidP="006C62C1">
                  <w:pPr>
                    <w:ind w:right="-108"/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fldChar w:fldCharType="begin"/>
                  </w:r>
                  <w:r>
                    <w:instrText xml:space="preserve"> DOCPROPERTY "SellPriceBaseBR" \* MERGEFORMAT </w:instrText>
                  </w:r>
                  <w:r>
                    <w:fldChar w:fldCharType="separate"/>
                  </w:r>
                  <w:r w:rsidR="0025275B">
                    <w:rPr>
                      <w:rFonts w:ascii="Arial" w:hAnsi="Arial" w:cs="Arial"/>
                      <w:b/>
                    </w:rPr>
                    <w:t>706 123,00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:rsidR="00AF21CB" w:rsidRDefault="00AF21CB" w:rsidP="001D16ED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</w:tr>
          </w:tbl>
          <w:p w:rsidR="00853844" w:rsidRDefault="00853844" w:rsidP="001D16ED">
            <w:pPr>
              <w:tabs>
                <w:tab w:val="left" w:pos="10205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298" w:type="dxa"/>
              <w:tblInd w:w="252" w:type="dxa"/>
              <w:tblLayout w:type="fixed"/>
              <w:tblLook w:val="01E0" w:firstRow="1" w:lastRow="1" w:firstColumn="1" w:lastColumn="1" w:noHBand="0" w:noVBand="0"/>
            </w:tblPr>
            <w:tblGrid>
              <w:gridCol w:w="6338"/>
              <w:gridCol w:w="3420"/>
              <w:gridCol w:w="540"/>
            </w:tblGrid>
            <w:tr w:rsidR="00C26997" w:rsidRPr="00C26997">
              <w:tc>
                <w:tcPr>
                  <w:tcW w:w="6338" w:type="dxa"/>
                  <w:vMerge w:val="restart"/>
                  <w:tcBorders>
                    <w:top w:val="nil"/>
                  </w:tcBorders>
                </w:tcPr>
                <w:p w:rsidR="00C26997" w:rsidRDefault="00C26997" w:rsidP="00C269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Cena dodatečně montované výbavy bez DPH:</w:t>
                  </w:r>
                </w:p>
                <w:p w:rsidR="00C26997" w:rsidRDefault="00C26997" w:rsidP="00C269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Cena dodatečně montované výbavy s DPH:</w:t>
                  </w:r>
                </w:p>
              </w:tc>
              <w:tc>
                <w:tcPr>
                  <w:tcW w:w="3420" w:type="dxa"/>
                </w:tcPr>
                <w:p w:rsidR="00C26997" w:rsidRPr="00C26997" w:rsidRDefault="005A36FF" w:rsidP="00C2699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/>
                  </w:r>
                  <w:r>
                    <w:instrText xml:space="preserve"> DOCPROPERTY "AccessoriesPriceFullNE" \* MERGEFORMAT </w:instrText>
                  </w:r>
                  <w:r>
                    <w:fldChar w:fldCharType="separate"/>
                  </w:r>
                  <w:r w:rsidR="0025275B">
                    <w:rPr>
                      <w:rFonts w:ascii="Arial" w:hAnsi="Arial" w:cs="Arial"/>
                      <w:sz w:val="20"/>
                      <w:szCs w:val="20"/>
                    </w:rPr>
                    <w:t>22 281,00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0" w:type="dxa"/>
                  <w:vAlign w:val="center"/>
                </w:tcPr>
                <w:p w:rsidR="00C26997" w:rsidRPr="00C26997" w:rsidRDefault="00C26997" w:rsidP="00C269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Kč</w:t>
                  </w:r>
                </w:p>
              </w:tc>
            </w:tr>
            <w:tr w:rsidR="00C26997" w:rsidRPr="00C26997">
              <w:tc>
                <w:tcPr>
                  <w:tcW w:w="6338" w:type="dxa"/>
                  <w:vMerge/>
                </w:tcPr>
                <w:p w:rsidR="00C26997" w:rsidRDefault="00C26997" w:rsidP="00C269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</w:tcPr>
                <w:p w:rsidR="00C26997" w:rsidRPr="00C26997" w:rsidRDefault="005A36FF" w:rsidP="00C2699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/>
                  </w:r>
                  <w:r>
                    <w:instrText xml:space="preserve"> DOCPROPERTY "AccessoriesPriceFullBR" \* MERGEFORMAT </w:instrText>
                  </w:r>
                  <w:r>
                    <w:fldChar w:fldCharType="separate"/>
                  </w:r>
                  <w:r w:rsidR="0025275B">
                    <w:rPr>
                      <w:rFonts w:ascii="Arial" w:hAnsi="Arial" w:cs="Arial"/>
                      <w:sz w:val="20"/>
                      <w:szCs w:val="20"/>
                    </w:rPr>
                    <w:t>26 960,00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0" w:type="dxa"/>
                  <w:vAlign w:val="center"/>
                </w:tcPr>
                <w:p w:rsidR="00C26997" w:rsidRPr="00C26997" w:rsidRDefault="00C26997" w:rsidP="00C269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Kč</w:t>
                  </w:r>
                </w:p>
              </w:tc>
            </w:tr>
          </w:tbl>
          <w:p w:rsidR="00853844" w:rsidRDefault="00853844" w:rsidP="00C2699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298" w:type="dxa"/>
              <w:tblInd w:w="252" w:type="dxa"/>
              <w:tblLayout w:type="fixed"/>
              <w:tblLook w:val="01E0" w:firstRow="1" w:lastRow="1" w:firstColumn="1" w:lastColumn="1" w:noHBand="0" w:noVBand="0"/>
            </w:tblPr>
            <w:tblGrid>
              <w:gridCol w:w="6338"/>
              <w:gridCol w:w="540"/>
              <w:gridCol w:w="2880"/>
              <w:gridCol w:w="540"/>
            </w:tblGrid>
            <w:tr w:rsidR="00C26997">
              <w:trPr>
                <w:trHeight w:val="388"/>
              </w:trPr>
              <w:tc>
                <w:tcPr>
                  <w:tcW w:w="6338" w:type="dxa"/>
                </w:tcPr>
                <w:p w:rsidR="00C26997" w:rsidRDefault="00C26997" w:rsidP="00C269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Cena s dodatečně montovanou výbavou celkem bez DPH:</w:t>
                  </w:r>
                </w:p>
              </w:tc>
              <w:tc>
                <w:tcPr>
                  <w:tcW w:w="3420" w:type="dxa"/>
                  <w:gridSpan w:val="2"/>
                </w:tcPr>
                <w:p w:rsidR="00C26997" w:rsidRDefault="005A36FF" w:rsidP="00C2699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/>
                  </w:r>
                  <w:r>
                    <w:instrText xml:space="preserve"> DOCPROPERTY "SellPriceFullNE" \* MERGEFORMAT </w:instrText>
                  </w:r>
                  <w:r>
                    <w:fldChar w:fldCharType="separate"/>
                  </w:r>
                  <w:r w:rsidR="0025275B">
                    <w:rPr>
                      <w:rFonts w:ascii="Arial" w:hAnsi="Arial" w:cs="Arial"/>
                    </w:rPr>
                    <w:t>605 853,73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540" w:type="dxa"/>
                </w:tcPr>
                <w:p w:rsidR="00C26997" w:rsidRDefault="00C26997" w:rsidP="00C269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Kč</w:t>
                  </w:r>
                </w:p>
              </w:tc>
            </w:tr>
            <w:tr w:rsidR="00C26997">
              <w:trPr>
                <w:trHeight w:val="388"/>
              </w:trPr>
              <w:tc>
                <w:tcPr>
                  <w:tcW w:w="6878" w:type="dxa"/>
                  <w:gridSpan w:val="2"/>
                </w:tcPr>
                <w:p w:rsidR="00C26997" w:rsidRDefault="00C26997" w:rsidP="00C269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4AEC">
                    <w:rPr>
                      <w:rFonts w:ascii="Arial" w:hAnsi="Arial" w:cs="Arial"/>
                      <w:b/>
                    </w:rPr>
                    <w:t>Cena s dodatečně montovanou výbavou celkem s DPH:</w:t>
                  </w:r>
                </w:p>
              </w:tc>
              <w:tc>
                <w:tcPr>
                  <w:tcW w:w="2880" w:type="dxa"/>
                </w:tcPr>
                <w:p w:rsidR="00C26997" w:rsidRDefault="005A36FF" w:rsidP="00C2699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fldChar w:fldCharType="begin"/>
                  </w:r>
                  <w:r>
                    <w:instrText xml:space="preserve"> DOCPROPERTY "SellPriceFullBR" \* MERGEFORMAT </w:instrText>
                  </w:r>
                  <w:r>
                    <w:fldChar w:fldCharType="separate"/>
                  </w:r>
                  <w:r w:rsidR="0025275B">
                    <w:rPr>
                      <w:rFonts w:ascii="Arial" w:hAnsi="Arial" w:cs="Arial"/>
                      <w:b/>
                    </w:rPr>
                    <w:t>733 083,00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540" w:type="dxa"/>
                </w:tcPr>
                <w:p w:rsidR="00C26997" w:rsidRDefault="00C26997" w:rsidP="00C26997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</w:tr>
          </w:tbl>
          <w:p w:rsidR="00853844" w:rsidRDefault="00853844" w:rsidP="00853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AEC">
        <w:tblPrEx>
          <w:tblBorders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1080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914AEC" w:rsidRPr="00914AEC" w:rsidRDefault="00914AEC" w:rsidP="00914AEC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:rsidR="00914AEC" w:rsidRDefault="00914AEC" w:rsidP="002234FE">
            <w:pPr>
              <w:shd w:val="clear" w:color="auto" w:fill="E6E6E6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Předpokládané datum dodání: </w:t>
            </w:r>
            <w:proofErr w:type="gramStart"/>
            <w:r w:rsidR="00D478FB">
              <w:rPr>
                <w:rFonts w:ascii="Arial" w:hAnsi="Arial" w:cs="Arial"/>
                <w:sz w:val="20"/>
                <w:szCs w:val="20"/>
              </w:rPr>
              <w:t>15.3.2017</w:t>
            </w:r>
            <w:proofErr w:type="gramEnd"/>
          </w:p>
          <w:p w:rsidR="00914AEC" w:rsidRDefault="00914AEC" w:rsidP="002234FE">
            <w:pPr>
              <w:shd w:val="clear" w:color="auto" w:fill="E6E6E6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Platební podmínky a další ujednání: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viz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další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strana této smlouvy</w:t>
            </w:r>
          </w:p>
          <w:p w:rsidR="00914AEC" w:rsidRPr="00460705" w:rsidRDefault="00914AEC" w:rsidP="0085384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4AEC">
        <w:tblPrEx>
          <w:tblBorders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69"/>
        </w:trPr>
        <w:tc>
          <w:tcPr>
            <w:tcW w:w="10800" w:type="dxa"/>
            <w:gridSpan w:val="8"/>
            <w:tcBorders>
              <w:top w:val="single" w:sz="12" w:space="0" w:color="auto"/>
            </w:tcBorders>
          </w:tcPr>
          <w:p w:rsidR="00914AEC" w:rsidRPr="00914AEC" w:rsidRDefault="00914AEC" w:rsidP="00914AEC">
            <w:pPr>
              <w:ind w:left="360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914AEC" w:rsidRDefault="00914AEC" w:rsidP="00914AE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C62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36FF">
              <w:fldChar w:fldCharType="begin"/>
            </w:r>
            <w:r w:rsidR="005A36FF">
              <w:instrText xml:space="preserve"> DOCPROPERTY "OwnCompanyCity" \* MERGEFORMAT </w:instrText>
            </w:r>
            <w:r w:rsidR="005A36FF"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Ústí nad Labem</w:t>
            </w:r>
            <w:r w:rsidR="005A36F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Dne: </w:t>
            </w:r>
            <w:proofErr w:type="gramStart"/>
            <w:r w:rsidR="00DB2201">
              <w:rPr>
                <w:rFonts w:ascii="Arial" w:hAnsi="Arial" w:cs="Arial"/>
                <w:sz w:val="20"/>
                <w:szCs w:val="20"/>
              </w:rPr>
              <w:t>15.12.2016</w:t>
            </w:r>
            <w:proofErr w:type="gramEnd"/>
          </w:p>
          <w:p w:rsidR="00914AEC" w:rsidRDefault="00914AEC" w:rsidP="00914AE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4F5F39" w:rsidRDefault="004F5F39" w:rsidP="00914AE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14AEC" w:rsidRDefault="00914AEC" w:rsidP="00914AE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4F5F39" w:rsidRDefault="004F5F39" w:rsidP="00914AE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14AEC" w:rsidRDefault="00914AEC" w:rsidP="00914AEC">
            <w:pPr>
              <w:ind w:left="360"/>
              <w:rPr>
                <w:rFonts w:ascii="Arial" w:hAnsi="Arial"/>
                <w:sz w:val="20"/>
                <w:szCs w:val="20"/>
              </w:rPr>
            </w:pPr>
          </w:p>
          <w:tbl>
            <w:tblPr>
              <w:tblW w:w="0" w:type="auto"/>
              <w:tblInd w:w="252" w:type="dxa"/>
              <w:tblLayout w:type="fixed"/>
              <w:tblLook w:val="01E0" w:firstRow="1" w:lastRow="1" w:firstColumn="1" w:lastColumn="1" w:noHBand="0" w:noVBand="0"/>
            </w:tblPr>
            <w:tblGrid>
              <w:gridCol w:w="3514"/>
              <w:gridCol w:w="2644"/>
              <w:gridCol w:w="3960"/>
            </w:tblGrid>
            <w:tr w:rsidR="00914AEC">
              <w:tc>
                <w:tcPr>
                  <w:tcW w:w="3514" w:type="dxa"/>
                  <w:tcBorders>
                    <w:top w:val="dashSmallGap" w:sz="8" w:space="0" w:color="auto"/>
                  </w:tcBorders>
                </w:tcPr>
                <w:p w:rsidR="00914AEC" w:rsidRDefault="00914AEC" w:rsidP="00914AEC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kupující</w:t>
                  </w:r>
                </w:p>
              </w:tc>
              <w:tc>
                <w:tcPr>
                  <w:tcW w:w="2644" w:type="dxa"/>
                </w:tcPr>
                <w:p w:rsidR="00914AEC" w:rsidRDefault="00914AEC" w:rsidP="00914AEC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960" w:type="dxa"/>
                  <w:tcBorders>
                    <w:top w:val="dashSmallGap" w:sz="8" w:space="0" w:color="auto"/>
                  </w:tcBorders>
                </w:tcPr>
                <w:p w:rsidR="00914AEC" w:rsidRDefault="00914AEC" w:rsidP="00914AEC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prodávající</w:t>
                  </w:r>
                </w:p>
              </w:tc>
            </w:tr>
            <w:tr w:rsidR="00914AEC">
              <w:tc>
                <w:tcPr>
                  <w:tcW w:w="3514" w:type="dxa"/>
                </w:tcPr>
                <w:p w:rsidR="00914AEC" w:rsidRDefault="00914AEC" w:rsidP="004F5F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644" w:type="dxa"/>
                </w:tcPr>
                <w:p w:rsidR="00914AEC" w:rsidRDefault="00914AEC" w:rsidP="00914AEC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960" w:type="dxa"/>
                </w:tcPr>
                <w:p w:rsidR="00914AEC" w:rsidRDefault="00914AEC" w:rsidP="00914AEC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:rsidR="00914AEC" w:rsidRPr="00460705" w:rsidRDefault="00914AEC" w:rsidP="0085384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343AE0" w:rsidRDefault="00343AE0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br w:type="page"/>
      </w:r>
      <w:r>
        <w:rPr>
          <w:rFonts w:ascii="Arial" w:hAnsi="Arial"/>
          <w:sz w:val="20"/>
          <w:szCs w:val="20"/>
        </w:rPr>
        <w:lastRenderedPageBreak/>
        <w:t xml:space="preserve"> </w:t>
      </w:r>
      <w:r w:rsidR="00273C51">
        <w:rPr>
          <w:rFonts w:ascii="Arial" w:hAnsi="Arial"/>
          <w:sz w:val="20"/>
          <w:szCs w:val="20"/>
        </w:rPr>
        <w:tab/>
      </w:r>
      <w:r w:rsidR="00273C51">
        <w:rPr>
          <w:rFonts w:ascii="Arial" w:hAnsi="Arial"/>
          <w:sz w:val="20"/>
          <w:szCs w:val="20"/>
        </w:rPr>
        <w:tab/>
      </w:r>
      <w:r w:rsidR="00273C51">
        <w:rPr>
          <w:rFonts w:ascii="Arial" w:hAnsi="Arial"/>
          <w:sz w:val="20"/>
          <w:szCs w:val="20"/>
        </w:rPr>
        <w:tab/>
      </w:r>
      <w:r w:rsidR="00273C51">
        <w:rPr>
          <w:rFonts w:ascii="Arial" w:hAnsi="Arial"/>
          <w:sz w:val="20"/>
          <w:szCs w:val="20"/>
        </w:rPr>
        <w:tab/>
      </w:r>
      <w:r w:rsidR="00273C51">
        <w:rPr>
          <w:rFonts w:ascii="Arial" w:hAnsi="Arial"/>
          <w:sz w:val="20"/>
          <w:szCs w:val="20"/>
        </w:rPr>
        <w:tab/>
      </w:r>
      <w:r w:rsidR="00273C51">
        <w:rPr>
          <w:rFonts w:ascii="Arial" w:hAnsi="Arial"/>
          <w:sz w:val="20"/>
          <w:szCs w:val="20"/>
        </w:rPr>
        <w:tab/>
      </w:r>
      <w:r w:rsidR="00273C51">
        <w:rPr>
          <w:rFonts w:ascii="Arial" w:hAnsi="Arial"/>
          <w:sz w:val="20"/>
          <w:szCs w:val="20"/>
        </w:rPr>
        <w:tab/>
      </w:r>
      <w:r w:rsidR="00273C51">
        <w:rPr>
          <w:rFonts w:ascii="Arial" w:hAnsi="Arial"/>
          <w:sz w:val="20"/>
          <w:szCs w:val="20"/>
        </w:rPr>
        <w:tab/>
      </w:r>
      <w:r w:rsidR="00273C51" w:rsidRPr="00C26997">
        <w:rPr>
          <w:rFonts w:ascii="Arial" w:hAnsi="Arial" w:cs="Arial"/>
          <w:sz w:val="20"/>
          <w:szCs w:val="20"/>
        </w:rPr>
        <w:t>příloha kupní smlouvy</w:t>
      </w:r>
      <w:r w:rsidR="00273C51">
        <w:rPr>
          <w:rFonts w:ascii="Arial" w:hAnsi="Arial" w:cs="Arial"/>
          <w:sz w:val="20"/>
          <w:szCs w:val="20"/>
        </w:rPr>
        <w:t xml:space="preserve"> č. </w:t>
      </w:r>
      <w:r w:rsidR="005A36FF">
        <w:fldChar w:fldCharType="begin"/>
      </w:r>
      <w:r w:rsidR="005A36FF">
        <w:instrText xml:space="preserve"> DOCPROPERTY  OwnOrderNumber  \* MERGEFORMAT </w:instrText>
      </w:r>
      <w:r w:rsidR="005A36FF">
        <w:fldChar w:fldCharType="separate"/>
      </w:r>
      <w:r w:rsidR="0025275B">
        <w:rPr>
          <w:rFonts w:ascii="Arial" w:hAnsi="Arial" w:cs="Arial"/>
          <w:sz w:val="20"/>
          <w:szCs w:val="20"/>
        </w:rPr>
        <w:t>U00295/2016</w:t>
      </w:r>
      <w:r w:rsidR="005A36FF">
        <w:rPr>
          <w:rFonts w:ascii="Arial" w:hAnsi="Arial" w:cs="Arial"/>
          <w:sz w:val="20"/>
          <w:szCs w:val="20"/>
        </w:rPr>
        <w:fldChar w:fldCharType="end"/>
      </w:r>
    </w:p>
    <w:p w:rsidR="00343AE0" w:rsidRDefault="00343AE0">
      <w:pPr>
        <w:rPr>
          <w:rFonts w:ascii="Arial" w:hAnsi="Arial"/>
          <w:sz w:val="20"/>
          <w:szCs w:val="20"/>
        </w:rPr>
      </w:pPr>
    </w:p>
    <w:p w:rsidR="00343AE0" w:rsidRDefault="00343AE0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5239" w:type="pct"/>
        <w:tblInd w:w="-252" w:type="dxa"/>
        <w:tblLayout w:type="fixed"/>
        <w:tblLook w:val="01E0" w:firstRow="1" w:lastRow="1" w:firstColumn="1" w:lastColumn="1" w:noHBand="0" w:noVBand="0"/>
      </w:tblPr>
      <w:tblGrid>
        <w:gridCol w:w="9541"/>
        <w:gridCol w:w="1259"/>
      </w:tblGrid>
      <w:tr w:rsidR="0044092A" w:rsidRPr="0044092A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44092A" w:rsidRPr="0044092A" w:rsidRDefault="0044092A" w:rsidP="001749A2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4092A">
              <w:rPr>
                <w:rFonts w:ascii="Arial" w:hAnsi="Arial"/>
                <w:b/>
                <w:sz w:val="20"/>
                <w:szCs w:val="20"/>
              </w:rPr>
              <w:t xml:space="preserve">Výbava na přání:     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                                                        </w:t>
            </w:r>
            <w:r w:rsidRPr="0044092A">
              <w:rPr>
                <w:rFonts w:ascii="Arial" w:hAnsi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                </w:t>
            </w:r>
            <w:r w:rsidRPr="0044092A">
              <w:rPr>
                <w:rFonts w:ascii="Arial" w:hAnsi="Arial"/>
                <w:b/>
                <w:sz w:val="20"/>
                <w:szCs w:val="20"/>
              </w:rPr>
              <w:t xml:space="preserve">                               </w:t>
            </w:r>
            <w:r w:rsidR="001749A2">
              <w:rPr>
                <w:rFonts w:ascii="Arial" w:hAnsi="Arial"/>
                <w:b/>
                <w:sz w:val="20"/>
                <w:szCs w:val="20"/>
              </w:rPr>
              <w:t xml:space="preserve">      </w:t>
            </w:r>
            <w:r w:rsidRPr="0044092A">
              <w:rPr>
                <w:rFonts w:ascii="Arial" w:hAnsi="Arial"/>
                <w:b/>
                <w:sz w:val="20"/>
                <w:szCs w:val="20"/>
              </w:rPr>
              <w:t xml:space="preserve">      </w:t>
            </w:r>
            <w:r w:rsidRPr="0044092A">
              <w:rPr>
                <w:rFonts w:ascii="Arial" w:hAnsi="Arial" w:cs="Arial"/>
                <w:b/>
                <w:sz w:val="20"/>
                <w:szCs w:val="20"/>
              </w:rPr>
              <w:t>Cena Kč vč.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4092A"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</w:tr>
      <w:tr w:rsidR="00156271">
        <w:trPr>
          <w:cantSplit/>
        </w:trPr>
        <w:tc>
          <w:tcPr>
            <w:tcW w:w="4417" w:type="pct"/>
            <w:shd w:val="clear" w:color="auto" w:fill="auto"/>
            <w:noWrap/>
            <w:tcFitText/>
          </w:tcPr>
          <w:p w:rsidR="0025275B" w:rsidRDefault="00B70822" w:rsidP="000E08FD">
            <w:pPr>
              <w:tabs>
                <w:tab w:val="left" w:pos="2235"/>
              </w:tabs>
              <w:rPr>
                <w:rFonts w:ascii="Arial" w:hAnsi="Arial" w:cs="Arial"/>
                <w:sz w:val="20"/>
                <w:szCs w:val="20"/>
              </w:rPr>
            </w:pPr>
            <w:r w:rsidRPr="005C453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561CC" w:rsidRPr="005C4538">
              <w:rPr>
                <w:rFonts w:ascii="Arial" w:hAnsi="Arial" w:cs="Arial"/>
                <w:sz w:val="20"/>
                <w:szCs w:val="20"/>
              </w:rPr>
              <w:instrText xml:space="preserve"> DOCPROPERTY  ExtrasListName  \* MERGEFORMAT </w:instrText>
            </w:r>
            <w:r w:rsidRPr="005C45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275B">
              <w:rPr>
                <w:rFonts w:ascii="Arial" w:hAnsi="Arial" w:cs="Arial"/>
                <w:sz w:val="20"/>
                <w:szCs w:val="20"/>
              </w:rPr>
              <w:t>Vysoká střecha, nelze s posuvnými dveřmi na levé straně</w:t>
            </w:r>
          </w:p>
          <w:p w:rsidR="0025275B" w:rsidRDefault="0025275B" w:rsidP="000E08FD">
            <w:pPr>
              <w:tabs>
                <w:tab w:val="left" w:pos="22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Zásuvka 230 V/150 W</w:t>
            </w:r>
          </w:p>
          <w:p w:rsidR="00156271" w:rsidRPr="00156271" w:rsidRDefault="00B70822" w:rsidP="000E08FD">
            <w:pPr>
              <w:tabs>
                <w:tab w:val="left" w:pos="2235"/>
              </w:tabs>
              <w:rPr>
                <w:rFonts w:ascii="Arial" w:hAnsi="Arial" w:cs="Arial"/>
                <w:sz w:val="20"/>
                <w:szCs w:val="20"/>
              </w:rPr>
            </w:pPr>
            <w:r w:rsidRPr="005C45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3" w:type="pct"/>
            <w:shd w:val="clear" w:color="auto" w:fill="auto"/>
          </w:tcPr>
          <w:p w:rsidR="0025275B" w:rsidRDefault="00B70822" w:rsidP="001562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627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56271" w:rsidRPr="00156271">
              <w:rPr>
                <w:rFonts w:ascii="Arial" w:hAnsi="Arial" w:cs="Arial"/>
                <w:sz w:val="20"/>
                <w:szCs w:val="20"/>
              </w:rPr>
              <w:instrText xml:space="preserve"> DOCPROPERTY "ExtrasListPriceBR" \* MERGEFORMAT </w:instrText>
            </w:r>
            <w:r w:rsidRPr="001562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275B">
              <w:rPr>
                <w:rFonts w:ascii="Arial" w:hAnsi="Arial" w:cs="Arial"/>
                <w:sz w:val="20"/>
                <w:szCs w:val="20"/>
              </w:rPr>
              <w:t>18 150,00</w:t>
            </w:r>
          </w:p>
          <w:p w:rsidR="0025275B" w:rsidRDefault="0025275B" w:rsidP="001562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2 420,00</w:t>
            </w:r>
          </w:p>
          <w:p w:rsidR="00156271" w:rsidRPr="00156271" w:rsidRDefault="00B70822" w:rsidP="001562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62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43AE0" w:rsidRDefault="00343AE0">
      <w:pPr>
        <w:rPr>
          <w:rFonts w:ascii="Arial" w:hAnsi="Arial"/>
          <w:sz w:val="20"/>
          <w:szCs w:val="20"/>
          <w:u w:val="single"/>
        </w:rPr>
      </w:pPr>
    </w:p>
    <w:tbl>
      <w:tblPr>
        <w:tblW w:w="10800" w:type="dxa"/>
        <w:tblInd w:w="-252" w:type="dxa"/>
        <w:tblLayout w:type="fixed"/>
        <w:tblLook w:val="00BF" w:firstRow="1" w:lastRow="0" w:firstColumn="1" w:lastColumn="0" w:noHBand="0" w:noVBand="0"/>
      </w:tblPr>
      <w:tblGrid>
        <w:gridCol w:w="9540"/>
        <w:gridCol w:w="1260"/>
      </w:tblGrid>
      <w:tr w:rsidR="000A26F1" w:rsidRPr="00814E15" w:rsidTr="00814E15">
        <w:tc>
          <w:tcPr>
            <w:tcW w:w="9540" w:type="dxa"/>
            <w:tcBorders>
              <w:top w:val="nil"/>
              <w:bottom w:val="nil"/>
            </w:tcBorders>
            <w:vAlign w:val="center"/>
          </w:tcPr>
          <w:p w:rsidR="000A26F1" w:rsidRPr="00814E15" w:rsidRDefault="000A26F1" w:rsidP="000A26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15">
              <w:rPr>
                <w:rFonts w:ascii="Arial" w:hAnsi="Arial" w:cs="Arial"/>
                <w:b/>
                <w:sz w:val="20"/>
                <w:szCs w:val="20"/>
              </w:rPr>
              <w:t>Celková cena příplatků: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0A26F1" w:rsidRPr="00814E15" w:rsidRDefault="005A36FF" w:rsidP="00814E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"OptionsListPriceBR" \* MERGEFORMAT </w:instrText>
            </w:r>
            <w:r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20 570,00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343AE0" w:rsidRDefault="00343AE0">
      <w:pPr>
        <w:rPr>
          <w:rFonts w:ascii="Arial" w:hAnsi="Arial"/>
          <w:sz w:val="20"/>
          <w:szCs w:val="20"/>
          <w:u w:val="single"/>
        </w:rPr>
      </w:pPr>
    </w:p>
    <w:tbl>
      <w:tblPr>
        <w:tblW w:w="5239" w:type="pct"/>
        <w:tblInd w:w="-252" w:type="dxa"/>
        <w:tblLayout w:type="fixed"/>
        <w:tblLook w:val="01E0" w:firstRow="1" w:lastRow="1" w:firstColumn="1" w:lastColumn="1" w:noHBand="0" w:noVBand="0"/>
      </w:tblPr>
      <w:tblGrid>
        <w:gridCol w:w="9541"/>
        <w:gridCol w:w="1259"/>
      </w:tblGrid>
      <w:tr w:rsidR="0044092A" w:rsidRPr="0044092A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44092A" w:rsidRPr="0044092A" w:rsidRDefault="001749A2" w:rsidP="001749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49A2">
              <w:rPr>
                <w:rFonts w:ascii="Arial" w:hAnsi="Arial" w:cs="Arial"/>
                <w:b/>
                <w:sz w:val="20"/>
                <w:szCs w:val="20"/>
              </w:rPr>
              <w:t>Dodatečně montovaná výbava započítaná do konečné ceny vozidla: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</w:t>
            </w:r>
            <w:r w:rsidR="00CB5E76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092A" w:rsidRPr="0044092A">
              <w:rPr>
                <w:rFonts w:ascii="Arial" w:hAnsi="Arial" w:cs="Arial"/>
                <w:b/>
                <w:sz w:val="20"/>
                <w:szCs w:val="20"/>
              </w:rPr>
              <w:t>Cena Kč vč.</w:t>
            </w:r>
            <w:r w:rsidR="004409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092A" w:rsidRPr="0044092A"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</w:tr>
      <w:tr w:rsidR="0044092A" w:rsidRPr="00814E15" w:rsidTr="00814E15">
        <w:tblPrEx>
          <w:tblLook w:val="00BF" w:firstRow="1" w:lastRow="0" w:firstColumn="1" w:lastColumn="0" w:noHBand="0" w:noVBand="0"/>
        </w:tblPrEx>
        <w:tc>
          <w:tcPr>
            <w:tcW w:w="9540" w:type="dxa"/>
            <w:tcBorders>
              <w:top w:val="nil"/>
              <w:bottom w:val="nil"/>
            </w:tcBorders>
            <w:tcFitText/>
          </w:tcPr>
          <w:p w:rsidR="0025275B" w:rsidRDefault="00B70822" w:rsidP="00332A19">
            <w:pPr>
              <w:rPr>
                <w:rFonts w:ascii="Arial" w:hAnsi="Arial" w:cs="Arial"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4092A" w:rsidRPr="00814E15">
              <w:rPr>
                <w:rFonts w:ascii="Arial" w:hAnsi="Arial" w:cs="Arial"/>
                <w:sz w:val="20"/>
                <w:szCs w:val="20"/>
              </w:rPr>
              <w:instrText xml:space="preserve"> DOCPROPERTY "AccessoriesListName" \* MERGEFORMAT </w:instrText>
            </w:r>
            <w:r w:rsidRPr="00814E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275B">
              <w:rPr>
                <w:rFonts w:ascii="Arial" w:hAnsi="Arial" w:cs="Arial"/>
                <w:sz w:val="20"/>
                <w:szCs w:val="20"/>
              </w:rPr>
              <w:t>Prodloužená záruka na 5let / 200 000km v ceně 30000 - Kč</w:t>
            </w:r>
          </w:p>
          <w:p w:rsidR="0025275B" w:rsidRDefault="0025275B" w:rsidP="00332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Sada povinné výbavy</w:t>
            </w:r>
          </w:p>
          <w:p w:rsidR="0025275B" w:rsidRDefault="0025275B" w:rsidP="00332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Sada zimních kol na ocelových discích</w:t>
            </w:r>
          </w:p>
          <w:p w:rsidR="0025275B" w:rsidRDefault="0025275B" w:rsidP="00332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doprava</w:t>
            </w:r>
          </w:p>
          <w:p w:rsidR="0044092A" w:rsidRPr="00814E15" w:rsidRDefault="00B70822" w:rsidP="00332A19">
            <w:pPr>
              <w:rPr>
                <w:rFonts w:ascii="Arial" w:hAnsi="Arial" w:cs="Arial"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25275B" w:rsidRDefault="00B70822" w:rsidP="00814E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4092A" w:rsidRPr="00814E15">
              <w:rPr>
                <w:rFonts w:ascii="Arial" w:hAnsi="Arial" w:cs="Arial"/>
                <w:sz w:val="20"/>
                <w:szCs w:val="20"/>
              </w:rPr>
              <w:instrText xml:space="preserve"> DOCPROPERTY "AccessoriesListPriceBR" \* MERGEFORMAT </w:instrText>
            </w:r>
            <w:r w:rsidRPr="00814E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275B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25275B" w:rsidRDefault="0025275B" w:rsidP="00814E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1 000,00</w:t>
            </w:r>
          </w:p>
          <w:p w:rsidR="0025275B" w:rsidRDefault="0025275B" w:rsidP="00814E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25 960,00</w:t>
            </w:r>
          </w:p>
          <w:p w:rsidR="0025275B" w:rsidRDefault="0025275B" w:rsidP="00814E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44092A" w:rsidRPr="00814E15" w:rsidRDefault="00B70822" w:rsidP="00814E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26F1" w:rsidRPr="00814E15" w:rsidTr="00814E15">
        <w:tblPrEx>
          <w:tblLook w:val="00BF" w:firstRow="1" w:lastRow="0" w:firstColumn="1" w:lastColumn="0" w:noHBand="0" w:noVBand="0"/>
        </w:tblPrEx>
        <w:tc>
          <w:tcPr>
            <w:tcW w:w="9540" w:type="dxa"/>
            <w:tcBorders>
              <w:top w:val="nil"/>
              <w:bottom w:val="nil"/>
            </w:tcBorders>
            <w:vAlign w:val="center"/>
          </w:tcPr>
          <w:p w:rsidR="000A26F1" w:rsidRPr="00814E15" w:rsidRDefault="000A26F1" w:rsidP="006948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15">
              <w:rPr>
                <w:rFonts w:ascii="Arial" w:hAnsi="Arial" w:cs="Arial"/>
                <w:b/>
                <w:sz w:val="20"/>
                <w:szCs w:val="20"/>
              </w:rPr>
              <w:t xml:space="preserve">Celková cena </w:t>
            </w:r>
            <w:r w:rsidR="002B5FEF" w:rsidRPr="00814E15">
              <w:rPr>
                <w:rFonts w:ascii="Arial" w:hAnsi="Arial" w:cs="Arial"/>
                <w:b/>
                <w:sz w:val="20"/>
                <w:szCs w:val="20"/>
              </w:rPr>
              <w:t xml:space="preserve">dodatečně montovaných </w:t>
            </w:r>
            <w:r w:rsidRPr="00814E15">
              <w:rPr>
                <w:rFonts w:ascii="Arial" w:hAnsi="Arial" w:cs="Arial"/>
                <w:b/>
                <w:sz w:val="20"/>
                <w:szCs w:val="20"/>
              </w:rPr>
              <w:t>příplatků: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0A26F1" w:rsidRPr="00814E15" w:rsidRDefault="005A36FF" w:rsidP="00814E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"AccessoriesPriceFullBR" \* MERGEFORMAT </w:instrText>
            </w:r>
            <w:r>
              <w:fldChar w:fldCharType="separate"/>
            </w:r>
            <w:r w:rsidR="0025275B">
              <w:rPr>
                <w:rFonts w:ascii="Arial" w:hAnsi="Arial" w:cs="Arial"/>
                <w:b/>
                <w:sz w:val="20"/>
                <w:szCs w:val="20"/>
              </w:rPr>
              <w:t>26 960,00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4CED" w:rsidRPr="00814E15" w:rsidTr="00814E15">
        <w:tblPrEx>
          <w:tblLook w:val="00BF" w:firstRow="1" w:lastRow="0" w:firstColumn="1" w:lastColumn="0" w:noHBand="0" w:noVBand="0"/>
        </w:tblPrEx>
        <w:trPr>
          <w:trHeight w:val="407"/>
        </w:trPr>
        <w:tc>
          <w:tcPr>
            <w:tcW w:w="10800" w:type="dxa"/>
            <w:gridSpan w:val="2"/>
            <w:tcBorders>
              <w:top w:val="nil"/>
              <w:bottom w:val="nil"/>
            </w:tcBorders>
            <w:vAlign w:val="bottom"/>
          </w:tcPr>
          <w:p w:rsidR="00ED4CED" w:rsidRPr="00814E15" w:rsidRDefault="00694879" w:rsidP="000A26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15">
              <w:rPr>
                <w:rFonts w:ascii="Arial" w:hAnsi="Arial" w:cs="Arial"/>
                <w:b/>
                <w:sz w:val="20"/>
                <w:szCs w:val="20"/>
              </w:rPr>
              <w:t>Platební podmínky</w:t>
            </w:r>
          </w:p>
        </w:tc>
      </w:tr>
      <w:tr w:rsidR="00AC379C" w:rsidRPr="00814E15" w:rsidTr="00814E15">
        <w:tblPrEx>
          <w:tblLook w:val="00BF" w:firstRow="1" w:lastRow="0" w:firstColumn="1" w:lastColumn="0" w:noHBand="0" w:noVBand="0"/>
        </w:tblPrEx>
        <w:trPr>
          <w:trHeight w:val="181"/>
        </w:trPr>
        <w:tc>
          <w:tcPr>
            <w:tcW w:w="10800" w:type="dxa"/>
            <w:gridSpan w:val="2"/>
            <w:tcBorders>
              <w:top w:val="nil"/>
              <w:bottom w:val="nil"/>
            </w:tcBorders>
            <w:vAlign w:val="bottom"/>
          </w:tcPr>
          <w:p w:rsidR="00AC379C" w:rsidRPr="00814E15" w:rsidRDefault="00AC379C" w:rsidP="000A26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15">
              <w:rPr>
                <w:rFonts w:ascii="Arial" w:hAnsi="Arial" w:cs="Arial"/>
                <w:b/>
                <w:sz w:val="20"/>
                <w:szCs w:val="20"/>
              </w:rPr>
              <w:t>Poznámky:</w:t>
            </w:r>
          </w:p>
        </w:tc>
      </w:tr>
      <w:tr w:rsidR="00ED4CED" w:rsidRPr="00814E15" w:rsidTr="00814E15">
        <w:tblPrEx>
          <w:tblLook w:val="00BF" w:firstRow="1" w:lastRow="0" w:firstColumn="1" w:lastColumn="0" w:noHBand="0" w:noVBand="0"/>
        </w:tblPrEx>
        <w:tc>
          <w:tcPr>
            <w:tcW w:w="10800" w:type="dxa"/>
            <w:gridSpan w:val="2"/>
            <w:tcBorders>
              <w:top w:val="nil"/>
              <w:bottom w:val="nil"/>
            </w:tcBorders>
            <w:vAlign w:val="center"/>
          </w:tcPr>
          <w:p w:rsidR="00ED4CED" w:rsidRPr="00814E15" w:rsidRDefault="00694879" w:rsidP="00694879">
            <w:pPr>
              <w:rPr>
                <w:rFonts w:ascii="Arial" w:hAnsi="Arial" w:cs="Arial"/>
                <w:sz w:val="20"/>
                <w:szCs w:val="20"/>
              </w:rPr>
            </w:pPr>
            <w:r w:rsidRPr="00814E15">
              <w:rPr>
                <w:rFonts w:ascii="Arial" w:hAnsi="Arial" w:cs="Arial"/>
                <w:sz w:val="20"/>
                <w:szCs w:val="20"/>
              </w:rPr>
              <w:t xml:space="preserve">V den podpisu kupní smlouvy bude </w:t>
            </w:r>
            <w:proofErr w:type="gramStart"/>
            <w:r w:rsidRPr="00814E15">
              <w:rPr>
                <w:rFonts w:ascii="Arial" w:hAnsi="Arial" w:cs="Arial"/>
                <w:sz w:val="20"/>
                <w:szCs w:val="20"/>
              </w:rPr>
              <w:t>složena  záloha</w:t>
            </w:r>
            <w:proofErr w:type="gramEnd"/>
            <w:r w:rsidRPr="00814E15">
              <w:rPr>
                <w:rFonts w:ascii="Arial" w:hAnsi="Arial" w:cs="Arial"/>
                <w:sz w:val="20"/>
                <w:szCs w:val="20"/>
              </w:rPr>
              <w:t xml:space="preserve"> ve výši</w:t>
            </w:r>
            <w:r w:rsidR="00AA5E94" w:rsidRPr="00814E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4E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36FF">
              <w:fldChar w:fldCharType="begin"/>
            </w:r>
            <w:r w:rsidR="005A36FF">
              <w:instrText xml:space="preserve"> DOCPROPERTY  DepositPriceBR  \* MERGEFORMAT </w:instrText>
            </w:r>
            <w:r w:rsidR="005A36FF">
              <w:fldChar w:fldCharType="separate"/>
            </w:r>
            <w:r w:rsidR="0025275B">
              <w:rPr>
                <w:rFonts w:ascii="Arial" w:hAnsi="Arial" w:cs="Arial"/>
                <w:sz w:val="20"/>
                <w:szCs w:val="20"/>
              </w:rPr>
              <w:t>0,00</w:t>
            </w:r>
            <w:r w:rsidR="005A36F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4E15">
              <w:rPr>
                <w:rFonts w:ascii="Arial" w:hAnsi="Arial" w:cs="Arial"/>
                <w:sz w:val="20"/>
                <w:szCs w:val="20"/>
              </w:rPr>
              <w:t xml:space="preserve">  Kč</w:t>
            </w:r>
            <w:r w:rsidR="00AC379C" w:rsidRPr="00814E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94879" w:rsidRPr="00814E15" w:rsidTr="00814E15">
        <w:tblPrEx>
          <w:tblLook w:val="00BF" w:firstRow="1" w:lastRow="0" w:firstColumn="1" w:lastColumn="0" w:noHBand="0" w:noVBand="0"/>
        </w:tblPrEx>
        <w:tc>
          <w:tcPr>
            <w:tcW w:w="10800" w:type="dxa"/>
            <w:gridSpan w:val="2"/>
            <w:tcBorders>
              <w:top w:val="nil"/>
            </w:tcBorders>
            <w:vAlign w:val="center"/>
          </w:tcPr>
          <w:p w:rsidR="00694879" w:rsidRPr="00814E15" w:rsidRDefault="00B70822" w:rsidP="00A64B35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 w:rsidR="00A64B35">
              <w:instrText xml:space="preserve"> DOCPROPERTY "Memo" \* MERGEFORMAT </w:instrText>
            </w:r>
            <w:r>
              <w:fldChar w:fldCharType="end"/>
            </w:r>
          </w:p>
        </w:tc>
      </w:tr>
      <w:tr w:rsidR="00AC379C" w:rsidRPr="00814E15" w:rsidTr="00814E15">
        <w:tblPrEx>
          <w:tblLook w:val="00BF" w:firstRow="1" w:lastRow="0" w:firstColumn="1" w:lastColumn="0" w:noHBand="0" w:noVBand="0"/>
        </w:tblPrEx>
        <w:tc>
          <w:tcPr>
            <w:tcW w:w="10800" w:type="dxa"/>
            <w:gridSpan w:val="2"/>
            <w:tcBorders>
              <w:top w:val="nil"/>
              <w:bottom w:val="nil"/>
            </w:tcBorders>
            <w:vAlign w:val="center"/>
          </w:tcPr>
          <w:p w:rsidR="00AC379C" w:rsidRPr="00814E15" w:rsidRDefault="00AC379C" w:rsidP="006948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03B" w:rsidRPr="00814E15" w:rsidTr="00814E15">
        <w:tblPrEx>
          <w:tblLook w:val="00BF" w:firstRow="1" w:lastRow="0" w:firstColumn="1" w:lastColumn="0" w:noHBand="0" w:noVBand="0"/>
        </w:tblPrEx>
        <w:tc>
          <w:tcPr>
            <w:tcW w:w="10800" w:type="dxa"/>
            <w:gridSpan w:val="2"/>
            <w:tcBorders>
              <w:top w:val="nil"/>
              <w:bottom w:val="nil"/>
            </w:tcBorders>
            <w:vAlign w:val="center"/>
          </w:tcPr>
          <w:p w:rsidR="004E403B" w:rsidRPr="00814E15" w:rsidRDefault="004E403B" w:rsidP="006948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15">
              <w:rPr>
                <w:rFonts w:ascii="Arial" w:hAnsi="Arial" w:cs="Arial"/>
                <w:b/>
                <w:sz w:val="20"/>
                <w:szCs w:val="20"/>
              </w:rPr>
              <w:t xml:space="preserve">Ostatní </w:t>
            </w:r>
            <w:proofErr w:type="gramStart"/>
            <w:r w:rsidRPr="00814E15">
              <w:rPr>
                <w:rFonts w:ascii="Arial" w:hAnsi="Arial" w:cs="Arial"/>
                <w:b/>
                <w:sz w:val="20"/>
                <w:szCs w:val="20"/>
              </w:rPr>
              <w:t>ujednání :</w:t>
            </w:r>
            <w:proofErr w:type="gramEnd"/>
          </w:p>
        </w:tc>
      </w:tr>
      <w:tr w:rsidR="004E403B" w:rsidRPr="00814E15" w:rsidTr="00814E15">
        <w:tblPrEx>
          <w:tblLook w:val="00BF" w:firstRow="1" w:lastRow="0" w:firstColumn="1" w:lastColumn="0" w:noHBand="0" w:noVBand="0"/>
        </w:tblPrEx>
        <w:tc>
          <w:tcPr>
            <w:tcW w:w="10800" w:type="dxa"/>
            <w:gridSpan w:val="2"/>
            <w:tcBorders>
              <w:top w:val="nil"/>
            </w:tcBorders>
            <w:vAlign w:val="center"/>
          </w:tcPr>
          <w:p w:rsidR="009337ED" w:rsidRPr="00814E15" w:rsidRDefault="00A94BD0" w:rsidP="006948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Dodavatel se zavazuje umožnit všem subjektům oprávněným k výkonu kontroly projektu, z jehož projektu je dodávka hrazena, provést kontrolu dokladů souvisejících s plněním zakázky, a to po dobu danou právními předpisy ČR k jejich archivaci ( zákon č. 563/1991 Sb. o účetnictví, a zákon č. 235/2004 o dani z přidané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hodnoty ).</w:t>
            </w:r>
            <w:proofErr w:type="gramEnd"/>
          </w:p>
        </w:tc>
      </w:tr>
    </w:tbl>
    <w:p w:rsidR="00343AE0" w:rsidRDefault="00343AE0">
      <w:pPr>
        <w:rPr>
          <w:rFonts w:ascii="Arial" w:hAnsi="Arial" w:cs="Arial"/>
          <w:sz w:val="22"/>
          <w:szCs w:val="22"/>
        </w:rPr>
      </w:pPr>
    </w:p>
    <w:p w:rsidR="00034BB4" w:rsidRDefault="00034BB4" w:rsidP="00034BB4">
      <w:pPr>
        <w:ind w:left="360"/>
        <w:rPr>
          <w:rFonts w:ascii="Arial" w:hAnsi="Arial" w:cs="Arial"/>
          <w:sz w:val="20"/>
          <w:szCs w:val="20"/>
        </w:rPr>
      </w:pPr>
      <w:r w:rsidRPr="006D6C62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A36FF">
        <w:fldChar w:fldCharType="begin"/>
      </w:r>
      <w:r w:rsidR="005A36FF">
        <w:instrText xml:space="preserve"> DOCPROPERTY "OwnCompanyCity" \* MERGEFORMAT </w:instrText>
      </w:r>
      <w:r w:rsidR="005A36FF">
        <w:fldChar w:fldCharType="separate"/>
      </w:r>
      <w:r w:rsidR="0025275B">
        <w:rPr>
          <w:rFonts w:ascii="Arial" w:hAnsi="Arial" w:cs="Arial"/>
          <w:b/>
          <w:sz w:val="20"/>
          <w:szCs w:val="20"/>
        </w:rPr>
        <w:t>Ústí nad Labem</w:t>
      </w:r>
      <w:r w:rsidR="005A36FF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Dne: </w:t>
      </w:r>
      <w:proofErr w:type="gramStart"/>
      <w:r w:rsidR="00DB2201">
        <w:rPr>
          <w:rFonts w:ascii="Arial" w:hAnsi="Arial" w:cs="Arial"/>
          <w:sz w:val="20"/>
          <w:szCs w:val="20"/>
        </w:rPr>
        <w:t>15.12.2016</w:t>
      </w:r>
      <w:proofErr w:type="gramEnd"/>
    </w:p>
    <w:p w:rsidR="00034BB4" w:rsidRDefault="00034BB4" w:rsidP="00034BB4">
      <w:pPr>
        <w:ind w:left="360"/>
        <w:rPr>
          <w:rFonts w:ascii="Arial" w:hAnsi="Arial" w:cs="Arial"/>
          <w:sz w:val="20"/>
          <w:szCs w:val="20"/>
        </w:rPr>
      </w:pPr>
    </w:p>
    <w:p w:rsidR="00034BB4" w:rsidRDefault="00034BB4" w:rsidP="00034BB4">
      <w:pPr>
        <w:ind w:left="360"/>
        <w:rPr>
          <w:rFonts w:ascii="Arial" w:hAnsi="Arial" w:cs="Arial"/>
          <w:sz w:val="20"/>
          <w:szCs w:val="20"/>
        </w:rPr>
      </w:pPr>
    </w:p>
    <w:p w:rsidR="00034BB4" w:rsidRDefault="00034BB4" w:rsidP="00034BB4">
      <w:pPr>
        <w:ind w:left="360"/>
        <w:rPr>
          <w:rFonts w:ascii="Arial" w:hAnsi="Arial" w:cs="Arial"/>
          <w:sz w:val="20"/>
          <w:szCs w:val="20"/>
        </w:rPr>
      </w:pPr>
    </w:p>
    <w:p w:rsidR="00034BB4" w:rsidRDefault="00034BB4" w:rsidP="00034BB4">
      <w:pPr>
        <w:ind w:left="360"/>
        <w:rPr>
          <w:rFonts w:ascii="Arial" w:hAnsi="Arial" w:cs="Arial"/>
          <w:sz w:val="20"/>
          <w:szCs w:val="20"/>
        </w:rPr>
      </w:pPr>
    </w:p>
    <w:p w:rsidR="00034BB4" w:rsidRDefault="00034BB4" w:rsidP="00034BB4">
      <w:pPr>
        <w:ind w:left="360"/>
        <w:rPr>
          <w:rFonts w:ascii="Arial" w:hAnsi="Arial"/>
          <w:sz w:val="20"/>
          <w:szCs w:val="20"/>
        </w:rPr>
      </w:pPr>
    </w:p>
    <w:tbl>
      <w:tblPr>
        <w:tblW w:w="0" w:type="auto"/>
        <w:tblInd w:w="252" w:type="dxa"/>
        <w:tblLook w:val="01E0" w:firstRow="1" w:lastRow="1" w:firstColumn="1" w:lastColumn="1" w:noHBand="0" w:noVBand="0"/>
      </w:tblPr>
      <w:tblGrid>
        <w:gridCol w:w="3493"/>
        <w:gridCol w:w="2624"/>
        <w:gridCol w:w="3938"/>
      </w:tblGrid>
      <w:tr w:rsidR="00034BB4" w:rsidTr="007B2FD0">
        <w:tc>
          <w:tcPr>
            <w:tcW w:w="3493" w:type="dxa"/>
            <w:tcBorders>
              <w:top w:val="dashSmallGap" w:sz="8" w:space="0" w:color="auto"/>
            </w:tcBorders>
          </w:tcPr>
          <w:p w:rsidR="00034BB4" w:rsidRDefault="00034BB4" w:rsidP="00F1349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kupující</w:t>
            </w:r>
          </w:p>
        </w:tc>
        <w:tc>
          <w:tcPr>
            <w:tcW w:w="2624" w:type="dxa"/>
          </w:tcPr>
          <w:p w:rsidR="00034BB4" w:rsidRDefault="00034BB4" w:rsidP="00F1349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dashSmallGap" w:sz="8" w:space="0" w:color="auto"/>
            </w:tcBorders>
          </w:tcPr>
          <w:p w:rsidR="00034BB4" w:rsidRDefault="00034BB4" w:rsidP="00F1349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prodávající</w:t>
            </w:r>
          </w:p>
        </w:tc>
      </w:tr>
    </w:tbl>
    <w:p w:rsidR="007B2FD0" w:rsidRDefault="007B2FD0" w:rsidP="007B2FD0">
      <w:pPr>
        <w:pageBreakBefore/>
        <w:tabs>
          <w:tab w:val="left" w:pos="3686"/>
        </w:tabs>
        <w:jc w:val="both"/>
        <w:rPr>
          <w:b/>
        </w:rPr>
      </w:pPr>
      <w:r>
        <w:rPr>
          <w:b/>
        </w:rPr>
        <w:lastRenderedPageBreak/>
        <w:t xml:space="preserve">Všeobecné obchodní podmínky prodeje nových </w:t>
      </w:r>
      <w:proofErr w:type="gramStart"/>
      <w:r>
        <w:rPr>
          <w:b/>
        </w:rPr>
        <w:t xml:space="preserve">vozidel                 </w:t>
      </w:r>
      <w:r w:rsidRPr="00C26997">
        <w:rPr>
          <w:rFonts w:ascii="Arial" w:hAnsi="Arial" w:cs="Arial"/>
          <w:sz w:val="20"/>
          <w:szCs w:val="20"/>
        </w:rPr>
        <w:t>příloha</w:t>
      </w:r>
      <w:proofErr w:type="gramEnd"/>
      <w:r w:rsidRPr="00C26997">
        <w:rPr>
          <w:rFonts w:ascii="Arial" w:hAnsi="Arial" w:cs="Arial"/>
          <w:sz w:val="20"/>
          <w:szCs w:val="20"/>
        </w:rPr>
        <w:t xml:space="preserve"> kupní smlouvy</w:t>
      </w:r>
      <w:r>
        <w:rPr>
          <w:rFonts w:ascii="Arial" w:hAnsi="Arial" w:cs="Arial"/>
          <w:sz w:val="20"/>
          <w:szCs w:val="20"/>
        </w:rPr>
        <w:t xml:space="preserve"> č. </w:t>
      </w:r>
      <w:r w:rsidR="005A36FF">
        <w:fldChar w:fldCharType="begin"/>
      </w:r>
      <w:r w:rsidR="005A36FF">
        <w:instrText xml:space="preserve"> DOCPROPERTY  OwnOrderNumber  \* MERGEFORMAT </w:instrText>
      </w:r>
      <w:r w:rsidR="005A36FF">
        <w:fldChar w:fldCharType="separate"/>
      </w:r>
      <w:r w:rsidR="0025275B" w:rsidRPr="0025275B">
        <w:rPr>
          <w:rFonts w:ascii="Arial" w:hAnsi="Arial" w:cs="Arial"/>
          <w:sz w:val="20"/>
          <w:szCs w:val="20"/>
        </w:rPr>
        <w:t>U00295/2016</w:t>
      </w:r>
      <w:r w:rsidR="005A36FF">
        <w:rPr>
          <w:rFonts w:ascii="Arial" w:hAnsi="Arial" w:cs="Arial"/>
          <w:sz w:val="20"/>
          <w:szCs w:val="20"/>
        </w:rPr>
        <w:fldChar w:fldCharType="end"/>
      </w:r>
    </w:p>
    <w:p w:rsidR="007B2FD0" w:rsidRDefault="007B2FD0" w:rsidP="007B2FD0">
      <w:pPr>
        <w:tabs>
          <w:tab w:val="left" w:pos="3686"/>
        </w:tabs>
        <w:jc w:val="both"/>
        <w:rPr>
          <w:sz w:val="16"/>
        </w:rPr>
      </w:pPr>
    </w:p>
    <w:p w:rsidR="007B2FD0" w:rsidRDefault="007B2FD0" w:rsidP="007B2FD0">
      <w:pPr>
        <w:tabs>
          <w:tab w:val="left" w:pos="3686"/>
        </w:tabs>
        <w:jc w:val="both"/>
        <w:rPr>
          <w:sz w:val="16"/>
        </w:rPr>
      </w:pPr>
    </w:p>
    <w:p w:rsidR="007B2FD0" w:rsidRDefault="007B2FD0" w:rsidP="007B2FD0">
      <w:pPr>
        <w:tabs>
          <w:tab w:val="left" w:pos="3686"/>
        </w:tabs>
        <w:jc w:val="both"/>
        <w:rPr>
          <w:sz w:val="16"/>
        </w:rPr>
      </w:pPr>
    </w:p>
    <w:p w:rsidR="007B2FD0" w:rsidRDefault="007B2FD0" w:rsidP="007B2FD0">
      <w:pPr>
        <w:tabs>
          <w:tab w:val="left" w:pos="3686"/>
        </w:tabs>
        <w:jc w:val="both"/>
        <w:rPr>
          <w:sz w:val="16"/>
        </w:rPr>
      </w:pPr>
      <w:r>
        <w:rPr>
          <w:sz w:val="16"/>
        </w:rPr>
        <w:t xml:space="preserve">1.  Touto smlouvou se prodávající zavazuje kupujícímu dodat vozidlo, jehož specifikace je uvedena v části I této smlouvy. Kupující </w:t>
      </w:r>
      <w:r>
        <w:rPr>
          <w:sz w:val="16"/>
          <w:u w:val="single"/>
        </w:rPr>
        <w:t xml:space="preserve"> </w:t>
      </w:r>
      <w:r>
        <w:rPr>
          <w:sz w:val="16"/>
        </w:rPr>
        <w:t xml:space="preserve">se  zavazuje vozidlo odebrat a </w:t>
      </w:r>
      <w:proofErr w:type="gramStart"/>
      <w:r>
        <w:rPr>
          <w:sz w:val="16"/>
        </w:rPr>
        <w:t>zaplatit.Mezi</w:t>
      </w:r>
      <w:proofErr w:type="gramEnd"/>
      <w:r>
        <w:rPr>
          <w:sz w:val="16"/>
        </w:rPr>
        <w:t xml:space="preserve"> prodávajícím a kupujícím se výslovně sjednává, že jejich právní vztahy v souvislosti s touto kupní smlouvou se řídí právní úprav</w:t>
      </w:r>
      <w:r w:rsidR="000B4F25">
        <w:rPr>
          <w:sz w:val="16"/>
        </w:rPr>
        <w:t>ou  zákona č. 89/2012 Sb. ve znění novel - Občanský</w:t>
      </w:r>
      <w:r>
        <w:rPr>
          <w:sz w:val="16"/>
        </w:rPr>
        <w:t xml:space="preserve"> zákoník. Kupní smlouva je </w:t>
      </w:r>
      <w:proofErr w:type="gramStart"/>
      <w:r>
        <w:rPr>
          <w:sz w:val="16"/>
        </w:rPr>
        <w:t>uzavřena  okamžikem</w:t>
      </w:r>
      <w:proofErr w:type="gramEnd"/>
      <w:r>
        <w:rPr>
          <w:sz w:val="16"/>
        </w:rPr>
        <w:t xml:space="preserve"> podpisu obou smluvních stran. Pokud účastníci sjednají, že bude zaplacena záloha na kupní cenu, pak se smlouva stává účinnou zaplacením sjednané zálohy. Pro veškeré dodatky a změny této kupní </w:t>
      </w:r>
      <w:proofErr w:type="gramStart"/>
      <w:r>
        <w:rPr>
          <w:sz w:val="16"/>
        </w:rPr>
        <w:t>smlouvy  se</w:t>
      </w:r>
      <w:proofErr w:type="gramEnd"/>
      <w:r>
        <w:rPr>
          <w:sz w:val="16"/>
        </w:rPr>
        <w:t xml:space="preserve"> sjednává písemná forma.</w:t>
      </w:r>
    </w:p>
    <w:p w:rsidR="007B2FD0" w:rsidRDefault="007B2FD0" w:rsidP="007B2FD0">
      <w:pPr>
        <w:tabs>
          <w:tab w:val="left" w:pos="3686"/>
        </w:tabs>
        <w:jc w:val="both"/>
        <w:rPr>
          <w:sz w:val="16"/>
        </w:rPr>
      </w:pPr>
      <w:r>
        <w:rPr>
          <w:sz w:val="16"/>
        </w:rPr>
        <w:t>2.   Cena se sjednává jako smluvní. Kupní cenu je kupující povinen zaplatit  prodávajícímu  v </w:t>
      </w:r>
      <w:proofErr w:type="gramStart"/>
      <w:r>
        <w:rPr>
          <w:sz w:val="16"/>
        </w:rPr>
        <w:t>den  podpisu</w:t>
      </w:r>
      <w:proofErr w:type="gramEnd"/>
      <w:r>
        <w:rPr>
          <w:sz w:val="16"/>
        </w:rPr>
        <w:t xml:space="preserve"> předávacího  protokolu  o převzetí  vozidla, nejpozději však v den převzetí vozidla Dohodnou-li se  na  tom  prodávající  a  kupující, pak v části I. této smlouvy mohou být sjednány platební podmínky odchylně. </w:t>
      </w:r>
      <w:proofErr w:type="gramStart"/>
      <w:r>
        <w:rPr>
          <w:sz w:val="16"/>
        </w:rPr>
        <w:t>Prodávající  si</w:t>
      </w:r>
      <w:proofErr w:type="gramEnd"/>
      <w:r>
        <w:rPr>
          <w:sz w:val="16"/>
        </w:rPr>
        <w:t xml:space="preserve">  vyhrazuje  právo  odmítnout platbu šekem nebo směnkou. Prodávající není povinen vůz předat kupujícímu, dokud kupní cena nebude zcela zaplacena. Není-li placeno v hotovosti, pak je </w:t>
      </w:r>
      <w:proofErr w:type="gramStart"/>
      <w:r>
        <w:rPr>
          <w:sz w:val="16"/>
        </w:rPr>
        <w:t>cena   zaplacena</w:t>
      </w:r>
      <w:proofErr w:type="gramEnd"/>
      <w:r>
        <w:rPr>
          <w:sz w:val="16"/>
        </w:rPr>
        <w:t xml:space="preserve"> okamžikem  připsání  částky  odpovídající  kupní ceně na účet  prodávajícího. </w:t>
      </w:r>
      <w:proofErr w:type="gramStart"/>
      <w:r>
        <w:rPr>
          <w:sz w:val="16"/>
        </w:rPr>
        <w:t>Podkladem  pro</w:t>
      </w:r>
      <w:proofErr w:type="gramEnd"/>
      <w:r>
        <w:rPr>
          <w:sz w:val="16"/>
        </w:rPr>
        <w:t xml:space="preserve"> placení je faktura nebo </w:t>
      </w:r>
      <w:proofErr w:type="spellStart"/>
      <w:r>
        <w:rPr>
          <w:sz w:val="16"/>
        </w:rPr>
        <w:t>proforma</w:t>
      </w:r>
      <w:proofErr w:type="spellEnd"/>
      <w:r>
        <w:rPr>
          <w:sz w:val="16"/>
        </w:rPr>
        <w:t xml:space="preserve"> faktura prodávajícího.</w:t>
      </w:r>
    </w:p>
    <w:p w:rsidR="007B2FD0" w:rsidRDefault="007B2FD0" w:rsidP="007B2FD0">
      <w:pPr>
        <w:tabs>
          <w:tab w:val="left" w:pos="3686"/>
        </w:tabs>
        <w:jc w:val="both"/>
        <w:rPr>
          <w:sz w:val="16"/>
        </w:rPr>
      </w:pPr>
      <w:r>
        <w:rPr>
          <w:sz w:val="16"/>
        </w:rPr>
        <w:t xml:space="preserve">3.   Pokud kupující nezaplatí kupní </w:t>
      </w:r>
      <w:proofErr w:type="gramStart"/>
      <w:r>
        <w:rPr>
          <w:sz w:val="16"/>
        </w:rPr>
        <w:t>cenu  nebo</w:t>
      </w:r>
      <w:proofErr w:type="gramEnd"/>
      <w:r>
        <w:rPr>
          <w:sz w:val="16"/>
        </w:rPr>
        <w:t xml:space="preserve"> její část řádně a včas, to jest nejpozději  osmý  den   ode  dne  odeslání  výzvy k převzetí vozidla,  je v prodlení  s placením. Za prodlení s placením se sjednává úrok z prodlení ve výši 0,5%  denně z dlužné částky. Trvá-li prodlení s </w:t>
      </w:r>
      <w:proofErr w:type="gramStart"/>
      <w:r>
        <w:rPr>
          <w:sz w:val="16"/>
        </w:rPr>
        <w:t>placením  nebo</w:t>
      </w:r>
      <w:proofErr w:type="gramEnd"/>
      <w:r>
        <w:rPr>
          <w:sz w:val="16"/>
        </w:rPr>
        <w:t xml:space="preserve"> prodlení s převzetím vozidla déle než 14 dnů, je prodávající oprávněn  od   této  smlouvy  odstoupit. V </w:t>
      </w:r>
      <w:proofErr w:type="gramStart"/>
      <w:r>
        <w:rPr>
          <w:sz w:val="16"/>
        </w:rPr>
        <w:t>takovém  případě</w:t>
      </w:r>
      <w:proofErr w:type="gramEnd"/>
      <w:r>
        <w:rPr>
          <w:sz w:val="16"/>
        </w:rPr>
        <w:t xml:space="preserve"> je kupující povinen  zaplatit   prodávajícímu  smluvní  pokutu  ve  výši    odpovídající složené záloze na kupní cenu nebo, není-li záloha složena, pak 10% ze sjednané kupní ceny. Zaplacením smluvní pokuty není dotčen nárok na náhradu škody převyšující sjednanou smluvní pokutu.</w:t>
      </w:r>
    </w:p>
    <w:p w:rsidR="007B2FD0" w:rsidRDefault="007B2FD0" w:rsidP="007B2FD0">
      <w:pPr>
        <w:pStyle w:val="Zkladntext"/>
        <w:jc w:val="both"/>
        <w:rPr>
          <w:sz w:val="16"/>
        </w:rPr>
      </w:pPr>
      <w:r>
        <w:rPr>
          <w:sz w:val="16"/>
        </w:rPr>
        <w:t xml:space="preserve">4.   Prodávající je povinen objednané vozidlo dodat kupujícímu ve lhůtě sjednané v části I. této smlouvy. Pokud by  kupující požadoval provést  na vozidle speciální úpravy (viz. </w:t>
      </w:r>
      <w:proofErr w:type="gramStart"/>
      <w:r>
        <w:rPr>
          <w:sz w:val="16"/>
        </w:rPr>
        <w:t>část</w:t>
      </w:r>
      <w:proofErr w:type="gramEnd"/>
      <w:r>
        <w:rPr>
          <w:sz w:val="16"/>
        </w:rPr>
        <w:t xml:space="preserve"> I. této smlouvy), pak může prodávající dodací lhůtu jednostranně  prodlužit o dobu potřebnou k provedení speciálních úprav. </w:t>
      </w:r>
      <w:proofErr w:type="gramStart"/>
      <w:r>
        <w:rPr>
          <w:sz w:val="16"/>
        </w:rPr>
        <w:t>Sjednává  se</w:t>
      </w:r>
      <w:proofErr w:type="gramEnd"/>
      <w:r>
        <w:rPr>
          <w:sz w:val="16"/>
        </w:rPr>
        <w:t>, že   okolnosti, které jsou mimo vliv prodávajícího, např. výluka, stávka, živelní pohroma, dopravní nehoda, válka, teroristický útok, požár, atp., mají za následek prodloužení dodacích lhůt sjednaných v této smlouvě o dobu trvání překážky.</w:t>
      </w:r>
    </w:p>
    <w:p w:rsidR="007B2FD0" w:rsidRDefault="007B2FD0" w:rsidP="007B2FD0">
      <w:pPr>
        <w:tabs>
          <w:tab w:val="left" w:pos="3686"/>
        </w:tabs>
        <w:jc w:val="both"/>
        <w:rPr>
          <w:sz w:val="16"/>
        </w:rPr>
      </w:pPr>
      <w:r>
        <w:rPr>
          <w:sz w:val="16"/>
        </w:rPr>
        <w:t xml:space="preserve">Objedná-li kupující vozidlo v nestandardním provedení, ke kterému výrobce zaujme stanovisko, že je </w:t>
      </w:r>
      <w:proofErr w:type="gramStart"/>
      <w:r>
        <w:rPr>
          <w:sz w:val="16"/>
        </w:rPr>
        <w:t>není  možno</w:t>
      </w:r>
      <w:proofErr w:type="gramEnd"/>
      <w:r>
        <w:rPr>
          <w:sz w:val="16"/>
        </w:rPr>
        <w:t xml:space="preserve"> vyrobit, pak,  nedojde-li  k  jiné dohodě, může prodávající i kupující od této smlouvy odstoupit. Poskytnutá záloha se v takovém případě vrací kupujícímu.</w:t>
      </w:r>
    </w:p>
    <w:p w:rsidR="007B2FD0" w:rsidRDefault="007B2FD0" w:rsidP="007B2FD0">
      <w:pPr>
        <w:tabs>
          <w:tab w:val="left" w:pos="3686"/>
        </w:tabs>
        <w:jc w:val="both"/>
        <w:rPr>
          <w:sz w:val="16"/>
        </w:rPr>
      </w:pPr>
      <w:r>
        <w:rPr>
          <w:sz w:val="16"/>
        </w:rPr>
        <w:t xml:space="preserve">Svůj závazek dodat vozidlo ve sjednané lhůtě splní prodávající tím, že před skončením lhůty odešle na adresu kupujícího uvedenou v této smlouvě jako adresa pro  příjem  pošty e-mailovou, faxovou </w:t>
      </w:r>
      <w:proofErr w:type="gramStart"/>
      <w:r>
        <w:rPr>
          <w:sz w:val="16"/>
        </w:rPr>
        <w:t>nebo  telegrafickou</w:t>
      </w:r>
      <w:proofErr w:type="gramEnd"/>
      <w:r>
        <w:rPr>
          <w:sz w:val="16"/>
        </w:rPr>
        <w:t xml:space="preserve">,  případně písemnou doporučenou  výzvu k převzetí vozidla – tedy zprávu, že   vozidlo  je  v  provozovně prodávajícího  připraveno  k předání.  Prodávající je oprávněn  splnit  svůj  závazek  z  </w:t>
      </w:r>
      <w:proofErr w:type="gramStart"/>
      <w:r>
        <w:rPr>
          <w:sz w:val="16"/>
        </w:rPr>
        <w:t>této  smlouvy</w:t>
      </w:r>
      <w:proofErr w:type="gramEnd"/>
      <w:r>
        <w:rPr>
          <w:sz w:val="16"/>
        </w:rPr>
        <w:t xml:space="preserve"> i před sjednanou lhůtou plnění, to jest vyzvat kupujícího k převzetí vozidla kdykoliv po uzavření této smlouvy.</w:t>
      </w:r>
    </w:p>
    <w:p w:rsidR="007B2FD0" w:rsidRDefault="007B2FD0" w:rsidP="007B2FD0">
      <w:pPr>
        <w:pStyle w:val="Zkladntext2"/>
      </w:pPr>
      <w:r>
        <w:t xml:space="preserve">Místem dodání zboží je provozovna prodávajícího na adrese: Předmostí 2, 40502 Děčín 5, Podmokly </w:t>
      </w:r>
      <w:proofErr w:type="gramStart"/>
      <w:r>
        <w:t>1839,  nebo</w:t>
      </w:r>
      <w:proofErr w:type="gramEnd"/>
      <w:r>
        <w:t xml:space="preserve"> Ústí nad Labem, Podhoří 361/2  400 10.</w:t>
      </w:r>
    </w:p>
    <w:p w:rsidR="007B2FD0" w:rsidRDefault="007B2FD0" w:rsidP="007B2FD0">
      <w:pPr>
        <w:jc w:val="both"/>
        <w:rPr>
          <w:sz w:val="16"/>
        </w:rPr>
      </w:pPr>
      <w:r>
        <w:rPr>
          <w:sz w:val="16"/>
        </w:rPr>
        <w:t xml:space="preserve">Převzít vozidlo, a zaplatit kupní cenu, jak výše uvedeno, je kupující povinen nejpozději osmý den po odeslání výzvy k převzetí vozidla na jeho adresu. Okolnost, že kupující se nezdržuje na adrese, </w:t>
      </w:r>
      <w:proofErr w:type="gramStart"/>
      <w:r>
        <w:rPr>
          <w:sz w:val="16"/>
        </w:rPr>
        <w:t>kterou  uvede</w:t>
      </w:r>
      <w:proofErr w:type="gramEnd"/>
      <w:r>
        <w:rPr>
          <w:sz w:val="16"/>
        </w:rPr>
        <w:t xml:space="preserve"> v  této smlouvě, nebo že  mu  na  tuto  adresu  nebyla výzva doručena, nemá vliv na běh lhůt a na plnění závazků z této smlouvy.</w:t>
      </w:r>
    </w:p>
    <w:p w:rsidR="007B2FD0" w:rsidRDefault="007B2FD0" w:rsidP="007B2FD0">
      <w:pPr>
        <w:jc w:val="both"/>
        <w:rPr>
          <w:sz w:val="16"/>
        </w:rPr>
      </w:pPr>
      <w:r>
        <w:rPr>
          <w:sz w:val="16"/>
        </w:rPr>
        <w:t xml:space="preserve">Při předávání vozidla může být provedena zkušební jízda s vozidlem, nejvýše však v délce 10 km. Pokud </w:t>
      </w:r>
      <w:proofErr w:type="gramStart"/>
      <w:r>
        <w:rPr>
          <w:sz w:val="16"/>
        </w:rPr>
        <w:t>vozidlo  při</w:t>
      </w:r>
      <w:proofErr w:type="gramEnd"/>
      <w:r>
        <w:rPr>
          <w:sz w:val="16"/>
        </w:rPr>
        <w:t xml:space="preserve">  zkušební  jízdě řídí  kupující  nebo </w:t>
      </w:r>
      <w:proofErr w:type="spellStart"/>
      <w:r>
        <w:rPr>
          <w:sz w:val="16"/>
        </w:rPr>
        <w:t>kupijícím</w:t>
      </w:r>
      <w:proofErr w:type="spellEnd"/>
      <w:r>
        <w:rPr>
          <w:sz w:val="16"/>
        </w:rPr>
        <w:t xml:space="preserve"> pověřená osoba, odpovídá kupující za škody vzniklé na vozidle při zkušební jízdě.</w:t>
      </w:r>
    </w:p>
    <w:p w:rsidR="007B2FD0" w:rsidRDefault="007B2FD0" w:rsidP="007B2FD0">
      <w:pPr>
        <w:jc w:val="both"/>
        <w:rPr>
          <w:sz w:val="16"/>
        </w:rPr>
      </w:pPr>
      <w:r>
        <w:rPr>
          <w:sz w:val="16"/>
        </w:rPr>
        <w:t xml:space="preserve">5.   Sjednává se výhrada </w:t>
      </w:r>
      <w:proofErr w:type="gramStart"/>
      <w:r>
        <w:rPr>
          <w:sz w:val="16"/>
        </w:rPr>
        <w:t>vlastnictví , to</w:t>
      </w:r>
      <w:proofErr w:type="gramEnd"/>
      <w:r>
        <w:rPr>
          <w:sz w:val="16"/>
        </w:rPr>
        <w:t xml:space="preserve"> jest, že vlastnictví k vozidlu přechází na kupujícího teprve úplným zaplacením  kupní ceny.   Držet a užívat vozidlo, jakož i jakkoliv nakládat s vozidlem před úplným zaplacením kupní ceny je kupující oprávněn pouze </w:t>
      </w:r>
      <w:proofErr w:type="gramStart"/>
      <w:r>
        <w:rPr>
          <w:sz w:val="16"/>
        </w:rPr>
        <w:t>tehdy,  pokud</w:t>
      </w:r>
      <w:proofErr w:type="gramEnd"/>
      <w:r>
        <w:rPr>
          <w:sz w:val="16"/>
        </w:rPr>
        <w:t xml:space="preserve">  není v  prodlení s placením, přičemž je omezen v právu s vozidlem nakládat stejně, jako nájemce, a zejména není oprávněn dát  vozidlo  do užívání či nájmu třetí osobě nebo je prodat či dát do zástavy. V případě porušení povinností kupujícího vyplývajících mu z   </w:t>
      </w:r>
      <w:proofErr w:type="gramStart"/>
      <w:r>
        <w:rPr>
          <w:sz w:val="16"/>
        </w:rPr>
        <w:t>výhrady  vlastnického</w:t>
      </w:r>
      <w:proofErr w:type="gramEnd"/>
      <w:r>
        <w:rPr>
          <w:sz w:val="16"/>
        </w:rPr>
        <w:t xml:space="preserve">  práva je prodávající oprávněn od této smlouvy odstoupit. Dojde-li k odstoupení podle předchozí věty,  je  kupující  povinen  vozidlo bez odkladu, nejpozději do dvou dnů od doručení oznámení o odstoupení od </w:t>
      </w:r>
      <w:proofErr w:type="gramStart"/>
      <w:r>
        <w:rPr>
          <w:sz w:val="16"/>
        </w:rPr>
        <w:t>smlouvy,  předat</w:t>
      </w:r>
      <w:proofErr w:type="gramEnd"/>
      <w:r>
        <w:rPr>
          <w:sz w:val="16"/>
        </w:rPr>
        <w:t xml:space="preserve"> prodávajícímu. V takovém případě též je kupující povinen zaplatit prodávajícímu smluvní pokutu ve výši rovnající se již zaplacené části kupní ceny, a není-li ani část kupní ceny zaplacena, pak 10 % ze sjednané kupní ceny. Nesplní-li </w:t>
      </w:r>
      <w:proofErr w:type="gramStart"/>
      <w:r>
        <w:rPr>
          <w:sz w:val="16"/>
        </w:rPr>
        <w:t>kupující  povinnost</w:t>
      </w:r>
      <w:proofErr w:type="gramEnd"/>
      <w:r>
        <w:rPr>
          <w:sz w:val="16"/>
        </w:rPr>
        <w:t xml:space="preserve"> předat v případě odstoupení od smlouvy vozidlo prodávajícímu, je prodávající  oprávněn vozidlo kupujícímu svépomocí odejmout a zadržet je až do  úplného  zaplacení  ceny, a to i tehdy, pokud by při odebírání vozidla kupujícímu musel překonat překážku bránící vstupu. Náklady takového případného odebrání vozidla nese kupující.  </w:t>
      </w:r>
      <w:proofErr w:type="gramStart"/>
      <w:r>
        <w:rPr>
          <w:sz w:val="16"/>
        </w:rPr>
        <w:t>Kupující  rovněž</w:t>
      </w:r>
      <w:proofErr w:type="gramEnd"/>
      <w:r>
        <w:rPr>
          <w:sz w:val="16"/>
        </w:rPr>
        <w:t xml:space="preserve">  odpovídá  za škody vzniklé prodávajícímu porušením povinností kupujícího z výhrady vlastnictví.</w:t>
      </w:r>
    </w:p>
    <w:p w:rsidR="007B2FD0" w:rsidRDefault="007B2FD0" w:rsidP="007B2FD0">
      <w:pPr>
        <w:jc w:val="both"/>
        <w:rPr>
          <w:sz w:val="16"/>
        </w:rPr>
      </w:pPr>
      <w:r>
        <w:rPr>
          <w:sz w:val="16"/>
        </w:rPr>
        <w:t xml:space="preserve">6.   Záruční lhůta započne běžet dnem podpisu kupujícího na listinách o předání vozidla, přičemž podrobnosti běhu záručních lhůt a rozsahu </w:t>
      </w:r>
      <w:proofErr w:type="gramStart"/>
      <w:r>
        <w:rPr>
          <w:sz w:val="16"/>
        </w:rPr>
        <w:t>záruky ,jsou</w:t>
      </w:r>
      <w:proofErr w:type="gramEnd"/>
      <w:r>
        <w:rPr>
          <w:sz w:val="16"/>
        </w:rPr>
        <w:t xml:space="preserve"> obsaženy v záručních podmínkách, které prodávající předá kupujícímu společně s ostatními doklady k vozidlu.</w:t>
      </w:r>
    </w:p>
    <w:p w:rsidR="007B2FD0" w:rsidRDefault="007B2FD0" w:rsidP="007B2FD0">
      <w:pPr>
        <w:jc w:val="both"/>
        <w:rPr>
          <w:sz w:val="16"/>
        </w:rPr>
      </w:pPr>
      <w:r>
        <w:rPr>
          <w:sz w:val="16"/>
        </w:rPr>
        <w:t>Prodávající předá s vozidlem kupujícímu následující doklady: návod k obsluze, servisní knížku, předávací protokol.</w:t>
      </w:r>
    </w:p>
    <w:p w:rsidR="007B2FD0" w:rsidRDefault="007B2FD0" w:rsidP="007B2FD0">
      <w:pPr>
        <w:jc w:val="both"/>
        <w:rPr>
          <w:sz w:val="16"/>
        </w:rPr>
      </w:pPr>
      <w:proofErr w:type="gramStart"/>
      <w:r>
        <w:rPr>
          <w:sz w:val="16"/>
        </w:rPr>
        <w:t>7.Práva</w:t>
      </w:r>
      <w:proofErr w:type="gramEnd"/>
      <w:r>
        <w:rPr>
          <w:sz w:val="16"/>
        </w:rPr>
        <w:t xml:space="preserve"> a povinnosti z případného  leasingu  nejsou  předmětem  této  smlouvy.  </w:t>
      </w:r>
      <w:proofErr w:type="gramStart"/>
      <w:r>
        <w:rPr>
          <w:sz w:val="16"/>
        </w:rPr>
        <w:t>Prodávající  může</w:t>
      </w:r>
      <w:proofErr w:type="gramEnd"/>
      <w:r>
        <w:rPr>
          <w:sz w:val="16"/>
        </w:rPr>
        <w:t xml:space="preserve">  kupujícímu  doporučit společnost poskytující</w:t>
      </w:r>
      <w:r>
        <w:rPr>
          <w:sz w:val="16"/>
          <w:u w:val="single"/>
        </w:rPr>
        <w:t xml:space="preserve"> </w:t>
      </w:r>
      <w:r>
        <w:rPr>
          <w:sz w:val="16"/>
        </w:rPr>
        <w:t>leasing nových vozidel a předat kupujícímu jím vyžádané doklady pro leasingovou společnost.</w:t>
      </w:r>
    </w:p>
    <w:p w:rsidR="007B2FD0" w:rsidRDefault="007B2FD0" w:rsidP="007B2FD0">
      <w:pPr>
        <w:jc w:val="both"/>
        <w:rPr>
          <w:sz w:val="16"/>
        </w:rPr>
      </w:pPr>
      <w:proofErr w:type="gramStart"/>
      <w:r>
        <w:rPr>
          <w:sz w:val="16"/>
        </w:rPr>
        <w:t>8.Kupující</w:t>
      </w:r>
      <w:proofErr w:type="gramEnd"/>
      <w:r>
        <w:rPr>
          <w:sz w:val="16"/>
        </w:rPr>
        <w:t xml:space="preserve"> prohlašuje, že Vozidlo kupuje v úmyslu užívat je jako konečný uživatel a že je mu známa skutečnost, že by Prodávající v případě, že by toto prohlášení nebylo pravdivé, neměl zájem na uzavření této Smlouvy a plnění povinností z ní vyplývajících. Kupující se zavazuje neprodat dále Vozidlo v novém stavu za účelem dosažení zisku v rámci podnikatelské činnosti třetím osobám. Dalším prodejem se v této souvislosti rozumí též uzavření jakékoli leasingové či podobné smlouvy, jejímž důsledkem má být změna vlastníka Vozidla, které je v novém stavu. Kupující bere na vědomí, že v důsledku porušení jeho závazku podle tohoto odstavce může Prodávajícímu vzniknout značná </w:t>
      </w:r>
      <w:r>
        <w:rPr>
          <w:sz w:val="16"/>
          <w:szCs w:val="16"/>
        </w:rPr>
        <w:t>škoda (více než 50% kupní ceny Vozidla), jejíž náhradu bude Prodávající oprávněn od Kupujícího požadovat. Kupující</w:t>
      </w:r>
      <w:r>
        <w:rPr>
          <w:sz w:val="16"/>
        </w:rPr>
        <w:t xml:space="preserve"> dále bere na vědomí, že nepravdivost jeho </w:t>
      </w:r>
      <w:proofErr w:type="gramStart"/>
      <w:r>
        <w:rPr>
          <w:sz w:val="16"/>
        </w:rPr>
        <w:t>prohlášení  je</w:t>
      </w:r>
      <w:proofErr w:type="gramEnd"/>
      <w:r>
        <w:rPr>
          <w:sz w:val="16"/>
        </w:rPr>
        <w:t xml:space="preserve"> důvodem k odstoupení od  kupní smlouvy ze strany Prodávajícího.</w:t>
      </w:r>
    </w:p>
    <w:p w:rsidR="007B2FD0" w:rsidRDefault="007B2FD0" w:rsidP="007B2FD0">
      <w:pPr>
        <w:jc w:val="both"/>
        <w:rPr>
          <w:color w:val="FF0000"/>
          <w:sz w:val="16"/>
        </w:rPr>
      </w:pPr>
      <w:r>
        <w:rPr>
          <w:sz w:val="16"/>
        </w:rPr>
        <w:t xml:space="preserve">Pro vyloučení pochybností se Strany dohodly, že </w:t>
      </w:r>
      <w:proofErr w:type="gramStart"/>
      <w:r>
        <w:rPr>
          <w:sz w:val="16"/>
        </w:rPr>
        <w:t>ustanovení  tohoto</w:t>
      </w:r>
      <w:proofErr w:type="gramEnd"/>
      <w:r>
        <w:rPr>
          <w:sz w:val="16"/>
        </w:rPr>
        <w:t xml:space="preserve"> odstavce  se nevztahují na Zákazníky, kteří jsou  poskytovateli leasingu, pokud však leasingová smlouva neupravuje převod vlastnického práva nebo opci na koupi Vozidla před uplynutím doby platnosti leasingové smlouvy k Vozidlu a  finanční společnosti, které vlastnický titul k Vozidlu slouží jako zajištění její pohledávky vůči konečnému zákazníkovi dle úvěrových podmínek.</w:t>
      </w:r>
    </w:p>
    <w:p w:rsidR="007B2FD0" w:rsidRDefault="007B2FD0" w:rsidP="007B2FD0">
      <w:pPr>
        <w:jc w:val="both"/>
        <w:rPr>
          <w:sz w:val="16"/>
        </w:rPr>
      </w:pPr>
      <w:r>
        <w:rPr>
          <w:sz w:val="16"/>
        </w:rPr>
        <w:t>9.   Tato smlouva je podepsána a sepsána ve dvou vyhotoveních, po jednom pro každou ze smluvních stran.</w:t>
      </w:r>
    </w:p>
    <w:p w:rsidR="007B2FD0" w:rsidRDefault="007B2FD0" w:rsidP="007B2FD0">
      <w:pPr>
        <w:jc w:val="both"/>
        <w:rPr>
          <w:sz w:val="16"/>
        </w:rPr>
      </w:pPr>
    </w:p>
    <w:p w:rsidR="007B2FD0" w:rsidRDefault="007B2FD0" w:rsidP="007B2FD0">
      <w:pPr>
        <w:jc w:val="both"/>
        <w:rPr>
          <w:sz w:val="16"/>
        </w:rPr>
      </w:pPr>
    </w:p>
    <w:p w:rsidR="007B2FD0" w:rsidRDefault="007B2FD0" w:rsidP="007B2FD0">
      <w:pPr>
        <w:jc w:val="both"/>
        <w:rPr>
          <w:sz w:val="16"/>
        </w:rPr>
      </w:pPr>
    </w:p>
    <w:p w:rsidR="007B2FD0" w:rsidRDefault="007B2FD0" w:rsidP="007B2FD0">
      <w:pPr>
        <w:jc w:val="both"/>
        <w:rPr>
          <w:sz w:val="16"/>
        </w:rPr>
      </w:pPr>
    </w:p>
    <w:p w:rsidR="007B2FD0" w:rsidRDefault="007B2FD0" w:rsidP="007B2FD0">
      <w:pPr>
        <w:jc w:val="both"/>
        <w:rPr>
          <w:sz w:val="16"/>
        </w:rPr>
      </w:pPr>
    </w:p>
    <w:p w:rsidR="007B2FD0" w:rsidRDefault="007B2FD0" w:rsidP="007B2FD0">
      <w:pPr>
        <w:jc w:val="both"/>
        <w:rPr>
          <w:sz w:val="16"/>
        </w:rPr>
      </w:pPr>
    </w:p>
    <w:p w:rsidR="007B2FD0" w:rsidRDefault="007B2FD0" w:rsidP="007B2FD0">
      <w:pPr>
        <w:ind w:left="360"/>
        <w:rPr>
          <w:rFonts w:ascii="Arial" w:hAnsi="Arial" w:cs="Arial"/>
          <w:sz w:val="20"/>
          <w:szCs w:val="20"/>
        </w:rPr>
      </w:pPr>
      <w:r w:rsidRPr="006D6C62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A36FF">
        <w:fldChar w:fldCharType="begin"/>
      </w:r>
      <w:r w:rsidR="005A36FF">
        <w:instrText xml:space="preserve"> DOC</w:instrText>
      </w:r>
      <w:r w:rsidR="005A36FF">
        <w:instrText xml:space="preserve">PROPERTY "OwnCompanyCity" \* MERGEFORMAT </w:instrText>
      </w:r>
      <w:r w:rsidR="005A36FF">
        <w:fldChar w:fldCharType="separate"/>
      </w:r>
      <w:r w:rsidR="0025275B" w:rsidRPr="0025275B">
        <w:rPr>
          <w:rFonts w:ascii="Arial" w:hAnsi="Arial" w:cs="Arial"/>
          <w:b/>
          <w:sz w:val="20"/>
          <w:szCs w:val="20"/>
        </w:rPr>
        <w:t>Ústí nad Labem</w:t>
      </w:r>
      <w:r w:rsidR="005A36FF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Dne: </w:t>
      </w:r>
      <w:proofErr w:type="gramStart"/>
      <w:r w:rsidR="00DB2201">
        <w:rPr>
          <w:rFonts w:ascii="Arial" w:hAnsi="Arial" w:cs="Arial"/>
          <w:sz w:val="20"/>
          <w:szCs w:val="20"/>
        </w:rPr>
        <w:t>15.12.2016</w:t>
      </w:r>
      <w:proofErr w:type="gramEnd"/>
    </w:p>
    <w:p w:rsidR="007B2FD0" w:rsidRDefault="007B2FD0" w:rsidP="007B2FD0">
      <w:pPr>
        <w:ind w:left="360"/>
        <w:rPr>
          <w:rFonts w:ascii="Arial" w:hAnsi="Arial" w:cs="Arial"/>
          <w:sz w:val="20"/>
          <w:szCs w:val="20"/>
        </w:rPr>
      </w:pPr>
    </w:p>
    <w:p w:rsidR="007B2FD0" w:rsidRDefault="007B2FD0" w:rsidP="007B2FD0">
      <w:pPr>
        <w:ind w:left="360"/>
        <w:rPr>
          <w:rFonts w:ascii="Arial" w:hAnsi="Arial" w:cs="Arial"/>
          <w:sz w:val="20"/>
          <w:szCs w:val="20"/>
        </w:rPr>
      </w:pPr>
    </w:p>
    <w:p w:rsidR="007B2FD0" w:rsidRDefault="00B70822" w:rsidP="007B2FD0">
      <w:pPr>
        <w:ind w:left="1068"/>
        <w:rPr>
          <w:rFonts w:ascii="Arial" w:hAnsi="Arial"/>
          <w:sz w:val="20"/>
          <w:szCs w:val="20"/>
        </w:rPr>
      </w:pPr>
      <w:r>
        <w:fldChar w:fldCharType="begin"/>
      </w:r>
      <w:r w:rsidR="007B2FD0">
        <w:instrText xml:space="preserve"> DOCPROPERTY  CustomerTitle  \* MERGEFORMAT </w:instrText>
      </w:r>
      <w:r>
        <w:fldChar w:fldCharType="end"/>
      </w:r>
      <w:r>
        <w:fldChar w:fldCharType="begin"/>
      </w:r>
      <w:r w:rsidR="00576229">
        <w:instrText xml:space="preserve"> DOCPROPERTY "CustomerName" \* MERGEFORMAT </w:instrText>
      </w:r>
      <w:r>
        <w:fldChar w:fldCharType="separate"/>
      </w:r>
      <w:r w:rsidR="0025275B" w:rsidRPr="0025275B">
        <w:rPr>
          <w:rFonts w:ascii="Arial" w:hAnsi="Arial" w:cs="Arial"/>
          <w:sz w:val="16"/>
          <w:szCs w:val="16"/>
        </w:rPr>
        <w:t>Univerzita Jana</w:t>
      </w:r>
      <w:r w:rsidR="0025275B">
        <w:t xml:space="preserve"> Evangelisty Purkyně v Ústí nad Labem</w:t>
      </w:r>
      <w:r>
        <w:fldChar w:fldCharType="end"/>
      </w:r>
    </w:p>
    <w:tbl>
      <w:tblPr>
        <w:tblW w:w="0" w:type="auto"/>
        <w:tblInd w:w="-81" w:type="dxa"/>
        <w:tblLook w:val="01E0" w:firstRow="1" w:lastRow="1" w:firstColumn="1" w:lastColumn="1" w:noHBand="0" w:noVBand="0"/>
      </w:tblPr>
      <w:tblGrid>
        <w:gridCol w:w="3492"/>
        <w:gridCol w:w="2625"/>
        <w:gridCol w:w="3938"/>
      </w:tblGrid>
      <w:tr w:rsidR="007B2FD0" w:rsidTr="00814E15">
        <w:tc>
          <w:tcPr>
            <w:tcW w:w="3492" w:type="dxa"/>
            <w:tcBorders>
              <w:top w:val="dashSmallGap" w:sz="8" w:space="0" w:color="auto"/>
            </w:tcBorders>
          </w:tcPr>
          <w:p w:rsidR="007B2FD0" w:rsidRDefault="007B2FD0" w:rsidP="00814E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kupující</w:t>
            </w:r>
          </w:p>
        </w:tc>
        <w:tc>
          <w:tcPr>
            <w:tcW w:w="2625" w:type="dxa"/>
          </w:tcPr>
          <w:p w:rsidR="007B2FD0" w:rsidRDefault="007B2FD0" w:rsidP="00814E1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dashSmallGap" w:sz="8" w:space="0" w:color="auto"/>
            </w:tcBorders>
          </w:tcPr>
          <w:p w:rsidR="007B2FD0" w:rsidRDefault="007B2FD0" w:rsidP="00814E1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prodávající</w:t>
            </w:r>
          </w:p>
        </w:tc>
      </w:tr>
    </w:tbl>
    <w:p w:rsidR="007B2FD0" w:rsidRDefault="007B2FD0" w:rsidP="007B2FD0">
      <w:pPr>
        <w:jc w:val="both"/>
      </w:pPr>
    </w:p>
    <w:p w:rsidR="007B2FD0" w:rsidRDefault="007B2FD0" w:rsidP="007B2FD0">
      <w:pPr>
        <w:jc w:val="both"/>
      </w:pPr>
    </w:p>
    <w:p w:rsidR="007B2FD0" w:rsidRDefault="007B2FD0" w:rsidP="007B2FD0">
      <w:pPr>
        <w:jc w:val="both"/>
      </w:pPr>
    </w:p>
    <w:p w:rsidR="007B2FD0" w:rsidRDefault="007B2FD0" w:rsidP="007B2FD0">
      <w:pPr>
        <w:jc w:val="both"/>
      </w:pPr>
    </w:p>
    <w:p w:rsidR="00D0381A" w:rsidRDefault="00D0381A" w:rsidP="007B2FD0">
      <w:pPr>
        <w:jc w:val="right"/>
        <w:rPr>
          <w:rFonts w:ascii="Arial" w:hAnsi="Arial" w:cs="Arial"/>
          <w:sz w:val="20"/>
          <w:szCs w:val="20"/>
        </w:rPr>
      </w:pPr>
    </w:p>
    <w:p w:rsidR="007B2FD0" w:rsidRDefault="007B2FD0" w:rsidP="007B2FD0">
      <w:pPr>
        <w:jc w:val="right"/>
        <w:rPr>
          <w:b/>
          <w:sz w:val="20"/>
        </w:rPr>
      </w:pPr>
      <w:r w:rsidRPr="00C26997">
        <w:rPr>
          <w:rFonts w:ascii="Arial" w:hAnsi="Arial" w:cs="Arial"/>
          <w:sz w:val="20"/>
          <w:szCs w:val="20"/>
        </w:rPr>
        <w:lastRenderedPageBreak/>
        <w:t>příloha kupní smlouvy</w:t>
      </w:r>
      <w:r>
        <w:rPr>
          <w:rFonts w:ascii="Arial" w:hAnsi="Arial" w:cs="Arial"/>
          <w:sz w:val="20"/>
          <w:szCs w:val="20"/>
        </w:rPr>
        <w:t xml:space="preserve"> č. </w:t>
      </w:r>
      <w:r w:rsidR="005A36FF">
        <w:fldChar w:fldCharType="begin"/>
      </w:r>
      <w:r w:rsidR="005A36FF">
        <w:instrText xml:space="preserve"> DOCPROPERTY  OwnOrderNumber  \* MERGEFORMAT </w:instrText>
      </w:r>
      <w:r w:rsidR="005A36FF">
        <w:fldChar w:fldCharType="separate"/>
      </w:r>
      <w:r w:rsidR="0025275B" w:rsidRPr="0025275B">
        <w:rPr>
          <w:rFonts w:ascii="Arial" w:hAnsi="Arial" w:cs="Arial"/>
          <w:sz w:val="20"/>
          <w:szCs w:val="20"/>
        </w:rPr>
        <w:t>U00295/2016</w:t>
      </w:r>
      <w:r w:rsidR="005A36FF">
        <w:rPr>
          <w:rFonts w:ascii="Arial" w:hAnsi="Arial" w:cs="Arial"/>
          <w:sz w:val="20"/>
          <w:szCs w:val="20"/>
        </w:rPr>
        <w:fldChar w:fldCharType="end"/>
      </w:r>
    </w:p>
    <w:p w:rsidR="007B2FD0" w:rsidRDefault="007B2FD0" w:rsidP="007B2FD0">
      <w:pPr>
        <w:rPr>
          <w:b/>
          <w:sz w:val="20"/>
        </w:rPr>
      </w:pPr>
    </w:p>
    <w:p w:rsidR="007B2FD0" w:rsidRPr="00891B52" w:rsidRDefault="007B2FD0" w:rsidP="007B2FD0">
      <w:pPr>
        <w:rPr>
          <w:b/>
          <w:sz w:val="20"/>
        </w:rPr>
      </w:pPr>
      <w:r w:rsidRPr="00891B52">
        <w:rPr>
          <w:b/>
          <w:sz w:val="20"/>
        </w:rPr>
        <w:t>SOUHLAS SE ZPRACOVÁNÍM OSOBNÍCH ÚDAJŮ</w:t>
      </w:r>
    </w:p>
    <w:p w:rsidR="007B2FD0" w:rsidRPr="00891B52" w:rsidRDefault="007B2FD0" w:rsidP="007B2FD0">
      <w:pPr>
        <w:rPr>
          <w:b/>
          <w:sz w:val="20"/>
        </w:rPr>
      </w:pPr>
    </w:p>
    <w:p w:rsidR="007B2FD0" w:rsidRPr="00891B52" w:rsidRDefault="007B2FD0" w:rsidP="007B2FD0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91B52">
        <w:rPr>
          <w:rFonts w:ascii="Arial" w:hAnsi="Arial" w:cs="Arial"/>
          <w:sz w:val="20"/>
          <w:szCs w:val="20"/>
        </w:rPr>
        <w:t xml:space="preserve">V souladu s ustanovením § 5 zákona č. 101/2000 Sb., o ochraně </w:t>
      </w:r>
      <w:proofErr w:type="spellStart"/>
      <w:r w:rsidRPr="00891B52">
        <w:rPr>
          <w:rFonts w:ascii="Arial" w:hAnsi="Arial" w:cs="Arial"/>
          <w:sz w:val="20"/>
          <w:szCs w:val="20"/>
        </w:rPr>
        <w:t>osobných</w:t>
      </w:r>
      <w:proofErr w:type="spellEnd"/>
      <w:r w:rsidRPr="00891B52">
        <w:rPr>
          <w:rFonts w:ascii="Arial" w:hAnsi="Arial" w:cs="Arial"/>
          <w:sz w:val="20"/>
          <w:szCs w:val="20"/>
        </w:rPr>
        <w:t xml:space="preserve"> údajů, v platném znění (dále jen „</w:t>
      </w:r>
      <w:r w:rsidRPr="00891B52">
        <w:rPr>
          <w:rFonts w:ascii="Arial" w:hAnsi="Arial" w:cs="Arial"/>
          <w:b/>
          <w:sz w:val="20"/>
          <w:szCs w:val="20"/>
        </w:rPr>
        <w:t>Zákon</w:t>
      </w:r>
      <w:r w:rsidRPr="00891B52">
        <w:rPr>
          <w:rFonts w:ascii="Arial" w:hAnsi="Arial" w:cs="Arial"/>
          <w:sz w:val="20"/>
          <w:szCs w:val="20"/>
        </w:rPr>
        <w:t xml:space="preserve">“) uděluji tímto společnosti </w:t>
      </w:r>
      <w:r w:rsidRPr="00891B52">
        <w:rPr>
          <w:rFonts w:ascii="Arial" w:hAnsi="Arial" w:cs="Arial"/>
          <w:b/>
          <w:bCs/>
          <w:sz w:val="20"/>
          <w:szCs w:val="20"/>
        </w:rPr>
        <w:t>FORD MOTOR COMPANY, s.r.o.</w:t>
      </w:r>
      <w:r w:rsidRPr="00891B52">
        <w:rPr>
          <w:rFonts w:ascii="Arial" w:hAnsi="Arial" w:cs="Arial"/>
          <w:bCs/>
          <w:sz w:val="20"/>
          <w:szCs w:val="20"/>
        </w:rPr>
        <w:t xml:space="preserve">, IČ: </w:t>
      </w:r>
      <w:r w:rsidRPr="00891B52">
        <w:rPr>
          <w:rFonts w:ascii="Arial" w:hAnsi="Arial" w:cs="Arial"/>
          <w:bCs/>
          <w:color w:val="000000"/>
          <w:sz w:val="20"/>
          <w:szCs w:val="20"/>
        </w:rPr>
        <w:t>48589641, se sídlem</w:t>
      </w:r>
      <w:r w:rsidRPr="00891B52">
        <w:rPr>
          <w:rFonts w:ascii="Arial" w:hAnsi="Arial" w:cs="Arial"/>
          <w:sz w:val="20"/>
          <w:szCs w:val="20"/>
        </w:rPr>
        <w:t xml:space="preserve"> Karolinská 2, 186 00 Praha 8 </w:t>
      </w:r>
      <w:r>
        <w:rPr>
          <w:rFonts w:ascii="Arial" w:hAnsi="Arial" w:cs="Arial"/>
          <w:sz w:val="20"/>
          <w:szCs w:val="20"/>
        </w:rPr>
        <w:t xml:space="preserve">a společnosti </w:t>
      </w:r>
      <w:r w:rsidRPr="00676C05">
        <w:rPr>
          <w:rFonts w:ascii="Arial" w:hAnsi="Arial" w:cs="Arial"/>
          <w:b/>
          <w:sz w:val="20"/>
          <w:szCs w:val="20"/>
        </w:rPr>
        <w:t>Rudolf HOMOLKA</w:t>
      </w:r>
      <w:r>
        <w:rPr>
          <w:rFonts w:ascii="Arial" w:hAnsi="Arial" w:cs="Arial"/>
          <w:sz w:val="20"/>
          <w:szCs w:val="20"/>
        </w:rPr>
        <w:t xml:space="preserve">, </w:t>
      </w:r>
      <w:r w:rsidRPr="00891B52">
        <w:rPr>
          <w:rFonts w:ascii="Arial" w:hAnsi="Arial" w:cs="Arial"/>
          <w:bCs/>
          <w:sz w:val="20"/>
          <w:szCs w:val="20"/>
        </w:rPr>
        <w:t>IČ: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76C05">
        <w:rPr>
          <w:rFonts w:ascii="Arial" w:hAnsi="Arial" w:cs="Arial"/>
          <w:sz w:val="20"/>
          <w:szCs w:val="20"/>
        </w:rPr>
        <w:t>12774219</w:t>
      </w:r>
      <w:r>
        <w:rPr>
          <w:rFonts w:ascii="Arial" w:hAnsi="Arial" w:cs="Arial"/>
          <w:sz w:val="20"/>
          <w:szCs w:val="20"/>
        </w:rPr>
        <w:t>,</w:t>
      </w:r>
      <w:r w:rsidRPr="00891B52">
        <w:rPr>
          <w:rFonts w:ascii="Arial" w:hAnsi="Arial" w:cs="Arial"/>
          <w:bCs/>
          <w:sz w:val="20"/>
          <w:szCs w:val="20"/>
        </w:rPr>
        <w:t xml:space="preserve"> </w:t>
      </w:r>
      <w:r w:rsidRPr="00891B52">
        <w:rPr>
          <w:rFonts w:ascii="Arial" w:hAnsi="Arial" w:cs="Arial"/>
          <w:bCs/>
          <w:color w:val="000000"/>
          <w:sz w:val="20"/>
          <w:szCs w:val="20"/>
        </w:rPr>
        <w:t>se sídlem</w:t>
      </w:r>
      <w:r w:rsidRPr="00891B52">
        <w:rPr>
          <w:rFonts w:ascii="Arial" w:hAnsi="Arial" w:cs="Arial"/>
          <w:sz w:val="20"/>
          <w:szCs w:val="20"/>
        </w:rPr>
        <w:t xml:space="preserve"> </w:t>
      </w:r>
      <w:r w:rsidRPr="00676C05">
        <w:rPr>
          <w:rFonts w:ascii="Arial" w:hAnsi="Arial" w:cs="Arial"/>
          <w:sz w:val="20"/>
          <w:szCs w:val="20"/>
        </w:rPr>
        <w:t xml:space="preserve">Podhoří 361/2, 400 10 Ústí nad </w:t>
      </w:r>
      <w:proofErr w:type="gramStart"/>
      <w:r w:rsidRPr="00676C05">
        <w:rPr>
          <w:rFonts w:ascii="Arial" w:hAnsi="Arial" w:cs="Arial"/>
          <w:sz w:val="20"/>
          <w:szCs w:val="20"/>
        </w:rPr>
        <w:t xml:space="preserve">Labem,  </w:t>
      </w:r>
      <w:r>
        <w:rPr>
          <w:rFonts w:ascii="Arial" w:hAnsi="Arial" w:cs="Arial"/>
          <w:sz w:val="20"/>
          <w:szCs w:val="20"/>
        </w:rPr>
        <w:t>každému</w:t>
      </w:r>
      <w:proofErr w:type="gramEnd"/>
      <w:r>
        <w:rPr>
          <w:rFonts w:ascii="Arial" w:hAnsi="Arial" w:cs="Arial"/>
          <w:sz w:val="20"/>
          <w:szCs w:val="20"/>
        </w:rPr>
        <w:t xml:space="preserve"> jednotlivě, </w:t>
      </w:r>
      <w:r w:rsidRPr="00891B52">
        <w:rPr>
          <w:rFonts w:ascii="Arial" w:hAnsi="Arial" w:cs="Arial"/>
          <w:sz w:val="20"/>
          <w:szCs w:val="20"/>
        </w:rPr>
        <w:t>jako správci osobních údajů (</w:t>
      </w:r>
      <w:r w:rsidRPr="00ED10C5">
        <w:rPr>
          <w:rFonts w:ascii="Arial" w:hAnsi="Arial" w:cs="Arial"/>
          <w:bCs/>
          <w:sz w:val="20"/>
          <w:szCs w:val="20"/>
        </w:rPr>
        <w:t xml:space="preserve">FORD MOTOR COMPANY, s.r.o. a </w:t>
      </w:r>
      <w:r w:rsidRPr="00676C05">
        <w:rPr>
          <w:rFonts w:ascii="Arial" w:hAnsi="Arial" w:cs="Arial"/>
          <w:sz w:val="20"/>
          <w:szCs w:val="20"/>
        </w:rPr>
        <w:t>Rudolf Homolka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91B52">
        <w:rPr>
          <w:rFonts w:ascii="Arial" w:hAnsi="Arial" w:cs="Arial"/>
          <w:sz w:val="20"/>
          <w:szCs w:val="20"/>
        </w:rPr>
        <w:t>dále jen „</w:t>
      </w:r>
      <w:r w:rsidRPr="00891B52">
        <w:rPr>
          <w:rFonts w:ascii="Arial" w:hAnsi="Arial" w:cs="Arial"/>
          <w:b/>
          <w:sz w:val="20"/>
          <w:szCs w:val="20"/>
        </w:rPr>
        <w:t>Správce</w:t>
      </w:r>
      <w:r w:rsidRPr="00891B52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 </w:t>
      </w:r>
      <w:r w:rsidRPr="00891B52">
        <w:rPr>
          <w:rFonts w:ascii="Arial" w:hAnsi="Arial" w:cs="Arial"/>
          <w:b/>
          <w:sz w:val="20"/>
          <w:szCs w:val="20"/>
        </w:rPr>
        <w:t>souhlas se zpracováním osobních údajů</w:t>
      </w:r>
      <w:r w:rsidRPr="00891B52">
        <w:rPr>
          <w:rFonts w:ascii="Arial" w:hAnsi="Arial" w:cs="Arial"/>
          <w:sz w:val="20"/>
          <w:szCs w:val="20"/>
        </w:rPr>
        <w:t xml:space="preserve"> (tj. s jejich shromažďováním, ukládáním na nosiče informací, zpřístupňováním, úpravou nebo pozměňováním, vyhledáváním, používáním, předáváním, šířením, uchováváním, tříděním nebo kombinováním, blokováním a likvidací) v  rozsahu a k účelu, jak je vymezeno níže. </w:t>
      </w:r>
    </w:p>
    <w:p w:rsidR="007B2FD0" w:rsidRPr="00891B52" w:rsidRDefault="007B2FD0" w:rsidP="007B2FD0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B2FD0" w:rsidRPr="00891B52" w:rsidRDefault="007B2FD0" w:rsidP="007B2FD0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91B52">
        <w:rPr>
          <w:rFonts w:ascii="Arial" w:hAnsi="Arial" w:cs="Arial"/>
          <w:sz w:val="20"/>
          <w:szCs w:val="20"/>
        </w:rPr>
        <w:t xml:space="preserve">Tento souhlas uděluji na dobu </w:t>
      </w:r>
      <w:r w:rsidRPr="009E6033">
        <w:rPr>
          <w:rFonts w:ascii="Arial" w:hAnsi="Arial" w:cs="Arial"/>
          <w:color w:val="000000"/>
          <w:sz w:val="20"/>
          <w:szCs w:val="20"/>
        </w:rPr>
        <w:t>5 let</w:t>
      </w:r>
      <w:r w:rsidRPr="00891B52">
        <w:rPr>
          <w:rFonts w:ascii="Arial" w:hAnsi="Arial" w:cs="Arial"/>
          <w:sz w:val="20"/>
          <w:szCs w:val="20"/>
        </w:rPr>
        <w:t xml:space="preserve"> ode dne udělení tohoto souhlasu.</w:t>
      </w:r>
    </w:p>
    <w:p w:rsidR="007B2FD0" w:rsidRPr="00891B52" w:rsidRDefault="007B2FD0" w:rsidP="007B2FD0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B2FD0" w:rsidRPr="00891B52" w:rsidRDefault="007B2FD0" w:rsidP="007B2FD0">
      <w:pPr>
        <w:pStyle w:val="Normlnweb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sz w:val="20"/>
          <w:szCs w:val="20"/>
        </w:rPr>
      </w:pPr>
      <w:r w:rsidRPr="00891B52">
        <w:rPr>
          <w:rFonts w:ascii="Arial" w:hAnsi="Arial" w:cs="Arial"/>
          <w:sz w:val="20"/>
          <w:szCs w:val="20"/>
        </w:rPr>
        <w:t xml:space="preserve">Zároveň prohlašuji, že jsem si vědom/a všech svých práv podle </w:t>
      </w:r>
      <w:r w:rsidRPr="00891B52">
        <w:rPr>
          <w:rStyle w:val="Siln"/>
          <w:rFonts w:ascii="Arial" w:hAnsi="Arial" w:cs="Arial"/>
          <w:b w:val="0"/>
          <w:sz w:val="20"/>
          <w:szCs w:val="20"/>
        </w:rPr>
        <w:t>§ 12 a § 21 </w:t>
      </w:r>
      <w:r>
        <w:rPr>
          <w:rStyle w:val="Siln"/>
          <w:rFonts w:ascii="Arial" w:hAnsi="Arial" w:cs="Arial"/>
          <w:b w:val="0"/>
          <w:sz w:val="20"/>
          <w:szCs w:val="20"/>
        </w:rPr>
        <w:t>Zákona</w:t>
      </w:r>
      <w:r w:rsidRPr="00891B52">
        <w:rPr>
          <w:rStyle w:val="Siln"/>
          <w:rFonts w:ascii="Arial" w:hAnsi="Arial" w:cs="Arial"/>
          <w:b w:val="0"/>
          <w:sz w:val="20"/>
          <w:szCs w:val="20"/>
        </w:rPr>
        <w:t>, zejména svého práva být na požádání informován o tom, jaké osobní údaje o mé osobě Správce zpracovává a práva na opravu či změnu případných nesprávných, nepravdivých nebo neúplných osobních údajů.</w:t>
      </w:r>
    </w:p>
    <w:p w:rsidR="007B2FD0" w:rsidRPr="00891B52" w:rsidRDefault="007B2FD0" w:rsidP="007B2FD0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7B2FD0" w:rsidRPr="00891B52" w:rsidRDefault="007B2FD0" w:rsidP="007B2FD0">
      <w:pPr>
        <w:pStyle w:val="Normln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891B52">
        <w:rPr>
          <w:rFonts w:ascii="Arial" w:hAnsi="Arial" w:cs="Arial"/>
          <w:b/>
          <w:sz w:val="20"/>
          <w:szCs w:val="20"/>
        </w:rPr>
        <w:t>Rozsah zpracovávaných osobních údajů</w:t>
      </w:r>
    </w:p>
    <w:p w:rsidR="007B2FD0" w:rsidRPr="00891B52" w:rsidRDefault="007B2FD0" w:rsidP="007B2FD0">
      <w:pPr>
        <w:pStyle w:val="Normln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7B2FD0" w:rsidRPr="00891B52" w:rsidRDefault="007B2FD0" w:rsidP="007B2FD0">
      <w:pPr>
        <w:numPr>
          <w:ilvl w:val="0"/>
          <w:numId w:val="23"/>
        </w:numPr>
        <w:rPr>
          <w:sz w:val="20"/>
        </w:rPr>
      </w:pPr>
      <w:r>
        <w:rPr>
          <w:rFonts w:cs="Arial"/>
          <w:sz w:val="20"/>
        </w:rPr>
        <w:t xml:space="preserve">identifikační údaje - tj. </w:t>
      </w:r>
      <w:r w:rsidRPr="00891B52">
        <w:rPr>
          <w:rFonts w:cs="Arial"/>
          <w:sz w:val="20"/>
        </w:rPr>
        <w:t>jméno a příjmení</w:t>
      </w:r>
      <w:r>
        <w:rPr>
          <w:rFonts w:cs="Arial"/>
          <w:sz w:val="20"/>
        </w:rPr>
        <w:t xml:space="preserve">, </w:t>
      </w:r>
      <w:r w:rsidRPr="00891B52">
        <w:rPr>
          <w:rFonts w:cs="Arial"/>
          <w:sz w:val="20"/>
        </w:rPr>
        <w:t>datum narození</w:t>
      </w:r>
      <w:r>
        <w:rPr>
          <w:rFonts w:cs="Arial"/>
          <w:sz w:val="20"/>
        </w:rPr>
        <w:t>,</w:t>
      </w:r>
      <w:r w:rsidRPr="00891B52">
        <w:rPr>
          <w:rFonts w:cs="Arial"/>
          <w:sz w:val="20"/>
        </w:rPr>
        <w:t xml:space="preserve"> pohlaví</w:t>
      </w:r>
      <w:r>
        <w:rPr>
          <w:rFonts w:cs="Arial"/>
          <w:sz w:val="20"/>
        </w:rPr>
        <w:t>,</w:t>
      </w:r>
      <w:r w:rsidRPr="00ED10C5">
        <w:rPr>
          <w:rFonts w:cs="Arial"/>
          <w:sz w:val="20"/>
        </w:rPr>
        <w:t xml:space="preserve"> </w:t>
      </w:r>
      <w:r w:rsidRPr="00891B52">
        <w:rPr>
          <w:rFonts w:cs="Arial"/>
          <w:sz w:val="20"/>
        </w:rPr>
        <w:t>akademický titul, vědecká hodnost</w:t>
      </w:r>
      <w:r>
        <w:rPr>
          <w:rFonts w:cs="Arial"/>
          <w:sz w:val="20"/>
        </w:rPr>
        <w:t>;</w:t>
      </w:r>
      <w:r w:rsidRPr="00891B52">
        <w:rPr>
          <w:rFonts w:cs="Arial"/>
          <w:sz w:val="20"/>
        </w:rPr>
        <w:t xml:space="preserve"> </w:t>
      </w:r>
    </w:p>
    <w:p w:rsidR="007B2FD0" w:rsidRPr="00891B52" w:rsidRDefault="007B2FD0" w:rsidP="007B2FD0">
      <w:pPr>
        <w:numPr>
          <w:ilvl w:val="0"/>
          <w:numId w:val="23"/>
        </w:numPr>
        <w:rPr>
          <w:sz w:val="20"/>
        </w:rPr>
      </w:pPr>
      <w:r>
        <w:rPr>
          <w:rFonts w:cs="Arial"/>
          <w:sz w:val="20"/>
        </w:rPr>
        <w:t>kontaktní údaje – tj.</w:t>
      </w:r>
      <w:r w:rsidRPr="00ED10C5">
        <w:rPr>
          <w:rFonts w:cs="Arial"/>
          <w:sz w:val="20"/>
        </w:rPr>
        <w:t xml:space="preserve"> </w:t>
      </w:r>
      <w:r w:rsidRPr="00891B52">
        <w:rPr>
          <w:rFonts w:cs="Arial"/>
          <w:sz w:val="20"/>
        </w:rPr>
        <w:t>adresa trvalého bydliště</w:t>
      </w:r>
      <w:r>
        <w:rPr>
          <w:rFonts w:cs="Arial"/>
          <w:sz w:val="20"/>
        </w:rPr>
        <w:t>,</w:t>
      </w:r>
      <w:r w:rsidRPr="00ED10C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telefon, </w:t>
      </w:r>
      <w:r w:rsidRPr="00891B52">
        <w:rPr>
          <w:rFonts w:cs="Arial"/>
          <w:sz w:val="20"/>
        </w:rPr>
        <w:t>e-mailová adresa</w:t>
      </w:r>
      <w:r>
        <w:rPr>
          <w:rFonts w:cs="Arial"/>
          <w:sz w:val="20"/>
        </w:rPr>
        <w:t>;</w:t>
      </w:r>
    </w:p>
    <w:p w:rsidR="007B2FD0" w:rsidRPr="00891B52" w:rsidRDefault="007B2FD0" w:rsidP="007B2FD0">
      <w:pPr>
        <w:ind w:left="360"/>
        <w:rPr>
          <w:sz w:val="20"/>
        </w:rPr>
      </w:pPr>
    </w:p>
    <w:p w:rsidR="007B2FD0" w:rsidRPr="00891B52" w:rsidRDefault="007B2FD0" w:rsidP="007B2FD0">
      <w:pPr>
        <w:ind w:left="360"/>
        <w:rPr>
          <w:sz w:val="20"/>
        </w:rPr>
      </w:pPr>
    </w:p>
    <w:p w:rsidR="007B2FD0" w:rsidRPr="00891B52" w:rsidRDefault="007B2FD0" w:rsidP="007B2FD0">
      <w:pPr>
        <w:pStyle w:val="Nadpis5"/>
        <w:spacing w:before="0" w:beforeAutospacing="0" w:after="0" w:afterAutospacing="0"/>
        <w:rPr>
          <w:rFonts w:ascii="Arial" w:hAnsi="Arial" w:cs="Arial"/>
        </w:rPr>
      </w:pPr>
      <w:r w:rsidRPr="00891B52">
        <w:rPr>
          <w:rFonts w:ascii="Arial" w:hAnsi="Arial" w:cs="Arial"/>
        </w:rPr>
        <w:t>Účel zpracování osobních údajů</w:t>
      </w:r>
    </w:p>
    <w:p w:rsidR="007B2FD0" w:rsidRPr="00891B52" w:rsidRDefault="007B2FD0" w:rsidP="007B2FD0">
      <w:pPr>
        <w:pStyle w:val="Nadpis5"/>
        <w:spacing w:before="0" w:beforeAutospacing="0" w:after="0" w:afterAutospacing="0"/>
        <w:rPr>
          <w:rFonts w:ascii="Arial" w:hAnsi="Arial" w:cs="Arial"/>
        </w:rPr>
      </w:pPr>
    </w:p>
    <w:p w:rsidR="007B2FD0" w:rsidRPr="00891B52" w:rsidRDefault="007B2FD0" w:rsidP="007B2FD0">
      <w:pPr>
        <w:numPr>
          <w:ilvl w:val="0"/>
          <w:numId w:val="23"/>
        </w:numPr>
        <w:rPr>
          <w:sz w:val="20"/>
        </w:rPr>
      </w:pPr>
      <w:r w:rsidRPr="00891B52">
        <w:rPr>
          <w:sz w:val="20"/>
        </w:rPr>
        <w:t>ověřování spokojenosti a kvality výrobků a služeb poskytovaných Správce</w:t>
      </w:r>
      <w:r>
        <w:rPr>
          <w:sz w:val="20"/>
        </w:rPr>
        <w:t>m</w:t>
      </w:r>
      <w:r w:rsidRPr="00891B52">
        <w:rPr>
          <w:sz w:val="20"/>
        </w:rPr>
        <w:t>;</w:t>
      </w:r>
    </w:p>
    <w:p w:rsidR="007B2FD0" w:rsidRPr="00891B52" w:rsidRDefault="007B2FD0" w:rsidP="007B2FD0">
      <w:pPr>
        <w:numPr>
          <w:ilvl w:val="0"/>
          <w:numId w:val="23"/>
        </w:numPr>
        <w:rPr>
          <w:sz w:val="20"/>
        </w:rPr>
      </w:pPr>
      <w:r w:rsidRPr="00891B52">
        <w:rPr>
          <w:sz w:val="20"/>
        </w:rPr>
        <w:t>marketingové účely – zejména nabídky výrobků a služeb poskytovaných Správcem;</w:t>
      </w:r>
      <w:r>
        <w:rPr>
          <w:sz w:val="20"/>
        </w:rPr>
        <w:t xml:space="preserve"> a </w:t>
      </w:r>
      <w:r w:rsidRPr="00891B52">
        <w:rPr>
          <w:rStyle w:val="Siln"/>
          <w:rFonts w:cs="Arial"/>
          <w:b w:val="0"/>
          <w:sz w:val="20"/>
        </w:rPr>
        <w:t>zasílání obchodních sdělení</w:t>
      </w:r>
      <w:r w:rsidRPr="00891B52">
        <w:rPr>
          <w:b/>
          <w:sz w:val="20"/>
        </w:rPr>
        <w:t xml:space="preserve"> </w:t>
      </w:r>
      <w:r w:rsidRPr="00891B52">
        <w:rPr>
          <w:sz w:val="20"/>
        </w:rPr>
        <w:t xml:space="preserve">prostřednictvím elektronických prostředků podle </w:t>
      </w:r>
      <w:r w:rsidRPr="00891B52">
        <w:rPr>
          <w:rStyle w:val="Siln"/>
          <w:rFonts w:cs="Arial"/>
          <w:b w:val="0"/>
          <w:sz w:val="20"/>
        </w:rPr>
        <w:t>zákona č. 480/2004 Sb., o některých službách informační</w:t>
      </w:r>
      <w:r w:rsidRPr="00891B52">
        <w:rPr>
          <w:rStyle w:val="Siln"/>
          <w:rFonts w:cs="Arial"/>
          <w:sz w:val="20"/>
        </w:rPr>
        <w:t xml:space="preserve"> </w:t>
      </w:r>
      <w:r w:rsidRPr="00891B52">
        <w:rPr>
          <w:rStyle w:val="Siln"/>
          <w:rFonts w:cs="Arial"/>
          <w:b w:val="0"/>
          <w:sz w:val="20"/>
        </w:rPr>
        <w:t>společnosti</w:t>
      </w:r>
      <w:r>
        <w:rPr>
          <w:rStyle w:val="Siln"/>
          <w:rFonts w:cs="Arial"/>
          <w:b w:val="0"/>
          <w:sz w:val="20"/>
        </w:rPr>
        <w:t>, v platném znění</w:t>
      </w:r>
      <w:r w:rsidRPr="00891B52">
        <w:rPr>
          <w:sz w:val="20"/>
        </w:rPr>
        <w:t>;</w:t>
      </w:r>
    </w:p>
    <w:p w:rsidR="007B2FD0" w:rsidRPr="00891B52" w:rsidRDefault="007B2FD0" w:rsidP="007B2FD0">
      <w:pPr>
        <w:pStyle w:val="Nadpis5"/>
        <w:spacing w:before="0" w:beforeAutospacing="0" w:after="0" w:afterAutospacing="0"/>
        <w:jc w:val="both"/>
        <w:rPr>
          <w:rFonts w:ascii="Arial" w:hAnsi="Arial" w:cs="Arial"/>
        </w:rPr>
      </w:pPr>
    </w:p>
    <w:p w:rsidR="007B2FD0" w:rsidRDefault="007B2FD0" w:rsidP="007B2FD0">
      <w:pPr>
        <w:pStyle w:val="Nadpis5"/>
        <w:spacing w:before="0" w:beforeAutospacing="0" w:after="0" w:afterAutospacing="0"/>
        <w:jc w:val="both"/>
        <w:rPr>
          <w:rFonts w:ascii="Arial" w:hAnsi="Arial" w:cs="Arial"/>
        </w:rPr>
      </w:pPr>
      <w:r w:rsidRPr="00891B52">
        <w:rPr>
          <w:rFonts w:ascii="Arial" w:hAnsi="Arial" w:cs="Arial"/>
        </w:rPr>
        <w:t>Prohlášení Správce</w:t>
      </w:r>
    </w:p>
    <w:p w:rsidR="007B2FD0" w:rsidRPr="00891B52" w:rsidRDefault="007B2FD0" w:rsidP="007B2FD0">
      <w:pPr>
        <w:pStyle w:val="Nadpis5"/>
        <w:spacing w:before="0" w:beforeAutospacing="0" w:after="0" w:afterAutospacing="0"/>
        <w:jc w:val="both"/>
        <w:rPr>
          <w:rFonts w:ascii="Arial" w:hAnsi="Arial" w:cs="Arial"/>
        </w:rPr>
      </w:pPr>
    </w:p>
    <w:p w:rsidR="007B2FD0" w:rsidRPr="00891B52" w:rsidRDefault="007B2FD0" w:rsidP="007B2FD0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91B52">
        <w:rPr>
          <w:rFonts w:ascii="Arial" w:hAnsi="Arial" w:cs="Arial"/>
          <w:sz w:val="20"/>
          <w:szCs w:val="20"/>
        </w:rPr>
        <w:t>Správce prohlašuje, že bude shromažďovat osobní údaje jen v rozsahu nezbytném pro naplnění stanoveného účelu a zpracovávat je pouze v souladu s účelem, k němuž byly shromážděny. Zaměstnanci správce nebo jiné fyzické osoby, které zpracovávají osobní údaje na základě smlouvy se Správcem a další osoby jsou povinny zachovávat mlčenlivost o osobních údajích, a to i po skončení pracovního poměru nebo prací.</w:t>
      </w:r>
    </w:p>
    <w:p w:rsidR="007B2FD0" w:rsidRPr="00891B52" w:rsidRDefault="007B2FD0" w:rsidP="007B2FD0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B2FD0" w:rsidRPr="00891B52" w:rsidRDefault="007B2FD0" w:rsidP="007B2FD0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91B52">
        <w:rPr>
          <w:rFonts w:ascii="Arial" w:hAnsi="Arial" w:cs="Arial"/>
          <w:sz w:val="20"/>
          <w:szCs w:val="20"/>
        </w:rPr>
        <w:t>Správce bude zpřístupňovat a předávat osobní údaje třetím osobám, a to i do zahraničí v rámci EU a do třetích zemí, především osobám patřícím do skupiny Ford. Správce bude při zpracování osobních údajů využívat práce a služeb jiných osob (zpracovatelů a dílčích zpracovatelů) se sídlem v ČR nebo v zahraničí, a to při dodržení všech podmínek stanovených právem České republiky, zejména požadavků na ochranu a zabezpečení zpracovávaných osobních údajů.</w:t>
      </w:r>
    </w:p>
    <w:p w:rsidR="007B2FD0" w:rsidRDefault="007B2FD0" w:rsidP="007B2FD0">
      <w:pPr>
        <w:rPr>
          <w:b/>
        </w:rPr>
      </w:pPr>
    </w:p>
    <w:p w:rsidR="007B2FD0" w:rsidRPr="00891B52" w:rsidRDefault="007B2FD0" w:rsidP="007B2FD0">
      <w:pPr>
        <w:rPr>
          <w:sz w:val="20"/>
        </w:rPr>
      </w:pPr>
      <w:r w:rsidRPr="00891B52">
        <w:rPr>
          <w:sz w:val="20"/>
        </w:rPr>
        <w:t>V</w:t>
      </w:r>
      <w:r>
        <w:rPr>
          <w:sz w:val="20"/>
        </w:rPr>
        <w:t xml:space="preserve"> </w:t>
      </w:r>
      <w:r w:rsidR="005A36FF">
        <w:fldChar w:fldCharType="begin"/>
      </w:r>
      <w:r w:rsidR="005A36FF">
        <w:instrText xml:space="preserve"> DOCPROPERTY "OwnCompanyCity" \* MERGEFORMAT </w:instrText>
      </w:r>
      <w:r w:rsidR="005A36FF">
        <w:fldChar w:fldCharType="separate"/>
      </w:r>
      <w:r w:rsidR="0025275B" w:rsidRPr="0025275B">
        <w:rPr>
          <w:rFonts w:ascii="Arial" w:hAnsi="Arial" w:cs="Arial"/>
          <w:b/>
          <w:sz w:val="20"/>
          <w:szCs w:val="20"/>
        </w:rPr>
        <w:t>Ústí nad Labem</w:t>
      </w:r>
      <w:r w:rsidR="005A36FF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891B52">
        <w:rPr>
          <w:sz w:val="20"/>
        </w:rPr>
        <w:t xml:space="preserve">dne </w:t>
      </w:r>
      <w:r>
        <w:rPr>
          <w:sz w:val="20"/>
        </w:rPr>
        <w:t xml:space="preserve"> </w:t>
      </w:r>
      <w:proofErr w:type="gramStart"/>
      <w:r w:rsidR="00DB2201">
        <w:rPr>
          <w:sz w:val="20"/>
        </w:rPr>
        <w:t>15.12.2016</w:t>
      </w:r>
      <w:proofErr w:type="gramEnd"/>
    </w:p>
    <w:p w:rsidR="007B2FD0" w:rsidRPr="00891B52" w:rsidRDefault="007B2FD0" w:rsidP="007B2FD0">
      <w:pPr>
        <w:rPr>
          <w:sz w:val="20"/>
        </w:rPr>
      </w:pPr>
    </w:p>
    <w:p w:rsidR="007B2FD0" w:rsidRPr="00891B52" w:rsidRDefault="007B2FD0" w:rsidP="007B2FD0">
      <w:pPr>
        <w:rPr>
          <w:sz w:val="20"/>
        </w:rPr>
      </w:pPr>
    </w:p>
    <w:p w:rsidR="007B2FD0" w:rsidRPr="00891B52" w:rsidRDefault="007B2FD0" w:rsidP="007B2FD0">
      <w:pPr>
        <w:rPr>
          <w:sz w:val="20"/>
        </w:rPr>
      </w:pPr>
    </w:p>
    <w:p w:rsidR="007B2FD0" w:rsidRDefault="007B2FD0" w:rsidP="007B2FD0">
      <w:pPr>
        <w:ind w:left="360"/>
        <w:rPr>
          <w:sz w:val="20"/>
        </w:rPr>
      </w:pPr>
      <w:r>
        <w:rPr>
          <w:sz w:val="20"/>
        </w:rPr>
        <w:t>JMÉNO, PŘÍJMENÍ, DATUM NAROZENÍ:</w:t>
      </w:r>
      <w:r>
        <w:rPr>
          <w:sz w:val="20"/>
        </w:rPr>
        <w:tab/>
      </w:r>
      <w:r w:rsidR="00B70822">
        <w:fldChar w:fldCharType="begin"/>
      </w:r>
      <w:r>
        <w:instrText xml:space="preserve"> DOCPROPERTY  CustomerTitle  \* MERGEFORMAT </w:instrText>
      </w:r>
      <w:r w:rsidR="00B70822">
        <w:fldChar w:fldCharType="end"/>
      </w:r>
      <w:r w:rsidR="00B70822">
        <w:fldChar w:fldCharType="begin"/>
      </w:r>
      <w:r w:rsidR="00576229">
        <w:instrText xml:space="preserve"> DOCPROPERTY "CustomerName" \* MERGEFORMAT </w:instrText>
      </w:r>
      <w:r w:rsidR="00B70822">
        <w:fldChar w:fldCharType="separate"/>
      </w:r>
      <w:r w:rsidR="0025275B" w:rsidRPr="0025275B">
        <w:rPr>
          <w:rFonts w:ascii="Arial" w:hAnsi="Arial" w:cs="Arial"/>
          <w:sz w:val="20"/>
          <w:szCs w:val="20"/>
        </w:rPr>
        <w:t>Univerzita Jana</w:t>
      </w:r>
      <w:r w:rsidR="0025275B">
        <w:t xml:space="preserve"> Evangelisty Purkyně v Ústí nad Labem</w:t>
      </w:r>
      <w:r w:rsidR="00B70822">
        <w:fldChar w:fldCharType="end"/>
      </w:r>
    </w:p>
    <w:p w:rsidR="007B2FD0" w:rsidRDefault="005A36FF" w:rsidP="007B2FD0">
      <w:pPr>
        <w:rPr>
          <w:sz w:val="20"/>
        </w:rPr>
      </w:pPr>
      <w:r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211.3pt;margin-top:1.7pt;width:205.5pt;height:0;z-index:251658240" o:connectortype="straight"/>
        </w:pict>
      </w:r>
    </w:p>
    <w:p w:rsidR="007B2FD0" w:rsidRDefault="007B2FD0" w:rsidP="007B2FD0">
      <w:pPr>
        <w:rPr>
          <w:sz w:val="20"/>
        </w:rPr>
      </w:pPr>
    </w:p>
    <w:p w:rsidR="007B2FD0" w:rsidRDefault="007B2FD0" w:rsidP="007B2FD0">
      <w:pPr>
        <w:ind w:left="3540" w:firstLine="708"/>
        <w:rPr>
          <w:sz w:val="20"/>
        </w:rPr>
      </w:pPr>
      <w:r>
        <w:rPr>
          <w:sz w:val="20"/>
        </w:rPr>
        <w:t xml:space="preserve"> </w:t>
      </w:r>
      <w:r w:rsidRPr="00891B52">
        <w:rPr>
          <w:sz w:val="20"/>
        </w:rPr>
        <w:t>_________________________________</w:t>
      </w:r>
      <w:r>
        <w:rPr>
          <w:sz w:val="20"/>
        </w:rPr>
        <w:t>_______</w:t>
      </w:r>
    </w:p>
    <w:p w:rsidR="007B2FD0" w:rsidRPr="005A4018" w:rsidRDefault="007B2FD0" w:rsidP="007B2FD0">
      <w:pPr>
        <w:ind w:left="5664" w:firstLine="708"/>
      </w:pPr>
      <w:r>
        <w:rPr>
          <w:sz w:val="20"/>
        </w:rPr>
        <w:t>(podpis)</w:t>
      </w:r>
    </w:p>
    <w:p w:rsidR="007B2FD0" w:rsidRDefault="007B2FD0" w:rsidP="007B2FD0">
      <w:pPr>
        <w:jc w:val="both"/>
      </w:pPr>
    </w:p>
    <w:sectPr w:rsidR="007B2FD0" w:rsidSect="00645F1F">
      <w:headerReference w:type="default" r:id="rId9"/>
      <w:pgSz w:w="11906" w:h="16838" w:code="9"/>
      <w:pgMar w:top="964" w:right="851" w:bottom="851" w:left="96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6FF" w:rsidRDefault="005A36FF">
      <w:r>
        <w:separator/>
      </w:r>
    </w:p>
  </w:endnote>
  <w:endnote w:type="continuationSeparator" w:id="0">
    <w:p w:rsidR="005A36FF" w:rsidRDefault="005A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6FF" w:rsidRDefault="005A36FF">
      <w:r>
        <w:separator/>
      </w:r>
    </w:p>
  </w:footnote>
  <w:footnote w:type="continuationSeparator" w:id="0">
    <w:p w:rsidR="005A36FF" w:rsidRDefault="005A3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1CC" w:rsidRDefault="004561CC" w:rsidP="0018705F">
    <w:pPr>
      <w:pStyle w:val="Zhlav"/>
    </w:pPr>
  </w:p>
  <w:p w:rsidR="004561CC" w:rsidRPr="0018705F" w:rsidRDefault="004561CC" w:rsidP="0018705F">
    <w:pPr>
      <w:pStyle w:val="Zhlav"/>
    </w:pPr>
    <w:r>
      <w:tab/>
    </w:r>
    <w:r>
      <w:tab/>
      <w:t xml:space="preserve">Strana </w:t>
    </w:r>
    <w:r w:rsidR="00B70822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B70822">
      <w:rPr>
        <w:rStyle w:val="slostrnky"/>
      </w:rPr>
      <w:fldChar w:fldCharType="separate"/>
    </w:r>
    <w:r w:rsidR="00516CBE">
      <w:rPr>
        <w:rStyle w:val="slostrnky"/>
        <w:noProof/>
      </w:rPr>
      <w:t>1</w:t>
    </w:r>
    <w:r w:rsidR="00B70822">
      <w:rPr>
        <w:rStyle w:val="slostrnky"/>
      </w:rPr>
      <w:fldChar w:fldCharType="end"/>
    </w:r>
    <w:r>
      <w:rPr>
        <w:rStyle w:val="slostrnky"/>
      </w:rPr>
      <w:t>/</w:t>
    </w:r>
    <w:r w:rsidR="00B70822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B70822">
      <w:rPr>
        <w:rStyle w:val="slostrnky"/>
      </w:rPr>
      <w:fldChar w:fldCharType="separate"/>
    </w:r>
    <w:r w:rsidR="00516CBE">
      <w:rPr>
        <w:rStyle w:val="slostrnky"/>
        <w:noProof/>
      </w:rPr>
      <w:t>4</w:t>
    </w:r>
    <w:r w:rsidR="00B70822"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7327"/>
    <w:multiLevelType w:val="multilevel"/>
    <w:tmpl w:val="018E0C2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lowerRoman"/>
      <w:lvlText w:val="%3)"/>
      <w:legacy w:legacy="1" w:legacySpace="0" w:legacyIndent="284"/>
      <w:lvlJc w:val="left"/>
      <w:pPr>
        <w:ind w:left="852" w:hanging="284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1">
    <w:nsid w:val="1D881011"/>
    <w:multiLevelType w:val="singleLevel"/>
    <w:tmpl w:val="25801E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3BE73D07"/>
    <w:multiLevelType w:val="multilevel"/>
    <w:tmpl w:val="018E0C2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lowerRoman"/>
      <w:lvlText w:val="%3)"/>
      <w:legacy w:legacy="1" w:legacySpace="0" w:legacyIndent="284"/>
      <w:lvlJc w:val="left"/>
      <w:pPr>
        <w:ind w:left="852" w:hanging="284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3">
    <w:nsid w:val="46295303"/>
    <w:multiLevelType w:val="singleLevel"/>
    <w:tmpl w:val="ACE0C1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4661338E"/>
    <w:multiLevelType w:val="hybridMultilevel"/>
    <w:tmpl w:val="31B425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A96C15"/>
    <w:multiLevelType w:val="singleLevel"/>
    <w:tmpl w:val="4BE896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4E317B1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7040525"/>
    <w:multiLevelType w:val="multilevel"/>
    <w:tmpl w:val="018E0C2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lowerRoman"/>
      <w:lvlText w:val="%3)"/>
      <w:legacy w:legacy="1" w:legacySpace="0" w:legacyIndent="284"/>
      <w:lvlJc w:val="left"/>
      <w:pPr>
        <w:ind w:left="852" w:hanging="284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8">
    <w:nsid w:val="69110F2B"/>
    <w:multiLevelType w:val="singleLevel"/>
    <w:tmpl w:val="522CC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6D412BFD"/>
    <w:multiLevelType w:val="singleLevel"/>
    <w:tmpl w:val="9F061E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73613099"/>
    <w:multiLevelType w:val="singleLevel"/>
    <w:tmpl w:val="143EF3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"/>
  </w:num>
  <w:num w:numId="7">
    <w:abstractNumId w:val="3"/>
  </w:num>
  <w:num w:numId="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9"/>
  </w:num>
  <w:num w:numId="12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5"/>
  </w:num>
  <w:num w:numId="1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7"/>
  </w:num>
  <w:num w:numId="20">
    <w:abstractNumId w:val="10"/>
  </w:num>
  <w:num w:numId="21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EAF"/>
    <w:rsid w:val="00016177"/>
    <w:rsid w:val="00034BB4"/>
    <w:rsid w:val="000A26F1"/>
    <w:rsid w:val="000B4F25"/>
    <w:rsid w:val="000C6E19"/>
    <w:rsid w:val="000E08FD"/>
    <w:rsid w:val="00146B84"/>
    <w:rsid w:val="00156271"/>
    <w:rsid w:val="001749A2"/>
    <w:rsid w:val="0018705F"/>
    <w:rsid w:val="001B03D3"/>
    <w:rsid w:val="001D16ED"/>
    <w:rsid w:val="001F3085"/>
    <w:rsid w:val="002234FE"/>
    <w:rsid w:val="00235A83"/>
    <w:rsid w:val="0025275B"/>
    <w:rsid w:val="00273C51"/>
    <w:rsid w:val="00296628"/>
    <w:rsid w:val="00297E5A"/>
    <w:rsid w:val="002B5FEF"/>
    <w:rsid w:val="00332A19"/>
    <w:rsid w:val="00343AE0"/>
    <w:rsid w:val="00364397"/>
    <w:rsid w:val="003A235A"/>
    <w:rsid w:val="003D0C43"/>
    <w:rsid w:val="004111D2"/>
    <w:rsid w:val="00432867"/>
    <w:rsid w:val="0044092A"/>
    <w:rsid w:val="004510D9"/>
    <w:rsid w:val="004561CC"/>
    <w:rsid w:val="00460705"/>
    <w:rsid w:val="00494822"/>
    <w:rsid w:val="004D05BD"/>
    <w:rsid w:val="004E06D5"/>
    <w:rsid w:val="004E403B"/>
    <w:rsid w:val="004F5F39"/>
    <w:rsid w:val="00516CBE"/>
    <w:rsid w:val="005619E0"/>
    <w:rsid w:val="005658AC"/>
    <w:rsid w:val="00576229"/>
    <w:rsid w:val="00593E0C"/>
    <w:rsid w:val="00596BB5"/>
    <w:rsid w:val="005A36FF"/>
    <w:rsid w:val="005C4538"/>
    <w:rsid w:val="005E4B2C"/>
    <w:rsid w:val="006102F8"/>
    <w:rsid w:val="006217E9"/>
    <w:rsid w:val="006321E9"/>
    <w:rsid w:val="00645F1F"/>
    <w:rsid w:val="00672768"/>
    <w:rsid w:val="00694879"/>
    <w:rsid w:val="00694B00"/>
    <w:rsid w:val="006A779A"/>
    <w:rsid w:val="006C62C1"/>
    <w:rsid w:val="006D6C62"/>
    <w:rsid w:val="006E6B6F"/>
    <w:rsid w:val="00746F64"/>
    <w:rsid w:val="007634D5"/>
    <w:rsid w:val="00796E3C"/>
    <w:rsid w:val="007A227A"/>
    <w:rsid w:val="007B2FD0"/>
    <w:rsid w:val="00814E15"/>
    <w:rsid w:val="00841256"/>
    <w:rsid w:val="00853844"/>
    <w:rsid w:val="008623EF"/>
    <w:rsid w:val="00866B50"/>
    <w:rsid w:val="00880BBE"/>
    <w:rsid w:val="008B1C31"/>
    <w:rsid w:val="008C3741"/>
    <w:rsid w:val="008D2920"/>
    <w:rsid w:val="008D581C"/>
    <w:rsid w:val="008F3236"/>
    <w:rsid w:val="00914AEC"/>
    <w:rsid w:val="00915151"/>
    <w:rsid w:val="009337ED"/>
    <w:rsid w:val="00934EE0"/>
    <w:rsid w:val="00962C90"/>
    <w:rsid w:val="00966415"/>
    <w:rsid w:val="009807E7"/>
    <w:rsid w:val="009B035B"/>
    <w:rsid w:val="00A21B71"/>
    <w:rsid w:val="00A4189E"/>
    <w:rsid w:val="00A64B35"/>
    <w:rsid w:val="00A848EC"/>
    <w:rsid w:val="00A85A5A"/>
    <w:rsid w:val="00A94BD0"/>
    <w:rsid w:val="00AA5E94"/>
    <w:rsid w:val="00AC379C"/>
    <w:rsid w:val="00AC4360"/>
    <w:rsid w:val="00AF21CB"/>
    <w:rsid w:val="00B053CC"/>
    <w:rsid w:val="00B70822"/>
    <w:rsid w:val="00B97E93"/>
    <w:rsid w:val="00BA4FED"/>
    <w:rsid w:val="00BE1F4F"/>
    <w:rsid w:val="00C22645"/>
    <w:rsid w:val="00C26997"/>
    <w:rsid w:val="00C356FE"/>
    <w:rsid w:val="00C45815"/>
    <w:rsid w:val="00C71B88"/>
    <w:rsid w:val="00C76C8D"/>
    <w:rsid w:val="00CB5E76"/>
    <w:rsid w:val="00D0381A"/>
    <w:rsid w:val="00D162A1"/>
    <w:rsid w:val="00D35E7B"/>
    <w:rsid w:val="00D478FB"/>
    <w:rsid w:val="00D56D09"/>
    <w:rsid w:val="00D72D19"/>
    <w:rsid w:val="00D82F6E"/>
    <w:rsid w:val="00D97B26"/>
    <w:rsid w:val="00DB2201"/>
    <w:rsid w:val="00DC4CDB"/>
    <w:rsid w:val="00E040A8"/>
    <w:rsid w:val="00E14EAF"/>
    <w:rsid w:val="00E364AB"/>
    <w:rsid w:val="00E509D9"/>
    <w:rsid w:val="00EB0635"/>
    <w:rsid w:val="00EB2F9E"/>
    <w:rsid w:val="00ED4CED"/>
    <w:rsid w:val="00F03BE1"/>
    <w:rsid w:val="00F04D5B"/>
    <w:rsid w:val="00F13497"/>
    <w:rsid w:val="00F26BF1"/>
    <w:rsid w:val="00F44ACB"/>
    <w:rsid w:val="00F73C40"/>
    <w:rsid w:val="00FA1A7B"/>
    <w:rsid w:val="00FB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  <o:rules v:ext="edit">
        <o:r id="V:Rule1" type="connector" idref="#_x0000_s10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6BF1"/>
    <w:rPr>
      <w:sz w:val="24"/>
      <w:szCs w:val="24"/>
    </w:rPr>
  </w:style>
  <w:style w:type="paragraph" w:styleId="Nadpis5">
    <w:name w:val="heading 5"/>
    <w:basedOn w:val="Normln"/>
    <w:link w:val="Nadpis5Char"/>
    <w:qFormat/>
    <w:rsid w:val="007B2FD0"/>
    <w:pPr>
      <w:spacing w:before="100" w:beforeAutospacing="1" w:after="100" w:afterAutospacing="1"/>
      <w:outlineLvl w:val="4"/>
    </w:pPr>
    <w:rPr>
      <w:rFonts w:eastAsia="MS Mincho"/>
      <w:b/>
      <w:bCs/>
      <w:sz w:val="20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87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F26BF1"/>
    <w:pPr>
      <w:tabs>
        <w:tab w:val="left" w:pos="432"/>
      </w:tabs>
      <w:spacing w:after="240"/>
      <w:ind w:left="432" w:hanging="432"/>
    </w:pPr>
    <w:rPr>
      <w:szCs w:val="20"/>
    </w:rPr>
  </w:style>
  <w:style w:type="character" w:styleId="Znakapoznpodarou">
    <w:name w:val="footnote reference"/>
    <w:semiHidden/>
    <w:rsid w:val="00F26BF1"/>
    <w:rPr>
      <w:color w:val="auto"/>
      <w:spacing w:val="0"/>
      <w:kern w:val="0"/>
      <w:position w:val="0"/>
      <w:sz w:val="24"/>
      <w:u w:val="none"/>
      <w:vertAlign w:val="superscript"/>
    </w:rPr>
  </w:style>
  <w:style w:type="paragraph" w:customStyle="1" w:styleId="Text">
    <w:name w:val="Text"/>
    <w:basedOn w:val="Normln"/>
    <w:rsid w:val="00F26BF1"/>
    <w:pPr>
      <w:spacing w:after="240"/>
      <w:ind w:firstLine="1440"/>
    </w:pPr>
    <w:rPr>
      <w:szCs w:val="20"/>
    </w:rPr>
  </w:style>
  <w:style w:type="paragraph" w:styleId="Nzev">
    <w:name w:val="Title"/>
    <w:basedOn w:val="Normln"/>
    <w:qFormat/>
    <w:rsid w:val="00F26BF1"/>
    <w:pPr>
      <w:jc w:val="center"/>
    </w:pPr>
    <w:rPr>
      <w:rFonts w:ascii="Arial" w:hAnsi="Arial"/>
      <w:b/>
      <w:szCs w:val="20"/>
      <w:u w:val="single"/>
    </w:rPr>
  </w:style>
  <w:style w:type="paragraph" w:styleId="Zhlav">
    <w:name w:val="header"/>
    <w:basedOn w:val="Normln"/>
    <w:rsid w:val="00F26B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26B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26BF1"/>
    <w:pPr>
      <w:tabs>
        <w:tab w:val="left" w:pos="3686"/>
      </w:tabs>
    </w:pPr>
    <w:rPr>
      <w:sz w:val="22"/>
      <w:szCs w:val="20"/>
    </w:rPr>
  </w:style>
  <w:style w:type="paragraph" w:styleId="Zkladntext2">
    <w:name w:val="Body Text 2"/>
    <w:basedOn w:val="Normln"/>
    <w:rsid w:val="00F26BF1"/>
    <w:pPr>
      <w:tabs>
        <w:tab w:val="left" w:pos="3686"/>
      </w:tabs>
      <w:jc w:val="both"/>
    </w:pPr>
    <w:rPr>
      <w:sz w:val="16"/>
      <w:szCs w:val="20"/>
    </w:rPr>
  </w:style>
  <w:style w:type="character" w:styleId="slostrnky">
    <w:name w:val="page number"/>
    <w:basedOn w:val="Standardnpsmoodstavce"/>
    <w:rsid w:val="00AC4360"/>
  </w:style>
  <w:style w:type="character" w:customStyle="1" w:styleId="Nadpis5Char">
    <w:name w:val="Nadpis 5 Char"/>
    <w:link w:val="Nadpis5"/>
    <w:rsid w:val="007B2FD0"/>
    <w:rPr>
      <w:rFonts w:eastAsia="MS Mincho"/>
      <w:b/>
      <w:bCs/>
      <w:lang w:eastAsia="ja-JP"/>
    </w:rPr>
  </w:style>
  <w:style w:type="paragraph" w:styleId="Normlnweb">
    <w:name w:val="Normal (Web)"/>
    <w:basedOn w:val="Normln"/>
    <w:rsid w:val="007B2FD0"/>
    <w:pPr>
      <w:spacing w:before="100" w:beforeAutospacing="1" w:after="100" w:afterAutospacing="1"/>
    </w:pPr>
    <w:rPr>
      <w:rFonts w:eastAsia="MS Mincho"/>
      <w:lang w:eastAsia="ja-JP"/>
    </w:rPr>
  </w:style>
  <w:style w:type="character" w:styleId="Siln">
    <w:name w:val="Strong"/>
    <w:qFormat/>
    <w:rsid w:val="007B2F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jmova\LOCALS~1\Temp\62BF1629F77B4E8BB57C213314B32EC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62BF1629F77B4E8BB57C213314B32ECD</Template>
  <TotalTime>18</TotalTime>
  <Pages>4</Pages>
  <Words>2389</Words>
  <Characters>14096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CustomerName</vt:lpstr>
    </vt:vector>
  </TitlesOfParts>
  <Company>Rubin-CZ</Company>
  <LinksUpToDate>false</LinksUpToDate>
  <CharactersWithSpaces>16453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CustomerName</dc:title>
  <dc:subject/>
  <dc:creator>Alena Ajmová</dc:creator>
  <cp:keywords/>
  <cp:lastModifiedBy>PekarkovaH</cp:lastModifiedBy>
  <cp:revision>9</cp:revision>
  <cp:lastPrinted>2010-02-17T06:39:00Z</cp:lastPrinted>
  <dcterms:created xsi:type="dcterms:W3CDTF">2017-01-02T11:34:00Z</dcterms:created>
  <dcterms:modified xsi:type="dcterms:W3CDTF">2017-01-09T08:56:00Z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Name">
    <vt:lpwstr>Univerzita Jana Evangelisty Purkyně v Ústí nad Labem</vt:lpwstr>
  </property>
  <property fmtid="{D5CDD505-2E9C-101B-9397-08002B2CF9AE}" pid="3" name="CustomerPostCode">
    <vt:lpwstr>40096</vt:lpwstr>
  </property>
  <property fmtid="{D5CDD505-2E9C-101B-9397-08002B2CF9AE}" pid="4" name="CustomerCity">
    <vt:lpwstr>Ústí nad Labem</vt:lpwstr>
  </property>
  <property fmtid="{D5CDD505-2E9C-101B-9397-08002B2CF9AE}" pid="5" name="CustomerAddress">
    <vt:lpwstr>Pasteurova 1</vt:lpwstr>
  </property>
  <property fmtid="{D5CDD505-2E9C-101B-9397-08002B2CF9AE}" pid="6" name="CustomerPhone">
    <vt:lpwstr>475286356;</vt:lpwstr>
  </property>
  <property fmtid="{D5CDD505-2E9C-101B-9397-08002B2CF9AE}" pid="7" name="CustomerMobile">
    <vt:lpwstr/>
  </property>
  <property fmtid="{D5CDD505-2E9C-101B-9397-08002B2CF9AE}" pid="8" name="CustomerFax">
    <vt:lpwstr/>
  </property>
  <property fmtid="{D5CDD505-2E9C-101B-9397-08002B2CF9AE}" pid="9" name="CustomerEmail">
    <vt:lpwstr>vladistav.srajbr@ujep.cz;</vt:lpwstr>
  </property>
  <property fmtid="{D5CDD505-2E9C-101B-9397-08002B2CF9AE}" pid="10" name="CustomerWebAddress">
    <vt:lpwstr>http://</vt:lpwstr>
  </property>
  <property fmtid="{D5CDD505-2E9C-101B-9397-08002B2CF9AE}" pid="11" name="CustomerMotherName">
    <vt:lpwstr/>
  </property>
  <property fmtid="{D5CDD505-2E9C-101B-9397-08002B2CF9AE}" pid="12" name="CustomerPersonNumber">
    <vt:lpwstr/>
  </property>
  <property fmtid="{D5CDD505-2E9C-101B-9397-08002B2CF9AE}" pid="13" name="CustomerIdentityCardNumber">
    <vt:lpwstr/>
  </property>
  <property fmtid="{D5CDD505-2E9C-101B-9397-08002B2CF9AE}" pid="14" name="CustomerPostition">
    <vt:lpwstr/>
  </property>
  <property fmtid="{D5CDD505-2E9C-101B-9397-08002B2CF9AE}" pid="15" name="CustomerJob">
    <vt:lpwstr/>
  </property>
  <property fmtid="{D5CDD505-2E9C-101B-9397-08002B2CF9AE}" pid="16" name="CustomerNameDay">
    <vt:lpwstr/>
  </property>
  <property fmtid="{D5CDD505-2E9C-101B-9397-08002B2CF9AE}" pid="17" name="CustomerBirthDay">
    <vt:lpwstr/>
  </property>
  <property fmtid="{D5CDD505-2E9C-101B-9397-08002B2CF9AE}" pid="18" name="CustomerICONumber">
    <vt:lpwstr>44555601</vt:lpwstr>
  </property>
  <property fmtid="{D5CDD505-2E9C-101B-9397-08002B2CF9AE}" pid="19" name="CustomerBankAccountNumber">
    <vt:lpwstr/>
  </property>
  <property fmtid="{D5CDD505-2E9C-101B-9397-08002B2CF9AE}" pid="20" name="CustomerTaxNumber">
    <vt:lpwstr>CZ44555601</vt:lpwstr>
  </property>
  <property fmtid="{D5CDD505-2E9C-101B-9397-08002B2CF9AE}" pid="21" name="CustomerEUTaxNumber">
    <vt:lpwstr/>
  </property>
  <property fmtid="{D5CDD505-2E9C-101B-9397-08002B2CF9AE}" pid="22" name="CustomerFleetCode">
    <vt:lpwstr/>
  </property>
  <property fmtid="{D5CDD505-2E9C-101B-9397-08002B2CF9AE}" pid="23" name="CustomerSalutation">
    <vt:lpwstr/>
  </property>
  <property fmtid="{D5CDD505-2E9C-101B-9397-08002B2CF9AE}" pid="24" name="CustomerTitle">
    <vt:lpwstr/>
  </property>
  <property fmtid="{D5CDD505-2E9C-101B-9397-08002B2CF9AE}" pid="25" name="CustomerNationality">
    <vt:lpwstr>ČESKÁ REPUBLIKA</vt:lpwstr>
  </property>
  <property fmtid="{D5CDD505-2E9C-101B-9397-08002B2CF9AE}" pid="26" name="CustomerBirthPlace">
    <vt:lpwstr/>
  </property>
  <property fmtid="{D5CDD505-2E9C-101B-9397-08002B2CF9AE}" pid="27" name="CustomerBirthDate">
    <vt:lpwstr/>
  </property>
  <property fmtid="{D5CDD505-2E9C-101B-9397-08002B2CF9AE}" pid="28" name="CustomerPostalAddress_Postcode">
    <vt:lpwstr/>
  </property>
  <property fmtid="{D5CDD505-2E9C-101B-9397-08002B2CF9AE}" pid="29" name="CustomerPostalAddress_City">
    <vt:lpwstr/>
  </property>
  <property fmtid="{D5CDD505-2E9C-101B-9397-08002B2CF9AE}" pid="30" name="CustomerPostalAddress_Address">
    <vt:lpwstr/>
  </property>
  <property fmtid="{D5CDD505-2E9C-101B-9397-08002B2CF9AE}" pid="31" name="CustomerPostalAddress_Country">
    <vt:lpwstr/>
  </property>
  <property fmtid="{D5CDD505-2E9C-101B-9397-08002B2CF9AE}" pid="32" name="CustomerPostalAddress_County">
    <vt:lpwstr/>
  </property>
  <property fmtid="{D5CDD505-2E9C-101B-9397-08002B2CF9AE}" pid="33" name="CustomerPostalAddress_Memo">
    <vt:lpwstr/>
  </property>
  <property fmtid="{D5CDD505-2E9C-101B-9397-08002B2CF9AE}" pid="34" name="CustomerContactName">
    <vt:lpwstr/>
  </property>
  <property fmtid="{D5CDD505-2E9C-101B-9397-08002B2CF9AE}" pid="35" name="CustomerContactPostCode">
    <vt:lpwstr/>
  </property>
  <property fmtid="{D5CDD505-2E9C-101B-9397-08002B2CF9AE}" pid="36" name="CustomerContactCity">
    <vt:lpwstr/>
  </property>
  <property fmtid="{D5CDD505-2E9C-101B-9397-08002B2CF9AE}" pid="37" name="CustomerContactAddress">
    <vt:lpwstr/>
  </property>
  <property fmtid="{D5CDD505-2E9C-101B-9397-08002B2CF9AE}" pid="38" name="CustomerContactPhone">
    <vt:lpwstr/>
  </property>
  <property fmtid="{D5CDD505-2E9C-101B-9397-08002B2CF9AE}" pid="39" name="CustomerContactMobile">
    <vt:lpwstr/>
  </property>
  <property fmtid="{D5CDD505-2E9C-101B-9397-08002B2CF9AE}" pid="40" name="CustomerContactFax">
    <vt:lpwstr/>
  </property>
  <property fmtid="{D5CDD505-2E9C-101B-9397-08002B2CF9AE}" pid="41" name="CustomerContactEmail">
    <vt:lpwstr/>
  </property>
  <property fmtid="{D5CDD505-2E9C-101B-9397-08002B2CF9AE}" pid="42" name="CustomerContactWebAddress">
    <vt:lpwstr/>
  </property>
  <property fmtid="{D5CDD505-2E9C-101B-9397-08002B2CF9AE}" pid="43" name="CustomerContactMotherName">
    <vt:lpwstr/>
  </property>
  <property fmtid="{D5CDD505-2E9C-101B-9397-08002B2CF9AE}" pid="44" name="CustomerContactPersonNumber">
    <vt:lpwstr/>
  </property>
  <property fmtid="{D5CDD505-2E9C-101B-9397-08002B2CF9AE}" pid="45" name="CustomerContactIdentityCardNumber">
    <vt:lpwstr/>
  </property>
  <property fmtid="{D5CDD505-2E9C-101B-9397-08002B2CF9AE}" pid="46" name="CustomerContactPostition">
    <vt:lpwstr/>
  </property>
  <property fmtid="{D5CDD505-2E9C-101B-9397-08002B2CF9AE}" pid="47" name="CustomerContactJob">
    <vt:lpwstr/>
  </property>
  <property fmtid="{D5CDD505-2E9C-101B-9397-08002B2CF9AE}" pid="48" name="CustomerContactNameDay">
    <vt:lpwstr/>
  </property>
  <property fmtid="{D5CDD505-2E9C-101B-9397-08002B2CF9AE}" pid="49" name="CustomerContactBirthDay">
    <vt:lpwstr/>
  </property>
  <property fmtid="{D5CDD505-2E9C-101B-9397-08002B2CF9AE}" pid="50" name="CustomerContactICONumber">
    <vt:lpwstr/>
  </property>
  <property fmtid="{D5CDD505-2E9C-101B-9397-08002B2CF9AE}" pid="51" name="CustomerContactBankAccountNumber">
    <vt:lpwstr/>
  </property>
  <property fmtid="{D5CDD505-2E9C-101B-9397-08002B2CF9AE}" pid="52" name="CustomerContactTaxNumber">
    <vt:lpwstr/>
  </property>
  <property fmtid="{D5CDD505-2E9C-101B-9397-08002B2CF9AE}" pid="53" name="CustomerContactEUTaxNumber">
    <vt:lpwstr/>
  </property>
  <property fmtid="{D5CDD505-2E9C-101B-9397-08002B2CF9AE}" pid="54" name="CustomerContactFleetCode">
    <vt:lpwstr/>
  </property>
  <property fmtid="{D5CDD505-2E9C-101B-9397-08002B2CF9AE}" pid="55" name="CustomerContactSalutation">
    <vt:lpwstr/>
  </property>
  <property fmtid="{D5CDD505-2E9C-101B-9397-08002B2CF9AE}" pid="56" name="CustomerContactTitle">
    <vt:lpwstr/>
  </property>
  <property fmtid="{D5CDD505-2E9C-101B-9397-08002B2CF9AE}" pid="57" name="CustomerContactNationality">
    <vt:lpwstr/>
  </property>
  <property fmtid="{D5CDD505-2E9C-101B-9397-08002B2CF9AE}" pid="58" name="CustomerContactBirthPlace">
    <vt:lpwstr/>
  </property>
  <property fmtid="{D5CDD505-2E9C-101B-9397-08002B2CF9AE}" pid="59" name="CustomerContactBirthDate">
    <vt:lpwstr/>
  </property>
  <property fmtid="{D5CDD505-2E9C-101B-9397-08002B2CF9AE}" pid="60" name="CustomerContactPostalAddress_Postcode">
    <vt:lpwstr/>
  </property>
  <property fmtid="{D5CDD505-2E9C-101B-9397-08002B2CF9AE}" pid="61" name="CustomerContactPostalAddress_City">
    <vt:lpwstr/>
  </property>
  <property fmtid="{D5CDD505-2E9C-101B-9397-08002B2CF9AE}" pid="62" name="CustomerContactPostalAddress_Address">
    <vt:lpwstr/>
  </property>
  <property fmtid="{D5CDD505-2E9C-101B-9397-08002B2CF9AE}" pid="63" name="CustomerContactPostalAddress_Country">
    <vt:lpwstr/>
  </property>
  <property fmtid="{D5CDD505-2E9C-101B-9397-08002B2CF9AE}" pid="64" name="CustomerContactPostalAddress_County">
    <vt:lpwstr/>
  </property>
  <property fmtid="{D5CDD505-2E9C-101B-9397-08002B2CF9AE}" pid="65" name="CustomerContactPostalAddress_Memo">
    <vt:lpwstr/>
  </property>
  <property fmtid="{D5CDD505-2E9C-101B-9397-08002B2CF9AE}" pid="66" name="FinanceName">
    <vt:lpwstr/>
  </property>
  <property fmtid="{D5CDD505-2E9C-101B-9397-08002B2CF9AE}" pid="67" name="FinancePostCode">
    <vt:lpwstr/>
  </property>
  <property fmtid="{D5CDD505-2E9C-101B-9397-08002B2CF9AE}" pid="68" name="FinanceCity">
    <vt:lpwstr/>
  </property>
  <property fmtid="{D5CDD505-2E9C-101B-9397-08002B2CF9AE}" pid="69" name="FinanceAddress">
    <vt:lpwstr/>
  </property>
  <property fmtid="{D5CDD505-2E9C-101B-9397-08002B2CF9AE}" pid="70" name="FinancePhone">
    <vt:lpwstr/>
  </property>
  <property fmtid="{D5CDD505-2E9C-101B-9397-08002B2CF9AE}" pid="71" name="FinanceMobile">
    <vt:lpwstr/>
  </property>
  <property fmtid="{D5CDD505-2E9C-101B-9397-08002B2CF9AE}" pid="72" name="FinanceFax">
    <vt:lpwstr/>
  </property>
  <property fmtid="{D5CDD505-2E9C-101B-9397-08002B2CF9AE}" pid="73" name="FinanceEmail">
    <vt:lpwstr/>
  </property>
  <property fmtid="{D5CDD505-2E9C-101B-9397-08002B2CF9AE}" pid="74" name="FinanceWebAddress">
    <vt:lpwstr/>
  </property>
  <property fmtid="{D5CDD505-2E9C-101B-9397-08002B2CF9AE}" pid="75" name="FinanceMotherName">
    <vt:lpwstr/>
  </property>
  <property fmtid="{D5CDD505-2E9C-101B-9397-08002B2CF9AE}" pid="76" name="FinancePersonNumber">
    <vt:lpwstr/>
  </property>
  <property fmtid="{D5CDD505-2E9C-101B-9397-08002B2CF9AE}" pid="77" name="FinanceIdentityCardNumber">
    <vt:lpwstr/>
  </property>
  <property fmtid="{D5CDD505-2E9C-101B-9397-08002B2CF9AE}" pid="78" name="FinancePostition">
    <vt:lpwstr/>
  </property>
  <property fmtid="{D5CDD505-2E9C-101B-9397-08002B2CF9AE}" pid="79" name="FinanceJob">
    <vt:lpwstr/>
  </property>
  <property fmtid="{D5CDD505-2E9C-101B-9397-08002B2CF9AE}" pid="80" name="FinanceNameDay">
    <vt:lpwstr/>
  </property>
  <property fmtid="{D5CDD505-2E9C-101B-9397-08002B2CF9AE}" pid="81" name="FinanceBirthDay">
    <vt:lpwstr/>
  </property>
  <property fmtid="{D5CDD505-2E9C-101B-9397-08002B2CF9AE}" pid="82" name="FinanceICONumber">
    <vt:lpwstr/>
  </property>
  <property fmtid="{D5CDD505-2E9C-101B-9397-08002B2CF9AE}" pid="83" name="FinanceBankAccountNumber">
    <vt:lpwstr/>
  </property>
  <property fmtid="{D5CDD505-2E9C-101B-9397-08002B2CF9AE}" pid="84" name="FinanceTaxNumber">
    <vt:lpwstr/>
  </property>
  <property fmtid="{D5CDD505-2E9C-101B-9397-08002B2CF9AE}" pid="85" name="FinanceEUTaxNumber">
    <vt:lpwstr/>
  </property>
  <property fmtid="{D5CDD505-2E9C-101B-9397-08002B2CF9AE}" pid="86" name="FinanceFleetCode">
    <vt:lpwstr/>
  </property>
  <property fmtid="{D5CDD505-2E9C-101B-9397-08002B2CF9AE}" pid="87" name="FinanceSalutation">
    <vt:lpwstr/>
  </property>
  <property fmtid="{D5CDD505-2E9C-101B-9397-08002B2CF9AE}" pid="88" name="FinanceTitle">
    <vt:lpwstr/>
  </property>
  <property fmtid="{D5CDD505-2E9C-101B-9397-08002B2CF9AE}" pid="89" name="FinanceNationality">
    <vt:lpwstr/>
  </property>
  <property fmtid="{D5CDD505-2E9C-101B-9397-08002B2CF9AE}" pid="90" name="FinanceBirthPlace">
    <vt:lpwstr/>
  </property>
  <property fmtid="{D5CDD505-2E9C-101B-9397-08002B2CF9AE}" pid="91" name="FinanceBirthDate">
    <vt:lpwstr/>
  </property>
  <property fmtid="{D5CDD505-2E9C-101B-9397-08002B2CF9AE}" pid="92" name="FinancePostalAddress_Postcode">
    <vt:lpwstr/>
  </property>
  <property fmtid="{D5CDD505-2E9C-101B-9397-08002B2CF9AE}" pid="93" name="FinancePostalAddress_City">
    <vt:lpwstr/>
  </property>
  <property fmtid="{D5CDD505-2E9C-101B-9397-08002B2CF9AE}" pid="94" name="FinancePostalAddress_Address">
    <vt:lpwstr/>
  </property>
  <property fmtid="{D5CDD505-2E9C-101B-9397-08002B2CF9AE}" pid="95" name="FinancePostalAddress_Country">
    <vt:lpwstr/>
  </property>
  <property fmtid="{D5CDD505-2E9C-101B-9397-08002B2CF9AE}" pid="96" name="FinancePostalAddress_County">
    <vt:lpwstr/>
  </property>
  <property fmtid="{D5CDD505-2E9C-101B-9397-08002B2CF9AE}" pid="97" name="FinancePostalAddress_Memo">
    <vt:lpwstr/>
  </property>
  <property fmtid="{D5CDD505-2E9C-101B-9397-08002B2CF9AE}" pid="98" name="FinanceContactName">
    <vt:lpwstr/>
  </property>
  <property fmtid="{D5CDD505-2E9C-101B-9397-08002B2CF9AE}" pid="99" name="FinanceContactPostCode">
    <vt:lpwstr/>
  </property>
  <property fmtid="{D5CDD505-2E9C-101B-9397-08002B2CF9AE}" pid="100" name="FinanceContactCity">
    <vt:lpwstr/>
  </property>
  <property fmtid="{D5CDD505-2E9C-101B-9397-08002B2CF9AE}" pid="101" name="FinanceContactAddress">
    <vt:lpwstr/>
  </property>
  <property fmtid="{D5CDD505-2E9C-101B-9397-08002B2CF9AE}" pid="102" name="FinanceContactPhone">
    <vt:lpwstr/>
  </property>
  <property fmtid="{D5CDD505-2E9C-101B-9397-08002B2CF9AE}" pid="103" name="FinanceContactMobile">
    <vt:lpwstr/>
  </property>
  <property fmtid="{D5CDD505-2E9C-101B-9397-08002B2CF9AE}" pid="104" name="FinanceContactFax">
    <vt:lpwstr/>
  </property>
  <property fmtid="{D5CDD505-2E9C-101B-9397-08002B2CF9AE}" pid="105" name="FinanceContactEmail">
    <vt:lpwstr/>
  </property>
  <property fmtid="{D5CDD505-2E9C-101B-9397-08002B2CF9AE}" pid="106" name="FinanceContactWebAddress">
    <vt:lpwstr/>
  </property>
  <property fmtid="{D5CDD505-2E9C-101B-9397-08002B2CF9AE}" pid="107" name="FinanceContactMotherName">
    <vt:lpwstr/>
  </property>
  <property fmtid="{D5CDD505-2E9C-101B-9397-08002B2CF9AE}" pid="108" name="FinanceContactPersonNumber">
    <vt:lpwstr/>
  </property>
  <property fmtid="{D5CDD505-2E9C-101B-9397-08002B2CF9AE}" pid="109" name="FinanceContactIdentityCardNumber">
    <vt:lpwstr/>
  </property>
  <property fmtid="{D5CDD505-2E9C-101B-9397-08002B2CF9AE}" pid="110" name="FinanceContactPostition">
    <vt:lpwstr/>
  </property>
  <property fmtid="{D5CDD505-2E9C-101B-9397-08002B2CF9AE}" pid="111" name="FinanceContactJob">
    <vt:lpwstr/>
  </property>
  <property fmtid="{D5CDD505-2E9C-101B-9397-08002B2CF9AE}" pid="112" name="FinanceContactNameDay">
    <vt:lpwstr/>
  </property>
  <property fmtid="{D5CDD505-2E9C-101B-9397-08002B2CF9AE}" pid="113" name="FinanceContactBirthDay">
    <vt:lpwstr/>
  </property>
  <property fmtid="{D5CDD505-2E9C-101B-9397-08002B2CF9AE}" pid="114" name="FinanceContactICONumber">
    <vt:lpwstr/>
  </property>
  <property fmtid="{D5CDD505-2E9C-101B-9397-08002B2CF9AE}" pid="115" name="FinanceContactBankAccountNumber">
    <vt:lpwstr/>
  </property>
  <property fmtid="{D5CDD505-2E9C-101B-9397-08002B2CF9AE}" pid="116" name="FinanceContactTaxNumber">
    <vt:lpwstr/>
  </property>
  <property fmtid="{D5CDD505-2E9C-101B-9397-08002B2CF9AE}" pid="117" name="FinanceContactEUTaxNumber">
    <vt:lpwstr/>
  </property>
  <property fmtid="{D5CDD505-2E9C-101B-9397-08002B2CF9AE}" pid="118" name="FinanceContactFleetCode">
    <vt:lpwstr/>
  </property>
  <property fmtid="{D5CDD505-2E9C-101B-9397-08002B2CF9AE}" pid="119" name="FinanceContactSalutation">
    <vt:lpwstr/>
  </property>
  <property fmtid="{D5CDD505-2E9C-101B-9397-08002B2CF9AE}" pid="120" name="FinanceContactTitle">
    <vt:lpwstr/>
  </property>
  <property fmtid="{D5CDD505-2E9C-101B-9397-08002B2CF9AE}" pid="121" name="FinanceContactNationality">
    <vt:lpwstr/>
  </property>
  <property fmtid="{D5CDD505-2E9C-101B-9397-08002B2CF9AE}" pid="122" name="FinanceContactBirthPlace">
    <vt:lpwstr/>
  </property>
  <property fmtid="{D5CDD505-2E9C-101B-9397-08002B2CF9AE}" pid="123" name="FinanceContactBirthDate">
    <vt:lpwstr/>
  </property>
  <property fmtid="{D5CDD505-2E9C-101B-9397-08002B2CF9AE}" pid="124" name="FinanceContactPostalAddress_Postcode">
    <vt:lpwstr/>
  </property>
  <property fmtid="{D5CDD505-2E9C-101B-9397-08002B2CF9AE}" pid="125" name="FinanceContactPostalAddress_City">
    <vt:lpwstr/>
  </property>
  <property fmtid="{D5CDD505-2E9C-101B-9397-08002B2CF9AE}" pid="126" name="FinanceContactPostalAddress_Address">
    <vt:lpwstr/>
  </property>
  <property fmtid="{D5CDD505-2E9C-101B-9397-08002B2CF9AE}" pid="127" name="FinanceContactPostalAddress_Country">
    <vt:lpwstr/>
  </property>
  <property fmtid="{D5CDD505-2E9C-101B-9397-08002B2CF9AE}" pid="128" name="FinanceContactPostalAddress_County">
    <vt:lpwstr/>
  </property>
  <property fmtid="{D5CDD505-2E9C-101B-9397-08002B2CF9AE}" pid="129" name="FinanceContactPostalAddress_Memo">
    <vt:lpwstr/>
  </property>
  <property fmtid="{D5CDD505-2E9C-101B-9397-08002B2CF9AE}" pid="130" name="OwnCompanyName">
    <vt:lpwstr>Rudolf Homolka</vt:lpwstr>
  </property>
  <property fmtid="{D5CDD505-2E9C-101B-9397-08002B2CF9AE}" pid="131" name="OwnCompanyPostCode">
    <vt:lpwstr>400 10</vt:lpwstr>
  </property>
  <property fmtid="{D5CDD505-2E9C-101B-9397-08002B2CF9AE}" pid="132" name="OwnCompanyCity">
    <vt:lpwstr>Ústí nad Labem</vt:lpwstr>
  </property>
  <property fmtid="{D5CDD505-2E9C-101B-9397-08002B2CF9AE}" pid="133" name="OwnCompanyAddress">
    <vt:lpwstr>Podhoří 361/2</vt:lpwstr>
  </property>
  <property fmtid="{D5CDD505-2E9C-101B-9397-08002B2CF9AE}" pid="134" name="OwnCompanyPhone">
    <vt:lpwstr>475 511 386</vt:lpwstr>
  </property>
  <property fmtid="{D5CDD505-2E9C-101B-9397-08002B2CF9AE}" pid="135" name="OwnCompanyFax">
    <vt:lpwstr>475 511 387</vt:lpwstr>
  </property>
  <property fmtid="{D5CDD505-2E9C-101B-9397-08002B2CF9AE}" pid="136" name="OwnCompanyTaxNumber">
    <vt:lpwstr>CZ5406163048</vt:lpwstr>
  </property>
  <property fmtid="{D5CDD505-2E9C-101B-9397-08002B2CF9AE}" pid="137" name="OwnCompanyIcoNumber">
    <vt:lpwstr>127 74 219</vt:lpwstr>
  </property>
  <property fmtid="{D5CDD505-2E9C-101B-9397-08002B2CF9AE}" pid="138" name="OwnCompanyOpenHours">
    <vt:lpwstr>Po-Pá 7:00-17:00</vt:lpwstr>
  </property>
  <property fmtid="{D5CDD505-2E9C-101B-9397-08002B2CF9AE}" pid="139" name="Brand">
    <vt:lpwstr>FORD</vt:lpwstr>
  </property>
  <property fmtid="{D5CDD505-2E9C-101B-9397-08002B2CF9AE}" pid="140" name="Model">
    <vt:lpwstr>Transit Custom Kombi</vt:lpwstr>
  </property>
  <property fmtid="{D5CDD505-2E9C-101B-9397-08002B2CF9AE}" pid="141" name="ModelYear">
    <vt:lpwstr>2017.25</vt:lpwstr>
  </property>
  <property fmtid="{D5CDD505-2E9C-101B-9397-08002B2CF9AE}" pid="142" name="ProductDate">
    <vt:lpwstr/>
  </property>
  <property fmtid="{D5CDD505-2E9C-101B-9397-08002B2CF9AE}" pid="143" name="Type">
    <vt:lpwstr>L1 TREND KOMBI</vt:lpwstr>
  </property>
  <property fmtid="{D5CDD505-2E9C-101B-9397-08002B2CF9AE}" pid="144" name="Design">
    <vt:lpwstr>Kombi M1</vt:lpwstr>
  </property>
  <property fmtid="{D5CDD505-2E9C-101B-9397-08002B2CF9AE}" pid="145" name="MotorType">
    <vt:lpwstr>2.0 EcoBlue 96 kW/130 k/385 Nm 6st. manu</vt:lpwstr>
  </property>
  <property fmtid="{D5CDD505-2E9C-101B-9397-08002B2CF9AE}" pid="146" name="Color">
    <vt:lpwstr>BILA FROZEN with  (Lane/Max)</vt:lpwstr>
  </property>
  <property fmtid="{D5CDD505-2E9C-101B-9397-08002B2CF9AE}" pid="147" name="Carpet">
    <vt:lpwstr/>
  </property>
  <property fmtid="{D5CDD505-2E9C-101B-9397-08002B2CF9AE}" pid="148" name="LicensePlateNumber">
    <vt:lpwstr/>
  </property>
  <property fmtid="{D5CDD505-2E9C-101B-9397-08002B2CF9AE}" pid="149" name="VinNumber">
    <vt:lpwstr/>
  </property>
  <property fmtid="{D5CDD505-2E9C-101B-9397-08002B2CF9AE}" pid="150" name="MotorSerialNumber">
    <vt:lpwstr/>
  </property>
  <property fmtid="{D5CDD505-2E9C-101B-9397-08002B2CF9AE}" pid="151" name="MotorCylinderCapacity">
    <vt:lpwstr>2000</vt:lpwstr>
  </property>
  <property fmtid="{D5CDD505-2E9C-101B-9397-08002B2CF9AE}" pid="152" name="MotorPerformanceLE">
    <vt:lpwstr>0</vt:lpwstr>
  </property>
  <property fmtid="{D5CDD505-2E9C-101B-9397-08002B2CF9AE}" pid="153" name="MotorPerformanceKW">
    <vt:lpwstr>0</vt:lpwstr>
  </property>
  <property fmtid="{D5CDD505-2E9C-101B-9397-08002B2CF9AE}" pid="154" name="MotorTorque">
    <vt:lpwstr/>
  </property>
  <property fmtid="{D5CDD505-2E9C-101B-9397-08002B2CF9AE}" pid="155" name="KeyCode">
    <vt:lpwstr/>
  </property>
  <property fmtid="{D5CDD505-2E9C-101B-9397-08002B2CF9AE}" pid="156" name="RadioCode">
    <vt:lpwstr/>
  </property>
  <property fmtid="{D5CDD505-2E9C-101B-9397-08002B2CF9AE}" pid="157" name="CardCode">
    <vt:lpwstr/>
  </property>
  <property fmtid="{D5CDD505-2E9C-101B-9397-08002B2CF9AE}" pid="158" name="WheelMatrixNumber">
    <vt:lpwstr/>
  </property>
  <property fmtid="{D5CDD505-2E9C-101B-9397-08002B2CF9AE}" pid="159" name="GUID">
    <vt:lpwstr>43B2D03B61F5FD21E050A8C00D015997</vt:lpwstr>
  </property>
  <property fmtid="{D5CDD505-2E9C-101B-9397-08002B2CF9AE}" pid="160" name="VehicleClass">
    <vt:lpwstr>Užitkový</vt:lpwstr>
  </property>
  <property fmtid="{D5CDD505-2E9C-101B-9397-08002B2CF9AE}" pid="161" name="FuelTankCapacity">
    <vt:lpwstr>0,00</vt:lpwstr>
  </property>
  <property fmtid="{D5CDD505-2E9C-101B-9397-08002B2CF9AE}" pid="162" name="FuelAvgEconomy">
    <vt:lpwstr/>
  </property>
  <property fmtid="{D5CDD505-2E9C-101B-9397-08002B2CF9AE}" pid="163" name="Mass">
    <vt:lpwstr>0,00</vt:lpwstr>
  </property>
  <property fmtid="{D5CDD505-2E9C-101B-9397-08002B2CF9AE}" pid="164" name="MassTotal">
    <vt:lpwstr>0,00</vt:lpwstr>
  </property>
  <property fmtid="{D5CDD505-2E9C-101B-9397-08002B2CF9AE}" pid="165" name="SeatingConfiguration">
    <vt:lpwstr/>
  </property>
  <property fmtid="{D5CDD505-2E9C-101B-9397-08002B2CF9AE}" pid="166" name="EnvironmentRate">
    <vt:lpwstr/>
  </property>
  <property fmtid="{D5CDD505-2E9C-101B-9397-08002B2CF9AE}" pid="167" name="Transmission">
    <vt:lpwstr/>
  </property>
  <property fmtid="{D5CDD505-2E9C-101B-9397-08002B2CF9AE}" pid="168" name="EurotaxCode">
    <vt:lpwstr/>
  </property>
  <property fmtid="{D5CDD505-2E9C-101B-9397-08002B2CF9AE}" pid="169" name="GreenCardNumber">
    <vt:lpwstr/>
  </property>
  <property fmtid="{D5CDD505-2E9C-101B-9397-08002B2CF9AE}" pid="170" name="VehicleLicenceNumber">
    <vt:lpwstr/>
  </property>
  <property fmtid="{D5CDD505-2E9C-101B-9397-08002B2CF9AE}" pid="171" name="GreenCardValidityDate">
    <vt:lpwstr/>
  </property>
  <property fmtid="{D5CDD505-2E9C-101B-9397-08002B2CF9AE}" pid="172" name="VehicleLicenceValidityDate">
    <vt:lpwstr/>
  </property>
  <property fmtid="{D5CDD505-2E9C-101B-9397-08002B2CF9AE}" pid="173" name="FirstInstallDate">
    <vt:lpwstr/>
  </property>
  <property fmtid="{D5CDD505-2E9C-101B-9397-08002B2CF9AE}" pid="174" name="GuaranteeValidityDate">
    <vt:lpwstr/>
  </property>
  <property fmtid="{D5CDD505-2E9C-101B-9397-08002B2CF9AE}" pid="175" name="ListPriceBaseNE">
    <vt:lpwstr>686 100,00</vt:lpwstr>
  </property>
  <property fmtid="{D5CDD505-2E9C-101B-9397-08002B2CF9AE}" pid="176" name="ListPriceBaseBR">
    <vt:lpwstr>830 181,00</vt:lpwstr>
  </property>
  <property fmtid="{D5CDD505-2E9C-101B-9397-08002B2CF9AE}" pid="177" name="ListPriceBaseWithoutRegVatNE">
    <vt:lpwstr>686 100,00</vt:lpwstr>
  </property>
  <property fmtid="{D5CDD505-2E9C-101B-9397-08002B2CF9AE}" pid="178" name="ListPriceBaseWithoutRegVatBR">
    <vt:lpwstr>830 181,00</vt:lpwstr>
  </property>
  <property fmtid="{D5CDD505-2E9C-101B-9397-08002B2CF9AE}" pid="179" name="ListPriceFullNE">
    <vt:lpwstr>703 100,00</vt:lpwstr>
  </property>
  <property fmtid="{D5CDD505-2E9C-101B-9397-08002B2CF9AE}" pid="180" name="ListPriceFullBR">
    <vt:lpwstr>850 751,00</vt:lpwstr>
  </property>
  <property fmtid="{D5CDD505-2E9C-101B-9397-08002B2CF9AE}" pid="181" name="ListPriceFullWithoutRegVatNE">
    <vt:lpwstr>703 100,00</vt:lpwstr>
  </property>
  <property fmtid="{D5CDD505-2E9C-101B-9397-08002B2CF9AE}" pid="182" name="ListPriceFullWithoutRegVatBR">
    <vt:lpwstr>850 751,00</vt:lpwstr>
  </property>
  <property fmtid="{D5CDD505-2E9C-101B-9397-08002B2CF9AE}" pid="183" name="FinancedPriceNE">
    <vt:lpwstr>0,00</vt:lpwstr>
  </property>
  <property fmtid="{D5CDD505-2E9C-101B-9397-08002B2CF9AE}" pid="184" name="FinancedPriceBR">
    <vt:lpwstr>0,00</vt:lpwstr>
  </property>
  <property fmtid="{D5CDD505-2E9C-101B-9397-08002B2CF9AE}" pid="185" name="DepositPriceBR">
    <vt:lpwstr>0,00</vt:lpwstr>
  </property>
  <property fmtid="{D5CDD505-2E9C-101B-9397-08002B2CF9AE}" pid="186" name="DepositPricePrecontractNE">
    <vt:lpwstr>0,00</vt:lpwstr>
  </property>
  <property fmtid="{D5CDD505-2E9C-101B-9397-08002B2CF9AE}" pid="187" name="DepositPricePrecontractBR">
    <vt:lpwstr>0,00</vt:lpwstr>
  </property>
  <property fmtid="{D5CDD505-2E9C-101B-9397-08002B2CF9AE}" pid="188" name="SellPriceBaseNE">
    <vt:lpwstr>583 572,73</vt:lpwstr>
  </property>
  <property fmtid="{D5CDD505-2E9C-101B-9397-08002B2CF9AE}" pid="189" name="SellPriceBaseBR">
    <vt:lpwstr>706 123,00</vt:lpwstr>
  </property>
  <property fmtid="{D5CDD505-2E9C-101B-9397-08002B2CF9AE}" pid="190" name="SellPriceBaseWithoutRegVatNE">
    <vt:lpwstr>583 572,73</vt:lpwstr>
  </property>
  <property fmtid="{D5CDD505-2E9C-101B-9397-08002B2CF9AE}" pid="191" name="SellPriceBaseWithoutRegVatBR">
    <vt:lpwstr>706 123,00</vt:lpwstr>
  </property>
  <property fmtid="{D5CDD505-2E9C-101B-9397-08002B2CF9AE}" pid="192" name="SellPriceFullNE">
    <vt:lpwstr>605 853,73</vt:lpwstr>
  </property>
  <property fmtid="{D5CDD505-2E9C-101B-9397-08002B2CF9AE}" pid="193" name="SellPriceFullBR">
    <vt:lpwstr>733 083,00</vt:lpwstr>
  </property>
  <property fmtid="{D5CDD505-2E9C-101B-9397-08002B2CF9AE}" pid="194" name="DiscountPercentageDealer">
    <vt:lpwstr>0,00</vt:lpwstr>
  </property>
  <property fmtid="{D5CDD505-2E9C-101B-9397-08002B2CF9AE}" pid="195" name="DiscountPercentageAction">
    <vt:lpwstr>0,00</vt:lpwstr>
  </property>
  <property fmtid="{D5CDD505-2E9C-101B-9397-08002B2CF9AE}" pid="196" name="DiscountPercentageFleet">
    <vt:lpwstr>17,00</vt:lpwstr>
  </property>
  <property fmtid="{D5CDD505-2E9C-101B-9397-08002B2CF9AE}" pid="197" name="DiscountPriceFullNE">
    <vt:lpwstr>119 527,27</vt:lpwstr>
  </property>
  <property fmtid="{D5CDD505-2E9C-101B-9397-08002B2CF9AE}" pid="198" name="DiscountPriceFullBR">
    <vt:lpwstr>144 628,00</vt:lpwstr>
  </property>
  <property fmtid="{D5CDD505-2E9C-101B-9397-08002B2CF9AE}" pid="199" name="DiscountPriceDealerNE">
    <vt:lpwstr>0,00</vt:lpwstr>
  </property>
  <property fmtid="{D5CDD505-2E9C-101B-9397-08002B2CF9AE}" pid="200" name="DiscountPriceDealerBR">
    <vt:lpwstr>0,00</vt:lpwstr>
  </property>
  <property fmtid="{D5CDD505-2E9C-101B-9397-08002B2CF9AE}" pid="201" name="DiscountPriceActionNE">
    <vt:lpwstr>0,00</vt:lpwstr>
  </property>
  <property fmtid="{D5CDD505-2E9C-101B-9397-08002B2CF9AE}" pid="202" name="DiscountPriceActionBR">
    <vt:lpwstr>0,00</vt:lpwstr>
  </property>
  <property fmtid="{D5CDD505-2E9C-101B-9397-08002B2CF9AE}" pid="203" name="DiscountPriceFleetNE">
    <vt:lpwstr>119 527,27</vt:lpwstr>
  </property>
  <property fmtid="{D5CDD505-2E9C-101B-9397-08002B2CF9AE}" pid="204" name="DiscountPriceFleetBR">
    <vt:lpwstr>144 628,00</vt:lpwstr>
  </property>
  <property fmtid="{D5CDD505-2E9C-101B-9397-08002B2CF9AE}" pid="205" name="OptionsListPriceNE">
    <vt:lpwstr>17 000,00</vt:lpwstr>
  </property>
  <property fmtid="{D5CDD505-2E9C-101B-9397-08002B2CF9AE}" pid="206" name="OptionsListPriceBR">
    <vt:lpwstr>20 570,00</vt:lpwstr>
  </property>
  <property fmtid="{D5CDD505-2E9C-101B-9397-08002B2CF9AE}" pid="207" name="AccessoriesPriceIncludedNE">
    <vt:lpwstr>0,00</vt:lpwstr>
  </property>
  <property fmtid="{D5CDD505-2E9C-101B-9397-08002B2CF9AE}" pid="208" name="AccessoriesPriceIncludedBR">
    <vt:lpwstr>0,00</vt:lpwstr>
  </property>
  <property fmtid="{D5CDD505-2E9C-101B-9397-08002B2CF9AE}" pid="209" name="AccessoriesPriceDetailedNE">
    <vt:lpwstr>22 281,00</vt:lpwstr>
  </property>
  <property fmtid="{D5CDD505-2E9C-101B-9397-08002B2CF9AE}" pid="210" name="AccessoriesPriceDetailedBR">
    <vt:lpwstr>26 960,00</vt:lpwstr>
  </property>
  <property fmtid="{D5CDD505-2E9C-101B-9397-08002B2CF9AE}" pid="211" name="AccessoriesPriceExcludedNE">
    <vt:lpwstr>0,00</vt:lpwstr>
  </property>
  <property fmtid="{D5CDD505-2E9C-101B-9397-08002B2CF9AE}" pid="212" name="AccessoriesPriceExcludedBR">
    <vt:lpwstr>0,00</vt:lpwstr>
  </property>
  <property fmtid="{D5CDD505-2E9C-101B-9397-08002B2CF9AE}" pid="213" name="AccessoriesPriceFullNE">
    <vt:lpwstr>22 281,00</vt:lpwstr>
  </property>
  <property fmtid="{D5CDD505-2E9C-101B-9397-08002B2CF9AE}" pid="214" name="AccessoriesPriceFullBR">
    <vt:lpwstr>26 960,00</vt:lpwstr>
  </property>
  <property fmtid="{D5CDD505-2E9C-101B-9397-08002B2CF9AE}" pid="215" name="SellPriceFullBR_LONGFORMAT">
    <vt:lpwstr>hétszázharmincháromezer-nyolcvanhárom</vt:lpwstr>
  </property>
  <property fmtid="{D5CDD505-2E9C-101B-9397-08002B2CF9AE}" pid="216" name="DepositPriceBR_LONGFORMAT">
    <vt:lpwstr>nulla</vt:lpwstr>
  </property>
  <property fmtid="{D5CDD505-2E9C-101B-9397-08002B2CF9AE}" pid="217" name="DepositPricePrecontractBR_LONGFORMAT">
    <vt:lpwstr>nulla</vt:lpwstr>
  </property>
  <property fmtid="{D5CDD505-2E9C-101B-9397-08002B2CF9AE}" pid="218" name="RegVatPriceNE">
    <vt:lpwstr>0,00</vt:lpwstr>
  </property>
  <property fmtid="{D5CDD505-2E9C-101B-9397-08002B2CF9AE}" pid="219" name="RegVatPriceBR">
    <vt:lpwstr>0,00</vt:lpwstr>
  </property>
  <property fmtid="{D5CDD505-2E9C-101B-9397-08002B2CF9AE}" pid="220" name="OwnOrderNumber">
    <vt:lpwstr>U00295/2016</vt:lpwstr>
  </property>
  <property fmtid="{D5CDD505-2E9C-101B-9397-08002B2CF9AE}" pid="221" name="FactoryOrderNumber">
    <vt:lpwstr>B9959</vt:lpwstr>
  </property>
  <property fmtid="{D5CDD505-2E9C-101B-9397-08002B2CF9AE}" pid="222" name="ContractNumber">
    <vt:lpwstr>00242/2016</vt:lpwstr>
  </property>
  <property fmtid="{D5CDD505-2E9C-101B-9397-08002B2CF9AE}" pid="223" name="SalesType">
    <vt:lpwstr>Přímý prodej</vt:lpwstr>
  </property>
  <property fmtid="{D5CDD505-2E9C-101B-9397-08002B2CF9AE}" pid="224" name="FinancedContractNumber">
    <vt:lpwstr/>
  </property>
  <property fmtid="{D5CDD505-2E9C-101B-9397-08002B2CF9AE}" pid="225" name="FinancedMemo">
    <vt:lpwstr/>
  </property>
  <property fmtid="{D5CDD505-2E9C-101B-9397-08002B2CF9AE}" pid="226" name="Memo">
    <vt:lpwstr/>
  </property>
  <property fmtid="{D5CDD505-2E9C-101B-9397-08002B2CF9AE}" pid="227" name="Action">
    <vt:lpwstr/>
  </property>
  <property fmtid="{D5CDD505-2E9C-101B-9397-08002B2CF9AE}" pid="228" name="ActionSource">
    <vt:lpwstr/>
  </property>
  <property fmtid="{D5CDD505-2E9C-101B-9397-08002B2CF9AE}" pid="229" name="ContractUser">
    <vt:lpwstr>Ajmová Alena</vt:lpwstr>
  </property>
  <property fmtid="{D5CDD505-2E9C-101B-9397-08002B2CF9AE}" pid="230" name="CurrentUser">
    <vt:lpwstr>Ajmová Alena</vt:lpwstr>
  </property>
  <property fmtid="{D5CDD505-2E9C-101B-9397-08002B2CF9AE}" pid="231" name="ColorCode">
    <vt:lpwstr/>
  </property>
  <property fmtid="{D5CDD505-2E9C-101B-9397-08002B2CF9AE}" pid="232" name="ModelCode">
    <vt:lpwstr/>
  </property>
  <property fmtid="{D5CDD505-2E9C-101B-9397-08002B2CF9AE}" pid="233" name="OrderCode">
    <vt:lpwstr/>
  </property>
  <property fmtid="{D5CDD505-2E9C-101B-9397-08002B2CF9AE}" pid="234" name="CurrentDate">
    <vt:lpwstr>02.01.2017</vt:lpwstr>
  </property>
  <property fmtid="{D5CDD505-2E9C-101B-9397-08002B2CF9AE}" pid="235" name="PerformDate">
    <vt:lpwstr/>
  </property>
  <property fmtid="{D5CDD505-2E9C-101B-9397-08002B2CF9AE}" pid="236" name="ExpectedReleaseDate">
    <vt:lpwstr>15.03.2017</vt:lpwstr>
  </property>
  <property fmtid="{D5CDD505-2E9C-101B-9397-08002B2CF9AE}" pid="237" name="ExpectedArrivalDate">
    <vt:lpwstr>07.02.2017</vt:lpwstr>
  </property>
  <property fmtid="{D5CDD505-2E9C-101B-9397-08002B2CF9AE}" pid="238" name="GateReleaseDate">
    <vt:lpwstr/>
  </property>
  <property fmtid="{D5CDD505-2E9C-101B-9397-08002B2CF9AE}" pid="239" name="VehicleArrivalDate">
    <vt:lpwstr/>
  </property>
  <property fmtid="{D5CDD505-2E9C-101B-9397-08002B2CF9AE}" pid="240" name="BidExpiryDate">
    <vt:lpwstr/>
  </property>
  <property fmtid="{D5CDD505-2E9C-101B-9397-08002B2CF9AE}" pid="241" name="PreContractDate">
    <vt:lpwstr>15.12.2016</vt:lpwstr>
  </property>
  <property fmtid="{D5CDD505-2E9C-101B-9397-08002B2CF9AE}" pid="242" name="ContractDate">
    <vt:lpwstr>15.12.2016</vt:lpwstr>
  </property>
  <property fmtid="{D5CDD505-2E9C-101B-9397-08002B2CF9AE}" pid="243" name="SeriesListName">
    <vt:lpwstr/>
  </property>
  <property fmtid="{D5CDD505-2E9C-101B-9397-08002B2CF9AE}" pid="244" name="ExtrasListName">
    <vt:lpwstr>Vysoká střecha, nelze s posuvnými dveřmi na levé straně_x000d_
Zásuvka 230 V/150 W_x000d_
</vt:lpwstr>
  </property>
  <property fmtid="{D5CDD505-2E9C-101B-9397-08002B2CF9AE}" pid="245" name="ExtrasListPriceNE">
    <vt:lpwstr>15 000,00_x000d_
2 000,00_x000d_
</vt:lpwstr>
  </property>
  <property fmtid="{D5CDD505-2E9C-101B-9397-08002B2CF9AE}" pid="246" name="ExtrasListPriceBR">
    <vt:lpwstr>18 150,00_x000d_
2 420,00_x000d_
</vt:lpwstr>
  </property>
  <property fmtid="{D5CDD505-2E9C-101B-9397-08002B2CF9AE}" pid="247" name="ExtrasListNameWithPriceNE">
    <vt:lpwstr>Vysoká střecha, nelze s posuvnými dveřmi na levé straně	15000_x000d_
Zásuvka 230 V/150 W	2000_x000d_
</vt:lpwstr>
  </property>
  <property fmtid="{D5CDD505-2E9C-101B-9397-08002B2CF9AE}" pid="248" name="ExtrasListNameWithPriceBR">
    <vt:lpwstr>Vysoká střecha, nelze s posuvnými dveřmi na levé straně	18150_x000d_
Zásuvka 230 V/150 W	2420_x000d_
</vt:lpwstr>
  </property>
  <property fmtid="{D5CDD505-2E9C-101B-9397-08002B2CF9AE}" pid="249" name="AccessoriesListName">
    <vt:lpwstr>Prodloužená záruka na 5let / 200 000km v ceně 30000 - Kč_x000d_
Sada povinné výbavy_x000d_
Sada zimních kol na ocelových discích_x000d_
doprava_x000d_
</vt:lpwstr>
  </property>
  <property fmtid="{D5CDD505-2E9C-101B-9397-08002B2CF9AE}" pid="250" name="AccessoriesListPriceNE">
    <vt:lpwstr>0,00_x000d_
826,45_x000d_
21 454,55_x000d_
0,00_x000d_
</vt:lpwstr>
  </property>
  <property fmtid="{D5CDD505-2E9C-101B-9397-08002B2CF9AE}" pid="251" name="AccessoriesListPriceBR">
    <vt:lpwstr>0,00_x000d_
1 000,00_x000d_
25 960,00_x000d_
0,00_x000d_
</vt:lpwstr>
  </property>
  <property fmtid="{D5CDD505-2E9C-101B-9397-08002B2CF9AE}" pid="252" name="AccessoriesListNameWithPriceNE">
    <vt:lpwstr>Prodloužená záruka na 5let / 200 000km v ceně 30000 - Kč	0_x000d_
Sada povinné výbavy	826.45_x000d_
Sada zimních kol na ocelových discích	21454.55_x000d_
doprava	0_x000d_
</vt:lpwstr>
  </property>
  <property fmtid="{D5CDD505-2E9C-101B-9397-08002B2CF9AE}" pid="253" name="AccessoriesListNameWithPriceBR">
    <vt:lpwstr>Prodloužená záruka na 5let / 200 000km v ceně 30000 - Kč	0_x000d_
Sada povinné výbavy	1000_x000d_
Sada zimních kol na ocelových discích	25960_x000d_
doprava	0_x000d_
</vt:lpwstr>
  </property>
  <property fmtid="{D5CDD505-2E9C-101B-9397-08002B2CF9AE}" pid="254" name="AccessoriesListIncludedName">
    <vt:lpwstr/>
  </property>
  <property fmtid="{D5CDD505-2E9C-101B-9397-08002B2CF9AE}" pid="255" name="AccessoriesListIncludedPriceNE">
    <vt:lpwstr/>
  </property>
  <property fmtid="{D5CDD505-2E9C-101B-9397-08002B2CF9AE}" pid="256" name="AccessoriesListIncludedPriceBR">
    <vt:lpwstr/>
  </property>
  <property fmtid="{D5CDD505-2E9C-101B-9397-08002B2CF9AE}" pid="257" name="AccessoriesListIncludedNameWithPriceNE">
    <vt:lpwstr/>
  </property>
  <property fmtid="{D5CDD505-2E9C-101B-9397-08002B2CF9AE}" pid="258" name="AccessoriesListIncludedNameWithPriceBR">
    <vt:lpwstr/>
  </property>
  <property fmtid="{D5CDD505-2E9C-101B-9397-08002B2CF9AE}" pid="259" name="AccessoriesListDetailedName">
    <vt:lpwstr>Prodloužená záruka na 5let / 200 000km v ceně 30000 - Kč_x000d_
Sada povinné výbavy_x000d_
Sada zimních kol na ocelových discích_x000d_
doprava_x000d_
</vt:lpwstr>
  </property>
  <property fmtid="{D5CDD505-2E9C-101B-9397-08002B2CF9AE}" pid="260" name="AccessoriesListDetailedPriceNE">
    <vt:lpwstr>0,00_x000d_
826,45_x000d_
21 454,55_x000d_
0,00_x000d_
</vt:lpwstr>
  </property>
  <property fmtid="{D5CDD505-2E9C-101B-9397-08002B2CF9AE}" pid="261" name="AccessoriesListDetailedPriceBR">
    <vt:lpwstr>0,00_x000d_
1 000,00_x000d_
25 960,00_x000d_
0,00_x000d_
</vt:lpwstr>
  </property>
  <property fmtid="{D5CDD505-2E9C-101B-9397-08002B2CF9AE}" pid="262" name="AccessoriesListDetailedNameWithPriceNE">
    <vt:lpwstr>Prodloužená záruka na 5let / 200 000km v ceně 30000 - Kč	0_x000d_
Sada povinné výbavy	826.45_x000d_
Sada zimních kol na ocelových discích	21454.55_x000d_
doprava	0_x000d_
</vt:lpwstr>
  </property>
  <property fmtid="{D5CDD505-2E9C-101B-9397-08002B2CF9AE}" pid="263" name="AccessoriesListDetailedNameWithPriceBR">
    <vt:lpwstr>Prodloužená záruka na 5let / 200 000km v ceně 30000 - Kč	0_x000d_
Sada povinné výbavy	1000_x000d_
Sada zimních kol na ocelových discích	25960_x000d_
doprava	0_x000d_
</vt:lpwstr>
  </property>
  <property fmtid="{D5CDD505-2E9C-101B-9397-08002B2CF9AE}" pid="264" name="AccessoriesListExcludedName">
    <vt:lpwstr/>
  </property>
  <property fmtid="{D5CDD505-2E9C-101B-9397-08002B2CF9AE}" pid="265" name="AccessoriesListExcludedPriceNE">
    <vt:lpwstr/>
  </property>
  <property fmtid="{D5CDD505-2E9C-101B-9397-08002B2CF9AE}" pid="266" name="AccessoriesListExcludedPriceBR">
    <vt:lpwstr/>
  </property>
  <property fmtid="{D5CDD505-2E9C-101B-9397-08002B2CF9AE}" pid="267" name="AccessoriesListExcludedNameWithPriceNE">
    <vt:lpwstr/>
  </property>
  <property fmtid="{D5CDD505-2E9C-101B-9397-08002B2CF9AE}" pid="268" name="AccessoriesListExcludedNameWithPriceBR">
    <vt:lpwstr/>
  </property>
  <property fmtid="{D5CDD505-2E9C-101B-9397-08002B2CF9AE}" pid="269" name="NcarSCegnev">
    <vt:lpwstr>Rudolf Homolka</vt:lpwstr>
  </property>
  <property fmtid="{D5CDD505-2E9C-101B-9397-08002B2CF9AE}" pid="270" name="NcarSCegVaros">
    <vt:lpwstr>Ústí nad Labem</vt:lpwstr>
  </property>
  <property fmtid="{D5CDD505-2E9C-101B-9397-08002B2CF9AE}" pid="271" name="NcarSCegUtca">
    <vt:lpwstr>Podhoří 361/2</vt:lpwstr>
  </property>
  <property fmtid="{D5CDD505-2E9C-101B-9397-08002B2CF9AE}" pid="272" name="NcarSCegTelefon">
    <vt:lpwstr>475 511 386</vt:lpwstr>
  </property>
  <property fmtid="{D5CDD505-2E9C-101B-9397-08002B2CF9AE}" pid="273" name="NcarSCegFax">
    <vt:lpwstr>475 511 387</vt:lpwstr>
  </property>
  <property fmtid="{D5CDD505-2E9C-101B-9397-08002B2CF9AE}" pid="274" name="NcarSCegAdoszam">
    <vt:lpwstr>CZ5406163048</vt:lpwstr>
  </property>
  <property fmtid="{D5CDD505-2E9C-101B-9397-08002B2CF9AE}" pid="275" name="NcarSCegNyitva">
    <vt:lpwstr>Po-Pá 7:00-17:00</vt:lpwstr>
  </property>
  <property fmtid="{D5CDD505-2E9C-101B-9397-08002B2CF9AE}" pid="276" name="NcarSCegIrszam">
    <vt:lpwstr>400 10</vt:lpwstr>
  </property>
  <property fmtid="{D5CDD505-2E9C-101B-9397-08002B2CF9AE}" pid="277" name="NcarVevoNev">
    <vt:lpwstr>Univerzita Jana Evangelisty Purkyně v Ústí nad Labem</vt:lpwstr>
  </property>
  <property fmtid="{D5CDD505-2E9C-101B-9397-08002B2CF9AE}" pid="278" name="NcarVevoUtca">
    <vt:lpwstr>Pasteurova 1</vt:lpwstr>
  </property>
  <property fmtid="{D5CDD505-2E9C-101B-9397-08002B2CF9AE}" pid="279" name="NcarVevoVaros">
    <vt:lpwstr>Ústí nad Labem</vt:lpwstr>
  </property>
  <property fmtid="{D5CDD505-2E9C-101B-9397-08002B2CF9AE}" pid="280" name="NcarVevoIrszam">
    <vt:lpwstr>40096</vt:lpwstr>
  </property>
  <property fmtid="{D5CDD505-2E9C-101B-9397-08002B2CF9AE}" pid="281" name="NcarVevoTel">
    <vt:lpwstr>475286356;</vt:lpwstr>
  </property>
  <property fmtid="{D5CDD505-2E9C-101B-9397-08002B2CF9AE}" pid="282" name="NcarVevoAdoszam">
    <vt:lpwstr>CZ44555601</vt:lpwstr>
  </property>
  <property fmtid="{D5CDD505-2E9C-101B-9397-08002B2CF9AE}" pid="283" name="NcarVevoAnyjaneve">
    <vt:lpwstr/>
  </property>
  <property fmtid="{D5CDD505-2E9C-101B-9397-08002B2CF9AE}" pid="284" name="NcarVevoFoglalkozas">
    <vt:lpwstr/>
  </property>
  <property fmtid="{D5CDD505-2E9C-101B-9397-08002B2CF9AE}" pid="285" name="NcarFlottaId">
    <vt:lpwstr/>
  </property>
  <property fmtid="{D5CDD505-2E9C-101B-9397-08002B2CF9AE}" pid="286" name="NcarCustomerEMail">
    <vt:lpwstr>vladistav.srajbr@ujep.cz;</vt:lpwstr>
  </property>
  <property fmtid="{D5CDD505-2E9C-101B-9397-08002B2CF9AE}" pid="287" name="NcarCustomerMobil">
    <vt:lpwstr/>
  </property>
  <property fmtid="{D5CDD505-2E9C-101B-9397-08002B2CF9AE}" pid="288" name="NcarCustomerFax">
    <vt:lpwstr/>
  </property>
  <property fmtid="{D5CDD505-2E9C-101B-9397-08002B2CF9AE}" pid="289" name="NcarCustomerICONumber">
    <vt:lpwstr>44555601</vt:lpwstr>
  </property>
  <property fmtid="{D5CDD505-2E9C-101B-9397-08002B2CF9AE}" pid="290" name="NcarCustomerBankAccountNumber">
    <vt:lpwstr/>
  </property>
  <property fmtid="{D5CDD505-2E9C-101B-9397-08002B2CF9AE}" pid="291" name="NcarCustomerBirthDay">
    <vt:lpwstr/>
  </property>
  <property fmtid="{D5CDD505-2E9C-101B-9397-08002B2CF9AE}" pid="292" name="NcarCustomerPersonNumber">
    <vt:lpwstr/>
  </property>
  <property fmtid="{D5CDD505-2E9C-101B-9397-08002B2CF9AE}" pid="293" name="NcarFinanszNev">
    <vt:lpwstr/>
  </property>
  <property fmtid="{D5CDD505-2E9C-101B-9397-08002B2CF9AE}" pid="294" name="NcarFinanszUtca">
    <vt:lpwstr/>
  </property>
  <property fmtid="{D5CDD505-2E9C-101B-9397-08002B2CF9AE}" pid="295" name="NcarFinanszVaros">
    <vt:lpwstr/>
  </property>
  <property fmtid="{D5CDD505-2E9C-101B-9397-08002B2CF9AE}" pid="296" name="NcarFinanszIrszam">
    <vt:lpwstr/>
  </property>
  <property fmtid="{D5CDD505-2E9C-101B-9397-08002B2CF9AE}" pid="297" name="NcarFinanszTel">
    <vt:lpwstr/>
  </property>
  <property fmtid="{D5CDD505-2E9C-101B-9397-08002B2CF9AE}" pid="298" name="NcarFinanceICO">
    <vt:lpwstr/>
  </property>
  <property fmtid="{D5CDD505-2E9C-101B-9397-08002B2CF9AE}" pid="299" name="NcarFinancebanknum">
    <vt:lpwstr/>
  </property>
  <property fmtid="{D5CDD505-2E9C-101B-9397-08002B2CF9AE}" pid="300" name="NcarFinancevatnum">
    <vt:lpwstr/>
  </property>
  <property fmtid="{D5CDD505-2E9C-101B-9397-08002B2CF9AE}" pid="301" name="NcarFinanceperscode">
    <vt:lpwstr/>
  </property>
  <property fmtid="{D5CDD505-2E9C-101B-9397-08002B2CF9AE}" pid="302" name="FinanceVoucherNumber">
    <vt:lpwstr/>
  </property>
  <property fmtid="{D5CDD505-2E9C-101B-9397-08002B2CF9AE}" pid="303" name="FinanceMemo">
    <vt:lpwstr/>
  </property>
  <property fmtid="{D5CDD505-2E9C-101B-9397-08002B2CF9AE}" pid="304" name="NcarSalesType">
    <vt:lpwstr>Přímý prodej</vt:lpwstr>
  </property>
  <property fmtid="{D5CDD505-2E9C-101B-9397-08002B2CF9AE}" pid="305" name="NcarCardNumber">
    <vt:lpwstr/>
  </property>
  <property fmtid="{D5CDD505-2E9C-101B-9397-08002B2CF9AE}" pid="306" name="NcarKeyNumber">
    <vt:lpwstr/>
  </property>
  <property fmtid="{D5CDD505-2E9C-101B-9397-08002B2CF9AE}" pid="307" name="NcarRadioNumber">
    <vt:lpwstr/>
  </property>
  <property fmtid="{D5CDD505-2E9C-101B-9397-08002B2CF9AE}" pid="308" name="NcarWheelMatrixNumber">
    <vt:lpwstr/>
  </property>
  <property fmtid="{D5CDD505-2E9C-101B-9397-08002B2CF9AE}" pid="309" name="NcarGuidNumber">
    <vt:lpwstr>43B2D03B61F5FD21E050A8C00D015997</vt:lpwstr>
  </property>
  <property fmtid="{D5CDD505-2E9C-101B-9397-08002B2CF9AE}" pid="310" name="NcarActionSource">
    <vt:lpwstr/>
  </property>
  <property fmtid="{D5CDD505-2E9C-101B-9397-08002B2CF9AE}" pid="311" name="NcarActionString">
    <vt:lpwstr/>
  </property>
  <property fmtid="{D5CDD505-2E9C-101B-9397-08002B2CF9AE}" pid="312" name="NcarCarType">
    <vt:lpwstr>Užitkový</vt:lpwstr>
  </property>
  <property fmtid="{D5CDD505-2E9C-101B-9397-08002B2CF9AE}" pid="313" name="NcarBizSzam">
    <vt:lpwstr>U00295/2016</vt:lpwstr>
  </property>
  <property fmtid="{D5CDD505-2E9C-101B-9397-08002B2CF9AE}" pid="314" name="NcarSzin">
    <vt:lpwstr/>
  </property>
  <property fmtid="{D5CDD505-2E9C-101B-9397-08002B2CF9AE}" pid="315" name="NcarKarpit">
    <vt:lpwstr/>
  </property>
  <property fmtid="{D5CDD505-2E9C-101B-9397-08002B2CF9AE}" pid="316" name="NcarGyartmany">
    <vt:lpwstr>FORD</vt:lpwstr>
  </property>
  <property fmtid="{D5CDD505-2E9C-101B-9397-08002B2CF9AE}" pid="317" name="NcarKivitel">
    <vt:lpwstr>Kombi M1</vt:lpwstr>
  </property>
  <property fmtid="{D5CDD505-2E9C-101B-9397-08002B2CF9AE}" pid="318" name="NcarModell">
    <vt:lpwstr>Transit Custom Kombi</vt:lpwstr>
  </property>
  <property fmtid="{D5CDD505-2E9C-101B-9397-08002B2CF9AE}" pid="319" name="NcarModellEv">
    <vt:lpwstr/>
  </property>
  <property fmtid="{D5CDD505-2E9C-101B-9397-08002B2CF9AE}" pid="320" name="NcarMotortipus">
    <vt:lpwstr>2.0 EcoBlue 96 kW/130 k/385 Nm 6st. manu</vt:lpwstr>
  </property>
  <property fmtid="{D5CDD505-2E9C-101B-9397-08002B2CF9AE}" pid="321" name="NcarFelszereltseg">
    <vt:lpwstr>L1 TREND KOMBI</vt:lpwstr>
  </property>
  <property fmtid="{D5CDD505-2E9C-101B-9397-08002B2CF9AE}" pid="322" name="NcarAlvazszam">
    <vt:lpwstr/>
  </property>
  <property fmtid="{D5CDD505-2E9C-101B-9397-08002B2CF9AE}" pid="323" name="NcarMotorszam">
    <vt:lpwstr/>
  </property>
  <property fmtid="{D5CDD505-2E9C-101B-9397-08002B2CF9AE}" pid="324" name="NcarGyariRendelszam">
    <vt:lpwstr>B9959</vt:lpwstr>
  </property>
  <property fmtid="{D5CDD505-2E9C-101B-9397-08002B2CF9AE}" pid="325" name="NcarSajatRendelSzam">
    <vt:lpwstr>U00295/2016</vt:lpwstr>
  </property>
  <property fmtid="{D5CDD505-2E9C-101B-9397-08002B2CF9AE}" pid="326" name="NcarMotorCCM">
    <vt:lpwstr>2000</vt:lpwstr>
  </property>
  <property fmtid="{D5CDD505-2E9C-101B-9397-08002B2CF9AE}" pid="327" name="NcarMotorTeljLE">
    <vt:lpwstr>0</vt:lpwstr>
  </property>
  <property fmtid="{D5CDD505-2E9C-101B-9397-08002B2CF9AE}" pid="328" name="NcarMotorTeljKw">
    <vt:lpwstr>0</vt:lpwstr>
  </property>
  <property fmtid="{D5CDD505-2E9C-101B-9397-08002B2CF9AE}" pid="329" name="NcarMotorNyomatek">
    <vt:lpwstr/>
  </property>
  <property fmtid="{D5CDD505-2E9C-101B-9397-08002B2CF9AE}" pid="330" name="NcarRendszam">
    <vt:lpwstr/>
  </property>
  <property fmtid="{D5CDD505-2E9C-101B-9397-08002B2CF9AE}" pid="331" name="NcarFinancevnum">
    <vt:lpwstr/>
  </property>
  <property fmtid="{D5CDD505-2E9C-101B-9397-08002B2CF9AE}" pid="332" name="NcarFinancememo">
    <vt:lpwstr/>
  </property>
  <property fmtid="{D5CDD505-2E9C-101B-9397-08002B2CF9AE}" pid="333" name="Ncarmemo">
    <vt:lpwstr/>
  </property>
  <property fmtid="{D5CDD505-2E9C-101B-9397-08002B2CF9AE}" pid="334" name="NcarAktUgyInt">
    <vt:lpwstr>Ajmová Alena</vt:lpwstr>
  </property>
  <property fmtid="{D5CDD505-2E9C-101B-9397-08002B2CF9AE}" pid="335" name="NcarSzerzodoUgyintezo">
    <vt:lpwstr>Ajmová Alena</vt:lpwstr>
  </property>
  <property fmtid="{D5CDD505-2E9C-101B-9397-08002B2CF9AE}" pid="336" name="NcarBidExpiry">
    <vt:lpwstr/>
  </property>
  <property fmtid="{D5CDD505-2E9C-101B-9397-08002B2CF9AE}" pid="337" name="NcarGyarelhagyas">
    <vt:lpwstr/>
  </property>
  <property fmtid="{D5CDD505-2E9C-101B-9397-08002B2CF9AE}" pid="338" name="NcarTervezettAtadas">
    <vt:lpwstr>15.03.2017</vt:lpwstr>
  </property>
  <property fmtid="{D5CDD505-2E9C-101B-9397-08002B2CF9AE}" pid="339" name="NcarVarhatoBeerk">
    <vt:lpwstr>07.02.2017</vt:lpwstr>
  </property>
  <property fmtid="{D5CDD505-2E9C-101B-9397-08002B2CF9AE}" pid="340" name="NcarAktDatKiirHo">
    <vt:lpwstr>02.01.2017</vt:lpwstr>
  </property>
  <property fmtid="{D5CDD505-2E9C-101B-9397-08002B2CF9AE}" pid="341" name="NcarVallTeljH">
    <vt:lpwstr/>
  </property>
  <property fmtid="{D5CDD505-2E9C-101B-9397-08002B2CF9AE}" pid="342" name="NcarBeerkezes">
    <vt:lpwstr/>
  </property>
  <property fmtid="{D5CDD505-2E9C-101B-9397-08002B2CF9AE}" pid="343" name="NcarFleetDiscount">
    <vt:lpwstr>144 628,00</vt:lpwstr>
  </property>
  <property fmtid="{D5CDD505-2E9C-101B-9397-08002B2CF9AE}" pid="344" name="NcarFleetDiscountPercent">
    <vt:lpwstr>17,00</vt:lpwstr>
  </property>
  <property fmtid="{D5CDD505-2E9C-101B-9397-08002B2CF9AE}" pid="345" name="NcarActionCusDiscountPrice">
    <vt:lpwstr>0,00</vt:lpwstr>
  </property>
  <property fmtid="{D5CDD505-2E9C-101B-9397-08002B2CF9AE}" pid="346" name="NcarActionCusDiscountRate">
    <vt:lpwstr>0,00</vt:lpwstr>
  </property>
  <property fmtid="{D5CDD505-2E9C-101B-9397-08002B2CF9AE}" pid="347" name="NcarDiscountTotal">
    <vt:lpwstr>0,00</vt:lpwstr>
  </property>
  <property fmtid="{D5CDD505-2E9C-101B-9397-08002B2CF9AE}" pid="348" name="NcarDiscountPercentage">
    <vt:lpwstr>0,00</vt:lpwstr>
  </property>
  <property fmtid="{D5CDD505-2E9C-101B-9397-08002B2CF9AE}" pid="349" name="NcarBaseNettoPrice">
    <vt:lpwstr>686 100,00</vt:lpwstr>
  </property>
  <property fmtid="{D5CDD505-2E9C-101B-9397-08002B2CF9AE}" pid="350" name="NcarBaseBruttoPrice">
    <vt:lpwstr>830 181,00</vt:lpwstr>
  </property>
  <property fmtid="{D5CDD505-2E9C-101B-9397-08002B2CF9AE}" pid="351" name="NcarSzerzodeskoteskoriar">
    <vt:lpwstr>733 083,00</vt:lpwstr>
  </property>
  <property fmtid="{D5CDD505-2E9C-101B-9397-08002B2CF9AE}" pid="352" name="NcarAzazSzerzodeskoteskoriar">
    <vt:lpwstr>hétszázharmincháromezer-nyolcvanhárom</vt:lpwstr>
  </property>
  <property fmtid="{D5CDD505-2E9C-101B-9397-08002B2CF9AE}" pid="353" name="NcarSzerzAr">
    <vt:lpwstr>733 083,00</vt:lpwstr>
  </property>
  <property fmtid="{D5CDD505-2E9C-101B-9397-08002B2CF9AE}" pid="354" name="NcarAzazSzerzar">
    <vt:lpwstr>hétszázharmincháromezer-nyolcvanhárom</vt:lpwstr>
  </property>
  <property fmtid="{D5CDD505-2E9C-101B-9397-08002B2CF9AE}" pid="355" name="NcarTartozekAr">
    <vt:lpwstr>26 960,00</vt:lpwstr>
  </property>
  <property fmtid="{D5CDD505-2E9C-101B-9397-08002B2CF9AE}" pid="356" name="NcarAzazTartozekAr">
    <vt:lpwstr>huszonhatezer-kilencszázhatvan</vt:lpwstr>
  </property>
  <property fmtid="{D5CDD505-2E9C-101B-9397-08002B2CF9AE}" pid="357" name="NcarVetelarEloleg">
    <vt:lpwstr>0,00</vt:lpwstr>
  </property>
  <property fmtid="{D5CDD505-2E9C-101B-9397-08002B2CF9AE}" pid="358" name="NcarAzazVetelarEloleg">
    <vt:lpwstr>nulla</vt:lpwstr>
  </property>
  <property fmtid="{D5CDD505-2E9C-101B-9397-08002B2CF9AE}" pid="359" name="NcarEloleg">
    <vt:lpwstr>0,00</vt:lpwstr>
  </property>
  <property fmtid="{D5CDD505-2E9C-101B-9397-08002B2CF9AE}" pid="360" name="NcarAzazEloleg">
    <vt:lpwstr>nulla</vt:lpwstr>
  </property>
  <property fmtid="{D5CDD505-2E9C-101B-9397-08002B2CF9AE}" pid="361" name="NcarBruttoAr">
    <vt:lpwstr>850 751,00</vt:lpwstr>
  </property>
  <property fmtid="{D5CDD505-2E9C-101B-9397-08002B2CF9AE}" pid="362" name="NcarNettoAr">
    <vt:lpwstr>703 100,00</vt:lpwstr>
  </property>
  <property fmtid="{D5CDD505-2E9C-101B-9397-08002B2CF9AE}" pid="363" name="NcarListaAr">
    <vt:lpwstr>850 751,00</vt:lpwstr>
  </property>
  <property fmtid="{D5CDD505-2E9C-101B-9397-08002B2CF9AE}" pid="364" name="NcarListaArne">
    <vt:lpwstr>703 100,00</vt:lpwstr>
  </property>
  <property fmtid="{D5CDD505-2E9C-101B-9397-08002B2CF9AE}" pid="365" name="NcarBidPrice">
    <vt:lpwstr>733 083,00</vt:lpwstr>
  </property>
  <property fmtid="{D5CDD505-2E9C-101B-9397-08002B2CF9AE}" pid="366" name="NcarSzeriakLista">
    <vt:lpwstr/>
  </property>
  <property fmtid="{D5CDD505-2E9C-101B-9397-08002B2CF9AE}" pid="367" name="NcarExtrakLista">
    <vt:lpwstr>Vysoká střecha, nelze s posuvnými dveřmi na levé straně_x000d_
Zásuvka 230 V/150 W_x000d_
</vt:lpwstr>
  </property>
  <property fmtid="{D5CDD505-2E9C-101B-9397-08002B2CF9AE}" pid="368" name="NcarExtrakListaAr">
    <vt:lpwstr>Vysoká střecha, nelze s posuvnými dveřmi na levé straně	18150_x000d_
Zásuvka 230 V/150 W	2420_x000d_
</vt:lpwstr>
  </property>
  <property fmtid="{D5CDD505-2E9C-101B-9397-08002B2CF9AE}" pid="369" name="NcarTartozekLista">
    <vt:lpwstr>Prodloužená záruka na 5let / 200 000km v ceně 30000 - Kč_x000d_
Sada povinné výbavy_x000d_
Sada zimních kol na ocelových discích_x000d_
doprava_x000d_
</vt:lpwstr>
  </property>
  <property fmtid="{D5CDD505-2E9C-101B-9397-08002B2CF9AE}" pid="370" name="NcarTartozekLista_Ar">
    <vt:lpwstr>Prodloužená záruka na 5let / 200 000km v ceně 30000 - Kč	0_x000d_
Sada povinné výbavy	1000_x000d_
Sada zimních kol na ocelových discích	25960_x000d_
doprava	0_x000d_
</vt:lpwstr>
  </property>
  <property fmtid="{D5CDD505-2E9C-101B-9397-08002B2CF9AE}" pid="371" name="ROWDATA">
    <vt:lpwstr>ROWDATA</vt:lpwstr>
  </property>
  <property fmtid="{D5CDD505-2E9C-101B-9397-08002B2CF9AE}" pid="372" name="VehicleRegistrationCardNum">
    <vt:lpwstr/>
  </property>
  <property fmtid="{D5CDD505-2E9C-101B-9397-08002B2CF9AE}" pid="373" name="ListPriceBaseTAX">
    <vt:lpwstr>144 081,00</vt:lpwstr>
  </property>
  <property fmtid="{D5CDD505-2E9C-101B-9397-08002B2CF9AE}" pid="374" name="ListPriceBaseWithoutRegVatTAX">
    <vt:lpwstr>144 081,00</vt:lpwstr>
  </property>
  <property fmtid="{D5CDD505-2E9C-101B-9397-08002B2CF9AE}" pid="375" name="ListPriceFullTAX">
    <vt:lpwstr>147 651,00</vt:lpwstr>
  </property>
  <property fmtid="{D5CDD505-2E9C-101B-9397-08002B2CF9AE}" pid="376" name="ListPriceFullWithoutRegVatTAX">
    <vt:lpwstr>147 651,00</vt:lpwstr>
  </property>
  <property fmtid="{D5CDD505-2E9C-101B-9397-08002B2CF9AE}" pid="377" name="DepositPricePrecontractTAX">
    <vt:lpwstr>0,00</vt:lpwstr>
  </property>
  <property fmtid="{D5CDD505-2E9C-101B-9397-08002B2CF9AE}" pid="378" name="SellPriceBaseTAX">
    <vt:lpwstr>122 550,27</vt:lpwstr>
  </property>
  <property fmtid="{D5CDD505-2E9C-101B-9397-08002B2CF9AE}" pid="379" name="SellPriceBaseWithoutRegVatTAX">
    <vt:lpwstr>122 550,27</vt:lpwstr>
  </property>
  <property fmtid="{D5CDD505-2E9C-101B-9397-08002B2CF9AE}" pid="380" name="SellPriceFullTAX">
    <vt:lpwstr>127 229,27</vt:lpwstr>
  </property>
  <property fmtid="{D5CDD505-2E9C-101B-9397-08002B2CF9AE}" pid="381" name="OptionsListPriceTAX">
    <vt:lpwstr>3 570,00</vt:lpwstr>
  </property>
  <property fmtid="{D5CDD505-2E9C-101B-9397-08002B2CF9AE}" pid="382" name="AccessoriesPriceIncludedTAX">
    <vt:lpwstr>0,00</vt:lpwstr>
  </property>
  <property fmtid="{D5CDD505-2E9C-101B-9397-08002B2CF9AE}" pid="383" name="AccessoriesPriceDetailedTAX">
    <vt:lpwstr>4 679,00</vt:lpwstr>
  </property>
  <property fmtid="{D5CDD505-2E9C-101B-9397-08002B2CF9AE}" pid="384" name="AccessoriesPriceExcludedTAX">
    <vt:lpwstr>0,00</vt:lpwstr>
  </property>
  <property fmtid="{D5CDD505-2E9C-101B-9397-08002B2CF9AE}" pid="385" name="AccessoriesPriceFullTAX">
    <vt:lpwstr>4 679,00</vt:lpwstr>
  </property>
  <property fmtid="{D5CDD505-2E9C-101B-9397-08002B2CF9AE}" pid="386" name="AdministratorUser">
    <vt:lpwstr/>
  </property>
  <property fmtid="{D5CDD505-2E9C-101B-9397-08002B2CF9AE}" pid="387" name="InvoicingMemo">
    <vt:lpwstr/>
  </property>
  <property fmtid="{D5CDD505-2E9C-101B-9397-08002B2CF9AE}" pid="388" name="FinancingCreditAmount">
    <vt:lpwstr>0,00</vt:lpwstr>
  </property>
  <property fmtid="{D5CDD505-2E9C-101B-9397-08002B2CF9AE}" pid="389" name="FinancingSelfSourcePercent">
    <vt:lpwstr>0,00</vt:lpwstr>
  </property>
  <property fmtid="{D5CDD505-2E9C-101B-9397-08002B2CF9AE}" pid="390" name="FinancingSelfSourceAmount">
    <vt:lpwstr>0,00</vt:lpwstr>
  </property>
  <property fmtid="{D5CDD505-2E9C-101B-9397-08002B2CF9AE}" pid="391" name="FinancingAmountPerMonth">
    <vt:lpwstr>0,00</vt:lpwstr>
  </property>
  <property fmtid="{D5CDD505-2E9C-101B-9397-08002B2CF9AE}" pid="392" name="FinancingDuration">
    <vt:lpwstr/>
  </property>
  <property fmtid="{D5CDD505-2E9C-101B-9397-08002B2CF9AE}" pid="393" name="FinancingCurrency">
    <vt:lpwstr/>
  </property>
  <property fmtid="{D5CDD505-2E9C-101B-9397-08002B2CF9AE}" pid="394" name="FinancingCommissionPercent">
    <vt:lpwstr>0,00</vt:lpwstr>
  </property>
  <property fmtid="{D5CDD505-2E9C-101B-9397-08002B2CF9AE}" pid="395" name="FinancingCommissionAmount">
    <vt:lpwstr>0,00</vt:lpwstr>
  </property>
  <property fmtid="{D5CDD505-2E9C-101B-9397-08002B2CF9AE}" pid="396" name="FinancingMemo">
    <vt:lpwstr/>
  </property>
  <property fmtid="{D5CDD505-2E9C-101B-9397-08002B2CF9AE}" pid="397" name="FinancingContractDate">
    <vt:lpwstr/>
  </property>
  <property fmtid="{D5CDD505-2E9C-101B-9397-08002B2CF9AE}" pid="398" name="FinancingSendToFinancierDate">
    <vt:lpwstr/>
  </property>
  <property fmtid="{D5CDD505-2E9C-101B-9397-08002B2CF9AE}" pid="399" name="FinancingCreditPaymentDate">
    <vt:lpwstr/>
  </property>
  <property fmtid="{D5CDD505-2E9C-101B-9397-08002B2CF9AE}" pid="400" name="FinancingMissingDocWaitDate">
    <vt:lpwstr/>
  </property>
  <property fmtid="{D5CDD505-2E9C-101B-9397-08002B2CF9AE}" pid="401" name="FinancingMissingDocNotifyDate">
    <vt:lpwstr/>
  </property>
  <property fmtid="{D5CDD505-2E9C-101B-9397-08002B2CF9AE}" pid="402" name="FinancingMissingDocDoneDate">
    <vt:lpwstr/>
  </property>
  <property fmtid="{D5CDD505-2E9C-101B-9397-08002B2CF9AE}" pid="403" name="FinancingAcceptanceWaitDate">
    <vt:lpwstr/>
  </property>
  <property fmtid="{D5CDD505-2E9C-101B-9397-08002B2CF9AE}" pid="404" name="FinancingAcceptanceDoneDate">
    <vt:lpwstr/>
  </property>
  <property fmtid="{D5CDD505-2E9C-101B-9397-08002B2CF9AE}" pid="405" name="FinancingAcceptanceNotifyDate">
    <vt:lpwstr/>
  </property>
  <property fmtid="{D5CDD505-2E9C-101B-9397-08002B2CF9AE}" pid="406" name="FinancingContractNumber">
    <vt:lpwstr/>
  </property>
  <property fmtid="{D5CDD505-2E9C-101B-9397-08002B2CF9AE}" pid="407" name="InsuranceTpiSelfContract">
    <vt:lpwstr/>
  </property>
  <property fmtid="{D5CDD505-2E9C-101B-9397-08002B2CF9AE}" pid="408" name="InsuranceTpiNewEntrant">
    <vt:lpwstr/>
  </property>
  <property fmtid="{D5CDD505-2E9C-101B-9397-08002B2CF9AE}" pid="409" name="InsuranceTpiOldEntrant">
    <vt:lpwstr/>
  </property>
  <property fmtid="{D5CDD505-2E9C-101B-9397-08002B2CF9AE}" pid="410" name="InsuranceTpiParallel">
    <vt:lpwstr/>
  </property>
  <property fmtid="{D5CDD505-2E9C-101B-9397-08002B2CF9AE}" pid="411" name="InsuranceTpiInsurerName">
    <vt:lpwstr/>
  </property>
  <property fmtid="{D5CDD505-2E9C-101B-9397-08002B2CF9AE}" pid="412" name="InsuranceTpiPrevInsurerName">
    <vt:lpwstr/>
  </property>
  <property fmtid="{D5CDD505-2E9C-101B-9397-08002B2CF9AE}" pid="413" name="InsuranceTpiPrevLicPlateNumber">
    <vt:lpwstr/>
  </property>
  <property fmtid="{D5CDD505-2E9C-101B-9397-08002B2CF9AE}" pid="414" name="InsuranceTpiPrevPolicyNumber">
    <vt:lpwstr/>
  </property>
  <property fmtid="{D5CDD505-2E9C-101B-9397-08002B2CF9AE}" pid="415" name="InsuranceTpiPrevBonusClass">
    <vt:lpwstr/>
  </property>
  <property fmtid="{D5CDD505-2E9C-101B-9397-08002B2CF9AE}" pid="416" name="InsuranceTpiCurrBonusClass">
    <vt:lpwstr/>
  </property>
  <property fmtid="{D5CDD505-2E9C-101B-9397-08002B2CF9AE}" pid="417" name="InsuranceTpiAmountPerYear">
    <vt:lpwstr>0,00</vt:lpwstr>
  </property>
  <property fmtid="{D5CDD505-2E9C-101B-9397-08002B2CF9AE}" pid="418" name="InsuranceTpiAmountInitial">
    <vt:lpwstr>0,00</vt:lpwstr>
  </property>
  <property fmtid="{D5CDD505-2E9C-101B-9397-08002B2CF9AE}" pid="419" name="InsuranceTpiPaymentType">
    <vt:lpwstr/>
  </property>
  <property fmtid="{D5CDD505-2E9C-101B-9397-08002B2CF9AE}" pid="420" name="InsuranceTpiPaymentFreq">
    <vt:lpwstr/>
  </property>
  <property fmtid="{D5CDD505-2E9C-101B-9397-08002B2CF9AE}" pid="421" name="InsuranceTpiCommissionPercent">
    <vt:lpwstr>0,00</vt:lpwstr>
  </property>
  <property fmtid="{D5CDD505-2E9C-101B-9397-08002B2CF9AE}" pid="422" name="InsuranceTpiCommissionAmount">
    <vt:lpwstr>0,00</vt:lpwstr>
  </property>
  <property fmtid="{D5CDD505-2E9C-101B-9397-08002B2CF9AE}" pid="423" name="InsuranceTpiContractDate">
    <vt:lpwstr/>
  </property>
  <property fmtid="{D5CDD505-2E9C-101B-9397-08002B2CF9AE}" pid="424" name="InsuranceTpiContractNumber">
    <vt:lpwstr/>
  </property>
  <property fmtid="{D5CDD505-2E9C-101B-9397-08002B2CF9AE}" pid="425" name="InsuranceCascoSelfContract">
    <vt:lpwstr/>
  </property>
  <property fmtid="{D5CDD505-2E9C-101B-9397-08002B2CF9AE}" pid="426" name="InsuranceCascoNoCasco">
    <vt:lpwstr/>
  </property>
  <property fmtid="{D5CDD505-2E9C-101B-9397-08002B2CF9AE}" pid="427" name="InsuranceCascoInsurerName">
    <vt:lpwstr/>
  </property>
  <property fmtid="{D5CDD505-2E9C-101B-9397-08002B2CF9AE}" pid="428" name="InsuranceCascoSelfSourcePercent">
    <vt:lpwstr>0,00</vt:lpwstr>
  </property>
  <property fmtid="{D5CDD505-2E9C-101B-9397-08002B2CF9AE}" pid="429" name="InsuranceCascoSelfSourceAmount">
    <vt:lpwstr>0,00</vt:lpwstr>
  </property>
  <property fmtid="{D5CDD505-2E9C-101B-9397-08002B2CF9AE}" pid="430" name="InsuranceCascoPrevBonusClass">
    <vt:lpwstr/>
  </property>
  <property fmtid="{D5CDD505-2E9C-101B-9397-08002B2CF9AE}" pid="431" name="InsuranceCascoCurrBonusClass">
    <vt:lpwstr/>
  </property>
  <property fmtid="{D5CDD505-2E9C-101B-9397-08002B2CF9AE}" pid="432" name="InsuranceCascoAmountPerYear">
    <vt:lpwstr>0,00</vt:lpwstr>
  </property>
  <property fmtid="{D5CDD505-2E9C-101B-9397-08002B2CF9AE}" pid="433" name="InsuranceCascoAmountInitial">
    <vt:lpwstr>0,00</vt:lpwstr>
  </property>
  <property fmtid="{D5CDD505-2E9C-101B-9397-08002B2CF9AE}" pid="434" name="InsuranceCascoPaymentType">
    <vt:lpwstr/>
  </property>
  <property fmtid="{D5CDD505-2E9C-101B-9397-08002B2CF9AE}" pid="435" name="InsuranceCascoPaymentFreq">
    <vt:lpwstr/>
  </property>
  <property fmtid="{D5CDD505-2E9C-101B-9397-08002B2CF9AE}" pid="436" name="InsuranceCascoCommissionPercent">
    <vt:lpwstr>0,00</vt:lpwstr>
  </property>
  <property fmtid="{D5CDD505-2E9C-101B-9397-08002B2CF9AE}" pid="437" name="InsuranceCascoCommissionAmount">
    <vt:lpwstr>0,00</vt:lpwstr>
  </property>
  <property fmtid="{D5CDD505-2E9C-101B-9397-08002B2CF9AE}" pid="438" name="InsuranceCascoContractDate">
    <vt:lpwstr/>
  </property>
  <property fmtid="{D5CDD505-2E9C-101B-9397-08002B2CF9AE}" pid="439" name="InsuranceCascoContractNumber">
    <vt:lpwstr/>
  </property>
  <property fmtid="{D5CDD505-2E9C-101B-9397-08002B2CF9AE}" pid="440" name="InsuranceMemo">
    <vt:lpwstr/>
  </property>
  <property fmtid="{D5CDD505-2E9C-101B-9397-08002B2CF9AE}" pid="441" name="ReleaseFinalReviewUser">
    <vt:lpwstr/>
  </property>
  <property fmtid="{D5CDD505-2E9C-101B-9397-08002B2CF9AE}" pid="442" name="ReleaseFinalReviewDate">
    <vt:lpwstr/>
  </property>
  <property fmtid="{D5CDD505-2E9C-101B-9397-08002B2CF9AE}" pid="443" name="ReleaseScheduleUser">
    <vt:lpwstr/>
  </property>
  <property fmtid="{D5CDD505-2E9C-101B-9397-08002B2CF9AE}" pid="444" name="ReleaseScheduleDate">
    <vt:lpwstr/>
  </property>
  <property fmtid="{D5CDD505-2E9C-101B-9397-08002B2CF9AE}" pid="445" name="ReleasePlannedDate">
    <vt:lpwstr>15.03.2017</vt:lpwstr>
  </property>
  <property fmtid="{D5CDD505-2E9C-101B-9397-08002B2CF9AE}" pid="446" name="ReleaseMemo">
    <vt:lpwstr/>
  </property>
  <property fmtid="{D5CDD505-2E9C-101B-9397-08002B2CF9AE}" pid="447" name="VehicleDocumentsDoneDate">
    <vt:lpwstr/>
  </property>
  <property fmtid="{D5CDD505-2E9C-101B-9397-08002B2CF9AE}" pid="448" name="VehicleDocumentsNotifyDate">
    <vt:lpwstr/>
  </property>
  <property fmtid="{D5CDD505-2E9C-101B-9397-08002B2CF9AE}" pid="449" name="VehicleLicenceDoneDate">
    <vt:lpwstr/>
  </property>
  <property fmtid="{D5CDD505-2E9C-101B-9397-08002B2CF9AE}" pid="450" name="VehicleLicenceNotifyDate">
    <vt:lpwstr/>
  </property>
  <property fmtid="{D5CDD505-2E9C-101B-9397-08002B2CF9AE}" pid="451" name="VehicleGreenCardDoneDate">
    <vt:lpwstr/>
  </property>
  <property fmtid="{D5CDD505-2E9C-101B-9397-08002B2CF9AE}" pid="452" name="VehicleGreenCardNotifyDate">
    <vt:lpwstr/>
  </property>
  <property fmtid="{D5CDD505-2E9C-101B-9397-08002B2CF9AE}" pid="453" name="VehicleGenuinenessDoneDate">
    <vt:lpwstr/>
  </property>
  <property fmtid="{D5CDD505-2E9C-101B-9397-08002B2CF9AE}" pid="454" name="VehicleGenuinenessNotifyDate">
    <vt:lpwstr/>
  </property>
  <property fmtid="{D5CDD505-2E9C-101B-9397-08002B2CF9AE}" pid="455" name="VehicleOfficeRegistDoneDate">
    <vt:lpwstr/>
  </property>
  <property fmtid="{D5CDD505-2E9C-101B-9397-08002B2CF9AE}" pid="456" name="VehicleOfficeRegistNotifyDate">
    <vt:lpwstr/>
  </property>
  <property fmtid="{D5CDD505-2E9C-101B-9397-08002B2CF9AE}" pid="457" name="VehicleInstallationMemo">
    <vt:lpwstr/>
  </property>
</Properties>
</file>