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D842E" w14:textId="77777777" w:rsidR="002F0DBA" w:rsidRDefault="002F0DBA" w:rsidP="002F0DBA">
      <w:pPr>
        <w:spacing w:line="440" w:lineRule="exact"/>
        <w:jc w:val="center"/>
        <w:rPr>
          <w:caps/>
          <w:sz w:val="40"/>
          <w:szCs w:val="40"/>
        </w:rPr>
      </w:pPr>
      <w:bookmarkStart w:id="0" w:name="_Toc71624544"/>
      <w:r>
        <w:rPr>
          <w:b/>
          <w:caps/>
          <w:sz w:val="40"/>
          <w:szCs w:val="40"/>
        </w:rPr>
        <w:t>SMLOUVA o dílo</w:t>
      </w:r>
    </w:p>
    <w:p w14:paraId="2AE4D6D1" w14:textId="77777777" w:rsidR="002F0DBA" w:rsidRPr="00E423AB" w:rsidRDefault="002F0DBA" w:rsidP="002F0DBA">
      <w:pPr>
        <w:spacing w:before="200"/>
        <w:ind w:left="567"/>
        <w:jc w:val="center"/>
        <w:rPr>
          <w:sz w:val="22"/>
          <w:szCs w:val="22"/>
        </w:rPr>
      </w:pPr>
      <w:r w:rsidRPr="00E423AB">
        <w:rPr>
          <w:sz w:val="22"/>
          <w:szCs w:val="22"/>
        </w:rPr>
        <w:t>uz</w:t>
      </w:r>
      <w:r w:rsidR="00E03C3D">
        <w:rPr>
          <w:sz w:val="22"/>
          <w:szCs w:val="22"/>
        </w:rPr>
        <w:t>avřená podle § 2586 a násl. zákona č.</w:t>
      </w:r>
      <w:r w:rsidRPr="00E423AB">
        <w:rPr>
          <w:sz w:val="22"/>
          <w:szCs w:val="22"/>
        </w:rPr>
        <w:t xml:space="preserve"> 89/2012 Sb., </w:t>
      </w:r>
      <w:r w:rsidR="00E03C3D">
        <w:rPr>
          <w:sz w:val="22"/>
          <w:szCs w:val="22"/>
        </w:rPr>
        <w:t>občanský zákoník,</w:t>
      </w:r>
      <w:r w:rsidR="00E072D2">
        <w:rPr>
          <w:sz w:val="22"/>
          <w:szCs w:val="22"/>
        </w:rPr>
        <w:t xml:space="preserve"> </w:t>
      </w:r>
      <w:r w:rsidR="00E03C3D">
        <w:rPr>
          <w:sz w:val="22"/>
          <w:szCs w:val="22"/>
        </w:rPr>
        <w:t xml:space="preserve">v platném znění </w:t>
      </w:r>
      <w:r w:rsidRPr="00E423AB">
        <w:rPr>
          <w:sz w:val="22"/>
          <w:szCs w:val="22"/>
        </w:rPr>
        <w:t>(</w:t>
      </w:r>
      <w:r w:rsidR="00E03C3D">
        <w:rPr>
          <w:sz w:val="22"/>
          <w:szCs w:val="22"/>
        </w:rPr>
        <w:t>dále také jen „</w:t>
      </w:r>
      <w:r>
        <w:rPr>
          <w:sz w:val="22"/>
          <w:szCs w:val="22"/>
        </w:rPr>
        <w:t>NOZ</w:t>
      </w:r>
      <w:r w:rsidR="00E03C3D">
        <w:rPr>
          <w:sz w:val="22"/>
          <w:szCs w:val="22"/>
        </w:rPr>
        <w:t>“</w:t>
      </w:r>
      <w:r w:rsidRPr="00E423AB">
        <w:rPr>
          <w:sz w:val="22"/>
          <w:szCs w:val="22"/>
        </w:rPr>
        <w:t>)</w:t>
      </w:r>
    </w:p>
    <w:p w14:paraId="2811DE61" w14:textId="77777777" w:rsidR="002F0DBA" w:rsidRDefault="002F0DBA" w:rsidP="002F0DBA">
      <w:pPr>
        <w:rPr>
          <w:sz w:val="20"/>
        </w:rPr>
      </w:pPr>
    </w:p>
    <w:tbl>
      <w:tblPr>
        <w:tblW w:w="10987" w:type="dxa"/>
        <w:tblInd w:w="779" w:type="dxa"/>
        <w:tblLayout w:type="fixed"/>
        <w:tblCellMar>
          <w:left w:w="70" w:type="dxa"/>
          <w:right w:w="70" w:type="dxa"/>
        </w:tblCellMar>
        <w:tblLook w:val="0000" w:firstRow="0" w:lastRow="0" w:firstColumn="0" w:lastColumn="0" w:noHBand="0" w:noVBand="0"/>
      </w:tblPr>
      <w:tblGrid>
        <w:gridCol w:w="4608"/>
        <w:gridCol w:w="6379"/>
      </w:tblGrid>
      <w:tr w:rsidR="002F0DBA" w:rsidRPr="00FF43B8" w14:paraId="04644D9D" w14:textId="77777777" w:rsidTr="00C82857">
        <w:tc>
          <w:tcPr>
            <w:tcW w:w="4608" w:type="dxa"/>
          </w:tcPr>
          <w:p w14:paraId="508CE988" w14:textId="317FC5C7" w:rsidR="002F0DBA" w:rsidRPr="008B1660" w:rsidRDefault="002F0DBA" w:rsidP="003B3741">
            <w:pPr>
              <w:ind w:left="72" w:right="-4465"/>
              <w:rPr>
                <w:sz w:val="22"/>
              </w:rPr>
            </w:pPr>
            <w:r w:rsidRPr="008B1660">
              <w:rPr>
                <w:sz w:val="22"/>
              </w:rPr>
              <w:t xml:space="preserve">Ev. číslo Objednatele: </w:t>
            </w:r>
            <w:r w:rsidR="008B1660" w:rsidRPr="008B1660">
              <w:rPr>
                <w:b/>
                <w:sz w:val="22"/>
              </w:rPr>
              <w:t>5315/VUV/</w:t>
            </w:r>
            <w:r w:rsidR="00457C8B">
              <w:rPr>
                <w:b/>
                <w:sz w:val="22"/>
              </w:rPr>
              <w:t>4</w:t>
            </w:r>
          </w:p>
        </w:tc>
        <w:tc>
          <w:tcPr>
            <w:tcW w:w="6379" w:type="dxa"/>
          </w:tcPr>
          <w:p w14:paraId="48E7EC62" w14:textId="591F1AE9" w:rsidR="002F0DBA" w:rsidRPr="008B1660" w:rsidRDefault="002F0DBA" w:rsidP="00C13EB3">
            <w:pPr>
              <w:ind w:left="213"/>
              <w:rPr>
                <w:sz w:val="22"/>
              </w:rPr>
            </w:pPr>
            <w:r w:rsidRPr="008B1660">
              <w:rPr>
                <w:sz w:val="22"/>
              </w:rPr>
              <w:t xml:space="preserve">  </w:t>
            </w:r>
            <w:r w:rsidR="0094196F" w:rsidRPr="008B1660">
              <w:rPr>
                <w:sz w:val="22"/>
              </w:rPr>
              <w:t xml:space="preserve">  </w:t>
            </w:r>
            <w:r w:rsidRPr="008B1660">
              <w:rPr>
                <w:sz w:val="22"/>
              </w:rPr>
              <w:t xml:space="preserve">    </w:t>
            </w:r>
            <w:r w:rsidR="00C82857" w:rsidRPr="008B1660">
              <w:rPr>
                <w:sz w:val="22"/>
              </w:rPr>
              <w:t xml:space="preserve"> </w:t>
            </w:r>
            <w:r w:rsidRPr="008B1660">
              <w:rPr>
                <w:sz w:val="22"/>
              </w:rPr>
              <w:t xml:space="preserve"> </w:t>
            </w:r>
            <w:r w:rsidRPr="00D118BE">
              <w:rPr>
                <w:sz w:val="22"/>
              </w:rPr>
              <w:t>Ev. číslo Zhotovitele:</w:t>
            </w:r>
            <w:r w:rsidRPr="008B1660">
              <w:rPr>
                <w:sz w:val="22"/>
              </w:rPr>
              <w:t xml:space="preserve"> </w:t>
            </w:r>
            <w:r w:rsidR="00880E0F" w:rsidRPr="00880E0F">
              <w:rPr>
                <w:b/>
                <w:sz w:val="22"/>
              </w:rPr>
              <w:t>201/2019/D/96</w:t>
            </w:r>
          </w:p>
        </w:tc>
      </w:tr>
    </w:tbl>
    <w:p w14:paraId="170223A1" w14:textId="77777777" w:rsidR="002F0DBA" w:rsidRPr="00FF43B8" w:rsidRDefault="002F0DBA" w:rsidP="002F0DBA">
      <w:pPr>
        <w:pStyle w:val="Nadpis1"/>
        <w:keepNext w:val="0"/>
        <w:spacing w:after="60"/>
        <w:ind w:right="-426"/>
        <w:jc w:val="left"/>
        <w:rPr>
          <w:kern w:val="32"/>
          <w:sz w:val="28"/>
          <w:u w:val="none"/>
        </w:rPr>
      </w:pPr>
      <w:r w:rsidRPr="00FF43B8">
        <w:rPr>
          <w:kern w:val="32"/>
          <w:sz w:val="28"/>
          <w:u w:val="none"/>
        </w:rPr>
        <w:t>1</w:t>
      </w:r>
      <w:r w:rsidRPr="00FF43B8">
        <w:rPr>
          <w:kern w:val="32"/>
          <w:sz w:val="28"/>
          <w:u w:val="none"/>
        </w:rPr>
        <w:tab/>
      </w:r>
      <w:r w:rsidRPr="00FF43B8">
        <w:rPr>
          <w:caps w:val="0"/>
          <w:kern w:val="32"/>
          <w:sz w:val="28"/>
        </w:rPr>
        <w:t>SMLUVNÍ STRANY</w:t>
      </w:r>
    </w:p>
    <w:p w14:paraId="481D95AE" w14:textId="77777777" w:rsidR="002F0DBA" w:rsidRPr="00FF43B8" w:rsidRDefault="002F0DBA" w:rsidP="002F0DBA">
      <w:pPr>
        <w:rPr>
          <w:sz w:val="20"/>
        </w:rPr>
      </w:pPr>
    </w:p>
    <w:tbl>
      <w:tblPr>
        <w:tblW w:w="970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114"/>
        <w:gridCol w:w="5592"/>
      </w:tblGrid>
      <w:tr w:rsidR="00893496" w14:paraId="6EC45F4B" w14:textId="77777777" w:rsidTr="00D33328">
        <w:tc>
          <w:tcPr>
            <w:tcW w:w="4114" w:type="dxa"/>
            <w:tcBorders>
              <w:top w:val="single" w:sz="4" w:space="0" w:color="auto"/>
              <w:left w:val="single" w:sz="4" w:space="0" w:color="auto"/>
              <w:bottom w:val="single" w:sz="4" w:space="0" w:color="auto"/>
              <w:right w:val="single" w:sz="4" w:space="0" w:color="auto"/>
            </w:tcBorders>
            <w:hideMark/>
          </w:tcPr>
          <w:p w14:paraId="320404E9" w14:textId="77777777" w:rsidR="00893496" w:rsidRDefault="00893496" w:rsidP="006C65AD">
            <w:pPr>
              <w:spacing w:before="120"/>
              <w:ind w:left="-318" w:right="-288" w:firstLine="318"/>
              <w:jc w:val="both"/>
              <w:rPr>
                <w:rFonts w:cs="Arial"/>
                <w:sz w:val="22"/>
                <w:szCs w:val="22"/>
              </w:rPr>
            </w:pPr>
            <w:r>
              <w:rPr>
                <w:rFonts w:cs="Arial"/>
                <w:b/>
                <w:sz w:val="22"/>
                <w:szCs w:val="22"/>
              </w:rPr>
              <w:t>Zhotovitel:</w:t>
            </w:r>
          </w:p>
        </w:tc>
        <w:tc>
          <w:tcPr>
            <w:tcW w:w="5592" w:type="dxa"/>
            <w:tcBorders>
              <w:top w:val="single" w:sz="4" w:space="0" w:color="auto"/>
              <w:left w:val="single" w:sz="4" w:space="0" w:color="auto"/>
              <w:bottom w:val="single" w:sz="4" w:space="0" w:color="auto"/>
              <w:right w:val="single" w:sz="4" w:space="0" w:color="auto"/>
            </w:tcBorders>
          </w:tcPr>
          <w:p w14:paraId="5F3D2A2C" w14:textId="77777777" w:rsidR="00893496" w:rsidRPr="000024AF" w:rsidRDefault="00893496" w:rsidP="006C65AD">
            <w:pPr>
              <w:ind w:left="72" w:hanging="72"/>
              <w:rPr>
                <w:b/>
                <w:bCs/>
                <w:sz w:val="24"/>
                <w:highlight w:val="yellow"/>
              </w:rPr>
            </w:pPr>
          </w:p>
          <w:p w14:paraId="4887B76B" w14:textId="77777777" w:rsidR="008566F2" w:rsidRDefault="008566F2" w:rsidP="008566F2">
            <w:pPr>
              <w:ind w:left="72" w:hanging="72"/>
              <w:rPr>
                <w:b/>
                <w:bCs/>
                <w:sz w:val="22"/>
                <w:szCs w:val="22"/>
              </w:rPr>
            </w:pPr>
            <w:r>
              <w:rPr>
                <w:b/>
                <w:bCs/>
                <w:sz w:val="22"/>
                <w:szCs w:val="22"/>
              </w:rPr>
              <w:t xml:space="preserve">Výzkumný ústav vodohospodářský T. G. Masaryka, veřejná výzkumná instituce </w:t>
            </w:r>
          </w:p>
          <w:p w14:paraId="1994711F" w14:textId="77777777" w:rsidR="00893496" w:rsidRPr="000024AF" w:rsidRDefault="00893496" w:rsidP="006C65AD">
            <w:pPr>
              <w:spacing w:before="120"/>
              <w:ind w:right="-288"/>
              <w:jc w:val="both"/>
              <w:rPr>
                <w:rFonts w:cs="Arial"/>
                <w:b/>
                <w:sz w:val="22"/>
                <w:szCs w:val="22"/>
                <w:highlight w:val="yellow"/>
              </w:rPr>
            </w:pPr>
          </w:p>
        </w:tc>
      </w:tr>
      <w:tr w:rsidR="00893496" w14:paraId="27B4EF23" w14:textId="77777777" w:rsidTr="00D33328">
        <w:tc>
          <w:tcPr>
            <w:tcW w:w="4114" w:type="dxa"/>
            <w:tcBorders>
              <w:top w:val="single" w:sz="4" w:space="0" w:color="auto"/>
              <w:left w:val="single" w:sz="4" w:space="0" w:color="auto"/>
              <w:bottom w:val="single" w:sz="4" w:space="0" w:color="auto"/>
              <w:right w:val="single" w:sz="4" w:space="0" w:color="auto"/>
            </w:tcBorders>
            <w:hideMark/>
          </w:tcPr>
          <w:p w14:paraId="7E88A073" w14:textId="77777777" w:rsidR="00893496" w:rsidRDefault="00893496" w:rsidP="006C65AD">
            <w:pPr>
              <w:ind w:right="-288"/>
              <w:jc w:val="both"/>
              <w:rPr>
                <w:rFonts w:cs="Arial"/>
                <w:sz w:val="22"/>
                <w:szCs w:val="22"/>
              </w:rPr>
            </w:pPr>
            <w:r>
              <w:rPr>
                <w:rFonts w:cs="Arial"/>
                <w:sz w:val="22"/>
                <w:szCs w:val="22"/>
              </w:rPr>
              <w:t>Sídlo:</w:t>
            </w:r>
          </w:p>
        </w:tc>
        <w:tc>
          <w:tcPr>
            <w:tcW w:w="5592" w:type="dxa"/>
            <w:tcBorders>
              <w:top w:val="single" w:sz="4" w:space="0" w:color="auto"/>
              <w:left w:val="single" w:sz="4" w:space="0" w:color="auto"/>
              <w:bottom w:val="single" w:sz="4" w:space="0" w:color="auto"/>
              <w:right w:val="single" w:sz="4" w:space="0" w:color="auto"/>
            </w:tcBorders>
          </w:tcPr>
          <w:p w14:paraId="5A8064AC" w14:textId="77777777" w:rsidR="00C93A77" w:rsidRDefault="00C93A77" w:rsidP="00C93A77">
            <w:pPr>
              <w:pStyle w:val="Nadpis1"/>
              <w:rPr>
                <w:b w:val="0"/>
                <w:sz w:val="22"/>
                <w:szCs w:val="22"/>
                <w:u w:val="none"/>
              </w:rPr>
            </w:pPr>
            <w:r>
              <w:rPr>
                <w:b w:val="0"/>
                <w:caps w:val="0"/>
                <w:sz w:val="22"/>
                <w:szCs w:val="22"/>
                <w:u w:val="none"/>
              </w:rPr>
              <w:t>Podbabská 2582/30, 1</w:t>
            </w:r>
            <w:r>
              <w:rPr>
                <w:b w:val="0"/>
                <w:sz w:val="22"/>
                <w:szCs w:val="22"/>
                <w:u w:val="none"/>
              </w:rPr>
              <w:t>60 00</w:t>
            </w:r>
            <w:r>
              <w:rPr>
                <w:b w:val="0"/>
                <w:caps w:val="0"/>
                <w:sz w:val="22"/>
                <w:szCs w:val="22"/>
                <w:u w:val="none"/>
              </w:rPr>
              <w:t xml:space="preserve"> Praha 6</w:t>
            </w:r>
          </w:p>
          <w:p w14:paraId="0AA2EEEF" w14:textId="77777777" w:rsidR="00893496" w:rsidRPr="000024AF" w:rsidRDefault="00893496" w:rsidP="006C65AD">
            <w:pPr>
              <w:ind w:right="-288"/>
              <w:jc w:val="both"/>
              <w:rPr>
                <w:rFonts w:cs="Arial"/>
                <w:sz w:val="22"/>
                <w:szCs w:val="22"/>
                <w:highlight w:val="yellow"/>
              </w:rPr>
            </w:pPr>
          </w:p>
        </w:tc>
      </w:tr>
      <w:tr w:rsidR="00893496" w14:paraId="7E4E98E3" w14:textId="77777777" w:rsidTr="00D33328">
        <w:tc>
          <w:tcPr>
            <w:tcW w:w="4114" w:type="dxa"/>
            <w:tcBorders>
              <w:top w:val="single" w:sz="4" w:space="0" w:color="auto"/>
              <w:left w:val="single" w:sz="4" w:space="0" w:color="auto"/>
              <w:bottom w:val="single" w:sz="4" w:space="0" w:color="auto"/>
              <w:right w:val="single" w:sz="4" w:space="0" w:color="auto"/>
            </w:tcBorders>
            <w:hideMark/>
          </w:tcPr>
          <w:p w14:paraId="6346E0EA" w14:textId="77777777" w:rsidR="00893496" w:rsidRDefault="00893496" w:rsidP="006C65AD">
            <w:pPr>
              <w:ind w:right="-288"/>
              <w:jc w:val="both"/>
              <w:rPr>
                <w:rFonts w:cs="Arial"/>
                <w:sz w:val="22"/>
                <w:szCs w:val="22"/>
              </w:rPr>
            </w:pPr>
            <w:r>
              <w:rPr>
                <w:rFonts w:cs="Arial"/>
                <w:sz w:val="22"/>
                <w:szCs w:val="22"/>
              </w:rPr>
              <w:t>Zastoupení:</w:t>
            </w:r>
          </w:p>
        </w:tc>
        <w:tc>
          <w:tcPr>
            <w:tcW w:w="5592" w:type="dxa"/>
            <w:tcBorders>
              <w:top w:val="single" w:sz="4" w:space="0" w:color="auto"/>
              <w:left w:val="single" w:sz="4" w:space="0" w:color="auto"/>
              <w:bottom w:val="single" w:sz="4" w:space="0" w:color="auto"/>
              <w:right w:val="single" w:sz="4" w:space="0" w:color="auto"/>
            </w:tcBorders>
            <w:hideMark/>
          </w:tcPr>
          <w:p w14:paraId="312F4AA0" w14:textId="77777777" w:rsidR="00893496" w:rsidRPr="000024AF" w:rsidRDefault="008C3195" w:rsidP="006C65AD">
            <w:pPr>
              <w:ind w:right="-288"/>
              <w:rPr>
                <w:rFonts w:cs="Arial"/>
                <w:sz w:val="22"/>
                <w:szCs w:val="22"/>
                <w:highlight w:val="yellow"/>
              </w:rPr>
            </w:pPr>
            <w:r>
              <w:rPr>
                <w:sz w:val="22"/>
                <w:szCs w:val="22"/>
              </w:rPr>
              <w:t>Ing. Tomáš Urban, ředitel</w:t>
            </w:r>
          </w:p>
        </w:tc>
      </w:tr>
      <w:tr w:rsidR="00893496" w14:paraId="5816C351" w14:textId="77777777" w:rsidTr="00D33328">
        <w:tc>
          <w:tcPr>
            <w:tcW w:w="4114" w:type="dxa"/>
            <w:tcBorders>
              <w:top w:val="single" w:sz="4" w:space="0" w:color="auto"/>
              <w:left w:val="single" w:sz="4" w:space="0" w:color="auto"/>
              <w:bottom w:val="single" w:sz="4" w:space="0" w:color="auto"/>
              <w:right w:val="single" w:sz="4" w:space="0" w:color="auto"/>
            </w:tcBorders>
            <w:hideMark/>
          </w:tcPr>
          <w:p w14:paraId="284C4895" w14:textId="77777777" w:rsidR="00893496" w:rsidRDefault="00893496" w:rsidP="006C65AD">
            <w:pPr>
              <w:ind w:right="-288"/>
              <w:jc w:val="both"/>
              <w:rPr>
                <w:rFonts w:cs="Arial"/>
                <w:sz w:val="22"/>
                <w:szCs w:val="22"/>
              </w:rPr>
            </w:pPr>
            <w:r w:rsidRPr="00D118BE">
              <w:rPr>
                <w:rFonts w:cs="Arial"/>
                <w:sz w:val="22"/>
                <w:szCs w:val="22"/>
              </w:rPr>
              <w:t>Osoby oprávněné jednat ve věcech technických:</w:t>
            </w:r>
          </w:p>
        </w:tc>
        <w:tc>
          <w:tcPr>
            <w:tcW w:w="5592" w:type="dxa"/>
            <w:tcBorders>
              <w:top w:val="single" w:sz="4" w:space="0" w:color="auto"/>
              <w:left w:val="single" w:sz="4" w:space="0" w:color="auto"/>
              <w:bottom w:val="single" w:sz="4" w:space="0" w:color="auto"/>
              <w:right w:val="single" w:sz="4" w:space="0" w:color="auto"/>
            </w:tcBorders>
            <w:hideMark/>
          </w:tcPr>
          <w:p w14:paraId="11894962" w14:textId="77777777" w:rsidR="00C16D5A" w:rsidRDefault="00122054" w:rsidP="0027357E">
            <w:pPr>
              <w:ind w:right="-288"/>
              <w:rPr>
                <w:sz w:val="22"/>
                <w:szCs w:val="22"/>
              </w:rPr>
            </w:pPr>
            <w:r>
              <w:rPr>
                <w:sz w:val="22"/>
                <w:szCs w:val="22"/>
              </w:rPr>
              <w:t>Ing. Anna Hrabánková</w:t>
            </w:r>
          </w:p>
          <w:p w14:paraId="5AD0F27E" w14:textId="77777777" w:rsidR="0027357E" w:rsidRPr="003330BD" w:rsidRDefault="009D76EB" w:rsidP="0027357E">
            <w:pPr>
              <w:ind w:right="-288"/>
              <w:rPr>
                <w:sz w:val="22"/>
                <w:szCs w:val="22"/>
              </w:rPr>
            </w:pPr>
            <w:r w:rsidRPr="003330BD">
              <w:rPr>
                <w:sz w:val="22"/>
                <w:szCs w:val="22"/>
              </w:rPr>
              <w:t xml:space="preserve">Ing. Adam </w:t>
            </w:r>
            <w:proofErr w:type="spellStart"/>
            <w:r w:rsidRPr="003330BD">
              <w:rPr>
                <w:sz w:val="22"/>
                <w:szCs w:val="22"/>
              </w:rPr>
              <w:t>Vizina</w:t>
            </w:r>
            <w:proofErr w:type="spellEnd"/>
            <w:r w:rsidRPr="003330BD">
              <w:rPr>
                <w:sz w:val="22"/>
                <w:szCs w:val="22"/>
              </w:rPr>
              <w:t>, Ph.D.</w:t>
            </w:r>
          </w:p>
          <w:p w14:paraId="1CF3A6F7" w14:textId="77777777" w:rsidR="00052CA4" w:rsidRPr="003330BD" w:rsidRDefault="00052CA4" w:rsidP="0027357E">
            <w:pPr>
              <w:ind w:right="-288"/>
              <w:rPr>
                <w:sz w:val="22"/>
                <w:szCs w:val="22"/>
              </w:rPr>
            </w:pPr>
            <w:r w:rsidRPr="003330BD">
              <w:rPr>
                <w:sz w:val="22"/>
                <w:szCs w:val="22"/>
              </w:rPr>
              <w:t>Ing. Ladislav Kašpárek, CSc.</w:t>
            </w:r>
          </w:p>
          <w:p w14:paraId="4A590761" w14:textId="77777777" w:rsidR="00052CA4" w:rsidRPr="003330BD" w:rsidRDefault="003330BD" w:rsidP="0027357E">
            <w:pPr>
              <w:ind w:right="-288"/>
              <w:rPr>
                <w:sz w:val="22"/>
                <w:szCs w:val="22"/>
              </w:rPr>
            </w:pPr>
            <w:r w:rsidRPr="003330BD">
              <w:rPr>
                <w:sz w:val="22"/>
                <w:szCs w:val="22"/>
              </w:rPr>
              <w:t>Ing. Petr Vyskoč</w:t>
            </w:r>
          </w:p>
          <w:p w14:paraId="547CF02D" w14:textId="77777777" w:rsidR="00893496" w:rsidRPr="000024AF" w:rsidRDefault="00893496" w:rsidP="0027357E">
            <w:pPr>
              <w:ind w:right="-288"/>
              <w:rPr>
                <w:rFonts w:cs="Arial"/>
                <w:sz w:val="22"/>
                <w:szCs w:val="22"/>
                <w:highlight w:val="yellow"/>
              </w:rPr>
            </w:pPr>
          </w:p>
        </w:tc>
      </w:tr>
      <w:tr w:rsidR="00A062E1" w14:paraId="4434475C" w14:textId="77777777" w:rsidTr="00D33328">
        <w:tc>
          <w:tcPr>
            <w:tcW w:w="4114" w:type="dxa"/>
            <w:tcBorders>
              <w:top w:val="single" w:sz="4" w:space="0" w:color="auto"/>
              <w:left w:val="single" w:sz="4" w:space="0" w:color="auto"/>
              <w:bottom w:val="single" w:sz="4" w:space="0" w:color="auto"/>
              <w:right w:val="single" w:sz="4" w:space="0" w:color="auto"/>
            </w:tcBorders>
            <w:hideMark/>
          </w:tcPr>
          <w:p w14:paraId="7C4FD383" w14:textId="77777777" w:rsidR="00A062E1" w:rsidRDefault="00A062E1" w:rsidP="00A062E1">
            <w:pPr>
              <w:ind w:right="-288"/>
              <w:jc w:val="both"/>
              <w:rPr>
                <w:rFonts w:cs="Arial"/>
                <w:sz w:val="22"/>
                <w:szCs w:val="22"/>
              </w:rPr>
            </w:pPr>
            <w:r>
              <w:rPr>
                <w:rFonts w:cs="Arial"/>
                <w:sz w:val="22"/>
                <w:szCs w:val="22"/>
              </w:rPr>
              <w:t>Bankovní spojení:</w:t>
            </w:r>
          </w:p>
        </w:tc>
        <w:tc>
          <w:tcPr>
            <w:tcW w:w="5592" w:type="dxa"/>
            <w:tcBorders>
              <w:top w:val="single" w:sz="4" w:space="0" w:color="auto"/>
              <w:left w:val="single" w:sz="4" w:space="0" w:color="auto"/>
              <w:bottom w:val="single" w:sz="4" w:space="0" w:color="auto"/>
              <w:right w:val="single" w:sz="4" w:space="0" w:color="auto"/>
            </w:tcBorders>
            <w:hideMark/>
          </w:tcPr>
          <w:p w14:paraId="1D7247AC" w14:textId="77777777" w:rsidR="00A062E1" w:rsidRPr="000024AF" w:rsidRDefault="00A062E1" w:rsidP="00A062E1">
            <w:pPr>
              <w:ind w:right="-288"/>
              <w:jc w:val="both"/>
              <w:rPr>
                <w:rFonts w:cs="Arial"/>
                <w:sz w:val="22"/>
                <w:szCs w:val="22"/>
                <w:highlight w:val="yellow"/>
              </w:rPr>
            </w:pPr>
            <w:r>
              <w:rPr>
                <w:sz w:val="22"/>
                <w:szCs w:val="22"/>
              </w:rPr>
              <w:t xml:space="preserve">Komerční banka Praha 6, </w:t>
            </w:r>
            <w:proofErr w:type="spellStart"/>
            <w:proofErr w:type="gramStart"/>
            <w:r>
              <w:rPr>
                <w:sz w:val="22"/>
                <w:szCs w:val="22"/>
              </w:rPr>
              <w:t>č.ú</w:t>
            </w:r>
            <w:proofErr w:type="spellEnd"/>
            <w:r>
              <w:rPr>
                <w:sz w:val="22"/>
                <w:szCs w:val="22"/>
              </w:rPr>
              <w:t>. 32931</w:t>
            </w:r>
            <w:proofErr w:type="gramEnd"/>
            <w:r>
              <w:rPr>
                <w:sz w:val="22"/>
                <w:szCs w:val="22"/>
              </w:rPr>
              <w:t>-061/0100</w:t>
            </w:r>
          </w:p>
        </w:tc>
      </w:tr>
      <w:tr w:rsidR="00A062E1" w14:paraId="495ECAE5" w14:textId="77777777" w:rsidTr="00D33328">
        <w:tc>
          <w:tcPr>
            <w:tcW w:w="4114" w:type="dxa"/>
            <w:tcBorders>
              <w:top w:val="single" w:sz="4" w:space="0" w:color="auto"/>
              <w:left w:val="single" w:sz="4" w:space="0" w:color="auto"/>
              <w:bottom w:val="single" w:sz="4" w:space="0" w:color="auto"/>
              <w:right w:val="single" w:sz="4" w:space="0" w:color="auto"/>
            </w:tcBorders>
            <w:hideMark/>
          </w:tcPr>
          <w:p w14:paraId="24A25EE7" w14:textId="77777777" w:rsidR="00A062E1" w:rsidRDefault="00A062E1" w:rsidP="00A062E1">
            <w:pPr>
              <w:ind w:right="-288"/>
              <w:jc w:val="both"/>
              <w:rPr>
                <w:rFonts w:cs="Arial"/>
                <w:sz w:val="22"/>
                <w:szCs w:val="22"/>
              </w:rPr>
            </w:pPr>
            <w:r>
              <w:rPr>
                <w:rFonts w:cs="Arial"/>
                <w:sz w:val="22"/>
                <w:szCs w:val="22"/>
              </w:rPr>
              <w:t>IČ:</w:t>
            </w:r>
          </w:p>
        </w:tc>
        <w:tc>
          <w:tcPr>
            <w:tcW w:w="5592" w:type="dxa"/>
            <w:tcBorders>
              <w:top w:val="single" w:sz="4" w:space="0" w:color="auto"/>
              <w:left w:val="single" w:sz="4" w:space="0" w:color="auto"/>
              <w:bottom w:val="single" w:sz="4" w:space="0" w:color="auto"/>
              <w:right w:val="single" w:sz="4" w:space="0" w:color="auto"/>
            </w:tcBorders>
            <w:hideMark/>
          </w:tcPr>
          <w:p w14:paraId="041F8C87" w14:textId="77777777" w:rsidR="00A062E1" w:rsidRPr="000024AF" w:rsidRDefault="00A062E1" w:rsidP="00A062E1">
            <w:pPr>
              <w:ind w:right="-288"/>
              <w:jc w:val="both"/>
              <w:rPr>
                <w:rFonts w:cs="Arial"/>
                <w:sz w:val="22"/>
                <w:szCs w:val="22"/>
                <w:highlight w:val="yellow"/>
              </w:rPr>
            </w:pPr>
            <w:r>
              <w:rPr>
                <w:sz w:val="22"/>
                <w:szCs w:val="22"/>
              </w:rPr>
              <w:t>00020711</w:t>
            </w:r>
          </w:p>
        </w:tc>
      </w:tr>
      <w:tr w:rsidR="00A062E1" w14:paraId="0B5BA937" w14:textId="77777777" w:rsidTr="00D33328">
        <w:tc>
          <w:tcPr>
            <w:tcW w:w="4114" w:type="dxa"/>
            <w:tcBorders>
              <w:top w:val="single" w:sz="4" w:space="0" w:color="auto"/>
              <w:left w:val="single" w:sz="4" w:space="0" w:color="auto"/>
              <w:bottom w:val="single" w:sz="4" w:space="0" w:color="auto"/>
              <w:right w:val="single" w:sz="4" w:space="0" w:color="auto"/>
            </w:tcBorders>
            <w:hideMark/>
          </w:tcPr>
          <w:p w14:paraId="549A8157" w14:textId="77777777" w:rsidR="00A062E1" w:rsidRDefault="00A062E1" w:rsidP="00A062E1">
            <w:pPr>
              <w:ind w:right="-288"/>
              <w:jc w:val="both"/>
              <w:rPr>
                <w:rFonts w:cs="Arial"/>
                <w:sz w:val="22"/>
                <w:szCs w:val="22"/>
              </w:rPr>
            </w:pPr>
            <w:r>
              <w:rPr>
                <w:rFonts w:cs="Arial"/>
                <w:sz w:val="22"/>
                <w:szCs w:val="22"/>
              </w:rPr>
              <w:t>DIČ:</w:t>
            </w:r>
          </w:p>
        </w:tc>
        <w:tc>
          <w:tcPr>
            <w:tcW w:w="5592" w:type="dxa"/>
            <w:tcBorders>
              <w:top w:val="single" w:sz="4" w:space="0" w:color="auto"/>
              <w:left w:val="single" w:sz="4" w:space="0" w:color="auto"/>
              <w:bottom w:val="single" w:sz="4" w:space="0" w:color="auto"/>
              <w:right w:val="single" w:sz="4" w:space="0" w:color="auto"/>
            </w:tcBorders>
            <w:hideMark/>
          </w:tcPr>
          <w:p w14:paraId="4660D1C1" w14:textId="77777777" w:rsidR="00A062E1" w:rsidRPr="000024AF" w:rsidRDefault="00A062E1" w:rsidP="00A062E1">
            <w:pPr>
              <w:ind w:right="-288"/>
              <w:jc w:val="both"/>
              <w:rPr>
                <w:rFonts w:cs="Arial"/>
                <w:sz w:val="22"/>
                <w:szCs w:val="22"/>
                <w:highlight w:val="yellow"/>
              </w:rPr>
            </w:pPr>
            <w:r>
              <w:rPr>
                <w:sz w:val="22"/>
                <w:szCs w:val="22"/>
              </w:rPr>
              <w:t>CZ00020711</w:t>
            </w:r>
          </w:p>
        </w:tc>
      </w:tr>
    </w:tbl>
    <w:p w14:paraId="56775D20" w14:textId="77777777" w:rsidR="002F0DBA" w:rsidRPr="002F0DBA" w:rsidRDefault="002F0DBA" w:rsidP="002F0DBA">
      <w:pPr>
        <w:rPr>
          <w:lang w:eastAsia="cs-CZ"/>
        </w:rPr>
      </w:pPr>
    </w:p>
    <w:p w14:paraId="3C3C6CAB" w14:textId="77777777" w:rsidR="002F0DBA" w:rsidRDefault="002F0DBA" w:rsidP="002F0DBA">
      <w:pPr>
        <w:pStyle w:val="CharCharCharCharCharCharChar"/>
        <w:spacing w:after="0"/>
        <w:rPr>
          <w:rFonts w:ascii="Arial" w:hAnsi="Arial"/>
          <w:szCs w:val="24"/>
          <w:lang w:val="cs-CZ"/>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10"/>
        <w:gridCol w:w="5499"/>
      </w:tblGrid>
      <w:tr w:rsidR="002F0DBA" w14:paraId="0A95D723" w14:textId="77777777" w:rsidTr="007F3A2F">
        <w:tc>
          <w:tcPr>
            <w:tcW w:w="4210" w:type="dxa"/>
            <w:tcBorders>
              <w:top w:val="single" w:sz="4" w:space="0" w:color="auto"/>
              <w:left w:val="single" w:sz="4" w:space="0" w:color="auto"/>
              <w:bottom w:val="single" w:sz="4" w:space="0" w:color="auto"/>
              <w:right w:val="single" w:sz="4" w:space="0" w:color="auto"/>
            </w:tcBorders>
          </w:tcPr>
          <w:p w14:paraId="7521A001" w14:textId="77777777" w:rsidR="002F0DBA" w:rsidRDefault="002F0DBA" w:rsidP="00A34C22">
            <w:pPr>
              <w:framePr w:hSpace="141" w:wrap="around" w:vAnchor="text" w:hAnchor="page" w:x="1740" w:y="125"/>
              <w:spacing w:before="20" w:after="20"/>
              <w:jc w:val="both"/>
              <w:rPr>
                <w:sz w:val="22"/>
              </w:rPr>
            </w:pPr>
            <w:r>
              <w:rPr>
                <w:b/>
                <w:sz w:val="22"/>
              </w:rPr>
              <w:t>Objednatel:</w:t>
            </w:r>
          </w:p>
        </w:tc>
        <w:tc>
          <w:tcPr>
            <w:tcW w:w="5499" w:type="dxa"/>
            <w:tcBorders>
              <w:top w:val="single" w:sz="4" w:space="0" w:color="auto"/>
              <w:left w:val="single" w:sz="4" w:space="0" w:color="auto"/>
              <w:bottom w:val="single" w:sz="4" w:space="0" w:color="auto"/>
              <w:right w:val="single" w:sz="4" w:space="0" w:color="auto"/>
            </w:tcBorders>
          </w:tcPr>
          <w:p w14:paraId="260435EF" w14:textId="77777777" w:rsidR="002F0DBA" w:rsidRDefault="002F0DBA" w:rsidP="00A34C22">
            <w:pPr>
              <w:framePr w:hSpace="141" w:wrap="around" w:vAnchor="text" w:hAnchor="page" w:x="1740" w:y="125"/>
              <w:spacing w:before="20" w:after="20"/>
              <w:jc w:val="both"/>
              <w:rPr>
                <w:b/>
                <w:bCs/>
                <w:sz w:val="22"/>
              </w:rPr>
            </w:pPr>
            <w:r>
              <w:rPr>
                <w:b/>
                <w:bCs/>
                <w:sz w:val="22"/>
              </w:rPr>
              <w:t>ÚJV Řež, a. s.</w:t>
            </w:r>
          </w:p>
        </w:tc>
      </w:tr>
      <w:tr w:rsidR="002F0DBA" w14:paraId="0B9A5550" w14:textId="77777777" w:rsidTr="007F3A2F">
        <w:tc>
          <w:tcPr>
            <w:tcW w:w="4210" w:type="dxa"/>
            <w:tcBorders>
              <w:top w:val="single" w:sz="4" w:space="0" w:color="auto"/>
              <w:left w:val="single" w:sz="4" w:space="0" w:color="auto"/>
              <w:bottom w:val="single" w:sz="4" w:space="0" w:color="auto"/>
              <w:right w:val="single" w:sz="4" w:space="0" w:color="auto"/>
            </w:tcBorders>
          </w:tcPr>
          <w:p w14:paraId="316B0DDE" w14:textId="77777777" w:rsidR="002F0DBA" w:rsidRDefault="002F0DBA" w:rsidP="00A34C22">
            <w:pPr>
              <w:framePr w:hSpace="141" w:wrap="around" w:vAnchor="text" w:hAnchor="page" w:x="1740" w:y="125"/>
              <w:spacing w:before="20" w:after="20"/>
              <w:rPr>
                <w:sz w:val="22"/>
              </w:rPr>
            </w:pPr>
            <w:r>
              <w:rPr>
                <w:sz w:val="22"/>
              </w:rPr>
              <w:t>Sídlo:</w:t>
            </w:r>
          </w:p>
        </w:tc>
        <w:tc>
          <w:tcPr>
            <w:tcW w:w="5499" w:type="dxa"/>
            <w:tcBorders>
              <w:top w:val="single" w:sz="4" w:space="0" w:color="auto"/>
              <w:left w:val="single" w:sz="4" w:space="0" w:color="auto"/>
              <w:bottom w:val="single" w:sz="4" w:space="0" w:color="auto"/>
              <w:right w:val="single" w:sz="4" w:space="0" w:color="auto"/>
            </w:tcBorders>
          </w:tcPr>
          <w:p w14:paraId="72FFC14E" w14:textId="77777777" w:rsidR="002F0DBA" w:rsidRDefault="002F0DBA" w:rsidP="00A34C22">
            <w:pPr>
              <w:framePr w:hSpace="141" w:wrap="around" w:vAnchor="text" w:hAnchor="page" w:x="1740" w:y="125"/>
              <w:spacing w:before="20" w:after="20"/>
              <w:jc w:val="both"/>
              <w:rPr>
                <w:sz w:val="22"/>
              </w:rPr>
            </w:pPr>
            <w:r>
              <w:rPr>
                <w:sz w:val="22"/>
              </w:rPr>
              <w:t>Hlavní 130, Řež, 250 68 Husinec</w:t>
            </w:r>
          </w:p>
          <w:p w14:paraId="58A7CE5C" w14:textId="77777777" w:rsidR="0094196F" w:rsidRDefault="0094196F" w:rsidP="00A34C22">
            <w:pPr>
              <w:framePr w:hSpace="141" w:wrap="around" w:vAnchor="text" w:hAnchor="page" w:x="1740" w:y="125"/>
              <w:spacing w:before="20" w:after="20"/>
              <w:jc w:val="both"/>
              <w:rPr>
                <w:sz w:val="22"/>
              </w:rPr>
            </w:pPr>
            <w:r>
              <w:rPr>
                <w:sz w:val="22"/>
              </w:rPr>
              <w:t>Organizační jednotka:</w:t>
            </w:r>
          </w:p>
          <w:p w14:paraId="38A49788" w14:textId="77777777" w:rsidR="003D127A" w:rsidRDefault="003D127A" w:rsidP="00A34C22">
            <w:pPr>
              <w:framePr w:hSpace="141" w:wrap="around" w:vAnchor="text" w:hAnchor="page" w:x="1740" w:y="125"/>
              <w:spacing w:before="20" w:after="20"/>
              <w:jc w:val="both"/>
              <w:rPr>
                <w:sz w:val="22"/>
              </w:rPr>
            </w:pPr>
            <w:r>
              <w:rPr>
                <w:sz w:val="22"/>
              </w:rPr>
              <w:t>Divize ENERGOPROJEKT PRAHA</w:t>
            </w:r>
          </w:p>
          <w:p w14:paraId="1D561CC4" w14:textId="77777777" w:rsidR="003D127A" w:rsidRDefault="00D30DA5" w:rsidP="006B4E3F">
            <w:pPr>
              <w:framePr w:hSpace="141" w:wrap="around" w:vAnchor="text" w:hAnchor="page" w:x="1740" w:y="125"/>
              <w:spacing w:before="20" w:after="20"/>
              <w:jc w:val="both"/>
              <w:rPr>
                <w:sz w:val="22"/>
              </w:rPr>
            </w:pPr>
            <w:r>
              <w:rPr>
                <w:sz w:val="22"/>
              </w:rPr>
              <w:t xml:space="preserve">Na </w:t>
            </w:r>
            <w:r w:rsidR="006B4E3F">
              <w:rPr>
                <w:sz w:val="22"/>
              </w:rPr>
              <w:t>Ž</w:t>
            </w:r>
            <w:r>
              <w:rPr>
                <w:sz w:val="22"/>
              </w:rPr>
              <w:t>ertvách 2247/29</w:t>
            </w:r>
            <w:r w:rsidR="003D127A">
              <w:rPr>
                <w:sz w:val="22"/>
              </w:rPr>
              <w:t>, 1</w:t>
            </w:r>
            <w:r>
              <w:rPr>
                <w:sz w:val="22"/>
              </w:rPr>
              <w:t>8</w:t>
            </w:r>
            <w:r w:rsidR="003D127A">
              <w:rPr>
                <w:sz w:val="22"/>
              </w:rPr>
              <w:t xml:space="preserve">0 00 Praha </w:t>
            </w:r>
            <w:r>
              <w:rPr>
                <w:sz w:val="22"/>
              </w:rPr>
              <w:t>8</w:t>
            </w:r>
          </w:p>
        </w:tc>
      </w:tr>
      <w:tr w:rsidR="002F0DBA" w14:paraId="4699023C" w14:textId="77777777" w:rsidTr="007F3A2F">
        <w:tc>
          <w:tcPr>
            <w:tcW w:w="4210" w:type="dxa"/>
            <w:tcBorders>
              <w:top w:val="single" w:sz="4" w:space="0" w:color="auto"/>
              <w:left w:val="single" w:sz="4" w:space="0" w:color="auto"/>
              <w:bottom w:val="single" w:sz="4" w:space="0" w:color="auto"/>
              <w:right w:val="single" w:sz="4" w:space="0" w:color="auto"/>
            </w:tcBorders>
          </w:tcPr>
          <w:p w14:paraId="3AC783D4" w14:textId="77777777" w:rsidR="002F0DBA" w:rsidRDefault="002F0DBA" w:rsidP="00A34C22">
            <w:pPr>
              <w:framePr w:hSpace="141" w:wrap="around" w:vAnchor="text" w:hAnchor="page" w:x="1740" w:y="125"/>
              <w:spacing w:before="20" w:after="20"/>
              <w:rPr>
                <w:sz w:val="22"/>
              </w:rPr>
            </w:pPr>
            <w:r>
              <w:rPr>
                <w:sz w:val="22"/>
              </w:rPr>
              <w:t>Registrace:</w:t>
            </w:r>
          </w:p>
        </w:tc>
        <w:tc>
          <w:tcPr>
            <w:tcW w:w="5499" w:type="dxa"/>
            <w:tcBorders>
              <w:top w:val="single" w:sz="4" w:space="0" w:color="auto"/>
              <w:left w:val="single" w:sz="4" w:space="0" w:color="auto"/>
              <w:bottom w:val="single" w:sz="4" w:space="0" w:color="auto"/>
              <w:right w:val="single" w:sz="4" w:space="0" w:color="auto"/>
            </w:tcBorders>
          </w:tcPr>
          <w:p w14:paraId="13192479" w14:textId="77777777" w:rsidR="002F0DBA" w:rsidRDefault="002F0DBA" w:rsidP="00A34C22">
            <w:pPr>
              <w:framePr w:hSpace="141" w:wrap="around" w:vAnchor="text" w:hAnchor="page" w:x="1740" w:y="125"/>
              <w:spacing w:before="20" w:after="20"/>
              <w:jc w:val="both"/>
              <w:rPr>
                <w:sz w:val="22"/>
              </w:rPr>
            </w:pPr>
            <w:r>
              <w:rPr>
                <w:sz w:val="22"/>
              </w:rPr>
              <w:t>OR vedený Městským soudem v Praze, oddíl B, vložka 1833</w:t>
            </w:r>
          </w:p>
        </w:tc>
      </w:tr>
      <w:tr w:rsidR="002F0DBA" w14:paraId="286D0275" w14:textId="77777777" w:rsidTr="007F3A2F">
        <w:tc>
          <w:tcPr>
            <w:tcW w:w="4210" w:type="dxa"/>
            <w:tcBorders>
              <w:top w:val="single" w:sz="4" w:space="0" w:color="auto"/>
              <w:left w:val="single" w:sz="4" w:space="0" w:color="auto"/>
              <w:bottom w:val="single" w:sz="4" w:space="0" w:color="auto"/>
              <w:right w:val="single" w:sz="4" w:space="0" w:color="auto"/>
            </w:tcBorders>
          </w:tcPr>
          <w:p w14:paraId="76F78E30" w14:textId="77777777" w:rsidR="002F0DBA" w:rsidRDefault="002F0DBA" w:rsidP="00A34C22">
            <w:pPr>
              <w:framePr w:hSpace="141" w:wrap="around" w:vAnchor="text" w:hAnchor="page" w:x="1740" w:y="125"/>
              <w:spacing w:before="20" w:after="20"/>
              <w:rPr>
                <w:sz w:val="22"/>
              </w:rPr>
            </w:pPr>
            <w:r>
              <w:rPr>
                <w:sz w:val="22"/>
              </w:rPr>
              <w:t>Statutární zástupci:</w:t>
            </w:r>
          </w:p>
        </w:tc>
        <w:tc>
          <w:tcPr>
            <w:tcW w:w="5499" w:type="dxa"/>
            <w:tcBorders>
              <w:top w:val="single" w:sz="4" w:space="0" w:color="auto"/>
              <w:left w:val="single" w:sz="4" w:space="0" w:color="auto"/>
              <w:bottom w:val="single" w:sz="4" w:space="0" w:color="auto"/>
              <w:right w:val="single" w:sz="4" w:space="0" w:color="auto"/>
            </w:tcBorders>
          </w:tcPr>
          <w:p w14:paraId="1216B1D7" w14:textId="77777777" w:rsidR="00D11F9D" w:rsidRDefault="00D11F9D" w:rsidP="00D11F9D">
            <w:pPr>
              <w:framePr w:hSpace="141" w:wrap="around" w:vAnchor="text" w:hAnchor="page" w:x="1740" w:y="125"/>
              <w:spacing w:before="20" w:after="20"/>
              <w:rPr>
                <w:sz w:val="22"/>
              </w:rPr>
            </w:pPr>
            <w:r>
              <w:rPr>
                <w:sz w:val="22"/>
              </w:rPr>
              <w:t xml:space="preserve">Ing. Daniel Jiřička, předseda představenstva </w:t>
            </w:r>
          </w:p>
          <w:p w14:paraId="0BB135E3" w14:textId="77777777" w:rsidR="002F0DBA" w:rsidRDefault="00D11F9D" w:rsidP="00D11F9D">
            <w:pPr>
              <w:framePr w:hSpace="141" w:wrap="around" w:vAnchor="text" w:hAnchor="page" w:x="1740" w:y="125"/>
              <w:spacing w:before="20" w:after="20"/>
              <w:jc w:val="both"/>
              <w:rPr>
                <w:sz w:val="22"/>
              </w:rPr>
            </w:pPr>
            <w:r>
              <w:rPr>
                <w:sz w:val="22"/>
              </w:rPr>
              <w:t>Ing. Lucie Židová, Ph.D., člen představenstva</w:t>
            </w:r>
          </w:p>
        </w:tc>
      </w:tr>
      <w:tr w:rsidR="002F0DBA" w14:paraId="60492A0F" w14:textId="77777777" w:rsidTr="007F3A2F">
        <w:tc>
          <w:tcPr>
            <w:tcW w:w="4210" w:type="dxa"/>
            <w:tcBorders>
              <w:top w:val="single" w:sz="4" w:space="0" w:color="auto"/>
              <w:left w:val="single" w:sz="4" w:space="0" w:color="auto"/>
              <w:bottom w:val="single" w:sz="4" w:space="0" w:color="auto"/>
              <w:right w:val="single" w:sz="4" w:space="0" w:color="auto"/>
            </w:tcBorders>
          </w:tcPr>
          <w:p w14:paraId="790416CC" w14:textId="77777777" w:rsidR="002F0DBA" w:rsidRDefault="002F0DBA" w:rsidP="00A34C22">
            <w:pPr>
              <w:framePr w:hSpace="141" w:wrap="around" w:vAnchor="text" w:hAnchor="page" w:x="1740" w:y="125"/>
              <w:spacing w:before="20" w:after="20"/>
              <w:rPr>
                <w:sz w:val="22"/>
              </w:rPr>
            </w:pPr>
            <w:r>
              <w:rPr>
                <w:sz w:val="22"/>
              </w:rPr>
              <w:t>Osoby oprávněné jednat ve věcech obchodních:</w:t>
            </w:r>
          </w:p>
        </w:tc>
        <w:tc>
          <w:tcPr>
            <w:tcW w:w="5499" w:type="dxa"/>
            <w:tcBorders>
              <w:top w:val="single" w:sz="4" w:space="0" w:color="auto"/>
              <w:left w:val="single" w:sz="4" w:space="0" w:color="auto"/>
              <w:bottom w:val="single" w:sz="4" w:space="0" w:color="auto"/>
              <w:right w:val="single" w:sz="4" w:space="0" w:color="auto"/>
            </w:tcBorders>
          </w:tcPr>
          <w:p w14:paraId="2CEB7736" w14:textId="77777777" w:rsidR="002F0DBA" w:rsidRDefault="002F0DBA" w:rsidP="00A34C22">
            <w:pPr>
              <w:framePr w:hSpace="141" w:wrap="around" w:vAnchor="text" w:hAnchor="page" w:x="1740" w:y="125"/>
              <w:spacing w:before="20" w:after="20"/>
              <w:jc w:val="both"/>
              <w:rPr>
                <w:sz w:val="22"/>
              </w:rPr>
            </w:pPr>
            <w:r>
              <w:rPr>
                <w:sz w:val="22"/>
              </w:rPr>
              <w:t xml:space="preserve">JUDr. Václav Kyral </w:t>
            </w:r>
          </w:p>
        </w:tc>
      </w:tr>
      <w:tr w:rsidR="002F0DBA" w14:paraId="0BC41636" w14:textId="77777777" w:rsidTr="007F3A2F">
        <w:tc>
          <w:tcPr>
            <w:tcW w:w="4210" w:type="dxa"/>
            <w:tcBorders>
              <w:top w:val="single" w:sz="4" w:space="0" w:color="auto"/>
              <w:left w:val="single" w:sz="4" w:space="0" w:color="auto"/>
              <w:bottom w:val="single" w:sz="4" w:space="0" w:color="auto"/>
              <w:right w:val="single" w:sz="4" w:space="0" w:color="auto"/>
            </w:tcBorders>
          </w:tcPr>
          <w:p w14:paraId="71DF5A50" w14:textId="77777777" w:rsidR="002F0DBA" w:rsidRDefault="002F0DBA" w:rsidP="00A34C22">
            <w:pPr>
              <w:framePr w:hSpace="141" w:wrap="around" w:vAnchor="text" w:hAnchor="page" w:x="1740" w:y="125"/>
              <w:spacing w:before="20" w:after="20"/>
              <w:rPr>
                <w:sz w:val="22"/>
              </w:rPr>
            </w:pPr>
            <w:r>
              <w:rPr>
                <w:sz w:val="22"/>
              </w:rPr>
              <w:t>Osoby oprávněné jednat ve věcech technických:</w:t>
            </w:r>
          </w:p>
        </w:tc>
        <w:tc>
          <w:tcPr>
            <w:tcW w:w="5499" w:type="dxa"/>
            <w:tcBorders>
              <w:top w:val="single" w:sz="4" w:space="0" w:color="auto"/>
              <w:left w:val="single" w:sz="4" w:space="0" w:color="auto"/>
              <w:bottom w:val="single" w:sz="4" w:space="0" w:color="auto"/>
              <w:right w:val="single" w:sz="4" w:space="0" w:color="auto"/>
            </w:tcBorders>
          </w:tcPr>
          <w:p w14:paraId="2098993D" w14:textId="77777777" w:rsidR="00C82857" w:rsidRDefault="00C82857" w:rsidP="00A34C22">
            <w:pPr>
              <w:framePr w:hSpace="141" w:wrap="around" w:vAnchor="text" w:hAnchor="page" w:x="1740" w:y="125"/>
              <w:spacing w:before="20" w:after="20"/>
              <w:jc w:val="both"/>
              <w:rPr>
                <w:sz w:val="22"/>
              </w:rPr>
            </w:pPr>
            <w:r>
              <w:rPr>
                <w:sz w:val="22"/>
              </w:rPr>
              <w:t xml:space="preserve">Ing. Josef Maxa </w:t>
            </w:r>
          </w:p>
          <w:p w14:paraId="193B7B79" w14:textId="77777777" w:rsidR="002F0DBA" w:rsidRDefault="002F0DBA" w:rsidP="00A34C22">
            <w:pPr>
              <w:framePr w:hSpace="141" w:wrap="around" w:vAnchor="text" w:hAnchor="page" w:x="1740" w:y="125"/>
              <w:spacing w:before="20" w:after="20"/>
              <w:jc w:val="both"/>
              <w:rPr>
                <w:sz w:val="22"/>
              </w:rPr>
            </w:pPr>
            <w:r>
              <w:rPr>
                <w:sz w:val="22"/>
              </w:rPr>
              <w:t xml:space="preserve">Ing. Jiří </w:t>
            </w:r>
            <w:proofErr w:type="spellStart"/>
            <w:r>
              <w:rPr>
                <w:sz w:val="22"/>
              </w:rPr>
              <w:t>Řibřid</w:t>
            </w:r>
            <w:proofErr w:type="spellEnd"/>
          </w:p>
          <w:p w14:paraId="19FCA148" w14:textId="77777777" w:rsidR="00CF15F9" w:rsidRDefault="00367257" w:rsidP="00A34C22">
            <w:pPr>
              <w:framePr w:hSpace="141" w:wrap="around" w:vAnchor="text" w:hAnchor="page" w:x="1740" w:y="125"/>
              <w:spacing w:before="20" w:after="20"/>
              <w:jc w:val="both"/>
              <w:rPr>
                <w:sz w:val="22"/>
              </w:rPr>
            </w:pPr>
            <w:r>
              <w:rPr>
                <w:sz w:val="22"/>
              </w:rPr>
              <w:t xml:space="preserve">Ing. Jan </w:t>
            </w:r>
            <w:proofErr w:type="spellStart"/>
            <w:r>
              <w:rPr>
                <w:sz w:val="22"/>
              </w:rPr>
              <w:t>Staníček</w:t>
            </w:r>
            <w:proofErr w:type="spellEnd"/>
          </w:p>
        </w:tc>
      </w:tr>
      <w:tr w:rsidR="002F0DBA" w14:paraId="71A392B0" w14:textId="77777777" w:rsidTr="007F3A2F">
        <w:tc>
          <w:tcPr>
            <w:tcW w:w="4210" w:type="dxa"/>
            <w:tcBorders>
              <w:top w:val="single" w:sz="4" w:space="0" w:color="auto"/>
              <w:left w:val="single" w:sz="4" w:space="0" w:color="auto"/>
              <w:bottom w:val="single" w:sz="4" w:space="0" w:color="auto"/>
              <w:right w:val="single" w:sz="4" w:space="0" w:color="auto"/>
            </w:tcBorders>
          </w:tcPr>
          <w:p w14:paraId="7C94BAEE" w14:textId="77777777" w:rsidR="002F0DBA" w:rsidRDefault="002F0DBA" w:rsidP="00A34C22">
            <w:pPr>
              <w:framePr w:hSpace="141" w:wrap="around" w:vAnchor="text" w:hAnchor="page" w:x="1740" w:y="125"/>
              <w:spacing w:before="20" w:after="20"/>
              <w:rPr>
                <w:sz w:val="22"/>
              </w:rPr>
            </w:pPr>
            <w:r>
              <w:rPr>
                <w:sz w:val="22"/>
              </w:rPr>
              <w:t>Bankovní spojení:</w:t>
            </w:r>
          </w:p>
        </w:tc>
        <w:tc>
          <w:tcPr>
            <w:tcW w:w="5499" w:type="dxa"/>
            <w:tcBorders>
              <w:top w:val="single" w:sz="4" w:space="0" w:color="auto"/>
              <w:left w:val="single" w:sz="4" w:space="0" w:color="auto"/>
              <w:bottom w:val="single" w:sz="4" w:space="0" w:color="auto"/>
              <w:right w:val="single" w:sz="4" w:space="0" w:color="auto"/>
            </w:tcBorders>
          </w:tcPr>
          <w:p w14:paraId="70D427D5" w14:textId="77777777" w:rsidR="002F0DBA" w:rsidRDefault="002F0DBA" w:rsidP="00A34C22">
            <w:pPr>
              <w:framePr w:hSpace="141" w:wrap="around" w:vAnchor="text" w:hAnchor="page" w:x="1740" w:y="125"/>
              <w:spacing w:before="20" w:after="20"/>
              <w:jc w:val="both"/>
              <w:rPr>
                <w:sz w:val="22"/>
              </w:rPr>
            </w:pPr>
            <w:r>
              <w:rPr>
                <w:sz w:val="22"/>
              </w:rPr>
              <w:t>Komerční banka, a.s., Praha 9</w:t>
            </w:r>
          </w:p>
          <w:p w14:paraId="1608FB76" w14:textId="77777777" w:rsidR="002F0DBA" w:rsidRDefault="002F0DBA" w:rsidP="00425713">
            <w:pPr>
              <w:framePr w:hSpace="141" w:wrap="around" w:vAnchor="text" w:hAnchor="page" w:x="1740" w:y="125"/>
              <w:spacing w:before="20" w:after="20"/>
              <w:jc w:val="both"/>
              <w:rPr>
                <w:sz w:val="22"/>
              </w:rPr>
            </w:pPr>
            <w:r>
              <w:rPr>
                <w:sz w:val="22"/>
              </w:rPr>
              <w:t>číslo účtu: 1137201/0100</w:t>
            </w:r>
          </w:p>
        </w:tc>
      </w:tr>
      <w:tr w:rsidR="002F0DBA" w14:paraId="7ED175F7" w14:textId="77777777" w:rsidTr="007F3A2F">
        <w:tc>
          <w:tcPr>
            <w:tcW w:w="4210" w:type="dxa"/>
            <w:tcBorders>
              <w:top w:val="single" w:sz="4" w:space="0" w:color="auto"/>
              <w:left w:val="single" w:sz="4" w:space="0" w:color="auto"/>
              <w:bottom w:val="single" w:sz="4" w:space="0" w:color="auto"/>
              <w:right w:val="single" w:sz="4" w:space="0" w:color="auto"/>
            </w:tcBorders>
          </w:tcPr>
          <w:p w14:paraId="2B3F6C50" w14:textId="77777777" w:rsidR="002F0DBA" w:rsidRDefault="002F0DBA" w:rsidP="00A34C22">
            <w:pPr>
              <w:framePr w:hSpace="141" w:wrap="around" w:vAnchor="text" w:hAnchor="page" w:x="1740" w:y="125"/>
              <w:spacing w:before="20" w:after="20"/>
              <w:rPr>
                <w:sz w:val="22"/>
              </w:rPr>
            </w:pPr>
            <w:r>
              <w:rPr>
                <w:sz w:val="22"/>
              </w:rPr>
              <w:t>IČ:</w:t>
            </w:r>
          </w:p>
        </w:tc>
        <w:tc>
          <w:tcPr>
            <w:tcW w:w="5499" w:type="dxa"/>
            <w:tcBorders>
              <w:top w:val="single" w:sz="4" w:space="0" w:color="auto"/>
              <w:left w:val="single" w:sz="4" w:space="0" w:color="auto"/>
              <w:bottom w:val="single" w:sz="4" w:space="0" w:color="auto"/>
              <w:right w:val="single" w:sz="4" w:space="0" w:color="auto"/>
            </w:tcBorders>
          </w:tcPr>
          <w:p w14:paraId="3B2B1500" w14:textId="77777777" w:rsidR="002F0DBA" w:rsidRPr="008E0FAD" w:rsidRDefault="002F0DBA" w:rsidP="00A34C22">
            <w:pPr>
              <w:framePr w:hSpace="141" w:wrap="around" w:vAnchor="text" w:hAnchor="page" w:x="1740" w:y="125"/>
              <w:spacing w:before="20" w:after="20"/>
              <w:jc w:val="both"/>
              <w:rPr>
                <w:sz w:val="22"/>
                <w:szCs w:val="22"/>
              </w:rPr>
            </w:pPr>
            <w:r>
              <w:rPr>
                <w:sz w:val="22"/>
                <w:szCs w:val="22"/>
              </w:rPr>
              <w:t>46356088</w:t>
            </w:r>
          </w:p>
        </w:tc>
      </w:tr>
      <w:tr w:rsidR="002F0DBA" w14:paraId="75141C7D" w14:textId="77777777" w:rsidTr="007F3A2F">
        <w:tc>
          <w:tcPr>
            <w:tcW w:w="4210" w:type="dxa"/>
            <w:tcBorders>
              <w:top w:val="single" w:sz="4" w:space="0" w:color="auto"/>
              <w:left w:val="single" w:sz="4" w:space="0" w:color="auto"/>
              <w:bottom w:val="single" w:sz="4" w:space="0" w:color="auto"/>
              <w:right w:val="single" w:sz="4" w:space="0" w:color="auto"/>
            </w:tcBorders>
          </w:tcPr>
          <w:p w14:paraId="44A7842F" w14:textId="77777777" w:rsidR="002F0DBA" w:rsidRDefault="002F0DBA" w:rsidP="00A34C22">
            <w:pPr>
              <w:framePr w:hSpace="141" w:wrap="around" w:vAnchor="text" w:hAnchor="page" w:x="1740" w:y="125"/>
              <w:spacing w:before="20" w:after="20"/>
              <w:rPr>
                <w:sz w:val="22"/>
              </w:rPr>
            </w:pPr>
            <w:r>
              <w:rPr>
                <w:sz w:val="22"/>
              </w:rPr>
              <w:t>DIČ:</w:t>
            </w:r>
          </w:p>
        </w:tc>
        <w:tc>
          <w:tcPr>
            <w:tcW w:w="5499" w:type="dxa"/>
            <w:tcBorders>
              <w:top w:val="single" w:sz="4" w:space="0" w:color="auto"/>
              <w:left w:val="single" w:sz="4" w:space="0" w:color="auto"/>
              <w:bottom w:val="single" w:sz="4" w:space="0" w:color="auto"/>
              <w:right w:val="single" w:sz="4" w:space="0" w:color="auto"/>
            </w:tcBorders>
          </w:tcPr>
          <w:p w14:paraId="6986D7DD" w14:textId="77777777" w:rsidR="002F0DBA" w:rsidRPr="008E0FAD" w:rsidRDefault="002F0DBA" w:rsidP="00A34C22">
            <w:pPr>
              <w:framePr w:hSpace="141" w:wrap="around" w:vAnchor="text" w:hAnchor="page" w:x="1740" w:y="125"/>
              <w:spacing w:before="20" w:after="20"/>
              <w:jc w:val="both"/>
              <w:rPr>
                <w:sz w:val="22"/>
                <w:szCs w:val="22"/>
              </w:rPr>
            </w:pPr>
            <w:r>
              <w:rPr>
                <w:sz w:val="22"/>
                <w:szCs w:val="22"/>
              </w:rPr>
              <w:t>CZ46356088</w:t>
            </w:r>
          </w:p>
        </w:tc>
      </w:tr>
    </w:tbl>
    <w:p w14:paraId="1F95D422" w14:textId="77777777" w:rsidR="002F0DBA" w:rsidRDefault="002F0DBA" w:rsidP="002F0DBA">
      <w:pPr>
        <w:pStyle w:val="CharCharCharCharCharCharChar"/>
        <w:spacing w:after="0"/>
        <w:rPr>
          <w:rFonts w:ascii="Arial" w:hAnsi="Arial"/>
          <w:szCs w:val="24"/>
          <w:lang w:val="cs-CZ"/>
        </w:rPr>
      </w:pPr>
    </w:p>
    <w:p w14:paraId="51F7E568" w14:textId="77777777" w:rsidR="002F0DBA" w:rsidRDefault="002F0DBA" w:rsidP="002F0DBA">
      <w:pPr>
        <w:ind w:left="284"/>
        <w:jc w:val="both"/>
        <w:rPr>
          <w:sz w:val="20"/>
        </w:rPr>
      </w:pPr>
    </w:p>
    <w:p w14:paraId="2E28A471" w14:textId="77777777" w:rsidR="002F0DBA" w:rsidRDefault="002F0DBA" w:rsidP="002F0DBA">
      <w:pPr>
        <w:ind w:left="709"/>
        <w:jc w:val="both"/>
        <w:rPr>
          <w:sz w:val="22"/>
        </w:rPr>
      </w:pPr>
      <w:r>
        <w:rPr>
          <w:sz w:val="22"/>
        </w:rPr>
        <w:t xml:space="preserve">uzavírají tuto smlouvu, kterou se Zhotovitel zavazuje provést </w:t>
      </w:r>
      <w:r w:rsidR="00C82857">
        <w:rPr>
          <w:sz w:val="22"/>
        </w:rPr>
        <w:t>D</w:t>
      </w:r>
      <w:r>
        <w:rPr>
          <w:sz w:val="22"/>
        </w:rPr>
        <w:t xml:space="preserve">ílo specifikované v článku 3 smlouvy a Objednatel se zavazuje zaplatit smluvní cenu podle článku 5 smlouvy za řádné a včasné provedení díla, a to za podmínek dále ve smlouvě uvedených. </w:t>
      </w:r>
    </w:p>
    <w:p w14:paraId="68395ED6" w14:textId="77777777" w:rsidR="002F0DBA" w:rsidRDefault="002F0DBA" w:rsidP="002F0DBA">
      <w:pPr>
        <w:ind w:left="180" w:hanging="180"/>
        <w:jc w:val="both"/>
        <w:rPr>
          <w:b/>
          <w:sz w:val="22"/>
        </w:rPr>
      </w:pPr>
    </w:p>
    <w:p w14:paraId="7BF82522" w14:textId="77777777" w:rsidR="002F0DBA" w:rsidRDefault="002F0DBA" w:rsidP="002F0DBA">
      <w:pPr>
        <w:ind w:left="180" w:hanging="180"/>
        <w:jc w:val="both"/>
        <w:rPr>
          <w:b/>
          <w:sz w:val="22"/>
        </w:rPr>
      </w:pPr>
    </w:p>
    <w:p w14:paraId="79B5910B" w14:textId="77777777" w:rsidR="002F0DBA" w:rsidRDefault="002F0DBA" w:rsidP="002F0DBA">
      <w:pPr>
        <w:ind w:left="180" w:hanging="180"/>
        <w:jc w:val="both"/>
        <w:rPr>
          <w:b/>
          <w:sz w:val="22"/>
        </w:rPr>
      </w:pPr>
    </w:p>
    <w:p w14:paraId="458A5166" w14:textId="77777777" w:rsidR="0094196F" w:rsidRDefault="0094196F" w:rsidP="002F0DBA">
      <w:pPr>
        <w:ind w:left="180" w:hanging="180"/>
        <w:jc w:val="both"/>
        <w:rPr>
          <w:b/>
          <w:sz w:val="22"/>
        </w:rPr>
      </w:pPr>
    </w:p>
    <w:p w14:paraId="6661A060" w14:textId="77777777" w:rsidR="0094196F" w:rsidRDefault="0094196F" w:rsidP="002F0DBA">
      <w:pPr>
        <w:ind w:left="180" w:hanging="180"/>
        <w:jc w:val="both"/>
        <w:rPr>
          <w:b/>
          <w:sz w:val="22"/>
        </w:rPr>
      </w:pPr>
    </w:p>
    <w:p w14:paraId="4A527969" w14:textId="77777777" w:rsidR="0094196F" w:rsidRDefault="0094196F" w:rsidP="002F0DBA">
      <w:pPr>
        <w:ind w:left="180" w:hanging="180"/>
        <w:jc w:val="both"/>
        <w:rPr>
          <w:b/>
          <w:sz w:val="22"/>
        </w:rPr>
      </w:pPr>
    </w:p>
    <w:p w14:paraId="5908989F" w14:textId="77777777" w:rsidR="0094196F" w:rsidRDefault="0094196F" w:rsidP="002F0DBA">
      <w:pPr>
        <w:ind w:left="180" w:hanging="180"/>
        <w:jc w:val="both"/>
        <w:rPr>
          <w:b/>
          <w:sz w:val="22"/>
        </w:rPr>
      </w:pPr>
    </w:p>
    <w:p w14:paraId="39D3DFAF" w14:textId="77777777" w:rsidR="0094196F" w:rsidRDefault="0094196F" w:rsidP="002F0DBA">
      <w:pPr>
        <w:ind w:left="180" w:hanging="180"/>
        <w:jc w:val="both"/>
        <w:rPr>
          <w:b/>
          <w:sz w:val="22"/>
        </w:rPr>
      </w:pPr>
    </w:p>
    <w:p w14:paraId="103900D6" w14:textId="77777777" w:rsidR="002F0DBA" w:rsidRDefault="002F0DBA" w:rsidP="00415D13">
      <w:pPr>
        <w:jc w:val="both"/>
        <w:rPr>
          <w:b/>
          <w:sz w:val="22"/>
        </w:rPr>
      </w:pPr>
    </w:p>
    <w:p w14:paraId="75E1D76C" w14:textId="77777777" w:rsidR="002F0DBA" w:rsidRDefault="002F0DBA" w:rsidP="002F0DBA">
      <w:pPr>
        <w:pStyle w:val="Nadpis1"/>
        <w:keepNext w:val="0"/>
        <w:spacing w:after="60"/>
        <w:ind w:left="612" w:hanging="612"/>
        <w:jc w:val="left"/>
        <w:rPr>
          <w:caps w:val="0"/>
          <w:kern w:val="32"/>
          <w:sz w:val="28"/>
        </w:rPr>
      </w:pPr>
      <w:r>
        <w:rPr>
          <w:caps w:val="0"/>
          <w:kern w:val="32"/>
          <w:sz w:val="28"/>
          <w:u w:val="none"/>
        </w:rPr>
        <w:t>2</w:t>
      </w:r>
      <w:r>
        <w:rPr>
          <w:caps w:val="0"/>
          <w:kern w:val="32"/>
          <w:sz w:val="28"/>
          <w:u w:val="none"/>
        </w:rPr>
        <w:tab/>
      </w:r>
      <w:r>
        <w:rPr>
          <w:caps w:val="0"/>
          <w:kern w:val="32"/>
          <w:sz w:val="28"/>
        </w:rPr>
        <w:t xml:space="preserve">OBSAH SMLOUVY, </w:t>
      </w:r>
      <w:r w:rsidR="001A11CC">
        <w:rPr>
          <w:caps w:val="0"/>
          <w:kern w:val="32"/>
          <w:sz w:val="28"/>
        </w:rPr>
        <w:t xml:space="preserve"> </w:t>
      </w:r>
      <w:r>
        <w:rPr>
          <w:caps w:val="0"/>
          <w:kern w:val="32"/>
          <w:sz w:val="28"/>
        </w:rPr>
        <w:t>ZÁKLADNÍ ÚDAJE</w:t>
      </w:r>
    </w:p>
    <w:p w14:paraId="74124796" w14:textId="77777777" w:rsidR="002F0DBA" w:rsidRDefault="002F0DBA" w:rsidP="002F0DBA">
      <w:pPr>
        <w:pStyle w:val="Nadpis2"/>
        <w:tabs>
          <w:tab w:val="num" w:pos="576"/>
        </w:tabs>
        <w:rPr>
          <w:b/>
        </w:rPr>
      </w:pPr>
      <w:r w:rsidRPr="00C032A2">
        <w:rPr>
          <w:b/>
        </w:rPr>
        <w:t>2.1</w:t>
      </w:r>
      <w:r>
        <w:rPr>
          <w:b/>
        </w:rPr>
        <w:tab/>
      </w:r>
      <w:r w:rsidRPr="00A75825">
        <w:rPr>
          <w:b/>
          <w:sz w:val="22"/>
          <w:szCs w:val="24"/>
          <w:u w:val="single"/>
          <w:lang w:val="cs-CZ" w:eastAsia="en-US"/>
        </w:rPr>
        <w:t>Obsah smlouvy</w:t>
      </w:r>
    </w:p>
    <w:p w14:paraId="7C514158" w14:textId="77777777" w:rsidR="002F0DBA" w:rsidRDefault="002F0DBA" w:rsidP="002F0DBA">
      <w:pPr>
        <w:spacing w:before="60"/>
        <w:ind w:left="539"/>
        <w:rPr>
          <w:sz w:val="22"/>
        </w:rPr>
      </w:pPr>
      <w:r>
        <w:rPr>
          <w:sz w:val="22"/>
        </w:rPr>
        <w:t xml:space="preserve">Článek   </w:t>
      </w:r>
      <w:r>
        <w:rPr>
          <w:sz w:val="22"/>
        </w:rPr>
        <w:tab/>
        <w:t xml:space="preserve">1. </w:t>
      </w:r>
      <w:r>
        <w:rPr>
          <w:sz w:val="22"/>
        </w:rPr>
        <w:tab/>
        <w:t>Smluvní strany</w:t>
      </w:r>
    </w:p>
    <w:p w14:paraId="5444D6E9" w14:textId="77777777" w:rsidR="002F0DBA" w:rsidRDefault="002F0DBA" w:rsidP="002F0DBA">
      <w:pPr>
        <w:spacing w:before="60"/>
        <w:ind w:left="539"/>
        <w:rPr>
          <w:sz w:val="22"/>
        </w:rPr>
      </w:pPr>
      <w:r>
        <w:rPr>
          <w:sz w:val="22"/>
        </w:rPr>
        <w:t xml:space="preserve">Článek   </w:t>
      </w:r>
      <w:r>
        <w:rPr>
          <w:sz w:val="22"/>
        </w:rPr>
        <w:tab/>
        <w:t xml:space="preserve">2.  </w:t>
      </w:r>
      <w:r>
        <w:rPr>
          <w:sz w:val="22"/>
        </w:rPr>
        <w:tab/>
        <w:t>Obsah smlouvy, základní údaje</w:t>
      </w:r>
    </w:p>
    <w:p w14:paraId="6FF591EB" w14:textId="77777777" w:rsidR="002F0DBA" w:rsidRDefault="002F0DBA" w:rsidP="002F0DBA">
      <w:pPr>
        <w:spacing w:before="60"/>
        <w:ind w:left="539"/>
        <w:rPr>
          <w:sz w:val="22"/>
        </w:rPr>
      </w:pPr>
      <w:r>
        <w:rPr>
          <w:sz w:val="22"/>
        </w:rPr>
        <w:t>Článek</w:t>
      </w:r>
      <w:r>
        <w:rPr>
          <w:sz w:val="22"/>
        </w:rPr>
        <w:tab/>
        <w:t>3.</w:t>
      </w:r>
      <w:r>
        <w:rPr>
          <w:sz w:val="22"/>
        </w:rPr>
        <w:tab/>
        <w:t>Předmět smlouvy</w:t>
      </w:r>
    </w:p>
    <w:p w14:paraId="3AEBC614" w14:textId="77777777" w:rsidR="002F0DBA" w:rsidRDefault="002F0DBA" w:rsidP="002F0DBA">
      <w:pPr>
        <w:spacing w:before="60"/>
        <w:ind w:left="539"/>
        <w:rPr>
          <w:sz w:val="22"/>
        </w:rPr>
      </w:pPr>
      <w:r>
        <w:rPr>
          <w:sz w:val="22"/>
        </w:rPr>
        <w:t>Článek</w:t>
      </w:r>
      <w:r>
        <w:rPr>
          <w:sz w:val="22"/>
        </w:rPr>
        <w:tab/>
        <w:t>4.</w:t>
      </w:r>
      <w:r>
        <w:rPr>
          <w:sz w:val="22"/>
        </w:rPr>
        <w:tab/>
        <w:t>Termíny splnění díla</w:t>
      </w:r>
    </w:p>
    <w:p w14:paraId="021AC1B7" w14:textId="77777777" w:rsidR="002F0DBA" w:rsidRDefault="002F0DBA" w:rsidP="002F0DBA">
      <w:pPr>
        <w:spacing w:before="60"/>
        <w:ind w:left="539"/>
        <w:rPr>
          <w:sz w:val="22"/>
        </w:rPr>
      </w:pPr>
      <w:r>
        <w:rPr>
          <w:sz w:val="22"/>
        </w:rPr>
        <w:t>Článek</w:t>
      </w:r>
      <w:r>
        <w:rPr>
          <w:sz w:val="22"/>
        </w:rPr>
        <w:tab/>
        <w:t>5.</w:t>
      </w:r>
      <w:r>
        <w:rPr>
          <w:sz w:val="22"/>
        </w:rPr>
        <w:tab/>
        <w:t xml:space="preserve">Smluvní cena </w:t>
      </w:r>
    </w:p>
    <w:p w14:paraId="578631CA" w14:textId="77777777" w:rsidR="002F0DBA" w:rsidRDefault="002F0DBA" w:rsidP="002F0DBA">
      <w:pPr>
        <w:spacing w:before="60"/>
        <w:ind w:left="539"/>
        <w:rPr>
          <w:sz w:val="22"/>
        </w:rPr>
      </w:pPr>
      <w:r>
        <w:rPr>
          <w:sz w:val="22"/>
        </w:rPr>
        <w:t>Článek</w:t>
      </w:r>
      <w:r>
        <w:rPr>
          <w:sz w:val="22"/>
        </w:rPr>
        <w:tab/>
        <w:t>6.</w:t>
      </w:r>
      <w:r>
        <w:rPr>
          <w:sz w:val="22"/>
        </w:rPr>
        <w:tab/>
        <w:t>Platební podmínky</w:t>
      </w:r>
    </w:p>
    <w:p w14:paraId="523107F2" w14:textId="77777777" w:rsidR="002F0DBA" w:rsidRDefault="002F0DBA" w:rsidP="002F0DBA">
      <w:pPr>
        <w:spacing w:before="60"/>
        <w:ind w:left="539"/>
        <w:rPr>
          <w:sz w:val="22"/>
        </w:rPr>
      </w:pPr>
      <w:r>
        <w:rPr>
          <w:sz w:val="22"/>
        </w:rPr>
        <w:t>Článek</w:t>
      </w:r>
      <w:r>
        <w:rPr>
          <w:sz w:val="22"/>
        </w:rPr>
        <w:tab/>
        <w:t>7.</w:t>
      </w:r>
      <w:r>
        <w:rPr>
          <w:sz w:val="22"/>
        </w:rPr>
        <w:tab/>
        <w:t>Spolupůsobení Objednatele</w:t>
      </w:r>
      <w:r w:rsidR="00055822">
        <w:rPr>
          <w:sz w:val="22"/>
        </w:rPr>
        <w:t>, další podmínky</w:t>
      </w:r>
    </w:p>
    <w:p w14:paraId="3E0ABF88" w14:textId="77777777" w:rsidR="002F0DBA" w:rsidRDefault="002F0DBA" w:rsidP="002F0DBA">
      <w:pPr>
        <w:spacing w:before="60"/>
        <w:ind w:left="539"/>
        <w:rPr>
          <w:b/>
          <w:i/>
          <w:sz w:val="22"/>
        </w:rPr>
      </w:pPr>
      <w:r>
        <w:rPr>
          <w:sz w:val="22"/>
        </w:rPr>
        <w:t>Článek</w:t>
      </w:r>
      <w:r>
        <w:rPr>
          <w:sz w:val="22"/>
        </w:rPr>
        <w:tab/>
        <w:t>8.</w:t>
      </w:r>
      <w:r>
        <w:rPr>
          <w:sz w:val="22"/>
        </w:rPr>
        <w:tab/>
        <w:t>Provádění díla</w:t>
      </w:r>
    </w:p>
    <w:p w14:paraId="3D629E78" w14:textId="77777777" w:rsidR="002F0DBA" w:rsidRDefault="002F0DBA" w:rsidP="002F0DBA">
      <w:pPr>
        <w:spacing w:before="60"/>
        <w:ind w:left="539"/>
        <w:rPr>
          <w:sz w:val="22"/>
        </w:rPr>
      </w:pPr>
      <w:r>
        <w:rPr>
          <w:sz w:val="22"/>
        </w:rPr>
        <w:t>Článek</w:t>
      </w:r>
      <w:r>
        <w:rPr>
          <w:sz w:val="22"/>
        </w:rPr>
        <w:tab/>
        <w:t>9.</w:t>
      </w:r>
      <w:r>
        <w:rPr>
          <w:sz w:val="22"/>
        </w:rPr>
        <w:tab/>
        <w:t>Předání a převzetí díla</w:t>
      </w:r>
    </w:p>
    <w:p w14:paraId="0B66482D" w14:textId="77777777" w:rsidR="002F0DBA" w:rsidRDefault="002F0DBA" w:rsidP="002F0DBA">
      <w:pPr>
        <w:spacing w:before="60"/>
        <w:ind w:left="539"/>
        <w:rPr>
          <w:sz w:val="22"/>
        </w:rPr>
      </w:pPr>
      <w:r>
        <w:rPr>
          <w:sz w:val="22"/>
        </w:rPr>
        <w:t>Článek</w:t>
      </w:r>
      <w:r>
        <w:rPr>
          <w:sz w:val="22"/>
        </w:rPr>
        <w:tab/>
        <w:t>10.</w:t>
      </w:r>
      <w:r>
        <w:rPr>
          <w:sz w:val="22"/>
        </w:rPr>
        <w:tab/>
        <w:t>Jakost díla</w:t>
      </w:r>
    </w:p>
    <w:p w14:paraId="6DEB8D02" w14:textId="77777777" w:rsidR="002F0DBA" w:rsidRDefault="002F0DBA" w:rsidP="002F0DBA">
      <w:pPr>
        <w:spacing w:before="60"/>
        <w:ind w:left="539"/>
        <w:rPr>
          <w:sz w:val="22"/>
        </w:rPr>
      </w:pPr>
      <w:r>
        <w:rPr>
          <w:sz w:val="22"/>
        </w:rPr>
        <w:t>Článek</w:t>
      </w:r>
      <w:r>
        <w:rPr>
          <w:sz w:val="22"/>
        </w:rPr>
        <w:tab/>
        <w:t>11.</w:t>
      </w:r>
      <w:r>
        <w:rPr>
          <w:sz w:val="22"/>
        </w:rPr>
        <w:tab/>
        <w:t>Odpovědnost za vady, záruky jakosti díla</w:t>
      </w:r>
    </w:p>
    <w:p w14:paraId="008D7B71" w14:textId="77777777" w:rsidR="002F0DBA" w:rsidRDefault="002F0DBA" w:rsidP="002F0DBA">
      <w:pPr>
        <w:spacing w:before="60"/>
        <w:ind w:left="539"/>
        <w:rPr>
          <w:sz w:val="22"/>
        </w:rPr>
      </w:pPr>
      <w:r>
        <w:rPr>
          <w:sz w:val="22"/>
        </w:rPr>
        <w:t>Článek</w:t>
      </w:r>
      <w:r>
        <w:rPr>
          <w:sz w:val="22"/>
        </w:rPr>
        <w:tab/>
        <w:t>12.</w:t>
      </w:r>
      <w:r>
        <w:rPr>
          <w:sz w:val="22"/>
        </w:rPr>
        <w:tab/>
        <w:t>Smluvní pokuty</w:t>
      </w:r>
      <w:r w:rsidR="00055822">
        <w:rPr>
          <w:sz w:val="22"/>
        </w:rPr>
        <w:t>, odpovědnost za škodu</w:t>
      </w:r>
    </w:p>
    <w:p w14:paraId="4EC55F50" w14:textId="77777777" w:rsidR="002F0DBA" w:rsidRDefault="002F0DBA" w:rsidP="002F0DBA">
      <w:pPr>
        <w:spacing w:before="60"/>
        <w:ind w:left="539"/>
        <w:rPr>
          <w:sz w:val="22"/>
        </w:rPr>
      </w:pPr>
      <w:r>
        <w:rPr>
          <w:sz w:val="22"/>
        </w:rPr>
        <w:t>Článek</w:t>
      </w:r>
      <w:r>
        <w:rPr>
          <w:sz w:val="22"/>
        </w:rPr>
        <w:tab/>
        <w:t>13</w:t>
      </w:r>
      <w:r>
        <w:rPr>
          <w:sz w:val="22"/>
        </w:rPr>
        <w:tab/>
        <w:t>Odstoupení od smlouvy</w:t>
      </w:r>
    </w:p>
    <w:p w14:paraId="04E661ED" w14:textId="77777777" w:rsidR="002F0DBA" w:rsidRDefault="002F0DBA" w:rsidP="002F0DBA">
      <w:pPr>
        <w:spacing w:before="60"/>
        <w:ind w:left="539"/>
        <w:rPr>
          <w:sz w:val="22"/>
        </w:rPr>
      </w:pPr>
      <w:r>
        <w:rPr>
          <w:sz w:val="22"/>
        </w:rPr>
        <w:t>Článek</w:t>
      </w:r>
      <w:r>
        <w:rPr>
          <w:sz w:val="22"/>
        </w:rPr>
        <w:tab/>
        <w:t>14.</w:t>
      </w:r>
      <w:r>
        <w:rPr>
          <w:sz w:val="22"/>
        </w:rPr>
        <w:tab/>
        <w:t>Ochrana obchodního tajemství a důvěrných informací</w:t>
      </w:r>
    </w:p>
    <w:p w14:paraId="15476238" w14:textId="77777777" w:rsidR="002F0DBA" w:rsidRDefault="002F0DBA" w:rsidP="002F0DBA">
      <w:pPr>
        <w:spacing w:before="60"/>
        <w:ind w:left="539"/>
        <w:rPr>
          <w:sz w:val="22"/>
        </w:rPr>
      </w:pPr>
      <w:r>
        <w:rPr>
          <w:sz w:val="22"/>
        </w:rPr>
        <w:t>Článek</w:t>
      </w:r>
      <w:r>
        <w:rPr>
          <w:sz w:val="22"/>
        </w:rPr>
        <w:tab/>
        <w:t>15.</w:t>
      </w:r>
      <w:r>
        <w:rPr>
          <w:sz w:val="22"/>
        </w:rPr>
        <w:tab/>
        <w:t>Řešení sporů</w:t>
      </w:r>
    </w:p>
    <w:p w14:paraId="6E8FBCC2" w14:textId="77777777" w:rsidR="002F0DBA" w:rsidRDefault="002F0DBA" w:rsidP="002F0DBA">
      <w:pPr>
        <w:spacing w:before="60"/>
        <w:ind w:left="539"/>
        <w:rPr>
          <w:sz w:val="22"/>
        </w:rPr>
      </w:pPr>
      <w:r>
        <w:rPr>
          <w:sz w:val="22"/>
        </w:rPr>
        <w:t>Článek</w:t>
      </w:r>
      <w:r>
        <w:rPr>
          <w:sz w:val="22"/>
        </w:rPr>
        <w:tab/>
        <w:t>16.</w:t>
      </w:r>
      <w:r>
        <w:rPr>
          <w:sz w:val="22"/>
        </w:rPr>
        <w:tab/>
        <w:t>Vyšší moc</w:t>
      </w:r>
    </w:p>
    <w:p w14:paraId="1B494415" w14:textId="77777777" w:rsidR="002F0DBA" w:rsidRDefault="002F0DBA" w:rsidP="002F0DBA">
      <w:pPr>
        <w:spacing w:before="60"/>
        <w:ind w:left="539"/>
        <w:rPr>
          <w:sz w:val="22"/>
        </w:rPr>
      </w:pPr>
      <w:r>
        <w:rPr>
          <w:sz w:val="22"/>
        </w:rPr>
        <w:t>Článek</w:t>
      </w:r>
      <w:r>
        <w:rPr>
          <w:sz w:val="22"/>
        </w:rPr>
        <w:tab/>
        <w:t>17.</w:t>
      </w:r>
      <w:r>
        <w:rPr>
          <w:sz w:val="22"/>
        </w:rPr>
        <w:tab/>
        <w:t>Ostatní ujednání</w:t>
      </w:r>
    </w:p>
    <w:p w14:paraId="64C598CB" w14:textId="77777777" w:rsidR="00D11F9D" w:rsidRDefault="00B14EF0" w:rsidP="002F0DBA">
      <w:pPr>
        <w:spacing w:before="60"/>
        <w:ind w:left="539"/>
        <w:rPr>
          <w:sz w:val="22"/>
        </w:rPr>
      </w:pPr>
      <w:r w:rsidRPr="00A75825">
        <w:rPr>
          <w:sz w:val="22"/>
          <w:u w:val="single"/>
        </w:rPr>
        <w:t>Přílohy smlouvy</w:t>
      </w:r>
      <w:r>
        <w:rPr>
          <w:sz w:val="22"/>
        </w:rPr>
        <w:t>:</w:t>
      </w:r>
    </w:p>
    <w:p w14:paraId="0B83824F" w14:textId="77777777" w:rsidR="00A54155" w:rsidRPr="00810096" w:rsidRDefault="00A54155" w:rsidP="002F0DBA">
      <w:pPr>
        <w:spacing w:before="60"/>
        <w:ind w:left="539"/>
        <w:rPr>
          <w:sz w:val="22"/>
        </w:rPr>
      </w:pPr>
      <w:r w:rsidRPr="00810096">
        <w:rPr>
          <w:sz w:val="22"/>
        </w:rPr>
        <w:t xml:space="preserve">Příloha </w:t>
      </w:r>
      <w:proofErr w:type="gramStart"/>
      <w:r w:rsidR="00F60BFF">
        <w:rPr>
          <w:sz w:val="22"/>
        </w:rPr>
        <w:t>č.</w:t>
      </w:r>
      <w:r w:rsidR="007F7203">
        <w:rPr>
          <w:sz w:val="22"/>
        </w:rPr>
        <w:t>1</w:t>
      </w:r>
      <w:r w:rsidRPr="00810096">
        <w:rPr>
          <w:sz w:val="22"/>
        </w:rPr>
        <w:t xml:space="preserve"> </w:t>
      </w:r>
      <w:r w:rsidR="00066DED" w:rsidRPr="00810096">
        <w:rPr>
          <w:sz w:val="22"/>
        </w:rPr>
        <w:t>–</w:t>
      </w:r>
      <w:r w:rsidRPr="00810096">
        <w:rPr>
          <w:sz w:val="22"/>
        </w:rPr>
        <w:t xml:space="preserve"> </w:t>
      </w:r>
      <w:r w:rsidR="00810096" w:rsidRPr="00C82857">
        <w:rPr>
          <w:sz w:val="22"/>
        </w:rPr>
        <w:t>Podrobná</w:t>
      </w:r>
      <w:proofErr w:type="gramEnd"/>
      <w:r w:rsidR="00810096" w:rsidRPr="00C82857">
        <w:rPr>
          <w:sz w:val="22"/>
        </w:rPr>
        <w:t xml:space="preserve"> cenová kalkulace</w:t>
      </w:r>
    </w:p>
    <w:p w14:paraId="4F2ACD04" w14:textId="77777777" w:rsidR="00066DED" w:rsidRPr="00810096" w:rsidRDefault="00066DED" w:rsidP="002F0DBA">
      <w:pPr>
        <w:spacing w:before="60"/>
        <w:ind w:left="539"/>
        <w:rPr>
          <w:sz w:val="22"/>
        </w:rPr>
      </w:pPr>
      <w:r w:rsidRPr="00810096">
        <w:rPr>
          <w:sz w:val="22"/>
        </w:rPr>
        <w:t xml:space="preserve">Příloha </w:t>
      </w:r>
      <w:proofErr w:type="gramStart"/>
      <w:r w:rsidR="00F60BFF">
        <w:rPr>
          <w:sz w:val="22"/>
        </w:rPr>
        <w:t>č.</w:t>
      </w:r>
      <w:r w:rsidR="007F7203">
        <w:rPr>
          <w:sz w:val="22"/>
        </w:rPr>
        <w:t>2</w:t>
      </w:r>
      <w:r w:rsidRPr="00810096">
        <w:rPr>
          <w:sz w:val="22"/>
        </w:rPr>
        <w:t xml:space="preserve"> – Výkaz</w:t>
      </w:r>
      <w:proofErr w:type="gramEnd"/>
      <w:r w:rsidRPr="00810096">
        <w:rPr>
          <w:sz w:val="22"/>
        </w:rPr>
        <w:t xml:space="preserve"> pracnosti</w:t>
      </w:r>
      <w:r w:rsidR="004421A2" w:rsidRPr="00810096">
        <w:rPr>
          <w:sz w:val="22"/>
        </w:rPr>
        <w:t xml:space="preserve"> (vzor)</w:t>
      </w:r>
    </w:p>
    <w:p w14:paraId="3807F4C3" w14:textId="77777777" w:rsidR="00066DED" w:rsidRPr="00810096" w:rsidRDefault="004421A2" w:rsidP="002F0DBA">
      <w:pPr>
        <w:spacing w:before="60"/>
        <w:ind w:left="539"/>
        <w:rPr>
          <w:rFonts w:cs="Arial"/>
          <w:sz w:val="22"/>
          <w:szCs w:val="20"/>
          <w:lang w:eastAsia="cs-CZ"/>
        </w:rPr>
      </w:pPr>
      <w:r w:rsidRPr="00810096">
        <w:rPr>
          <w:sz w:val="22"/>
        </w:rPr>
        <w:t xml:space="preserve">Příloha </w:t>
      </w:r>
      <w:proofErr w:type="gramStart"/>
      <w:r w:rsidR="00F60BFF">
        <w:rPr>
          <w:sz w:val="22"/>
        </w:rPr>
        <w:t>č.</w:t>
      </w:r>
      <w:r w:rsidR="007F7203">
        <w:rPr>
          <w:sz w:val="22"/>
        </w:rPr>
        <w:t>3</w:t>
      </w:r>
      <w:r w:rsidRPr="00810096">
        <w:rPr>
          <w:sz w:val="22"/>
        </w:rPr>
        <w:t xml:space="preserve"> - </w:t>
      </w:r>
      <w:r w:rsidRPr="00810096">
        <w:rPr>
          <w:rFonts w:cs="Arial"/>
          <w:sz w:val="22"/>
          <w:szCs w:val="20"/>
          <w:lang w:eastAsia="cs-CZ"/>
        </w:rPr>
        <w:t>Zadání</w:t>
      </w:r>
      <w:proofErr w:type="gramEnd"/>
      <w:r w:rsidRPr="00810096">
        <w:rPr>
          <w:rFonts w:cs="Arial"/>
          <w:sz w:val="22"/>
          <w:szCs w:val="20"/>
          <w:lang w:eastAsia="cs-CZ"/>
        </w:rPr>
        <w:t xml:space="preserve"> části dílčího plnění (vzor)</w:t>
      </w:r>
    </w:p>
    <w:p w14:paraId="24459C4E" w14:textId="77777777" w:rsidR="002F0DBA" w:rsidRDefault="002F0DBA" w:rsidP="002F0DBA">
      <w:pPr>
        <w:spacing w:before="240"/>
        <w:ind w:left="539" w:hanging="539"/>
        <w:rPr>
          <w:b/>
          <w:sz w:val="22"/>
        </w:rPr>
      </w:pPr>
      <w:r w:rsidRPr="00C032A2">
        <w:rPr>
          <w:b/>
          <w:sz w:val="22"/>
          <w:szCs w:val="22"/>
        </w:rPr>
        <w:t>2.2</w:t>
      </w:r>
      <w:r>
        <w:tab/>
      </w:r>
      <w:r>
        <w:rPr>
          <w:b/>
          <w:sz w:val="22"/>
          <w:u w:val="single"/>
        </w:rPr>
        <w:t>Základní údaje</w:t>
      </w:r>
    </w:p>
    <w:p w14:paraId="1D8A3068" w14:textId="77777777" w:rsidR="00673D26" w:rsidRDefault="00415D13" w:rsidP="00673D26">
      <w:pPr>
        <w:widowControl w:val="0"/>
        <w:spacing w:after="120" w:line="240" w:lineRule="auto"/>
        <w:ind w:left="1985" w:hanging="1418"/>
        <w:jc w:val="both"/>
        <w:outlineLvl w:val="1"/>
        <w:rPr>
          <w:rFonts w:cs="Arial"/>
          <w:sz w:val="22"/>
          <w:szCs w:val="22"/>
        </w:rPr>
      </w:pPr>
      <w:r>
        <w:rPr>
          <w:sz w:val="22"/>
        </w:rPr>
        <w:t xml:space="preserve">Název akce:  </w:t>
      </w:r>
      <w:r w:rsidR="00613F65">
        <w:rPr>
          <w:sz w:val="22"/>
        </w:rPr>
        <w:t xml:space="preserve">Nový jaderný zdroj v lokalitě Temelín: DP1 – </w:t>
      </w:r>
      <w:r w:rsidR="006608D9">
        <w:rPr>
          <w:sz w:val="22"/>
        </w:rPr>
        <w:t>Zpracování nezbytných podkladů pro naplnění podmínek závazného stanoviska EIA</w:t>
      </w:r>
      <w:r w:rsidR="00BE2CD0">
        <w:rPr>
          <w:sz w:val="22"/>
        </w:rPr>
        <w:t xml:space="preserve"> a DP12 </w:t>
      </w:r>
      <w:r w:rsidR="00BC2CC4">
        <w:rPr>
          <w:sz w:val="22"/>
        </w:rPr>
        <w:t>Technická podpora pro zpracování dílčích plnění</w:t>
      </w:r>
    </w:p>
    <w:p w14:paraId="596FD7FA" w14:textId="77777777" w:rsidR="00453058" w:rsidRDefault="00D11F9D" w:rsidP="00673D26">
      <w:pPr>
        <w:widowControl w:val="0"/>
        <w:spacing w:after="120" w:line="240" w:lineRule="auto"/>
        <w:ind w:left="1985" w:hanging="1418"/>
        <w:jc w:val="both"/>
        <w:outlineLvl w:val="1"/>
        <w:rPr>
          <w:sz w:val="22"/>
        </w:rPr>
      </w:pPr>
      <w:r>
        <w:rPr>
          <w:sz w:val="22"/>
        </w:rPr>
        <w:t xml:space="preserve">Koncový zákazník - investor: Elektrárna </w:t>
      </w:r>
      <w:r w:rsidR="00ED3514">
        <w:rPr>
          <w:sz w:val="22"/>
        </w:rPr>
        <w:t xml:space="preserve">Temelín </w:t>
      </w:r>
      <w:r>
        <w:rPr>
          <w:sz w:val="22"/>
        </w:rPr>
        <w:t>II, a. s.</w:t>
      </w:r>
    </w:p>
    <w:p w14:paraId="32BD75A0" w14:textId="77777777" w:rsidR="00453058" w:rsidRDefault="00453058">
      <w:pPr>
        <w:spacing w:line="240" w:lineRule="auto"/>
        <w:rPr>
          <w:sz w:val="22"/>
        </w:rPr>
      </w:pPr>
      <w:r>
        <w:rPr>
          <w:sz w:val="22"/>
        </w:rPr>
        <w:br w:type="page"/>
      </w:r>
    </w:p>
    <w:p w14:paraId="295652DE" w14:textId="77777777" w:rsidR="002F0DBA" w:rsidRDefault="002F0DBA" w:rsidP="00673D26">
      <w:pPr>
        <w:widowControl w:val="0"/>
        <w:spacing w:after="120" w:line="240" w:lineRule="auto"/>
        <w:ind w:left="1985" w:hanging="1418"/>
        <w:jc w:val="both"/>
        <w:outlineLvl w:val="1"/>
        <w:rPr>
          <w:sz w:val="22"/>
        </w:rPr>
      </w:pPr>
    </w:p>
    <w:p w14:paraId="6FB5DD05" w14:textId="77777777" w:rsidR="002F0DBA" w:rsidRDefault="002F0DBA" w:rsidP="002F0DBA">
      <w:pPr>
        <w:pStyle w:val="Nadpis1"/>
        <w:keepNext w:val="0"/>
        <w:tabs>
          <w:tab w:val="num" w:pos="540"/>
        </w:tabs>
        <w:spacing w:before="360" w:after="60"/>
        <w:ind w:left="612" w:hanging="612"/>
        <w:jc w:val="left"/>
        <w:rPr>
          <w:i/>
          <w:kern w:val="32"/>
          <w:sz w:val="28"/>
        </w:rPr>
      </w:pPr>
      <w:r w:rsidRPr="00C032A2">
        <w:rPr>
          <w:kern w:val="32"/>
          <w:sz w:val="28"/>
          <w:u w:val="none"/>
        </w:rPr>
        <w:t>3</w:t>
      </w:r>
      <w:r>
        <w:rPr>
          <w:b w:val="0"/>
          <w:kern w:val="32"/>
          <w:sz w:val="28"/>
          <w:u w:val="none"/>
        </w:rPr>
        <w:tab/>
      </w:r>
      <w:r>
        <w:rPr>
          <w:kern w:val="32"/>
          <w:sz w:val="28"/>
        </w:rPr>
        <w:t xml:space="preserve">PŘEDMĚT </w:t>
      </w:r>
      <w:r w:rsidR="0094196F">
        <w:rPr>
          <w:kern w:val="32"/>
          <w:sz w:val="28"/>
        </w:rPr>
        <w:t xml:space="preserve"> </w:t>
      </w:r>
      <w:r>
        <w:rPr>
          <w:kern w:val="32"/>
          <w:sz w:val="28"/>
        </w:rPr>
        <w:t>SMLOUVY</w:t>
      </w:r>
      <w:r>
        <w:rPr>
          <w:caps w:val="0"/>
          <w:kern w:val="32"/>
          <w:sz w:val="28"/>
          <w:u w:val="none"/>
        </w:rPr>
        <w:t xml:space="preserve"> </w:t>
      </w:r>
    </w:p>
    <w:p w14:paraId="2EED08DF" w14:textId="77777777" w:rsidR="000C29C6" w:rsidRDefault="00DE2A57" w:rsidP="003772E9">
      <w:pPr>
        <w:numPr>
          <w:ilvl w:val="1"/>
          <w:numId w:val="12"/>
        </w:numPr>
        <w:spacing w:before="120"/>
        <w:jc w:val="both"/>
        <w:rPr>
          <w:rFonts w:cs="Arial"/>
          <w:sz w:val="22"/>
          <w:szCs w:val="22"/>
        </w:rPr>
      </w:pPr>
      <w:r>
        <w:rPr>
          <w:rFonts w:cs="Arial"/>
          <w:sz w:val="22"/>
          <w:szCs w:val="22"/>
        </w:rPr>
        <w:t xml:space="preserve">  </w:t>
      </w:r>
      <w:r w:rsidR="002E1969">
        <w:rPr>
          <w:rFonts w:cs="Arial"/>
          <w:sz w:val="22"/>
          <w:szCs w:val="22"/>
        </w:rPr>
        <w:t>P</w:t>
      </w:r>
      <w:r w:rsidR="002E1969" w:rsidRPr="001135BB">
        <w:rPr>
          <w:rFonts w:cs="Arial"/>
          <w:sz w:val="22"/>
          <w:szCs w:val="22"/>
        </w:rPr>
        <w:t>ředmět</w:t>
      </w:r>
      <w:r w:rsidR="002E1969">
        <w:rPr>
          <w:rFonts w:cs="Arial"/>
          <w:sz w:val="22"/>
          <w:szCs w:val="22"/>
        </w:rPr>
        <w:t>em</w:t>
      </w:r>
      <w:r w:rsidR="002E1969" w:rsidRPr="001135BB">
        <w:rPr>
          <w:rFonts w:cs="Arial"/>
          <w:sz w:val="22"/>
          <w:szCs w:val="22"/>
        </w:rPr>
        <w:t xml:space="preserve"> </w:t>
      </w:r>
      <w:r w:rsidR="002E1969">
        <w:rPr>
          <w:rFonts w:cs="Arial"/>
          <w:sz w:val="22"/>
          <w:szCs w:val="22"/>
        </w:rPr>
        <w:t>Díla</w:t>
      </w:r>
      <w:r w:rsidR="002E1969" w:rsidRPr="001135BB">
        <w:rPr>
          <w:rFonts w:cs="Arial"/>
          <w:sz w:val="22"/>
          <w:szCs w:val="22"/>
        </w:rPr>
        <w:t xml:space="preserve"> </w:t>
      </w:r>
      <w:r w:rsidR="00122C97">
        <w:rPr>
          <w:rFonts w:cs="Arial"/>
          <w:sz w:val="22"/>
          <w:szCs w:val="22"/>
        </w:rPr>
        <w:t xml:space="preserve">(dále jen „Dílo“) </w:t>
      </w:r>
      <w:r w:rsidR="002E1969" w:rsidRPr="001135BB">
        <w:rPr>
          <w:rFonts w:cs="Arial"/>
          <w:sz w:val="22"/>
          <w:szCs w:val="22"/>
        </w:rPr>
        <w:t>je</w:t>
      </w:r>
      <w:r w:rsidR="008D14EE">
        <w:rPr>
          <w:rFonts w:cs="Arial"/>
          <w:sz w:val="22"/>
          <w:szCs w:val="22"/>
        </w:rPr>
        <w:t>:</w:t>
      </w:r>
    </w:p>
    <w:p w14:paraId="567A16D2" w14:textId="77777777" w:rsidR="00A4630D" w:rsidRPr="005F5BFA" w:rsidRDefault="00A4630D" w:rsidP="00A4630D">
      <w:pPr>
        <w:spacing w:before="120"/>
        <w:ind w:left="360"/>
        <w:jc w:val="both"/>
        <w:rPr>
          <w:rFonts w:cs="Arial"/>
          <w:b/>
          <w:sz w:val="22"/>
          <w:szCs w:val="22"/>
        </w:rPr>
      </w:pPr>
      <w:r>
        <w:rPr>
          <w:rFonts w:cs="Arial"/>
          <w:sz w:val="22"/>
          <w:szCs w:val="22"/>
        </w:rPr>
        <w:t xml:space="preserve">   </w:t>
      </w:r>
      <w:r w:rsidRPr="005F5BFA">
        <w:rPr>
          <w:rFonts w:cs="Arial"/>
          <w:b/>
          <w:sz w:val="22"/>
          <w:szCs w:val="22"/>
        </w:rPr>
        <w:t>DP 1</w:t>
      </w:r>
    </w:p>
    <w:p w14:paraId="24CA5EE4" w14:textId="77777777" w:rsidR="000024AF" w:rsidRDefault="000024AF" w:rsidP="002F3EEC">
      <w:pPr>
        <w:widowControl w:val="0"/>
        <w:spacing w:before="120" w:line="240" w:lineRule="auto"/>
        <w:ind w:left="567"/>
        <w:jc w:val="both"/>
        <w:outlineLvl w:val="1"/>
        <w:rPr>
          <w:rFonts w:cs="Arial"/>
          <w:sz w:val="22"/>
          <w:szCs w:val="22"/>
        </w:rPr>
      </w:pPr>
      <w:r>
        <w:rPr>
          <w:rFonts w:cs="Arial"/>
          <w:sz w:val="22"/>
          <w:szCs w:val="22"/>
        </w:rPr>
        <w:t>Z</w:t>
      </w:r>
      <w:r w:rsidRPr="00BC750A">
        <w:rPr>
          <w:rFonts w:cs="Arial"/>
          <w:sz w:val="22"/>
          <w:szCs w:val="22"/>
        </w:rPr>
        <w:t xml:space="preserve">pracování nezbytných podkladů potřebných pro naplnění podmínek (relevantních pro fázi územního řízení) z vydaného závazného stanoviska EIA ze dne 24. 2. 2016 vydaného Ministerstvem životního prostředí (MŽP) pod č. j. </w:t>
      </w:r>
      <w:r>
        <w:rPr>
          <w:rFonts w:cs="Arial"/>
          <w:sz w:val="22"/>
          <w:szCs w:val="22"/>
        </w:rPr>
        <w:t xml:space="preserve">80896/ENV/15, v bodu </w:t>
      </w:r>
      <w:r w:rsidRPr="000E7F3E">
        <w:rPr>
          <w:rFonts w:cs="Arial"/>
          <w:b/>
          <w:sz w:val="22"/>
          <w:szCs w:val="22"/>
        </w:rPr>
        <w:t>ID OS 12: „V další přípravě záměru projektové přípravy záměru dokladovat, že budou zachovány funkce všech dotčených vodohospodářských zařízení či vodních toků“</w:t>
      </w:r>
      <w:r>
        <w:rPr>
          <w:rFonts w:cs="Arial"/>
          <w:sz w:val="22"/>
          <w:szCs w:val="22"/>
        </w:rPr>
        <w:t xml:space="preserve"> a v bodu </w:t>
      </w:r>
      <w:r w:rsidRPr="000E7F3E">
        <w:rPr>
          <w:rFonts w:cs="Arial"/>
          <w:b/>
          <w:sz w:val="22"/>
          <w:szCs w:val="22"/>
        </w:rPr>
        <w:t xml:space="preserve">ID OS 18: „V souladu s platnou legislativou specifikovat způsoby zajištění </w:t>
      </w:r>
      <w:proofErr w:type="spellStart"/>
      <w:r w:rsidRPr="000E7F3E">
        <w:rPr>
          <w:rFonts w:cs="Arial"/>
          <w:b/>
          <w:sz w:val="22"/>
          <w:szCs w:val="22"/>
        </w:rPr>
        <w:t>nepodkročitelného</w:t>
      </w:r>
      <w:proofErr w:type="spellEnd"/>
      <w:r w:rsidRPr="000E7F3E">
        <w:rPr>
          <w:rFonts w:cs="Arial"/>
          <w:b/>
          <w:sz w:val="22"/>
          <w:szCs w:val="22"/>
        </w:rPr>
        <w:t xml:space="preserve"> minimálního zůstatkového průtoku v minimální hodnotě (Q</w:t>
      </w:r>
      <w:r w:rsidRPr="000E7F3E">
        <w:rPr>
          <w:rFonts w:cs="Arial"/>
          <w:b/>
          <w:sz w:val="22"/>
          <w:szCs w:val="22"/>
          <w:vertAlign w:val="subscript"/>
        </w:rPr>
        <w:t>364</w:t>
      </w:r>
      <w:r w:rsidRPr="000E7F3E">
        <w:rPr>
          <w:rFonts w:cs="Arial"/>
          <w:b/>
          <w:sz w:val="22"/>
          <w:szCs w:val="22"/>
        </w:rPr>
        <w:t xml:space="preserve"> + Q</w:t>
      </w:r>
      <w:r w:rsidRPr="000E7F3E">
        <w:rPr>
          <w:rFonts w:cs="Arial"/>
          <w:b/>
          <w:sz w:val="22"/>
          <w:szCs w:val="22"/>
          <w:vertAlign w:val="subscript"/>
        </w:rPr>
        <w:t>355</w:t>
      </w:r>
      <w:r w:rsidRPr="000E7F3E">
        <w:rPr>
          <w:rFonts w:cs="Arial"/>
          <w:b/>
          <w:sz w:val="22"/>
          <w:szCs w:val="22"/>
        </w:rPr>
        <w:t>) x 0,5, tedy 5,37 m</w:t>
      </w:r>
      <w:r w:rsidRPr="000E7F3E">
        <w:rPr>
          <w:rFonts w:cs="Arial"/>
          <w:b/>
          <w:sz w:val="22"/>
          <w:szCs w:val="22"/>
          <w:vertAlign w:val="superscript"/>
        </w:rPr>
        <w:t>3</w:t>
      </w:r>
      <w:r w:rsidRPr="000E7F3E">
        <w:rPr>
          <w:rFonts w:cs="Arial"/>
          <w:b/>
          <w:sz w:val="22"/>
          <w:szCs w:val="22"/>
        </w:rPr>
        <w:t>.s</w:t>
      </w:r>
      <w:r w:rsidRPr="000E7F3E">
        <w:rPr>
          <w:rFonts w:cs="Arial"/>
          <w:b/>
          <w:sz w:val="22"/>
          <w:szCs w:val="22"/>
          <w:vertAlign w:val="superscript"/>
        </w:rPr>
        <w:t>-1</w:t>
      </w:r>
      <w:r w:rsidRPr="000E7F3E">
        <w:rPr>
          <w:rFonts w:cs="Arial"/>
          <w:b/>
          <w:sz w:val="22"/>
          <w:szCs w:val="22"/>
        </w:rPr>
        <w:t xml:space="preserve"> ve Vltavě v úseku mezi vzdutím VN </w:t>
      </w:r>
      <w:proofErr w:type="spellStart"/>
      <w:r w:rsidRPr="000E7F3E">
        <w:rPr>
          <w:rFonts w:cs="Arial"/>
          <w:b/>
          <w:sz w:val="22"/>
          <w:szCs w:val="22"/>
        </w:rPr>
        <w:t>Kořensko</w:t>
      </w:r>
      <w:proofErr w:type="spellEnd"/>
      <w:r w:rsidRPr="000E7F3E">
        <w:rPr>
          <w:rFonts w:cs="Arial"/>
          <w:b/>
          <w:sz w:val="22"/>
          <w:szCs w:val="22"/>
        </w:rPr>
        <w:t xml:space="preserve"> a hrází VN Hněvkovice“</w:t>
      </w:r>
      <w:r>
        <w:rPr>
          <w:rFonts w:cs="Arial"/>
          <w:sz w:val="22"/>
          <w:szCs w:val="22"/>
        </w:rPr>
        <w:t>.</w:t>
      </w:r>
    </w:p>
    <w:p w14:paraId="02A71A30" w14:textId="77777777" w:rsidR="00755363" w:rsidRPr="00755363" w:rsidRDefault="0063469D" w:rsidP="00755363">
      <w:pPr>
        <w:pStyle w:val="Nadpis1"/>
        <w:ind w:left="567"/>
        <w:rPr>
          <w:rFonts w:cs="Arial"/>
          <w:b w:val="0"/>
          <w:caps w:val="0"/>
          <w:sz w:val="22"/>
          <w:szCs w:val="22"/>
          <w:u w:val="none"/>
          <w:lang w:eastAsia="en-US"/>
        </w:rPr>
      </w:pPr>
      <w:r w:rsidRPr="0063469D">
        <w:rPr>
          <w:rFonts w:cs="Arial"/>
          <w:b w:val="0"/>
          <w:caps w:val="0"/>
          <w:sz w:val="22"/>
          <w:szCs w:val="22"/>
          <w:u w:val="none"/>
          <w:lang w:eastAsia="en-US"/>
        </w:rPr>
        <w:t xml:space="preserve">Náplní je aktualizace Podpůrné studie EIA, </w:t>
      </w:r>
      <w:r w:rsidR="000E7F3E" w:rsidRPr="00755363">
        <w:rPr>
          <w:rFonts w:cs="Arial"/>
          <w:b w:val="0"/>
          <w:caps w:val="0"/>
          <w:color w:val="2F5496" w:themeColor="accent1" w:themeShade="BF"/>
          <w:sz w:val="22"/>
          <w:szCs w:val="22"/>
          <w:u w:val="none"/>
          <w:lang w:eastAsia="en-US"/>
        </w:rPr>
        <w:t>Ing. Ladislav Kašpárek a kol</w:t>
      </w:r>
      <w:r w:rsidR="00755363" w:rsidRPr="00755363">
        <w:rPr>
          <w:rFonts w:cs="Arial"/>
          <w:b w:val="0"/>
          <w:caps w:val="0"/>
          <w:color w:val="2F5496" w:themeColor="accent1" w:themeShade="BF"/>
          <w:sz w:val="22"/>
          <w:szCs w:val="22"/>
          <w:u w:val="none"/>
          <w:lang w:eastAsia="en-US"/>
        </w:rPr>
        <w:t>.</w:t>
      </w:r>
      <w:r w:rsidR="000E7F3E">
        <w:rPr>
          <w:rFonts w:cs="Arial"/>
          <w:b w:val="0"/>
          <w:caps w:val="0"/>
          <w:sz w:val="22"/>
          <w:szCs w:val="22"/>
          <w:u w:val="none"/>
          <w:lang w:eastAsia="en-US"/>
        </w:rPr>
        <w:t xml:space="preserve"> </w:t>
      </w:r>
      <w:r w:rsidRPr="00755363">
        <w:rPr>
          <w:rFonts w:cs="Arial"/>
          <w:b w:val="0"/>
          <w:i/>
          <w:caps w:val="0"/>
          <w:sz w:val="22"/>
          <w:szCs w:val="22"/>
          <w:u w:val="none"/>
          <w:lang w:eastAsia="en-US"/>
        </w:rPr>
        <w:t>Studie možností zajištěné odběrů vody z VD Hněvkovice pro výhledové rozšíření JE Temelín</w:t>
      </w:r>
      <w:r w:rsidR="00755363">
        <w:rPr>
          <w:rFonts w:cs="Arial"/>
          <w:b w:val="0"/>
          <w:i/>
          <w:caps w:val="0"/>
          <w:sz w:val="22"/>
          <w:szCs w:val="22"/>
          <w:u w:val="none"/>
          <w:lang w:eastAsia="en-US"/>
        </w:rPr>
        <w:t>.</w:t>
      </w:r>
      <w:r w:rsidR="005778BD">
        <w:rPr>
          <w:rFonts w:cs="Arial"/>
          <w:b w:val="0"/>
          <w:i/>
          <w:caps w:val="0"/>
          <w:sz w:val="22"/>
          <w:szCs w:val="22"/>
          <w:u w:val="none"/>
          <w:lang w:eastAsia="en-US"/>
        </w:rPr>
        <w:t xml:space="preserve"> </w:t>
      </w:r>
      <w:r w:rsidR="00755363">
        <w:rPr>
          <w:rFonts w:cs="Arial"/>
          <w:b w:val="0"/>
          <w:caps w:val="0"/>
          <w:sz w:val="22"/>
          <w:szCs w:val="22"/>
          <w:u w:val="none"/>
          <w:lang w:eastAsia="en-US"/>
        </w:rPr>
        <w:t xml:space="preserve">Praha: VÚV TGM </w:t>
      </w:r>
      <w:proofErr w:type="spellStart"/>
      <w:proofErr w:type="gramStart"/>
      <w:r w:rsidR="00755363">
        <w:rPr>
          <w:rFonts w:cs="Arial"/>
          <w:b w:val="0"/>
          <w:caps w:val="0"/>
          <w:sz w:val="22"/>
          <w:szCs w:val="22"/>
          <w:u w:val="none"/>
          <w:lang w:eastAsia="en-US"/>
        </w:rPr>
        <w:t>v.v.</w:t>
      </w:r>
      <w:proofErr w:type="gramEnd"/>
      <w:r w:rsidR="00755363">
        <w:rPr>
          <w:rFonts w:cs="Arial"/>
          <w:b w:val="0"/>
          <w:caps w:val="0"/>
          <w:sz w:val="22"/>
          <w:szCs w:val="22"/>
          <w:u w:val="none"/>
          <w:lang w:eastAsia="en-US"/>
        </w:rPr>
        <w:t>i</w:t>
      </w:r>
      <w:proofErr w:type="spellEnd"/>
      <w:r w:rsidRPr="0063469D">
        <w:rPr>
          <w:rFonts w:cs="Arial"/>
          <w:b w:val="0"/>
          <w:caps w:val="0"/>
          <w:sz w:val="22"/>
          <w:szCs w:val="22"/>
          <w:u w:val="none"/>
          <w:lang w:eastAsia="en-US"/>
        </w:rPr>
        <w:t>.</w:t>
      </w:r>
      <w:r w:rsidR="00755363">
        <w:rPr>
          <w:rFonts w:cs="Arial"/>
          <w:b w:val="0"/>
          <w:caps w:val="0"/>
          <w:sz w:val="22"/>
          <w:szCs w:val="22"/>
          <w:u w:val="none"/>
          <w:lang w:eastAsia="en-US"/>
        </w:rPr>
        <w:t>, 2009</w:t>
      </w:r>
      <w:r w:rsidRPr="0063469D">
        <w:rPr>
          <w:rFonts w:cs="Arial"/>
          <w:b w:val="0"/>
          <w:caps w:val="0"/>
          <w:sz w:val="22"/>
          <w:szCs w:val="22"/>
          <w:u w:val="none"/>
          <w:lang w:eastAsia="en-US"/>
        </w:rPr>
        <w:t xml:space="preserve"> </w:t>
      </w:r>
      <w:r w:rsidR="00673C9D">
        <w:rPr>
          <w:rFonts w:cs="Arial"/>
          <w:b w:val="0"/>
          <w:caps w:val="0"/>
          <w:sz w:val="22"/>
          <w:szCs w:val="22"/>
          <w:u w:val="none"/>
          <w:lang w:eastAsia="en-US"/>
        </w:rPr>
        <w:t xml:space="preserve">(dále Studie). </w:t>
      </w:r>
      <w:r w:rsidRPr="0063469D">
        <w:rPr>
          <w:rFonts w:cs="Arial"/>
          <w:b w:val="0"/>
          <w:caps w:val="0"/>
          <w:sz w:val="22"/>
          <w:szCs w:val="22"/>
          <w:u w:val="none"/>
          <w:lang w:eastAsia="en-US"/>
        </w:rPr>
        <w:t xml:space="preserve">S ohledem na vývoj klimatických poměrů bude </w:t>
      </w:r>
      <w:r w:rsidR="008A2B35">
        <w:rPr>
          <w:rFonts w:cs="Arial"/>
          <w:b w:val="0"/>
          <w:caps w:val="0"/>
          <w:sz w:val="22"/>
          <w:szCs w:val="22"/>
          <w:u w:val="none"/>
          <w:lang w:eastAsia="en-US"/>
        </w:rPr>
        <w:t>S</w:t>
      </w:r>
      <w:r w:rsidRPr="0063469D">
        <w:rPr>
          <w:rFonts w:cs="Arial"/>
          <w:b w:val="0"/>
          <w:caps w:val="0"/>
          <w:sz w:val="22"/>
          <w:szCs w:val="22"/>
          <w:u w:val="none"/>
          <w:lang w:eastAsia="en-US"/>
        </w:rPr>
        <w:t xml:space="preserve">tudie aktualizována formou nových simulací hydrologického modelu </w:t>
      </w:r>
      <w:proofErr w:type="spellStart"/>
      <w:r w:rsidRPr="0063469D">
        <w:rPr>
          <w:rFonts w:cs="Arial"/>
          <w:b w:val="0"/>
          <w:caps w:val="0"/>
          <w:sz w:val="22"/>
          <w:szCs w:val="22"/>
          <w:u w:val="none"/>
          <w:lang w:eastAsia="en-US"/>
        </w:rPr>
        <w:t>Bilan</w:t>
      </w:r>
      <w:proofErr w:type="spellEnd"/>
      <w:r w:rsidRPr="0063469D">
        <w:rPr>
          <w:rFonts w:cs="Arial"/>
          <w:b w:val="0"/>
          <w:caps w:val="0"/>
          <w:sz w:val="22"/>
          <w:szCs w:val="22"/>
          <w:u w:val="none"/>
          <w:lang w:eastAsia="en-US"/>
        </w:rPr>
        <w:t xml:space="preserve"> a vodohospodářského modelu v měsíčním časovém kroku.</w:t>
      </w:r>
      <w:r w:rsidR="00673C9D">
        <w:rPr>
          <w:rFonts w:cs="Arial"/>
          <w:b w:val="0"/>
          <w:caps w:val="0"/>
          <w:sz w:val="22"/>
          <w:szCs w:val="22"/>
          <w:u w:val="none"/>
          <w:lang w:eastAsia="en-US"/>
        </w:rPr>
        <w:t xml:space="preserve"> </w:t>
      </w:r>
      <w:r w:rsidR="00673C9D" w:rsidRPr="00673C9D">
        <w:rPr>
          <w:rFonts w:cs="Arial"/>
          <w:caps w:val="0"/>
          <w:sz w:val="22"/>
          <w:szCs w:val="22"/>
          <w:u w:val="none"/>
          <w:lang w:eastAsia="en-US"/>
        </w:rPr>
        <w:t xml:space="preserve">Aktualizovaná </w:t>
      </w:r>
      <w:r w:rsidR="008A2B35">
        <w:rPr>
          <w:rFonts w:cs="Arial"/>
          <w:caps w:val="0"/>
          <w:sz w:val="22"/>
          <w:szCs w:val="22"/>
          <w:u w:val="none"/>
          <w:lang w:eastAsia="en-US"/>
        </w:rPr>
        <w:t>S</w:t>
      </w:r>
      <w:r w:rsidR="00673C9D" w:rsidRPr="00673C9D">
        <w:rPr>
          <w:rFonts w:cs="Arial"/>
          <w:caps w:val="0"/>
          <w:sz w:val="22"/>
          <w:szCs w:val="22"/>
          <w:u w:val="none"/>
          <w:lang w:eastAsia="en-US"/>
        </w:rPr>
        <w:t>tudie bude v závěru obsahovat explicitní popis, kde a jak je ve Studii dokladován požadavek ID OS 12 a explicitní popis způsobu zajištění minimálního zůstatkového průtoku dle požadavku ID OS 18.</w:t>
      </w:r>
    </w:p>
    <w:p w14:paraId="5FA4503E" w14:textId="77777777" w:rsidR="002F3EEC" w:rsidRPr="002F3EEC" w:rsidRDefault="002F3EEC" w:rsidP="002F3EEC">
      <w:pPr>
        <w:pStyle w:val="Nadpis1"/>
        <w:ind w:left="567"/>
        <w:rPr>
          <w:rFonts w:cs="Arial"/>
          <w:b w:val="0"/>
          <w:caps w:val="0"/>
          <w:sz w:val="22"/>
          <w:szCs w:val="22"/>
          <w:u w:val="none"/>
          <w:lang w:eastAsia="en-US"/>
        </w:rPr>
      </w:pPr>
      <w:r w:rsidRPr="002F3EEC">
        <w:rPr>
          <w:rFonts w:cs="Arial"/>
          <w:b w:val="0"/>
          <w:caps w:val="0"/>
          <w:sz w:val="22"/>
          <w:szCs w:val="22"/>
          <w:u w:val="none"/>
          <w:lang w:eastAsia="en-US"/>
        </w:rPr>
        <w:t xml:space="preserve">Výpočty budou provedeny </w:t>
      </w:r>
      <w:r>
        <w:rPr>
          <w:rFonts w:cs="Arial"/>
          <w:b w:val="0"/>
          <w:caps w:val="0"/>
          <w:sz w:val="22"/>
          <w:szCs w:val="22"/>
          <w:u w:val="none"/>
          <w:lang w:eastAsia="en-US"/>
        </w:rPr>
        <w:t xml:space="preserve">pro </w:t>
      </w:r>
      <w:r w:rsidRPr="002F3EEC">
        <w:rPr>
          <w:rFonts w:cs="Arial"/>
          <w:b w:val="0"/>
          <w:caps w:val="0"/>
          <w:sz w:val="22"/>
          <w:szCs w:val="22"/>
          <w:u w:val="none"/>
          <w:lang w:eastAsia="en-US"/>
        </w:rPr>
        <w:t>současné klimatické podmínky (1961-2018) a pro klimatický scénář +2°C a výkonové alternativy:</w:t>
      </w:r>
    </w:p>
    <w:p w14:paraId="3DA74C31" w14:textId="77777777" w:rsidR="002F3EEC" w:rsidRPr="002F3EEC" w:rsidRDefault="002F3EEC" w:rsidP="002F3EEC">
      <w:pPr>
        <w:pStyle w:val="Nadpis1"/>
        <w:numPr>
          <w:ilvl w:val="0"/>
          <w:numId w:val="49"/>
        </w:numPr>
        <w:ind w:left="993"/>
        <w:rPr>
          <w:rFonts w:cs="Arial"/>
          <w:b w:val="0"/>
          <w:caps w:val="0"/>
          <w:sz w:val="22"/>
          <w:szCs w:val="22"/>
          <w:u w:val="none"/>
          <w:lang w:eastAsia="en-US"/>
        </w:rPr>
      </w:pPr>
      <w:r w:rsidRPr="002F3EEC">
        <w:rPr>
          <w:rFonts w:cs="Arial"/>
          <w:b w:val="0"/>
          <w:caps w:val="0"/>
          <w:sz w:val="22"/>
          <w:szCs w:val="22"/>
          <w:u w:val="none"/>
          <w:lang w:eastAsia="en-US"/>
        </w:rPr>
        <w:t>ETE 1,2 (stávající bloky ETE) – 2 x 1078 MW = 2156 MW</w:t>
      </w:r>
    </w:p>
    <w:p w14:paraId="5622D355" w14:textId="77777777" w:rsidR="002F3EEC" w:rsidRPr="002F3EEC" w:rsidRDefault="002F3EEC" w:rsidP="002F3EEC">
      <w:pPr>
        <w:pStyle w:val="Nadpis1"/>
        <w:numPr>
          <w:ilvl w:val="0"/>
          <w:numId w:val="49"/>
        </w:numPr>
        <w:ind w:left="993"/>
        <w:rPr>
          <w:rFonts w:cs="Arial"/>
          <w:b w:val="0"/>
          <w:caps w:val="0"/>
          <w:sz w:val="22"/>
          <w:szCs w:val="22"/>
          <w:u w:val="none"/>
          <w:lang w:eastAsia="en-US"/>
        </w:rPr>
      </w:pPr>
      <w:r w:rsidRPr="002F3EEC">
        <w:rPr>
          <w:rFonts w:cs="Arial"/>
          <w:b w:val="0"/>
          <w:caps w:val="0"/>
          <w:sz w:val="22"/>
          <w:szCs w:val="22"/>
          <w:u w:val="none"/>
          <w:lang w:eastAsia="en-US"/>
        </w:rPr>
        <w:t>NJZ ETE + ETE 1,2 (souběh nového jaderného zdroje a stávajících bloků ETE) – 2 x 1078 MW + 2 x 1200 MW = 2156 MW + 2400 MW.</w:t>
      </w:r>
    </w:p>
    <w:p w14:paraId="1112546D" w14:textId="77777777" w:rsidR="002F3EEC" w:rsidRPr="002F3EEC" w:rsidRDefault="002F3EEC" w:rsidP="002F3EEC">
      <w:pPr>
        <w:spacing w:before="240" w:after="120" w:line="240" w:lineRule="auto"/>
        <w:ind w:left="567"/>
        <w:jc w:val="both"/>
        <w:rPr>
          <w:rFonts w:cs="Arial"/>
          <w:sz w:val="22"/>
          <w:szCs w:val="22"/>
        </w:rPr>
      </w:pPr>
      <w:r w:rsidRPr="002F3EEC">
        <w:rPr>
          <w:rFonts w:cs="Arial"/>
          <w:sz w:val="22"/>
          <w:szCs w:val="22"/>
        </w:rPr>
        <w:t>Pro simulace bude odvozen měsíční minimální zůstatkový průtok a budou použity aktuální manipulační řády VN. Řešené profily budou stejné jako v roce 2009. Pro zpracování budou jako podklady využity studie zpracované VÚV TGM, v. v. i.</w:t>
      </w:r>
    </w:p>
    <w:p w14:paraId="073D8655" w14:textId="77777777" w:rsidR="002F3EEC" w:rsidRPr="002F3EEC" w:rsidRDefault="002F3EEC" w:rsidP="002F3EEC">
      <w:pPr>
        <w:spacing w:before="240" w:after="120" w:line="240" w:lineRule="auto"/>
        <w:ind w:left="567"/>
        <w:jc w:val="both"/>
        <w:rPr>
          <w:rFonts w:cs="Arial"/>
          <w:sz w:val="22"/>
          <w:szCs w:val="22"/>
        </w:rPr>
      </w:pPr>
      <w:r w:rsidRPr="002F3EEC">
        <w:rPr>
          <w:rFonts w:cs="Arial"/>
          <w:sz w:val="22"/>
          <w:szCs w:val="22"/>
        </w:rPr>
        <w:t>Studie bude rozdělena na 2 etapy:</w:t>
      </w:r>
    </w:p>
    <w:p w14:paraId="5E572F36" w14:textId="77777777" w:rsidR="002F3EEC" w:rsidRPr="002F3EEC" w:rsidRDefault="002F3EEC" w:rsidP="002F3EEC">
      <w:pPr>
        <w:pStyle w:val="Odstavecseseznamem"/>
        <w:numPr>
          <w:ilvl w:val="0"/>
          <w:numId w:val="50"/>
        </w:numPr>
        <w:spacing w:before="240" w:after="120"/>
        <w:ind w:left="993"/>
        <w:jc w:val="both"/>
        <w:rPr>
          <w:rFonts w:cs="Arial"/>
          <w:sz w:val="22"/>
          <w:szCs w:val="22"/>
          <w:lang w:eastAsia="en-US"/>
        </w:rPr>
      </w:pPr>
      <w:r w:rsidRPr="002F3EEC">
        <w:rPr>
          <w:rFonts w:cs="Arial"/>
          <w:sz w:val="22"/>
          <w:szCs w:val="22"/>
          <w:lang w:eastAsia="en-US"/>
        </w:rPr>
        <w:t>Etapa I: Hydrologické modelování</w:t>
      </w:r>
    </w:p>
    <w:p w14:paraId="51BB1DA2" w14:textId="77777777" w:rsidR="002F3EEC" w:rsidRPr="002F3EEC" w:rsidRDefault="002F3EEC" w:rsidP="002F3EEC">
      <w:pPr>
        <w:pStyle w:val="Odstavecseseznamem"/>
        <w:numPr>
          <w:ilvl w:val="0"/>
          <w:numId w:val="50"/>
        </w:numPr>
        <w:spacing w:before="240" w:after="120"/>
        <w:ind w:left="993"/>
        <w:jc w:val="both"/>
        <w:rPr>
          <w:rFonts w:cs="Arial"/>
          <w:sz w:val="22"/>
          <w:szCs w:val="22"/>
          <w:lang w:eastAsia="en-US"/>
        </w:rPr>
      </w:pPr>
      <w:r w:rsidRPr="002F3EEC">
        <w:rPr>
          <w:rFonts w:cs="Arial"/>
          <w:sz w:val="22"/>
          <w:szCs w:val="22"/>
          <w:lang w:eastAsia="en-US"/>
        </w:rPr>
        <w:t>Etapa II: Vodohospodářské modelování</w:t>
      </w:r>
    </w:p>
    <w:p w14:paraId="126CA2BA" w14:textId="77777777" w:rsidR="00A4630D" w:rsidRDefault="00A4630D" w:rsidP="002F3EEC">
      <w:pPr>
        <w:widowControl w:val="0"/>
        <w:spacing w:before="120" w:line="240" w:lineRule="auto"/>
        <w:ind w:left="567"/>
        <w:jc w:val="both"/>
        <w:outlineLvl w:val="1"/>
        <w:rPr>
          <w:rFonts w:cs="Arial"/>
          <w:sz w:val="22"/>
          <w:szCs w:val="22"/>
        </w:rPr>
      </w:pPr>
      <w:r>
        <w:rPr>
          <w:rFonts w:cs="Arial"/>
          <w:sz w:val="22"/>
          <w:szCs w:val="22"/>
        </w:rPr>
        <w:t xml:space="preserve"> </w:t>
      </w:r>
    </w:p>
    <w:p w14:paraId="6CAB68FF" w14:textId="77777777" w:rsidR="002F3EEC" w:rsidRPr="005F5BFA" w:rsidRDefault="00A4630D" w:rsidP="002F3EEC">
      <w:pPr>
        <w:widowControl w:val="0"/>
        <w:spacing w:before="120" w:line="240" w:lineRule="auto"/>
        <w:ind w:left="567"/>
        <w:jc w:val="both"/>
        <w:outlineLvl w:val="1"/>
        <w:rPr>
          <w:rFonts w:cs="Arial"/>
          <w:b/>
          <w:sz w:val="22"/>
          <w:szCs w:val="22"/>
        </w:rPr>
      </w:pPr>
      <w:r w:rsidRPr="005F5BFA">
        <w:rPr>
          <w:rFonts w:cs="Arial"/>
          <w:b/>
          <w:sz w:val="22"/>
          <w:szCs w:val="22"/>
        </w:rPr>
        <w:t>DP12</w:t>
      </w:r>
    </w:p>
    <w:p w14:paraId="06E7FE05" w14:textId="77777777" w:rsidR="00A4630D" w:rsidRPr="00857A75" w:rsidRDefault="005F73BB" w:rsidP="002F3EEC">
      <w:pPr>
        <w:widowControl w:val="0"/>
        <w:spacing w:before="120" w:line="240" w:lineRule="auto"/>
        <w:ind w:left="567"/>
        <w:jc w:val="both"/>
        <w:outlineLvl w:val="1"/>
        <w:rPr>
          <w:sz w:val="22"/>
        </w:rPr>
      </w:pPr>
      <w:r>
        <w:rPr>
          <w:sz w:val="22"/>
        </w:rPr>
        <w:t>T</w:t>
      </w:r>
      <w:r w:rsidR="00857A75" w:rsidRPr="00857A75">
        <w:rPr>
          <w:sz w:val="22"/>
        </w:rPr>
        <w:t>echnická podpora pro zpracování DP1</w:t>
      </w:r>
      <w:r>
        <w:rPr>
          <w:sz w:val="22"/>
        </w:rPr>
        <w:t xml:space="preserve"> včetně </w:t>
      </w:r>
      <w:r w:rsidR="00857A75" w:rsidRPr="00857A75">
        <w:rPr>
          <w:sz w:val="22"/>
        </w:rPr>
        <w:t>činnost</w:t>
      </w:r>
      <w:r w:rsidR="00C36DD8">
        <w:rPr>
          <w:sz w:val="22"/>
        </w:rPr>
        <w:t>í</w:t>
      </w:r>
      <w:r w:rsidR="00857A75" w:rsidRPr="00857A75">
        <w:rPr>
          <w:sz w:val="22"/>
        </w:rPr>
        <w:t>, které mohou vyplynout z konzultací s DO, organizacemi, vlastníky technické a dopravní infrastruktury a stavebními úřady, popř. budou identifikovány v průběhu zpracování, a to do doby podání žádosti o spojení územních řízení.</w:t>
      </w:r>
    </w:p>
    <w:p w14:paraId="0D08B134" w14:textId="77777777" w:rsidR="005F5BFA" w:rsidRPr="008A0A2B" w:rsidRDefault="005F5BFA" w:rsidP="005F5BFA">
      <w:pPr>
        <w:widowControl w:val="0"/>
        <w:spacing w:before="240" w:line="240" w:lineRule="auto"/>
        <w:ind w:left="567"/>
        <w:jc w:val="both"/>
        <w:outlineLvl w:val="1"/>
        <w:rPr>
          <w:i/>
          <w:sz w:val="22"/>
        </w:rPr>
      </w:pPr>
      <w:r w:rsidRPr="003772E9">
        <w:rPr>
          <w:i/>
          <w:sz w:val="22"/>
        </w:rPr>
        <w:t>Pozn.: Pro zachování kompatibility smluvních vztahů je číslování DP</w:t>
      </w:r>
      <w:r w:rsidR="00EA6CC0">
        <w:rPr>
          <w:i/>
          <w:sz w:val="22"/>
        </w:rPr>
        <w:t>, případně</w:t>
      </w:r>
      <w:r>
        <w:rPr>
          <w:i/>
          <w:sz w:val="22"/>
        </w:rPr>
        <w:t xml:space="preserve"> jednotlivých položek těchto DP</w:t>
      </w:r>
      <w:r w:rsidRPr="003772E9">
        <w:rPr>
          <w:i/>
          <w:sz w:val="22"/>
        </w:rPr>
        <w:t xml:space="preserve"> ponecháno ve formě odpovídající smluvnímu vztahu mezi Objednatelem a investorem, tj. číslování DP </w:t>
      </w:r>
      <w:r>
        <w:rPr>
          <w:i/>
          <w:sz w:val="22"/>
        </w:rPr>
        <w:t xml:space="preserve">v této smlouvě </w:t>
      </w:r>
      <w:r w:rsidRPr="003772E9">
        <w:rPr>
          <w:i/>
          <w:sz w:val="22"/>
        </w:rPr>
        <w:t>není pořadové.</w:t>
      </w:r>
    </w:p>
    <w:p w14:paraId="2182D1E3" w14:textId="77777777" w:rsidR="005F5BFA" w:rsidRDefault="005F5BFA" w:rsidP="00A8502A">
      <w:pPr>
        <w:widowControl w:val="0"/>
        <w:spacing w:before="120" w:line="240" w:lineRule="auto"/>
        <w:ind w:left="567"/>
        <w:jc w:val="both"/>
        <w:outlineLvl w:val="1"/>
        <w:rPr>
          <w:sz w:val="22"/>
        </w:rPr>
      </w:pPr>
    </w:p>
    <w:p w14:paraId="32BABB92" w14:textId="77777777" w:rsidR="00EA6CC0" w:rsidRDefault="00EA6CC0" w:rsidP="00A8502A">
      <w:pPr>
        <w:widowControl w:val="0"/>
        <w:spacing w:before="120" w:line="240" w:lineRule="auto"/>
        <w:ind w:left="567"/>
        <w:jc w:val="both"/>
        <w:outlineLvl w:val="1"/>
        <w:rPr>
          <w:sz w:val="22"/>
        </w:rPr>
      </w:pPr>
    </w:p>
    <w:p w14:paraId="40BA9C2B" w14:textId="77777777" w:rsidR="003C218F" w:rsidRPr="00A8502A" w:rsidRDefault="00A8502A" w:rsidP="00A8502A">
      <w:pPr>
        <w:widowControl w:val="0"/>
        <w:spacing w:before="120" w:line="240" w:lineRule="auto"/>
        <w:ind w:left="567"/>
        <w:jc w:val="both"/>
        <w:outlineLvl w:val="1"/>
        <w:rPr>
          <w:sz w:val="22"/>
        </w:rPr>
      </w:pPr>
      <w:r>
        <w:rPr>
          <w:sz w:val="22"/>
        </w:rPr>
        <w:lastRenderedPageBreak/>
        <w:t>Zhotovitel bere na vědomí, že r</w:t>
      </w:r>
      <w:r w:rsidR="003C218F" w:rsidRPr="003C218F">
        <w:rPr>
          <w:sz w:val="22"/>
          <w:szCs w:val="22"/>
          <w:lang w:eastAsia="cs-CZ"/>
        </w:rPr>
        <w:t xml:space="preserve">ealizace činností v rámci </w:t>
      </w:r>
      <w:r w:rsidR="003C218F">
        <w:rPr>
          <w:sz w:val="22"/>
          <w:szCs w:val="22"/>
          <w:lang w:eastAsia="cs-CZ"/>
        </w:rPr>
        <w:t>této smlouvy bu</w:t>
      </w:r>
      <w:r w:rsidR="003C218F" w:rsidRPr="003C218F">
        <w:rPr>
          <w:sz w:val="22"/>
          <w:szCs w:val="22"/>
          <w:lang w:eastAsia="cs-CZ"/>
        </w:rPr>
        <w:t>de prováděna na základě schváleného P</w:t>
      </w:r>
      <w:r>
        <w:rPr>
          <w:sz w:val="22"/>
          <w:szCs w:val="22"/>
          <w:lang w:eastAsia="cs-CZ"/>
        </w:rPr>
        <w:t xml:space="preserve">odnikatelského záměru </w:t>
      </w:r>
      <w:r w:rsidR="003C218F" w:rsidRPr="003C218F">
        <w:rPr>
          <w:sz w:val="22"/>
          <w:szCs w:val="22"/>
          <w:lang w:eastAsia="cs-CZ"/>
        </w:rPr>
        <w:t>NJZ E</w:t>
      </w:r>
      <w:r w:rsidR="0017430B">
        <w:rPr>
          <w:sz w:val="22"/>
          <w:szCs w:val="22"/>
          <w:lang w:eastAsia="cs-CZ"/>
        </w:rPr>
        <w:t>TE</w:t>
      </w:r>
      <w:r w:rsidR="003C218F" w:rsidRPr="003C218F">
        <w:rPr>
          <w:sz w:val="22"/>
          <w:szCs w:val="22"/>
          <w:lang w:eastAsia="cs-CZ"/>
        </w:rPr>
        <w:t xml:space="preserve"> v orgánech společnosti </w:t>
      </w:r>
      <w:r w:rsidR="003C218F">
        <w:rPr>
          <w:sz w:val="22"/>
          <w:szCs w:val="22"/>
          <w:lang w:eastAsia="cs-CZ"/>
        </w:rPr>
        <w:t xml:space="preserve">investora </w:t>
      </w:r>
      <w:r w:rsidR="003C218F" w:rsidRPr="003C218F">
        <w:rPr>
          <w:sz w:val="22"/>
          <w:szCs w:val="22"/>
          <w:lang w:eastAsia="cs-CZ"/>
        </w:rPr>
        <w:t xml:space="preserve">Elektrárna </w:t>
      </w:r>
      <w:r w:rsidR="00196645">
        <w:rPr>
          <w:sz w:val="22"/>
          <w:szCs w:val="22"/>
          <w:lang w:eastAsia="cs-CZ"/>
        </w:rPr>
        <w:t>Temelín</w:t>
      </w:r>
      <w:r w:rsidR="00196645" w:rsidRPr="003C218F">
        <w:rPr>
          <w:sz w:val="22"/>
          <w:szCs w:val="22"/>
          <w:lang w:eastAsia="cs-CZ"/>
        </w:rPr>
        <w:t xml:space="preserve"> </w:t>
      </w:r>
      <w:r w:rsidR="003C218F" w:rsidRPr="003C218F">
        <w:rPr>
          <w:sz w:val="22"/>
          <w:szCs w:val="22"/>
          <w:lang w:eastAsia="cs-CZ"/>
        </w:rPr>
        <w:t xml:space="preserve">II, a. s. V případě neschválení revize PZ NJZ </w:t>
      </w:r>
      <w:r w:rsidR="00196645">
        <w:rPr>
          <w:sz w:val="22"/>
          <w:szCs w:val="22"/>
          <w:lang w:eastAsia="cs-CZ"/>
        </w:rPr>
        <w:t>ETE</w:t>
      </w:r>
      <w:r w:rsidR="00196645" w:rsidRPr="003C218F">
        <w:rPr>
          <w:sz w:val="22"/>
          <w:szCs w:val="22"/>
          <w:lang w:eastAsia="cs-CZ"/>
        </w:rPr>
        <w:t xml:space="preserve"> </w:t>
      </w:r>
      <w:r w:rsidR="003C218F" w:rsidRPr="003C218F">
        <w:rPr>
          <w:sz w:val="22"/>
          <w:szCs w:val="22"/>
          <w:lang w:eastAsia="cs-CZ"/>
        </w:rPr>
        <w:t xml:space="preserve">či jejího schválení v omezeném rozsahu, neumožňujícím poskytování činností v rámci </w:t>
      </w:r>
      <w:r w:rsidR="003C218F">
        <w:rPr>
          <w:sz w:val="22"/>
          <w:szCs w:val="22"/>
          <w:lang w:eastAsia="cs-CZ"/>
        </w:rPr>
        <w:t>této smlouvy</w:t>
      </w:r>
      <w:r w:rsidR="003C218F" w:rsidRPr="003C218F">
        <w:rPr>
          <w:sz w:val="22"/>
          <w:szCs w:val="22"/>
          <w:lang w:eastAsia="cs-CZ"/>
        </w:rPr>
        <w:t xml:space="preserve">, bude </w:t>
      </w:r>
      <w:r w:rsidR="003C218F">
        <w:rPr>
          <w:sz w:val="22"/>
          <w:szCs w:val="22"/>
          <w:lang w:eastAsia="cs-CZ"/>
        </w:rPr>
        <w:t>smlouva</w:t>
      </w:r>
      <w:r w:rsidR="003C218F" w:rsidRPr="003C218F">
        <w:rPr>
          <w:sz w:val="22"/>
          <w:szCs w:val="22"/>
          <w:lang w:eastAsia="cs-CZ"/>
        </w:rPr>
        <w:t xml:space="preserve"> </w:t>
      </w:r>
      <w:r>
        <w:rPr>
          <w:sz w:val="22"/>
          <w:szCs w:val="22"/>
          <w:lang w:eastAsia="cs-CZ"/>
        </w:rPr>
        <w:t xml:space="preserve">Objednatelem </w:t>
      </w:r>
      <w:r w:rsidR="003C218F" w:rsidRPr="003C218F">
        <w:rPr>
          <w:sz w:val="22"/>
          <w:szCs w:val="22"/>
          <w:lang w:eastAsia="cs-CZ"/>
        </w:rPr>
        <w:t>ukončen</w:t>
      </w:r>
      <w:r w:rsidR="003C218F">
        <w:rPr>
          <w:sz w:val="22"/>
          <w:szCs w:val="22"/>
          <w:lang w:eastAsia="cs-CZ"/>
        </w:rPr>
        <w:t>a</w:t>
      </w:r>
      <w:r>
        <w:rPr>
          <w:sz w:val="22"/>
          <w:szCs w:val="22"/>
          <w:lang w:eastAsia="cs-CZ"/>
        </w:rPr>
        <w:t xml:space="preserve"> odstoupením</w:t>
      </w:r>
      <w:r w:rsidR="003C218F" w:rsidRPr="003C218F">
        <w:rPr>
          <w:sz w:val="22"/>
          <w:szCs w:val="22"/>
          <w:lang w:eastAsia="cs-CZ"/>
        </w:rPr>
        <w:t>. O této skutečnosti bude Zhotovitel předem písemně informován Objednatelem. Smluvní strany si v takovém případě vypořádají vzájemné prokázané náklady související s plněním t</w:t>
      </w:r>
      <w:r w:rsidR="003C218F">
        <w:rPr>
          <w:sz w:val="22"/>
          <w:szCs w:val="22"/>
          <w:lang w:eastAsia="cs-CZ"/>
        </w:rPr>
        <w:t>éto smlouvy</w:t>
      </w:r>
      <w:r>
        <w:rPr>
          <w:sz w:val="22"/>
          <w:szCs w:val="22"/>
          <w:lang w:eastAsia="cs-CZ"/>
        </w:rPr>
        <w:t xml:space="preserve"> do doby jejího ukončení</w:t>
      </w:r>
      <w:r w:rsidR="003C218F" w:rsidRPr="003C218F">
        <w:rPr>
          <w:sz w:val="22"/>
          <w:szCs w:val="22"/>
          <w:lang w:eastAsia="cs-CZ"/>
        </w:rPr>
        <w:t>.</w:t>
      </w:r>
    </w:p>
    <w:p w14:paraId="5205E613" w14:textId="77777777" w:rsidR="00BC5E5E" w:rsidRDefault="00BC5E5E" w:rsidP="00BC5E5E">
      <w:pPr>
        <w:spacing w:before="240"/>
        <w:ind w:left="539" w:hanging="539"/>
        <w:jc w:val="both"/>
        <w:rPr>
          <w:rFonts w:cs="Arial"/>
          <w:b/>
          <w:sz w:val="22"/>
          <w:szCs w:val="22"/>
        </w:rPr>
      </w:pPr>
      <w:r>
        <w:rPr>
          <w:rFonts w:cs="Arial"/>
          <w:b/>
          <w:sz w:val="22"/>
          <w:szCs w:val="22"/>
        </w:rPr>
        <w:t>3.</w:t>
      </w:r>
      <w:r w:rsidR="00F01BC7">
        <w:rPr>
          <w:rFonts w:cs="Arial"/>
          <w:b/>
          <w:sz w:val="22"/>
          <w:szCs w:val="22"/>
        </w:rPr>
        <w:t>2</w:t>
      </w:r>
      <w:r>
        <w:rPr>
          <w:rFonts w:cs="Arial"/>
          <w:b/>
          <w:sz w:val="22"/>
          <w:szCs w:val="22"/>
        </w:rPr>
        <w:tab/>
        <w:t>Výstup</w:t>
      </w:r>
      <w:r w:rsidR="0094196F">
        <w:rPr>
          <w:rFonts w:cs="Arial"/>
          <w:b/>
          <w:sz w:val="22"/>
          <w:szCs w:val="22"/>
        </w:rPr>
        <w:t>y</w:t>
      </w:r>
      <w:r>
        <w:rPr>
          <w:rFonts w:cs="Arial"/>
          <w:b/>
          <w:sz w:val="22"/>
          <w:szCs w:val="22"/>
        </w:rPr>
        <w:t xml:space="preserve"> z předmětu plnění</w:t>
      </w:r>
    </w:p>
    <w:p w14:paraId="4758598B" w14:textId="77777777" w:rsidR="00D87DD6" w:rsidRPr="00882978" w:rsidRDefault="00D87DD6" w:rsidP="00DE0743">
      <w:pPr>
        <w:widowControl w:val="0"/>
        <w:spacing w:before="240" w:line="240" w:lineRule="auto"/>
        <w:ind w:left="567"/>
        <w:jc w:val="both"/>
        <w:outlineLvl w:val="1"/>
        <w:rPr>
          <w:rFonts w:cs="Arial"/>
          <w:sz w:val="22"/>
          <w:szCs w:val="22"/>
        </w:rPr>
      </w:pPr>
      <w:r>
        <w:rPr>
          <w:rFonts w:cs="Arial"/>
          <w:sz w:val="22"/>
          <w:szCs w:val="22"/>
        </w:rPr>
        <w:t>Hmotně zachycené výstupy plnění (listinná forma) vyplývající z činností Zhotovitele dle této smlouvy budou provedeny a předávány v místě, způsobem, ve formě a v počtech v souladu s podmínkami této smlouvy</w:t>
      </w:r>
      <w:r w:rsidR="00F24C5A">
        <w:rPr>
          <w:rFonts w:cs="Arial"/>
          <w:sz w:val="22"/>
          <w:szCs w:val="22"/>
        </w:rPr>
        <w:t>, případně dohodnutými osobami oprávněnými jednat ve věcech technických smluvních stran</w:t>
      </w:r>
      <w:r>
        <w:rPr>
          <w:rFonts w:cs="Arial"/>
          <w:sz w:val="22"/>
          <w:szCs w:val="22"/>
        </w:rPr>
        <w:t xml:space="preserve">.  </w:t>
      </w:r>
    </w:p>
    <w:p w14:paraId="236FFFE4" w14:textId="77777777" w:rsidR="00F24C5A" w:rsidRPr="00DE0743" w:rsidRDefault="00F24C5A" w:rsidP="00DE0743">
      <w:pPr>
        <w:widowControl w:val="0"/>
        <w:spacing w:before="120" w:after="120"/>
        <w:ind w:left="851"/>
        <w:jc w:val="both"/>
        <w:outlineLvl w:val="1"/>
        <w:rPr>
          <w:b/>
          <w:sz w:val="22"/>
          <w:szCs w:val="22"/>
        </w:rPr>
      </w:pPr>
      <w:r w:rsidRPr="00DE0743">
        <w:rPr>
          <w:b/>
          <w:sz w:val="22"/>
          <w:szCs w:val="22"/>
        </w:rPr>
        <w:t xml:space="preserve">V rámci </w:t>
      </w:r>
      <w:r w:rsidR="00196645" w:rsidRPr="00DE0743">
        <w:rPr>
          <w:b/>
          <w:sz w:val="22"/>
          <w:szCs w:val="22"/>
        </w:rPr>
        <w:t>DP</w:t>
      </w:r>
      <w:r w:rsidR="0019390A">
        <w:rPr>
          <w:b/>
          <w:sz w:val="22"/>
          <w:szCs w:val="22"/>
        </w:rPr>
        <w:t xml:space="preserve">1 </w:t>
      </w:r>
      <w:r w:rsidR="00196645">
        <w:rPr>
          <w:b/>
          <w:sz w:val="22"/>
          <w:szCs w:val="22"/>
        </w:rPr>
        <w:t xml:space="preserve"> </w:t>
      </w:r>
      <w:r w:rsidR="0019390A">
        <w:rPr>
          <w:b/>
          <w:sz w:val="22"/>
          <w:szCs w:val="22"/>
        </w:rPr>
        <w:t>(</w:t>
      </w:r>
      <w:r w:rsidR="00196645">
        <w:rPr>
          <w:b/>
          <w:sz w:val="22"/>
          <w:szCs w:val="22"/>
        </w:rPr>
        <w:t>1.</w:t>
      </w:r>
      <w:r w:rsidR="00755363">
        <w:rPr>
          <w:b/>
          <w:sz w:val="22"/>
          <w:szCs w:val="22"/>
        </w:rPr>
        <w:t>12</w:t>
      </w:r>
      <w:r w:rsidR="00673C9D">
        <w:rPr>
          <w:b/>
          <w:sz w:val="22"/>
          <w:szCs w:val="22"/>
        </w:rPr>
        <w:t>-18</w:t>
      </w:r>
      <w:r w:rsidR="0019390A">
        <w:rPr>
          <w:b/>
          <w:sz w:val="22"/>
          <w:szCs w:val="22"/>
        </w:rPr>
        <w:t>)</w:t>
      </w:r>
      <w:r w:rsidR="00196645" w:rsidRPr="00DE0743">
        <w:rPr>
          <w:b/>
          <w:sz w:val="22"/>
          <w:szCs w:val="22"/>
        </w:rPr>
        <w:t xml:space="preserve"> </w:t>
      </w:r>
    </w:p>
    <w:p w14:paraId="1AB891DE" w14:textId="77777777" w:rsidR="00673CF3" w:rsidRPr="00F24C5A" w:rsidRDefault="00196645" w:rsidP="00673CF3">
      <w:pPr>
        <w:widowControl w:val="0"/>
        <w:spacing w:before="120" w:after="120" w:line="240" w:lineRule="auto"/>
        <w:ind w:left="992"/>
        <w:jc w:val="both"/>
        <w:outlineLvl w:val="1"/>
        <w:rPr>
          <w:sz w:val="22"/>
          <w:szCs w:val="22"/>
        </w:rPr>
      </w:pPr>
      <w:bookmarkStart w:id="1" w:name="_Ref535218975"/>
      <w:r w:rsidRPr="00196645">
        <w:rPr>
          <w:sz w:val="22"/>
          <w:szCs w:val="22"/>
        </w:rPr>
        <w:t>Podkladové materiály (</w:t>
      </w:r>
      <w:proofErr w:type="spellStart"/>
      <w:r w:rsidRPr="00196645">
        <w:rPr>
          <w:sz w:val="22"/>
          <w:szCs w:val="22"/>
        </w:rPr>
        <w:t>vč</w:t>
      </w:r>
      <w:proofErr w:type="spellEnd"/>
      <w:r w:rsidRPr="00196645">
        <w:rPr>
          <w:sz w:val="22"/>
          <w:szCs w:val="22"/>
        </w:rPr>
        <w:t xml:space="preserve"> projednání formou kontrolního dne 3x Praha, včetně řízení a koordinace v rámci DP) ve formě tabulek a technické zprávy</w:t>
      </w:r>
      <w:r>
        <w:rPr>
          <w:sz w:val="22"/>
          <w:szCs w:val="22"/>
        </w:rPr>
        <w:t>.</w:t>
      </w:r>
      <w:r w:rsidRPr="00196645" w:rsidDel="00196645">
        <w:rPr>
          <w:sz w:val="22"/>
          <w:szCs w:val="22"/>
        </w:rPr>
        <w:t xml:space="preserve"> </w:t>
      </w:r>
      <w:bookmarkEnd w:id="1"/>
    </w:p>
    <w:p w14:paraId="35C0A26D" w14:textId="77777777" w:rsidR="00196645" w:rsidRDefault="00F24C5A" w:rsidP="00196645">
      <w:pPr>
        <w:widowControl w:val="0"/>
        <w:spacing w:before="120" w:after="120" w:line="240" w:lineRule="auto"/>
        <w:ind w:left="851"/>
        <w:jc w:val="both"/>
        <w:outlineLvl w:val="1"/>
        <w:rPr>
          <w:b/>
          <w:sz w:val="22"/>
          <w:szCs w:val="22"/>
        </w:rPr>
      </w:pPr>
      <w:r w:rsidRPr="00BF0E7B">
        <w:rPr>
          <w:b/>
          <w:sz w:val="22"/>
          <w:szCs w:val="22"/>
        </w:rPr>
        <w:t>V rámci DP</w:t>
      </w:r>
      <w:r w:rsidR="0019390A">
        <w:rPr>
          <w:b/>
          <w:sz w:val="22"/>
          <w:szCs w:val="22"/>
        </w:rPr>
        <w:t xml:space="preserve">12 </w:t>
      </w:r>
      <w:r w:rsidR="00196645">
        <w:rPr>
          <w:b/>
          <w:sz w:val="22"/>
          <w:szCs w:val="22"/>
        </w:rPr>
        <w:t xml:space="preserve"> </w:t>
      </w:r>
      <w:r w:rsidR="0019390A">
        <w:rPr>
          <w:b/>
          <w:sz w:val="22"/>
          <w:szCs w:val="22"/>
        </w:rPr>
        <w:t>(</w:t>
      </w:r>
      <w:r w:rsidR="000E7F3E">
        <w:rPr>
          <w:b/>
          <w:sz w:val="22"/>
          <w:szCs w:val="22"/>
        </w:rPr>
        <w:t>12</w:t>
      </w:r>
      <w:r w:rsidR="00196645">
        <w:rPr>
          <w:b/>
          <w:sz w:val="22"/>
          <w:szCs w:val="22"/>
        </w:rPr>
        <w:t>.</w:t>
      </w:r>
      <w:r w:rsidR="000E7F3E">
        <w:rPr>
          <w:b/>
          <w:sz w:val="22"/>
          <w:szCs w:val="22"/>
        </w:rPr>
        <w:t>3</w:t>
      </w:r>
      <w:r w:rsidR="0019390A">
        <w:rPr>
          <w:b/>
          <w:sz w:val="22"/>
          <w:szCs w:val="22"/>
        </w:rPr>
        <w:t>)</w:t>
      </w:r>
    </w:p>
    <w:p w14:paraId="3A2412F4" w14:textId="77777777" w:rsidR="00F24C5A" w:rsidRDefault="00196645" w:rsidP="00196645">
      <w:pPr>
        <w:widowControl w:val="0"/>
        <w:spacing w:before="120" w:after="120" w:line="240" w:lineRule="auto"/>
        <w:ind w:left="993"/>
        <w:jc w:val="both"/>
        <w:outlineLvl w:val="1"/>
        <w:rPr>
          <w:sz w:val="22"/>
          <w:szCs w:val="22"/>
        </w:rPr>
      </w:pPr>
      <w:r w:rsidRPr="00DE0743">
        <w:rPr>
          <w:sz w:val="22"/>
          <w:szCs w:val="22"/>
        </w:rPr>
        <w:t>Zpracování pre</w:t>
      </w:r>
      <w:r w:rsidR="0019390A">
        <w:rPr>
          <w:sz w:val="22"/>
          <w:szCs w:val="22"/>
        </w:rPr>
        <w:t>z</w:t>
      </w:r>
      <w:r w:rsidRPr="00DE0743">
        <w:rPr>
          <w:sz w:val="22"/>
          <w:szCs w:val="22"/>
        </w:rPr>
        <w:t>entací a podkladů pro jednání s Objednatelem, koncovým zákazníkem, dotčenými orgány (DO) a stavebním úřadem (SÚ) a aktivní účast na jednáních, vč. zpracování příspěvků do záznamů nebo zápisů z kontrolních dnů a jednání v tomto období.</w:t>
      </w:r>
      <w:r w:rsidR="00F24C5A" w:rsidRPr="00DE0743">
        <w:rPr>
          <w:sz w:val="22"/>
          <w:szCs w:val="22"/>
        </w:rPr>
        <w:t xml:space="preserve"> </w:t>
      </w:r>
    </w:p>
    <w:p w14:paraId="14F7EEF0" w14:textId="77777777" w:rsidR="00EC1C9E" w:rsidRDefault="00EC1C9E" w:rsidP="00EC1C9E">
      <w:pPr>
        <w:widowControl w:val="0"/>
        <w:spacing w:before="120" w:after="120" w:line="240" w:lineRule="auto"/>
        <w:ind w:left="567"/>
        <w:jc w:val="both"/>
        <w:outlineLvl w:val="1"/>
        <w:rPr>
          <w:sz w:val="22"/>
          <w:szCs w:val="22"/>
        </w:rPr>
      </w:pPr>
    </w:p>
    <w:p w14:paraId="06962DEE" w14:textId="77777777" w:rsidR="00EC1C9E" w:rsidRPr="00DE0743" w:rsidRDefault="00EC1C9E" w:rsidP="00EC1C9E">
      <w:pPr>
        <w:widowControl w:val="0"/>
        <w:spacing w:before="120" w:after="120" w:line="240" w:lineRule="auto"/>
        <w:ind w:left="567"/>
        <w:jc w:val="both"/>
        <w:outlineLvl w:val="1"/>
        <w:rPr>
          <w:sz w:val="22"/>
          <w:szCs w:val="22"/>
          <w:u w:val="single"/>
        </w:rPr>
      </w:pPr>
      <w:r w:rsidRPr="00DE0743">
        <w:rPr>
          <w:sz w:val="22"/>
          <w:szCs w:val="22"/>
          <w:u w:val="single"/>
        </w:rPr>
        <w:t xml:space="preserve">Hmotné výstupy z DP </w:t>
      </w:r>
      <w:r w:rsidR="00141233" w:rsidRPr="00DE0743">
        <w:rPr>
          <w:sz w:val="22"/>
          <w:szCs w:val="22"/>
          <w:u w:val="single"/>
        </w:rPr>
        <w:t>1</w:t>
      </w:r>
      <w:r w:rsidRPr="00DE0743">
        <w:rPr>
          <w:sz w:val="22"/>
          <w:szCs w:val="22"/>
          <w:u w:val="single"/>
        </w:rPr>
        <w:t>.</w:t>
      </w:r>
      <w:r w:rsidR="00521A5E">
        <w:rPr>
          <w:sz w:val="22"/>
          <w:szCs w:val="22"/>
          <w:u w:val="single"/>
        </w:rPr>
        <w:t>12-18</w:t>
      </w:r>
      <w:r w:rsidRPr="00DE0743">
        <w:rPr>
          <w:sz w:val="22"/>
          <w:szCs w:val="22"/>
          <w:u w:val="single"/>
        </w:rPr>
        <w:t xml:space="preserve"> a DP 12.3 budou předány:</w:t>
      </w:r>
    </w:p>
    <w:p w14:paraId="4A6CB48A" w14:textId="77777777" w:rsidR="00EC1C9E" w:rsidRPr="00DE0743" w:rsidRDefault="00EC1C9E" w:rsidP="00DE0743">
      <w:pPr>
        <w:pStyle w:val="Odstavecseseznamem"/>
        <w:widowControl w:val="0"/>
        <w:numPr>
          <w:ilvl w:val="0"/>
          <w:numId w:val="38"/>
        </w:numPr>
        <w:spacing w:before="120" w:after="120"/>
        <w:jc w:val="both"/>
        <w:outlineLvl w:val="1"/>
        <w:rPr>
          <w:sz w:val="22"/>
          <w:szCs w:val="22"/>
        </w:rPr>
      </w:pPr>
      <w:r w:rsidRPr="00DE0743">
        <w:rPr>
          <w:sz w:val="22"/>
          <w:szCs w:val="22"/>
        </w:rPr>
        <w:t xml:space="preserve">v listinné formě: řádně označené a podepsané v počtu určeném pro jednotlivé </w:t>
      </w:r>
      <w:r w:rsidR="00141233" w:rsidRPr="0048534F">
        <w:rPr>
          <w:sz w:val="22"/>
          <w:szCs w:val="22"/>
        </w:rPr>
        <w:t>výstupy – viz</w:t>
      </w:r>
      <w:r w:rsidRPr="00DE0743">
        <w:rPr>
          <w:sz w:val="22"/>
          <w:szCs w:val="22"/>
        </w:rPr>
        <w:t xml:space="preserve"> níže,</w:t>
      </w:r>
    </w:p>
    <w:p w14:paraId="4756EAFF" w14:textId="77777777" w:rsidR="00EC1C9E" w:rsidRPr="00DE0743" w:rsidRDefault="00EC1C9E" w:rsidP="00DE0743">
      <w:pPr>
        <w:pStyle w:val="Odstavecseseznamem"/>
        <w:widowControl w:val="0"/>
        <w:numPr>
          <w:ilvl w:val="0"/>
          <w:numId w:val="38"/>
        </w:numPr>
        <w:spacing w:before="120" w:after="120"/>
        <w:jc w:val="both"/>
        <w:outlineLvl w:val="1"/>
        <w:rPr>
          <w:sz w:val="22"/>
          <w:szCs w:val="22"/>
        </w:rPr>
      </w:pPr>
      <w:r w:rsidRPr="00DE0743">
        <w:rPr>
          <w:sz w:val="22"/>
          <w:szCs w:val="22"/>
        </w:rPr>
        <w:t xml:space="preserve">v digitální formě: elektronickou cestou a na CD/DVD ROM v počtu určeném pro jednotlivé </w:t>
      </w:r>
      <w:r w:rsidR="00141233" w:rsidRPr="0048534F">
        <w:rPr>
          <w:sz w:val="22"/>
          <w:szCs w:val="22"/>
        </w:rPr>
        <w:t>výstupy – viz</w:t>
      </w:r>
      <w:r w:rsidRPr="00DE0743">
        <w:rPr>
          <w:sz w:val="22"/>
          <w:szCs w:val="22"/>
        </w:rPr>
        <w:t xml:space="preserve"> níže. </w:t>
      </w:r>
    </w:p>
    <w:p w14:paraId="6C8222CF" w14:textId="77777777" w:rsidR="00EC1C9E" w:rsidRPr="00DE0743" w:rsidRDefault="00EC1C9E" w:rsidP="00EC1C9E">
      <w:pPr>
        <w:widowControl w:val="0"/>
        <w:spacing w:before="120" w:after="120" w:line="240" w:lineRule="auto"/>
        <w:ind w:left="567"/>
        <w:jc w:val="both"/>
        <w:outlineLvl w:val="1"/>
        <w:rPr>
          <w:sz w:val="22"/>
          <w:szCs w:val="22"/>
          <w:u w:val="single"/>
        </w:rPr>
      </w:pPr>
      <w:r w:rsidRPr="00DE0743">
        <w:rPr>
          <w:sz w:val="22"/>
          <w:szCs w:val="22"/>
          <w:u w:val="single"/>
        </w:rPr>
        <w:t>Digitální formou se rozumí:</w:t>
      </w:r>
    </w:p>
    <w:p w14:paraId="577E47CC" w14:textId="77777777" w:rsidR="00EC1C9E" w:rsidRPr="00DE0743" w:rsidRDefault="00EC1C9E" w:rsidP="00DE0743">
      <w:pPr>
        <w:pStyle w:val="Odstavecseseznamem"/>
        <w:widowControl w:val="0"/>
        <w:numPr>
          <w:ilvl w:val="0"/>
          <w:numId w:val="41"/>
        </w:numPr>
        <w:spacing w:before="120" w:after="120"/>
        <w:jc w:val="both"/>
        <w:outlineLvl w:val="1"/>
        <w:rPr>
          <w:sz w:val="22"/>
          <w:szCs w:val="22"/>
        </w:rPr>
      </w:pPr>
      <w:r w:rsidRPr="00DE0743">
        <w:rPr>
          <w:sz w:val="22"/>
          <w:szCs w:val="22"/>
        </w:rPr>
        <w:t>textové, tabulkové, popř. grafické části budou předány v nativní formě zpracované v kancelářském systému kompatibilním s MS OFFICE 2010, a dále elektronické výtisky ve formátu *.</w:t>
      </w:r>
      <w:proofErr w:type="spellStart"/>
      <w:r w:rsidRPr="00DE0743">
        <w:rPr>
          <w:sz w:val="22"/>
          <w:szCs w:val="22"/>
        </w:rPr>
        <w:t>pdf</w:t>
      </w:r>
      <w:proofErr w:type="spellEnd"/>
      <w:r w:rsidRPr="00DE0743">
        <w:rPr>
          <w:sz w:val="22"/>
          <w:szCs w:val="22"/>
        </w:rPr>
        <w:t>;</w:t>
      </w:r>
    </w:p>
    <w:p w14:paraId="22954CD4" w14:textId="77777777" w:rsidR="00EC1C9E" w:rsidRPr="00DE0743" w:rsidRDefault="00EC1C9E" w:rsidP="00DE0743">
      <w:pPr>
        <w:pStyle w:val="Odstavecseseznamem"/>
        <w:widowControl w:val="0"/>
        <w:numPr>
          <w:ilvl w:val="0"/>
          <w:numId w:val="41"/>
        </w:numPr>
        <w:spacing w:before="120" w:after="120"/>
        <w:jc w:val="both"/>
        <w:outlineLvl w:val="1"/>
        <w:rPr>
          <w:sz w:val="22"/>
          <w:szCs w:val="22"/>
        </w:rPr>
      </w:pPr>
      <w:r w:rsidRPr="00DE0743">
        <w:rPr>
          <w:sz w:val="22"/>
          <w:szCs w:val="22"/>
        </w:rPr>
        <w:t>výkresové a grafické části budou předány v nativní formě zpracované v systému kompatibilním s Auto CAD MAP verze 2015 vč. použitých speciálních knihoven symbolů a bloků, dále včetně datových formátů vektorových dat (.</w:t>
      </w:r>
      <w:proofErr w:type="spellStart"/>
      <w:r w:rsidRPr="00DE0743">
        <w:rPr>
          <w:sz w:val="22"/>
          <w:szCs w:val="22"/>
        </w:rPr>
        <w:t>sqlite</w:t>
      </w:r>
      <w:proofErr w:type="spellEnd"/>
      <w:r w:rsidRPr="00DE0743">
        <w:rPr>
          <w:sz w:val="22"/>
          <w:szCs w:val="22"/>
        </w:rPr>
        <w:t>, .</w:t>
      </w:r>
      <w:proofErr w:type="spellStart"/>
      <w:r w:rsidRPr="00DE0743">
        <w:rPr>
          <w:sz w:val="22"/>
          <w:szCs w:val="22"/>
        </w:rPr>
        <w:t>shp</w:t>
      </w:r>
      <w:proofErr w:type="spellEnd"/>
      <w:r w:rsidRPr="00DE0743">
        <w:rPr>
          <w:sz w:val="22"/>
          <w:szCs w:val="22"/>
        </w:rPr>
        <w:t>, .</w:t>
      </w:r>
      <w:proofErr w:type="spellStart"/>
      <w:r w:rsidRPr="00DE0743">
        <w:rPr>
          <w:sz w:val="22"/>
          <w:szCs w:val="22"/>
        </w:rPr>
        <w:t>dwg</w:t>
      </w:r>
      <w:proofErr w:type="spellEnd"/>
      <w:r w:rsidRPr="00DE0743">
        <w:rPr>
          <w:sz w:val="22"/>
          <w:szCs w:val="22"/>
        </w:rPr>
        <w:t xml:space="preserve"> </w:t>
      </w:r>
      <w:proofErr w:type="gramStart"/>
      <w:r w:rsidRPr="00DE0743">
        <w:rPr>
          <w:sz w:val="22"/>
          <w:szCs w:val="22"/>
        </w:rPr>
        <w:t>nebo .</w:t>
      </w:r>
      <w:proofErr w:type="spellStart"/>
      <w:r w:rsidRPr="00DE0743">
        <w:rPr>
          <w:sz w:val="22"/>
          <w:szCs w:val="22"/>
        </w:rPr>
        <w:t>dbf</w:t>
      </w:r>
      <w:proofErr w:type="spellEnd"/>
      <w:proofErr w:type="gramEnd"/>
      <w:r w:rsidRPr="00DE0743">
        <w:rPr>
          <w:sz w:val="22"/>
          <w:szCs w:val="22"/>
        </w:rPr>
        <w:t xml:space="preserve"> a doplňkové soubory např.</w:t>
      </w:r>
      <w:r w:rsidR="00141233">
        <w:rPr>
          <w:sz w:val="22"/>
          <w:szCs w:val="22"/>
        </w:rPr>
        <w:t xml:space="preserve"> </w:t>
      </w:r>
      <w:proofErr w:type="spellStart"/>
      <w:r w:rsidRPr="00DE0743">
        <w:rPr>
          <w:sz w:val="22"/>
          <w:szCs w:val="22"/>
        </w:rPr>
        <w:t>prj</w:t>
      </w:r>
      <w:proofErr w:type="spellEnd"/>
      <w:r w:rsidRPr="00DE0743">
        <w:rPr>
          <w:sz w:val="22"/>
          <w:szCs w:val="22"/>
        </w:rPr>
        <w:t>,</w:t>
      </w:r>
      <w:r w:rsidR="00141233">
        <w:rPr>
          <w:sz w:val="22"/>
          <w:szCs w:val="22"/>
        </w:rPr>
        <w:t xml:space="preserve"> </w:t>
      </w:r>
      <w:proofErr w:type="spellStart"/>
      <w:r w:rsidRPr="00DE0743">
        <w:rPr>
          <w:sz w:val="22"/>
          <w:szCs w:val="22"/>
        </w:rPr>
        <w:t>atx</w:t>
      </w:r>
      <w:proofErr w:type="spellEnd"/>
      <w:r w:rsidRPr="00DE0743">
        <w:rPr>
          <w:sz w:val="22"/>
          <w:szCs w:val="22"/>
        </w:rPr>
        <w:t xml:space="preserve">, atd.). Tyto soubory budou v souladu s architekturou </w:t>
      </w:r>
      <w:proofErr w:type="spellStart"/>
      <w:r w:rsidRPr="00DE0743">
        <w:rPr>
          <w:sz w:val="22"/>
          <w:szCs w:val="22"/>
        </w:rPr>
        <w:t>AutoCadu</w:t>
      </w:r>
      <w:proofErr w:type="spellEnd"/>
      <w:r w:rsidRPr="00DE0743">
        <w:rPr>
          <w:sz w:val="22"/>
          <w:szCs w:val="22"/>
        </w:rPr>
        <w:t xml:space="preserve"> volně přenositelné, editovatelné a šiřitelné a dále elektronické výtisky ve </w:t>
      </w:r>
      <w:proofErr w:type="gramStart"/>
      <w:r w:rsidRPr="00DE0743">
        <w:rPr>
          <w:sz w:val="22"/>
          <w:szCs w:val="22"/>
        </w:rPr>
        <w:t>formátu .</w:t>
      </w:r>
      <w:proofErr w:type="spellStart"/>
      <w:r w:rsidRPr="00DE0743">
        <w:rPr>
          <w:sz w:val="22"/>
          <w:szCs w:val="22"/>
        </w:rPr>
        <w:t>pdf</w:t>
      </w:r>
      <w:proofErr w:type="spellEnd"/>
      <w:proofErr w:type="gramEnd"/>
      <w:r w:rsidRPr="00DE0743">
        <w:rPr>
          <w:sz w:val="22"/>
          <w:szCs w:val="22"/>
        </w:rPr>
        <w:t xml:space="preserve"> </w:t>
      </w:r>
      <w:r w:rsidR="00141233">
        <w:rPr>
          <w:sz w:val="22"/>
          <w:szCs w:val="22"/>
        </w:rPr>
        <w:t xml:space="preserve">a </w:t>
      </w:r>
      <w:proofErr w:type="spellStart"/>
      <w:r w:rsidRPr="00DE0743">
        <w:rPr>
          <w:sz w:val="22"/>
          <w:szCs w:val="22"/>
        </w:rPr>
        <w:t>dwf</w:t>
      </w:r>
      <w:proofErr w:type="spellEnd"/>
      <w:r w:rsidRPr="00DE0743">
        <w:rPr>
          <w:sz w:val="22"/>
          <w:szCs w:val="22"/>
        </w:rPr>
        <w:t>.</w:t>
      </w:r>
    </w:p>
    <w:p w14:paraId="54B1342F" w14:textId="77777777" w:rsidR="00D022D4" w:rsidRPr="00DE0743" w:rsidRDefault="00EC1C9E" w:rsidP="00DE0743">
      <w:pPr>
        <w:pStyle w:val="Odstavecseseznamem"/>
        <w:widowControl w:val="0"/>
        <w:numPr>
          <w:ilvl w:val="0"/>
          <w:numId w:val="41"/>
        </w:numPr>
        <w:spacing w:before="120" w:after="120"/>
        <w:jc w:val="both"/>
        <w:outlineLvl w:val="1"/>
        <w:rPr>
          <w:sz w:val="22"/>
          <w:szCs w:val="22"/>
        </w:rPr>
      </w:pPr>
      <w:r w:rsidRPr="00DE0743">
        <w:rPr>
          <w:sz w:val="22"/>
          <w:szCs w:val="22"/>
        </w:rPr>
        <w:t>ostatní dokumenty, které nemůže Zhotovitel objektivně poskytnout v nativní formě, budou předány zpracované nebo oskenované ve formátu *.</w:t>
      </w:r>
      <w:proofErr w:type="spellStart"/>
      <w:r w:rsidRPr="00DE0743">
        <w:rPr>
          <w:sz w:val="22"/>
          <w:szCs w:val="22"/>
        </w:rPr>
        <w:t>pdf</w:t>
      </w:r>
      <w:proofErr w:type="spellEnd"/>
      <w:r w:rsidRPr="00DE0743">
        <w:rPr>
          <w:sz w:val="22"/>
          <w:szCs w:val="22"/>
        </w:rPr>
        <w:t>.</w:t>
      </w:r>
    </w:p>
    <w:p w14:paraId="2D2BE0BE" w14:textId="77777777" w:rsidR="00EC1C9E" w:rsidRDefault="00EC1C9E" w:rsidP="00DE0743">
      <w:pPr>
        <w:widowControl w:val="0"/>
        <w:spacing w:before="120" w:after="120" w:line="240" w:lineRule="auto"/>
        <w:ind w:left="567"/>
        <w:jc w:val="both"/>
        <w:outlineLvl w:val="1"/>
        <w:rPr>
          <w:sz w:val="22"/>
          <w:szCs w:val="22"/>
        </w:rPr>
      </w:pPr>
    </w:p>
    <w:p w14:paraId="0759A18F" w14:textId="77777777" w:rsidR="00D022D4" w:rsidRPr="00530F03" w:rsidRDefault="00D022D4" w:rsidP="00DE0743">
      <w:pPr>
        <w:widowControl w:val="0"/>
        <w:spacing w:before="120" w:after="120"/>
        <w:ind w:left="567"/>
        <w:jc w:val="both"/>
        <w:outlineLvl w:val="1"/>
        <w:rPr>
          <w:b/>
          <w:sz w:val="22"/>
          <w:szCs w:val="22"/>
        </w:rPr>
      </w:pPr>
      <w:r>
        <w:rPr>
          <w:b/>
          <w:sz w:val="22"/>
          <w:szCs w:val="22"/>
        </w:rPr>
        <w:t>Počet a forma výstupů</w:t>
      </w:r>
    </w:p>
    <w:p w14:paraId="149797D6" w14:textId="77777777" w:rsidR="00D022D4" w:rsidRPr="00DE0743" w:rsidRDefault="00D022D4" w:rsidP="00D022D4">
      <w:pPr>
        <w:widowControl w:val="0"/>
        <w:spacing w:before="120" w:after="120" w:line="240" w:lineRule="auto"/>
        <w:ind w:left="567"/>
        <w:jc w:val="both"/>
        <w:outlineLvl w:val="1"/>
        <w:rPr>
          <w:sz w:val="22"/>
          <w:szCs w:val="22"/>
          <w:u w:val="single"/>
        </w:rPr>
      </w:pPr>
      <w:r w:rsidRPr="00DE0743">
        <w:rPr>
          <w:sz w:val="22"/>
          <w:szCs w:val="22"/>
          <w:u w:val="single"/>
        </w:rPr>
        <w:t xml:space="preserve">DP </w:t>
      </w:r>
      <w:r w:rsidR="00521A5E">
        <w:rPr>
          <w:sz w:val="22"/>
          <w:szCs w:val="22"/>
          <w:u w:val="single"/>
        </w:rPr>
        <w:t>1.12-18</w:t>
      </w:r>
    </w:p>
    <w:p w14:paraId="16A898A7" w14:textId="77777777" w:rsidR="00400A89" w:rsidRPr="00DE0743" w:rsidRDefault="00D022D4" w:rsidP="00DE0743">
      <w:pPr>
        <w:pStyle w:val="Odstavecseseznamem"/>
        <w:widowControl w:val="0"/>
        <w:numPr>
          <w:ilvl w:val="0"/>
          <w:numId w:val="42"/>
        </w:numPr>
        <w:spacing w:before="120" w:after="120"/>
        <w:jc w:val="both"/>
        <w:outlineLvl w:val="1"/>
        <w:rPr>
          <w:sz w:val="22"/>
          <w:szCs w:val="22"/>
        </w:rPr>
      </w:pPr>
      <w:r w:rsidRPr="00DE0743">
        <w:rPr>
          <w:sz w:val="22"/>
          <w:szCs w:val="22"/>
        </w:rPr>
        <w:t xml:space="preserve">Draft: </w:t>
      </w:r>
      <w:r w:rsidR="00400A89" w:rsidRPr="00DE0743">
        <w:rPr>
          <w:sz w:val="22"/>
          <w:szCs w:val="22"/>
        </w:rPr>
        <w:tab/>
      </w:r>
      <w:r w:rsidR="00400A89" w:rsidRPr="00DE0743">
        <w:rPr>
          <w:sz w:val="22"/>
          <w:szCs w:val="22"/>
        </w:rPr>
        <w:tab/>
        <w:t>2 x CD/DVD + 2 x tiskem</w:t>
      </w:r>
    </w:p>
    <w:p w14:paraId="5CF50313" w14:textId="77777777" w:rsidR="00400A89" w:rsidRPr="00DE0743" w:rsidRDefault="00400A89" w:rsidP="00DE0743">
      <w:pPr>
        <w:pStyle w:val="Odstavecseseznamem"/>
        <w:widowControl w:val="0"/>
        <w:numPr>
          <w:ilvl w:val="0"/>
          <w:numId w:val="42"/>
        </w:numPr>
        <w:spacing w:before="120" w:after="120"/>
        <w:jc w:val="both"/>
        <w:outlineLvl w:val="1"/>
        <w:rPr>
          <w:sz w:val="22"/>
          <w:szCs w:val="22"/>
        </w:rPr>
      </w:pPr>
      <w:r w:rsidRPr="00DE0743">
        <w:rPr>
          <w:sz w:val="22"/>
          <w:szCs w:val="22"/>
        </w:rPr>
        <w:t>Čistopis</w:t>
      </w:r>
      <w:r w:rsidRPr="00DE0743">
        <w:rPr>
          <w:sz w:val="22"/>
          <w:szCs w:val="22"/>
        </w:rPr>
        <w:tab/>
      </w:r>
      <w:r w:rsidRPr="00DE0743">
        <w:rPr>
          <w:sz w:val="22"/>
          <w:szCs w:val="22"/>
        </w:rPr>
        <w:tab/>
      </w:r>
      <w:r w:rsidR="00F81E8E">
        <w:rPr>
          <w:sz w:val="22"/>
          <w:szCs w:val="22"/>
        </w:rPr>
        <w:t>2</w:t>
      </w:r>
      <w:r w:rsidRPr="00DE0743">
        <w:rPr>
          <w:sz w:val="22"/>
          <w:szCs w:val="22"/>
        </w:rPr>
        <w:t xml:space="preserve"> x CD/DVD + </w:t>
      </w:r>
      <w:r w:rsidR="00F81E8E">
        <w:rPr>
          <w:sz w:val="22"/>
          <w:szCs w:val="22"/>
        </w:rPr>
        <w:t>2</w:t>
      </w:r>
      <w:r w:rsidRPr="00DE0743">
        <w:rPr>
          <w:sz w:val="22"/>
          <w:szCs w:val="22"/>
        </w:rPr>
        <w:t xml:space="preserve"> x tiskem</w:t>
      </w:r>
    </w:p>
    <w:p w14:paraId="3E83E9E3" w14:textId="77777777" w:rsidR="00474BEF" w:rsidRPr="00DE0743" w:rsidRDefault="00474BEF" w:rsidP="00400A89">
      <w:pPr>
        <w:widowControl w:val="0"/>
        <w:spacing w:before="120" w:after="120" w:line="240" w:lineRule="auto"/>
        <w:ind w:left="567"/>
        <w:jc w:val="both"/>
        <w:outlineLvl w:val="1"/>
        <w:rPr>
          <w:sz w:val="22"/>
          <w:szCs w:val="22"/>
          <w:u w:val="single"/>
        </w:rPr>
      </w:pPr>
      <w:r w:rsidRPr="00DE0743">
        <w:rPr>
          <w:sz w:val="22"/>
          <w:szCs w:val="22"/>
          <w:u w:val="single"/>
        </w:rPr>
        <w:t xml:space="preserve">DP </w:t>
      </w:r>
      <w:r>
        <w:rPr>
          <w:sz w:val="22"/>
          <w:szCs w:val="22"/>
          <w:u w:val="single"/>
        </w:rPr>
        <w:t>12.3</w:t>
      </w:r>
    </w:p>
    <w:p w14:paraId="65B07836" w14:textId="77777777" w:rsidR="00474BEF" w:rsidRDefault="00C909EA" w:rsidP="00DE0743">
      <w:pPr>
        <w:pStyle w:val="Odstavecseseznamem"/>
        <w:widowControl w:val="0"/>
        <w:numPr>
          <w:ilvl w:val="0"/>
          <w:numId w:val="43"/>
        </w:numPr>
        <w:spacing w:before="120" w:after="120"/>
        <w:jc w:val="both"/>
        <w:outlineLvl w:val="1"/>
        <w:rPr>
          <w:sz w:val="22"/>
          <w:szCs w:val="22"/>
        </w:rPr>
      </w:pPr>
      <w:r>
        <w:rPr>
          <w:sz w:val="22"/>
          <w:szCs w:val="22"/>
        </w:rPr>
        <w:t>Účast na jednání, p</w:t>
      </w:r>
      <w:r w:rsidR="00474BEF" w:rsidRPr="00DE0743">
        <w:rPr>
          <w:sz w:val="22"/>
          <w:szCs w:val="22"/>
        </w:rPr>
        <w:t>resentace a podklady 1x elektronicky (CD/DVD/příloha e-mailu), nebude-li v průběhu prací dojednáno jinak</w:t>
      </w:r>
    </w:p>
    <w:p w14:paraId="3E00AC26" w14:textId="77777777" w:rsidR="00F56324" w:rsidRDefault="00F56324" w:rsidP="00F56324">
      <w:pPr>
        <w:widowControl w:val="0"/>
        <w:spacing w:before="120" w:after="120"/>
        <w:ind w:left="567"/>
        <w:jc w:val="both"/>
        <w:outlineLvl w:val="1"/>
        <w:rPr>
          <w:b/>
          <w:sz w:val="22"/>
          <w:szCs w:val="22"/>
        </w:rPr>
      </w:pPr>
    </w:p>
    <w:p w14:paraId="3AD9034C" w14:textId="77777777" w:rsidR="00F56324" w:rsidRPr="00530F03" w:rsidRDefault="00F56324" w:rsidP="00F56324">
      <w:pPr>
        <w:widowControl w:val="0"/>
        <w:spacing w:before="120" w:after="120"/>
        <w:ind w:left="567"/>
        <w:jc w:val="both"/>
        <w:outlineLvl w:val="1"/>
        <w:rPr>
          <w:b/>
          <w:sz w:val="22"/>
          <w:szCs w:val="22"/>
        </w:rPr>
      </w:pPr>
      <w:r>
        <w:rPr>
          <w:b/>
          <w:sz w:val="22"/>
          <w:szCs w:val="22"/>
        </w:rPr>
        <w:t>Předávání elektronických výstupů a podkladů</w:t>
      </w:r>
    </w:p>
    <w:p w14:paraId="32605E1E" w14:textId="77777777" w:rsidR="00F56324" w:rsidRDefault="00F56324" w:rsidP="00F56324">
      <w:pPr>
        <w:widowControl w:val="0"/>
        <w:spacing w:before="120" w:after="120" w:line="240" w:lineRule="auto"/>
        <w:ind w:left="993"/>
        <w:jc w:val="both"/>
        <w:outlineLvl w:val="1"/>
        <w:rPr>
          <w:sz w:val="22"/>
          <w:szCs w:val="22"/>
        </w:rPr>
      </w:pPr>
      <w:r>
        <w:rPr>
          <w:sz w:val="22"/>
          <w:szCs w:val="22"/>
        </w:rPr>
        <w:t>Pro přenos objemných datových souborů bude používáno úložiště:</w:t>
      </w:r>
    </w:p>
    <w:p w14:paraId="360760C4" w14:textId="77777777" w:rsidR="00F56324" w:rsidRPr="00F56324" w:rsidRDefault="00880E0F" w:rsidP="00F56324">
      <w:pPr>
        <w:widowControl w:val="0"/>
        <w:spacing w:before="120" w:after="120" w:line="240" w:lineRule="auto"/>
        <w:ind w:left="993"/>
        <w:jc w:val="both"/>
        <w:outlineLvl w:val="1"/>
        <w:rPr>
          <w:sz w:val="24"/>
        </w:rPr>
      </w:pPr>
      <w:hyperlink r:id="rId8" w:history="1">
        <w:r w:rsidR="00F56324" w:rsidRPr="00F56324">
          <w:rPr>
            <w:rStyle w:val="Hypertextovodkaz"/>
            <w:sz w:val="24"/>
          </w:rPr>
          <w:t>https://exdata.ujv.cz</w:t>
        </w:r>
      </w:hyperlink>
    </w:p>
    <w:p w14:paraId="54181E10" w14:textId="77777777" w:rsidR="00F56324" w:rsidRPr="00F56324" w:rsidRDefault="00F56324" w:rsidP="00F56324">
      <w:pPr>
        <w:widowControl w:val="0"/>
        <w:spacing w:before="120" w:after="120" w:line="240" w:lineRule="auto"/>
        <w:ind w:left="993"/>
        <w:jc w:val="both"/>
        <w:outlineLvl w:val="1"/>
        <w:rPr>
          <w:sz w:val="22"/>
          <w:szCs w:val="22"/>
          <w:lang w:val="en-US"/>
        </w:rPr>
      </w:pPr>
      <w:proofErr w:type="spellStart"/>
      <w:r w:rsidRPr="00F56324">
        <w:rPr>
          <w:sz w:val="22"/>
          <w:szCs w:val="22"/>
          <w:lang w:val="en-US"/>
        </w:rPr>
        <w:t>Jméno</w:t>
      </w:r>
      <w:proofErr w:type="spellEnd"/>
      <w:r w:rsidRPr="00F56324">
        <w:rPr>
          <w:sz w:val="22"/>
          <w:szCs w:val="22"/>
          <w:lang w:val="en-US"/>
        </w:rPr>
        <w:t xml:space="preserve"> - VUV</w:t>
      </w:r>
    </w:p>
    <w:p w14:paraId="3C462401" w14:textId="77777777" w:rsidR="00F56324" w:rsidRPr="00F56324" w:rsidRDefault="00F56324" w:rsidP="00F56324">
      <w:pPr>
        <w:widowControl w:val="0"/>
        <w:spacing w:before="120" w:after="120" w:line="240" w:lineRule="auto"/>
        <w:ind w:left="993"/>
        <w:jc w:val="both"/>
        <w:outlineLvl w:val="1"/>
        <w:rPr>
          <w:sz w:val="22"/>
          <w:szCs w:val="22"/>
          <w:lang w:val="en-US"/>
        </w:rPr>
      </w:pPr>
      <w:proofErr w:type="spellStart"/>
      <w:r w:rsidRPr="00F56324">
        <w:rPr>
          <w:sz w:val="22"/>
          <w:szCs w:val="22"/>
          <w:lang w:val="en-US"/>
        </w:rPr>
        <w:t>Heslo</w:t>
      </w:r>
      <w:proofErr w:type="spellEnd"/>
      <w:r w:rsidRPr="00F56324">
        <w:rPr>
          <w:sz w:val="22"/>
          <w:szCs w:val="22"/>
          <w:lang w:val="en-US"/>
        </w:rPr>
        <w:t xml:space="preserve"> – 157*Gtp4158oP</w:t>
      </w:r>
    </w:p>
    <w:p w14:paraId="69E00C2F" w14:textId="77777777" w:rsidR="002F0DBA" w:rsidRPr="00B727BE" w:rsidRDefault="002F0DBA" w:rsidP="00A636CA">
      <w:pPr>
        <w:numPr>
          <w:ilvl w:val="0"/>
          <w:numId w:val="1"/>
        </w:numPr>
        <w:overflowPunct w:val="0"/>
        <w:autoSpaceDE w:val="0"/>
        <w:autoSpaceDN w:val="0"/>
        <w:adjustRightInd w:val="0"/>
        <w:spacing w:before="360" w:after="120" w:line="240" w:lineRule="auto"/>
        <w:ind w:left="539" w:hanging="539"/>
        <w:rPr>
          <w:b/>
          <w:caps/>
          <w:sz w:val="28"/>
          <w:u w:val="single"/>
        </w:rPr>
      </w:pPr>
      <w:r w:rsidRPr="00B727BE">
        <w:rPr>
          <w:b/>
          <w:caps/>
          <w:sz w:val="28"/>
          <w:u w:val="single"/>
        </w:rPr>
        <w:t>TermínY splnění díla</w:t>
      </w:r>
    </w:p>
    <w:p w14:paraId="53404E66" w14:textId="77777777" w:rsidR="007E4FA5" w:rsidRDefault="00A22943" w:rsidP="00A22943">
      <w:pPr>
        <w:numPr>
          <w:ilvl w:val="1"/>
          <w:numId w:val="1"/>
        </w:numPr>
        <w:overflowPunct w:val="0"/>
        <w:autoSpaceDE w:val="0"/>
        <w:autoSpaceDN w:val="0"/>
        <w:adjustRightInd w:val="0"/>
        <w:spacing w:before="120" w:line="240" w:lineRule="auto"/>
        <w:jc w:val="both"/>
        <w:rPr>
          <w:rFonts w:cs="Arial"/>
          <w:sz w:val="22"/>
          <w:szCs w:val="22"/>
        </w:rPr>
      </w:pPr>
      <w:r>
        <w:rPr>
          <w:rFonts w:cs="Arial"/>
          <w:sz w:val="22"/>
          <w:szCs w:val="22"/>
        </w:rPr>
        <w:t xml:space="preserve">Plnění bude </w:t>
      </w:r>
      <w:r w:rsidR="008F3486">
        <w:rPr>
          <w:rFonts w:cs="Arial"/>
          <w:sz w:val="22"/>
          <w:szCs w:val="22"/>
        </w:rPr>
        <w:t xml:space="preserve">realizováno v následujících lhůtách: </w:t>
      </w:r>
    </w:p>
    <w:p w14:paraId="650C8B66" w14:textId="77777777" w:rsidR="00DB7146" w:rsidRPr="00DE0743" w:rsidRDefault="00DB7146" w:rsidP="00DE0743">
      <w:pPr>
        <w:widowControl w:val="0"/>
        <w:spacing w:before="120" w:after="120"/>
        <w:ind w:left="540"/>
        <w:jc w:val="both"/>
        <w:outlineLvl w:val="1"/>
        <w:rPr>
          <w:b/>
          <w:sz w:val="22"/>
          <w:szCs w:val="22"/>
        </w:rPr>
      </w:pPr>
      <w:r w:rsidRPr="00DE0743">
        <w:rPr>
          <w:b/>
          <w:sz w:val="22"/>
          <w:szCs w:val="22"/>
        </w:rPr>
        <w:t>DP 1.</w:t>
      </w:r>
      <w:r w:rsidR="000E7968">
        <w:rPr>
          <w:b/>
          <w:sz w:val="22"/>
          <w:szCs w:val="22"/>
        </w:rPr>
        <w:t>12-18</w:t>
      </w:r>
    </w:p>
    <w:tbl>
      <w:tblPr>
        <w:tblW w:w="0" w:type="auto"/>
        <w:tblBorders>
          <w:top w:val="single" w:sz="4" w:space="0" w:color="B1BBCC"/>
          <w:left w:val="single" w:sz="4" w:space="0" w:color="B1BBCC"/>
          <w:bottom w:val="single" w:sz="4" w:space="0" w:color="B1BBCC"/>
          <w:right w:val="single" w:sz="4" w:space="0" w:color="B1BBCC"/>
        </w:tblBorders>
        <w:tblCellMar>
          <w:top w:w="15" w:type="dxa"/>
          <w:left w:w="15" w:type="dxa"/>
          <w:bottom w:w="15" w:type="dxa"/>
          <w:right w:w="15" w:type="dxa"/>
        </w:tblCellMar>
        <w:tblLook w:val="04A0" w:firstRow="1" w:lastRow="0" w:firstColumn="1" w:lastColumn="0" w:noHBand="0" w:noVBand="1"/>
      </w:tblPr>
      <w:tblGrid>
        <w:gridCol w:w="4512"/>
        <w:gridCol w:w="1051"/>
        <w:gridCol w:w="1174"/>
        <w:gridCol w:w="1283"/>
      </w:tblGrid>
      <w:tr w:rsidR="005D0FC0" w:rsidRPr="000E7968" w14:paraId="3E037AC5" w14:textId="77777777" w:rsidTr="00AC1A14">
        <w:tc>
          <w:tcPr>
            <w:tcW w:w="4512"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14:paraId="2D4CBAEC" w14:textId="77777777" w:rsidR="005D0FC0" w:rsidRPr="000E7968" w:rsidRDefault="005D0FC0" w:rsidP="000E7968">
            <w:pPr>
              <w:spacing w:line="240" w:lineRule="auto"/>
              <w:rPr>
                <w:rFonts w:ascii="Calibri" w:hAnsi="Calibri" w:cs="Calibri"/>
                <w:sz w:val="20"/>
                <w:szCs w:val="20"/>
                <w:lang w:eastAsia="cs-CZ"/>
              </w:rPr>
            </w:pPr>
            <w:r w:rsidRPr="000E7968">
              <w:rPr>
                <w:rFonts w:ascii="Calibri" w:hAnsi="Calibri" w:cs="Calibri"/>
                <w:color w:val="363636"/>
                <w:sz w:val="20"/>
                <w:szCs w:val="20"/>
                <w:shd w:val="clear" w:color="auto" w:fill="DFE3E8"/>
                <w:lang w:eastAsia="cs-CZ"/>
              </w:rPr>
              <w:t>Název úkolu</w:t>
            </w:r>
          </w:p>
        </w:tc>
        <w:tc>
          <w:tcPr>
            <w:tcW w:w="1051"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14:paraId="73ABB4AA" w14:textId="77777777" w:rsidR="005D0FC0" w:rsidRPr="000E7968" w:rsidRDefault="005D0FC0" w:rsidP="000E7968">
            <w:pPr>
              <w:spacing w:line="240" w:lineRule="auto"/>
              <w:rPr>
                <w:rFonts w:ascii="Calibri" w:hAnsi="Calibri" w:cs="Calibri"/>
                <w:sz w:val="20"/>
                <w:szCs w:val="20"/>
                <w:lang w:eastAsia="cs-CZ"/>
              </w:rPr>
            </w:pPr>
            <w:r w:rsidRPr="000E7968">
              <w:rPr>
                <w:rFonts w:ascii="Calibri" w:hAnsi="Calibri" w:cs="Calibri"/>
                <w:color w:val="363636"/>
                <w:sz w:val="20"/>
                <w:szCs w:val="20"/>
                <w:shd w:val="clear" w:color="auto" w:fill="DFE3E8"/>
                <w:lang w:eastAsia="cs-CZ"/>
              </w:rPr>
              <w:t>Doba trvání</w:t>
            </w:r>
          </w:p>
        </w:tc>
        <w:tc>
          <w:tcPr>
            <w:tcW w:w="1174"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14:paraId="1D3EE229" w14:textId="77777777" w:rsidR="005D0FC0" w:rsidRPr="000E7968" w:rsidRDefault="005D0FC0" w:rsidP="000E7968">
            <w:pPr>
              <w:spacing w:line="240" w:lineRule="auto"/>
              <w:rPr>
                <w:rFonts w:ascii="Calibri" w:hAnsi="Calibri" w:cs="Calibri"/>
                <w:sz w:val="20"/>
                <w:szCs w:val="20"/>
                <w:lang w:eastAsia="cs-CZ"/>
              </w:rPr>
            </w:pPr>
            <w:r w:rsidRPr="000E7968">
              <w:rPr>
                <w:rFonts w:ascii="Calibri" w:hAnsi="Calibri" w:cs="Calibri"/>
                <w:color w:val="363636"/>
                <w:sz w:val="20"/>
                <w:szCs w:val="20"/>
                <w:shd w:val="clear" w:color="auto" w:fill="DFE3E8"/>
                <w:lang w:eastAsia="cs-CZ"/>
              </w:rPr>
              <w:t>Zahájení</w:t>
            </w:r>
          </w:p>
        </w:tc>
        <w:tc>
          <w:tcPr>
            <w:tcW w:w="1283"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14:paraId="1076F0E0" w14:textId="77777777" w:rsidR="005D0FC0" w:rsidRPr="000E7968" w:rsidRDefault="005D0FC0" w:rsidP="000E7968">
            <w:pPr>
              <w:spacing w:line="240" w:lineRule="auto"/>
              <w:rPr>
                <w:rFonts w:ascii="Calibri" w:hAnsi="Calibri" w:cs="Calibri"/>
                <w:sz w:val="20"/>
                <w:szCs w:val="20"/>
                <w:lang w:eastAsia="cs-CZ"/>
              </w:rPr>
            </w:pPr>
            <w:r w:rsidRPr="000E7968">
              <w:rPr>
                <w:rFonts w:ascii="Calibri" w:hAnsi="Calibri" w:cs="Calibri"/>
                <w:color w:val="363636"/>
                <w:sz w:val="20"/>
                <w:szCs w:val="20"/>
                <w:shd w:val="clear" w:color="auto" w:fill="DFE3E8"/>
                <w:lang w:eastAsia="cs-CZ"/>
              </w:rPr>
              <w:t>Dokončení</w:t>
            </w:r>
          </w:p>
        </w:tc>
      </w:tr>
      <w:tr w:rsidR="005D0FC0" w:rsidRPr="000E7968" w14:paraId="6E19E06E" w14:textId="77777777" w:rsidTr="00AC1A14">
        <w:tc>
          <w:tcPr>
            <w:tcW w:w="4512"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689B6A7" w14:textId="77777777" w:rsidR="005D0FC0" w:rsidRPr="000E7968" w:rsidRDefault="00620F86" w:rsidP="000E7968">
            <w:pPr>
              <w:spacing w:line="240" w:lineRule="auto"/>
              <w:rPr>
                <w:rFonts w:ascii="Calibri" w:hAnsi="Calibri" w:cs="Calibri"/>
                <w:sz w:val="22"/>
                <w:szCs w:val="22"/>
                <w:lang w:eastAsia="cs-CZ"/>
              </w:rPr>
            </w:pPr>
            <w:r w:rsidRPr="00620F86">
              <w:rPr>
                <w:rFonts w:ascii="Calibri" w:hAnsi="Calibri" w:cs="Calibri"/>
                <w:b/>
                <w:color w:val="000000"/>
                <w:sz w:val="22"/>
                <w:szCs w:val="22"/>
                <w:lang w:eastAsia="cs-CZ"/>
              </w:rPr>
              <w:t>Draft</w:t>
            </w:r>
            <w:r>
              <w:rPr>
                <w:rFonts w:ascii="Calibri" w:hAnsi="Calibri" w:cs="Calibri"/>
                <w:color w:val="000000"/>
                <w:sz w:val="22"/>
                <w:szCs w:val="22"/>
                <w:lang w:eastAsia="cs-CZ"/>
              </w:rPr>
              <w:t xml:space="preserve">: </w:t>
            </w:r>
            <w:r w:rsidR="005D0FC0" w:rsidRPr="000E7968">
              <w:rPr>
                <w:rFonts w:ascii="Calibri" w:hAnsi="Calibri" w:cs="Calibri"/>
                <w:color w:val="000000"/>
                <w:sz w:val="22"/>
                <w:szCs w:val="22"/>
                <w:lang w:eastAsia="cs-CZ"/>
              </w:rPr>
              <w:t xml:space="preserve">Zpracování podkladu "Zachování funkcí dotčených vodohospodářských zařízení či vodních toků, zajištění minimálního </w:t>
            </w:r>
            <w:proofErr w:type="spellStart"/>
            <w:r w:rsidR="005D0FC0" w:rsidRPr="000E7968">
              <w:rPr>
                <w:rFonts w:ascii="Calibri" w:hAnsi="Calibri" w:cs="Calibri"/>
                <w:color w:val="000000"/>
                <w:sz w:val="22"/>
                <w:szCs w:val="22"/>
                <w:lang w:eastAsia="cs-CZ"/>
              </w:rPr>
              <w:t>nepodkročitelného</w:t>
            </w:r>
            <w:proofErr w:type="spellEnd"/>
            <w:r w:rsidR="005D0FC0" w:rsidRPr="000E7968">
              <w:rPr>
                <w:rFonts w:ascii="Calibri" w:hAnsi="Calibri" w:cs="Calibri"/>
                <w:color w:val="000000"/>
                <w:sz w:val="22"/>
                <w:szCs w:val="22"/>
                <w:lang w:eastAsia="cs-CZ"/>
              </w:rPr>
              <w:t xml:space="preserve"> průtoku" Etapa I: Hydrologické modelování</w:t>
            </w:r>
          </w:p>
        </w:tc>
        <w:tc>
          <w:tcPr>
            <w:tcW w:w="1051" w:type="dxa"/>
            <w:tcBorders>
              <w:top w:val="single" w:sz="4" w:space="0" w:color="B1BBCC"/>
              <w:left w:val="single" w:sz="4" w:space="0" w:color="B1BBCC"/>
              <w:bottom w:val="single" w:sz="4" w:space="0" w:color="B1BBCC"/>
              <w:right w:val="single" w:sz="4" w:space="0" w:color="B1BBCC"/>
            </w:tcBorders>
            <w:shd w:val="clear" w:color="auto" w:fill="FFFFFF"/>
            <w:vAlign w:val="center"/>
          </w:tcPr>
          <w:p w14:paraId="0C30EB67" w14:textId="77777777" w:rsidR="005D0FC0" w:rsidRPr="000E7968" w:rsidRDefault="005D0FC0" w:rsidP="005D0FC0">
            <w:pPr>
              <w:spacing w:line="240" w:lineRule="auto"/>
              <w:jc w:val="center"/>
              <w:rPr>
                <w:rFonts w:ascii="Calibri" w:hAnsi="Calibri" w:cs="Calibri"/>
                <w:sz w:val="22"/>
                <w:szCs w:val="22"/>
                <w:lang w:eastAsia="cs-CZ"/>
              </w:rPr>
            </w:pPr>
          </w:p>
        </w:tc>
        <w:tc>
          <w:tcPr>
            <w:tcW w:w="1174" w:type="dxa"/>
            <w:tcBorders>
              <w:top w:val="single" w:sz="4" w:space="0" w:color="B1BBCC"/>
              <w:left w:val="single" w:sz="4" w:space="0" w:color="B1BBCC"/>
              <w:bottom w:val="single" w:sz="4" w:space="0" w:color="B1BBCC"/>
              <w:right w:val="single" w:sz="4" w:space="0" w:color="B1BBCC"/>
            </w:tcBorders>
            <w:shd w:val="clear" w:color="auto" w:fill="FFFFFF"/>
            <w:vAlign w:val="center"/>
          </w:tcPr>
          <w:p w14:paraId="4BC393E0" w14:textId="77777777" w:rsidR="005D0FC0" w:rsidRPr="000E7968" w:rsidRDefault="005D0FC0" w:rsidP="005D0FC0">
            <w:pPr>
              <w:spacing w:line="240" w:lineRule="auto"/>
              <w:jc w:val="center"/>
              <w:rPr>
                <w:rFonts w:ascii="Calibri" w:hAnsi="Calibri" w:cs="Calibri"/>
                <w:sz w:val="22"/>
                <w:szCs w:val="22"/>
                <w:lang w:eastAsia="cs-CZ"/>
              </w:rPr>
            </w:pPr>
          </w:p>
        </w:tc>
        <w:tc>
          <w:tcPr>
            <w:tcW w:w="1283"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90CE0D4" w14:textId="77777777" w:rsidR="005D0FC0" w:rsidRPr="000E7968" w:rsidRDefault="00AC1A14" w:rsidP="005D0FC0">
            <w:pPr>
              <w:spacing w:line="240" w:lineRule="auto"/>
              <w:jc w:val="center"/>
              <w:rPr>
                <w:rFonts w:ascii="Calibri" w:hAnsi="Calibri" w:cs="Calibri"/>
                <w:sz w:val="22"/>
                <w:szCs w:val="22"/>
                <w:lang w:eastAsia="cs-CZ"/>
              </w:rPr>
            </w:pPr>
            <w:proofErr w:type="gramStart"/>
            <w:r>
              <w:rPr>
                <w:rFonts w:ascii="Calibri" w:hAnsi="Calibri" w:cs="Calibri"/>
                <w:color w:val="000000"/>
                <w:sz w:val="22"/>
                <w:szCs w:val="22"/>
                <w:lang w:eastAsia="cs-CZ"/>
              </w:rPr>
              <w:t>15</w:t>
            </w:r>
            <w:r w:rsidR="005D0FC0" w:rsidRPr="000E7968">
              <w:rPr>
                <w:rFonts w:ascii="Calibri" w:hAnsi="Calibri" w:cs="Calibri"/>
                <w:color w:val="000000"/>
                <w:sz w:val="22"/>
                <w:szCs w:val="22"/>
                <w:lang w:eastAsia="cs-CZ"/>
              </w:rPr>
              <w:t xml:space="preserve">.2. </w:t>
            </w:r>
            <w:r w:rsidR="00201CF0">
              <w:rPr>
                <w:rFonts w:ascii="Calibri" w:hAnsi="Calibri" w:cs="Calibri"/>
                <w:color w:val="000000"/>
                <w:sz w:val="22"/>
                <w:szCs w:val="22"/>
                <w:lang w:eastAsia="cs-CZ"/>
              </w:rPr>
              <w:t>20</w:t>
            </w:r>
            <w:r w:rsidR="005D0FC0" w:rsidRPr="000E7968">
              <w:rPr>
                <w:rFonts w:ascii="Calibri" w:hAnsi="Calibri" w:cs="Calibri"/>
                <w:color w:val="000000"/>
                <w:sz w:val="22"/>
                <w:szCs w:val="22"/>
                <w:lang w:eastAsia="cs-CZ"/>
              </w:rPr>
              <w:t>20</w:t>
            </w:r>
            <w:proofErr w:type="gramEnd"/>
          </w:p>
        </w:tc>
      </w:tr>
      <w:tr w:rsidR="005D0FC0" w:rsidRPr="000E7968" w14:paraId="52881EA1" w14:textId="77777777" w:rsidTr="00AC1A14">
        <w:tc>
          <w:tcPr>
            <w:tcW w:w="4512"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1C3DDBC" w14:textId="77777777" w:rsidR="005D0FC0" w:rsidRPr="000E7968" w:rsidRDefault="005D0FC0" w:rsidP="000E7968">
            <w:pPr>
              <w:spacing w:line="240" w:lineRule="auto"/>
              <w:rPr>
                <w:rFonts w:ascii="Calibri" w:hAnsi="Calibri" w:cs="Calibri"/>
                <w:sz w:val="22"/>
                <w:szCs w:val="22"/>
                <w:lang w:eastAsia="cs-CZ"/>
              </w:rPr>
            </w:pPr>
            <w:r w:rsidRPr="000E7968">
              <w:rPr>
                <w:rFonts w:ascii="Calibri" w:hAnsi="Calibri" w:cs="Calibri"/>
                <w:color w:val="000000"/>
                <w:sz w:val="22"/>
                <w:szCs w:val="22"/>
                <w:lang w:eastAsia="cs-CZ"/>
              </w:rPr>
              <w:t xml:space="preserve">Připomínky Objednatele </w:t>
            </w:r>
          </w:p>
        </w:tc>
        <w:tc>
          <w:tcPr>
            <w:tcW w:w="1051" w:type="dxa"/>
            <w:tcBorders>
              <w:top w:val="single" w:sz="4" w:space="0" w:color="B1BBCC"/>
              <w:left w:val="single" w:sz="4" w:space="0" w:color="B1BBCC"/>
              <w:bottom w:val="single" w:sz="4" w:space="0" w:color="B1BBCC"/>
              <w:right w:val="single" w:sz="4" w:space="0" w:color="B1BBCC"/>
            </w:tcBorders>
            <w:shd w:val="clear" w:color="auto" w:fill="FFFFFF"/>
            <w:vAlign w:val="center"/>
          </w:tcPr>
          <w:p w14:paraId="021E6638" w14:textId="77777777" w:rsidR="005D0FC0" w:rsidRPr="000E7968" w:rsidRDefault="005D0FC0" w:rsidP="005D0FC0">
            <w:pPr>
              <w:spacing w:line="240" w:lineRule="auto"/>
              <w:jc w:val="center"/>
              <w:rPr>
                <w:rFonts w:ascii="Calibri" w:hAnsi="Calibri" w:cs="Calibri"/>
                <w:sz w:val="22"/>
                <w:szCs w:val="22"/>
                <w:lang w:eastAsia="cs-CZ"/>
              </w:rPr>
            </w:pPr>
          </w:p>
        </w:tc>
        <w:tc>
          <w:tcPr>
            <w:tcW w:w="1174"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63441BA1" w14:textId="77777777" w:rsidR="005D0FC0" w:rsidRPr="000E7968" w:rsidRDefault="00AC1A14" w:rsidP="005D0FC0">
            <w:pPr>
              <w:spacing w:line="240" w:lineRule="auto"/>
              <w:jc w:val="center"/>
              <w:rPr>
                <w:rFonts w:ascii="Calibri" w:hAnsi="Calibri" w:cs="Calibri"/>
                <w:sz w:val="22"/>
                <w:szCs w:val="22"/>
                <w:lang w:eastAsia="cs-CZ"/>
              </w:rPr>
            </w:pPr>
            <w:proofErr w:type="gramStart"/>
            <w:r>
              <w:rPr>
                <w:rFonts w:ascii="Calibri" w:hAnsi="Calibri" w:cs="Calibri"/>
                <w:color w:val="000000"/>
                <w:sz w:val="22"/>
                <w:szCs w:val="22"/>
                <w:lang w:eastAsia="cs-CZ"/>
              </w:rPr>
              <w:t>16</w:t>
            </w:r>
            <w:r w:rsidR="005D0FC0" w:rsidRPr="000E7968">
              <w:rPr>
                <w:rFonts w:ascii="Calibri" w:hAnsi="Calibri" w:cs="Calibri"/>
                <w:color w:val="000000"/>
                <w:sz w:val="22"/>
                <w:szCs w:val="22"/>
                <w:lang w:eastAsia="cs-CZ"/>
              </w:rPr>
              <w:t>.2. 20</w:t>
            </w:r>
            <w:r w:rsidR="00444EAA">
              <w:rPr>
                <w:rFonts w:ascii="Calibri" w:hAnsi="Calibri" w:cs="Calibri"/>
                <w:color w:val="000000"/>
                <w:sz w:val="22"/>
                <w:szCs w:val="22"/>
                <w:lang w:eastAsia="cs-CZ"/>
              </w:rPr>
              <w:t>20</w:t>
            </w:r>
            <w:proofErr w:type="gramEnd"/>
          </w:p>
        </w:tc>
        <w:tc>
          <w:tcPr>
            <w:tcW w:w="1283"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46E4CC8D" w14:textId="77777777" w:rsidR="005D0FC0" w:rsidRPr="000E7968" w:rsidRDefault="005D0FC0" w:rsidP="005D0FC0">
            <w:pPr>
              <w:spacing w:line="240" w:lineRule="auto"/>
              <w:jc w:val="center"/>
              <w:rPr>
                <w:rFonts w:ascii="Calibri" w:hAnsi="Calibri" w:cs="Calibri"/>
                <w:sz w:val="22"/>
                <w:szCs w:val="22"/>
                <w:lang w:eastAsia="cs-CZ"/>
              </w:rPr>
            </w:pPr>
          </w:p>
        </w:tc>
      </w:tr>
      <w:tr w:rsidR="005D0FC0" w:rsidRPr="000E7968" w14:paraId="5425D364" w14:textId="77777777" w:rsidTr="00AC1A14">
        <w:tc>
          <w:tcPr>
            <w:tcW w:w="4512"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4B0BE56C" w14:textId="77777777" w:rsidR="005D0FC0" w:rsidRPr="000E7968" w:rsidRDefault="005D0FC0" w:rsidP="000E7968">
            <w:pPr>
              <w:spacing w:line="240" w:lineRule="auto"/>
              <w:rPr>
                <w:rFonts w:ascii="Calibri" w:hAnsi="Calibri" w:cs="Calibri"/>
                <w:sz w:val="22"/>
                <w:szCs w:val="22"/>
                <w:lang w:eastAsia="cs-CZ"/>
              </w:rPr>
            </w:pPr>
            <w:r w:rsidRPr="000E7968">
              <w:rPr>
                <w:rFonts w:ascii="Calibri" w:hAnsi="Calibri" w:cs="Calibri"/>
                <w:color w:val="000000"/>
                <w:sz w:val="22"/>
                <w:szCs w:val="22"/>
                <w:lang w:eastAsia="cs-CZ"/>
              </w:rPr>
              <w:t xml:space="preserve">Zapracování připomínek </w:t>
            </w:r>
            <w:r w:rsidR="00AC1A14">
              <w:rPr>
                <w:rFonts w:ascii="Calibri" w:hAnsi="Calibri" w:cs="Calibri"/>
                <w:color w:val="000000"/>
                <w:sz w:val="22"/>
                <w:szCs w:val="22"/>
                <w:lang w:eastAsia="cs-CZ"/>
              </w:rPr>
              <w:t xml:space="preserve">– </w:t>
            </w:r>
            <w:r w:rsidR="00AC1A14" w:rsidRPr="00620F86">
              <w:rPr>
                <w:rFonts w:ascii="Calibri" w:hAnsi="Calibri" w:cs="Calibri"/>
                <w:b/>
                <w:color w:val="000000"/>
                <w:sz w:val="22"/>
                <w:szCs w:val="22"/>
                <w:lang w:eastAsia="cs-CZ"/>
              </w:rPr>
              <w:t>čistopis</w:t>
            </w:r>
            <w:r w:rsidR="00AC1A14">
              <w:rPr>
                <w:rFonts w:ascii="Calibri" w:hAnsi="Calibri" w:cs="Calibri"/>
                <w:color w:val="000000"/>
                <w:sz w:val="22"/>
                <w:szCs w:val="22"/>
                <w:lang w:eastAsia="cs-CZ"/>
              </w:rPr>
              <w:t xml:space="preserve"> Etapa 1</w:t>
            </w:r>
          </w:p>
        </w:tc>
        <w:tc>
          <w:tcPr>
            <w:tcW w:w="3508" w:type="dxa"/>
            <w:gridSpan w:val="3"/>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26D3F65" w14:textId="77777777" w:rsidR="005D0FC0" w:rsidRPr="000E7968" w:rsidRDefault="00AC1A14" w:rsidP="005D0FC0">
            <w:pPr>
              <w:spacing w:line="240" w:lineRule="auto"/>
              <w:jc w:val="center"/>
              <w:rPr>
                <w:rFonts w:ascii="Calibri" w:hAnsi="Calibri" w:cs="Calibri"/>
                <w:sz w:val="22"/>
                <w:szCs w:val="22"/>
                <w:lang w:eastAsia="cs-CZ"/>
              </w:rPr>
            </w:pPr>
            <w:r>
              <w:rPr>
                <w:rFonts w:ascii="Calibri" w:hAnsi="Calibri" w:cs="Calibri"/>
                <w:color w:val="000000"/>
                <w:sz w:val="22"/>
                <w:szCs w:val="22"/>
                <w:lang w:eastAsia="cs-CZ"/>
              </w:rPr>
              <w:t>8</w:t>
            </w:r>
            <w:r w:rsidR="005D0FC0" w:rsidRPr="000E7968">
              <w:rPr>
                <w:rFonts w:ascii="Calibri" w:hAnsi="Calibri" w:cs="Calibri"/>
                <w:color w:val="000000"/>
                <w:sz w:val="22"/>
                <w:szCs w:val="22"/>
                <w:lang w:eastAsia="cs-CZ"/>
              </w:rPr>
              <w:t xml:space="preserve"> </w:t>
            </w:r>
            <w:r>
              <w:rPr>
                <w:rFonts w:ascii="Calibri" w:hAnsi="Calibri" w:cs="Calibri"/>
                <w:color w:val="000000"/>
                <w:sz w:val="22"/>
                <w:szCs w:val="22"/>
                <w:lang w:eastAsia="cs-CZ"/>
              </w:rPr>
              <w:t>tý</w:t>
            </w:r>
            <w:r w:rsidR="005D0FC0" w:rsidRPr="000E7968">
              <w:rPr>
                <w:rFonts w:ascii="Calibri" w:hAnsi="Calibri" w:cs="Calibri"/>
                <w:color w:val="000000"/>
                <w:sz w:val="22"/>
                <w:szCs w:val="22"/>
                <w:lang w:eastAsia="cs-CZ"/>
              </w:rPr>
              <w:t>d</w:t>
            </w:r>
            <w:r w:rsidR="005D0FC0">
              <w:rPr>
                <w:rFonts w:ascii="Calibri" w:hAnsi="Calibri" w:cs="Calibri"/>
                <w:color w:val="000000"/>
                <w:sz w:val="22"/>
                <w:szCs w:val="22"/>
                <w:lang w:eastAsia="cs-CZ"/>
              </w:rPr>
              <w:t xml:space="preserve">nů od obdržení připomínek (předpoklad do </w:t>
            </w:r>
            <w:proofErr w:type="gramStart"/>
            <w:r>
              <w:rPr>
                <w:rFonts w:ascii="Calibri" w:hAnsi="Calibri" w:cs="Calibri"/>
                <w:color w:val="000000"/>
                <w:sz w:val="22"/>
                <w:szCs w:val="22"/>
                <w:lang w:eastAsia="cs-CZ"/>
              </w:rPr>
              <w:t>25</w:t>
            </w:r>
            <w:r w:rsidR="005D0FC0">
              <w:rPr>
                <w:rFonts w:ascii="Calibri" w:hAnsi="Calibri" w:cs="Calibri"/>
                <w:color w:val="000000"/>
                <w:sz w:val="22"/>
                <w:szCs w:val="22"/>
                <w:lang w:eastAsia="cs-CZ"/>
              </w:rPr>
              <w:t>.</w:t>
            </w:r>
            <w:r>
              <w:rPr>
                <w:rFonts w:ascii="Calibri" w:hAnsi="Calibri" w:cs="Calibri"/>
                <w:color w:val="000000"/>
                <w:sz w:val="22"/>
                <w:szCs w:val="22"/>
                <w:lang w:eastAsia="cs-CZ"/>
              </w:rPr>
              <w:t>4</w:t>
            </w:r>
            <w:r w:rsidR="005D0FC0">
              <w:rPr>
                <w:rFonts w:ascii="Calibri" w:hAnsi="Calibri" w:cs="Calibri"/>
                <w:color w:val="000000"/>
                <w:sz w:val="22"/>
                <w:szCs w:val="22"/>
                <w:lang w:eastAsia="cs-CZ"/>
              </w:rPr>
              <w:t>.20</w:t>
            </w:r>
            <w:r w:rsidR="00444EAA">
              <w:rPr>
                <w:rFonts w:ascii="Calibri" w:hAnsi="Calibri" w:cs="Calibri"/>
                <w:color w:val="000000"/>
                <w:sz w:val="22"/>
                <w:szCs w:val="22"/>
                <w:lang w:eastAsia="cs-CZ"/>
              </w:rPr>
              <w:t>20</w:t>
            </w:r>
            <w:proofErr w:type="gramEnd"/>
            <w:r w:rsidR="005D0FC0">
              <w:rPr>
                <w:rFonts w:ascii="Calibri" w:hAnsi="Calibri" w:cs="Calibri"/>
                <w:color w:val="000000"/>
                <w:sz w:val="22"/>
                <w:szCs w:val="22"/>
                <w:lang w:eastAsia="cs-CZ"/>
              </w:rPr>
              <w:t>)</w:t>
            </w:r>
          </w:p>
        </w:tc>
      </w:tr>
      <w:tr w:rsidR="005D0FC0" w:rsidRPr="000E7968" w14:paraId="185A1869" w14:textId="77777777" w:rsidTr="00AC1A14">
        <w:tc>
          <w:tcPr>
            <w:tcW w:w="4512"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4A2B8B07" w14:textId="77777777" w:rsidR="005D0FC0" w:rsidRPr="000E7968" w:rsidRDefault="005D0FC0" w:rsidP="000E7968">
            <w:pPr>
              <w:spacing w:line="240" w:lineRule="auto"/>
              <w:rPr>
                <w:rFonts w:ascii="Calibri" w:hAnsi="Calibri" w:cs="Calibri"/>
                <w:sz w:val="22"/>
                <w:szCs w:val="22"/>
                <w:lang w:eastAsia="cs-CZ"/>
              </w:rPr>
            </w:pPr>
            <w:r w:rsidRPr="000E7968">
              <w:rPr>
                <w:rFonts w:ascii="Calibri" w:hAnsi="Calibri" w:cs="Calibri"/>
                <w:color w:val="000000"/>
                <w:sz w:val="22"/>
                <w:szCs w:val="22"/>
                <w:lang w:eastAsia="cs-CZ"/>
              </w:rPr>
              <w:t>Kontrola zapracování připomínek</w:t>
            </w:r>
            <w:r w:rsidR="00AC1A14">
              <w:rPr>
                <w:rFonts w:ascii="Calibri" w:hAnsi="Calibri" w:cs="Calibri"/>
                <w:color w:val="000000"/>
                <w:sz w:val="22"/>
                <w:szCs w:val="22"/>
                <w:lang w:eastAsia="cs-CZ"/>
              </w:rPr>
              <w:t xml:space="preserve"> </w:t>
            </w:r>
            <w:r w:rsidR="00444EAA">
              <w:rPr>
                <w:rFonts w:ascii="Calibri" w:hAnsi="Calibri" w:cs="Calibri"/>
                <w:color w:val="000000"/>
                <w:sz w:val="22"/>
                <w:szCs w:val="22"/>
                <w:lang w:eastAsia="cs-CZ"/>
              </w:rPr>
              <w:t>O</w:t>
            </w:r>
            <w:r w:rsidR="00AC1A14">
              <w:rPr>
                <w:rFonts w:ascii="Calibri" w:hAnsi="Calibri" w:cs="Calibri"/>
                <w:color w:val="000000"/>
                <w:sz w:val="22"/>
                <w:szCs w:val="22"/>
                <w:lang w:eastAsia="cs-CZ"/>
              </w:rPr>
              <w:t>bjednatelem – Etapa</w:t>
            </w:r>
            <w:r>
              <w:rPr>
                <w:rFonts w:ascii="Calibri" w:hAnsi="Calibri" w:cs="Calibri"/>
                <w:color w:val="000000"/>
                <w:sz w:val="22"/>
                <w:szCs w:val="22"/>
                <w:lang w:eastAsia="cs-CZ"/>
              </w:rPr>
              <w:t xml:space="preserve"> I</w:t>
            </w:r>
          </w:p>
        </w:tc>
        <w:tc>
          <w:tcPr>
            <w:tcW w:w="3508" w:type="dxa"/>
            <w:gridSpan w:val="3"/>
            <w:tcBorders>
              <w:top w:val="single" w:sz="4" w:space="0" w:color="B1BBCC"/>
              <w:left w:val="single" w:sz="4" w:space="0" w:color="B1BBCC"/>
              <w:bottom w:val="single" w:sz="4" w:space="0" w:color="B1BBCC"/>
              <w:right w:val="single" w:sz="4" w:space="0" w:color="B1BBCC"/>
            </w:tcBorders>
            <w:shd w:val="clear" w:color="auto" w:fill="FFFFFF"/>
            <w:vAlign w:val="center"/>
          </w:tcPr>
          <w:p w14:paraId="0381745F" w14:textId="77777777" w:rsidR="005D0FC0" w:rsidRPr="000E7968" w:rsidRDefault="005D0FC0" w:rsidP="005D0FC0">
            <w:pPr>
              <w:spacing w:line="240" w:lineRule="auto"/>
              <w:jc w:val="center"/>
              <w:rPr>
                <w:rFonts w:ascii="Calibri" w:hAnsi="Calibri" w:cs="Calibri"/>
                <w:sz w:val="22"/>
                <w:szCs w:val="22"/>
                <w:lang w:eastAsia="cs-CZ"/>
              </w:rPr>
            </w:pPr>
          </w:p>
        </w:tc>
      </w:tr>
      <w:tr w:rsidR="005D0FC0" w:rsidRPr="000E7968" w14:paraId="47AAC381" w14:textId="77777777" w:rsidTr="00AC1A14">
        <w:tc>
          <w:tcPr>
            <w:tcW w:w="4512"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53673AF3" w14:textId="77777777" w:rsidR="005D0FC0" w:rsidRPr="000E7968" w:rsidRDefault="00620F86" w:rsidP="000E7968">
            <w:pPr>
              <w:spacing w:line="240" w:lineRule="auto"/>
              <w:rPr>
                <w:rFonts w:ascii="Calibri" w:hAnsi="Calibri" w:cs="Calibri"/>
                <w:sz w:val="22"/>
                <w:szCs w:val="22"/>
                <w:lang w:eastAsia="cs-CZ"/>
              </w:rPr>
            </w:pPr>
            <w:r w:rsidRPr="00620F86">
              <w:rPr>
                <w:rFonts w:ascii="Calibri" w:hAnsi="Calibri" w:cs="Calibri"/>
                <w:b/>
                <w:color w:val="000000"/>
                <w:sz w:val="22"/>
                <w:szCs w:val="22"/>
                <w:lang w:eastAsia="cs-CZ"/>
              </w:rPr>
              <w:t>Draft:</w:t>
            </w:r>
            <w:r>
              <w:rPr>
                <w:rFonts w:ascii="Calibri" w:hAnsi="Calibri" w:cs="Calibri"/>
                <w:color w:val="000000"/>
                <w:sz w:val="22"/>
                <w:szCs w:val="22"/>
                <w:lang w:eastAsia="cs-CZ"/>
              </w:rPr>
              <w:t xml:space="preserve"> </w:t>
            </w:r>
            <w:r w:rsidR="005D0FC0" w:rsidRPr="000E7968">
              <w:rPr>
                <w:rFonts w:ascii="Calibri" w:hAnsi="Calibri" w:cs="Calibri"/>
                <w:color w:val="000000"/>
                <w:sz w:val="22"/>
                <w:szCs w:val="22"/>
                <w:lang w:eastAsia="cs-CZ"/>
              </w:rPr>
              <w:t xml:space="preserve">Zpracování podkladu "Zachování funkcí dotčených vodohospodářských zařízení či vodních toků, zajištění minimálního </w:t>
            </w:r>
            <w:proofErr w:type="spellStart"/>
            <w:r w:rsidR="005D0FC0" w:rsidRPr="000E7968">
              <w:rPr>
                <w:rFonts w:ascii="Calibri" w:hAnsi="Calibri" w:cs="Calibri"/>
                <w:color w:val="000000"/>
                <w:sz w:val="22"/>
                <w:szCs w:val="22"/>
                <w:lang w:eastAsia="cs-CZ"/>
              </w:rPr>
              <w:t>nepodkročitelného</w:t>
            </w:r>
            <w:proofErr w:type="spellEnd"/>
            <w:r w:rsidR="005D0FC0" w:rsidRPr="000E7968">
              <w:rPr>
                <w:rFonts w:ascii="Calibri" w:hAnsi="Calibri" w:cs="Calibri"/>
                <w:color w:val="000000"/>
                <w:sz w:val="22"/>
                <w:szCs w:val="22"/>
                <w:lang w:eastAsia="cs-CZ"/>
              </w:rPr>
              <w:t xml:space="preserve"> průtoku" - Etapa II: Vodohospodářské modelování</w:t>
            </w:r>
          </w:p>
        </w:tc>
        <w:tc>
          <w:tcPr>
            <w:tcW w:w="3508" w:type="dxa"/>
            <w:gridSpan w:val="3"/>
            <w:tcBorders>
              <w:top w:val="single" w:sz="4" w:space="0" w:color="B1BBCC"/>
              <w:left w:val="single" w:sz="4" w:space="0" w:color="B1BBCC"/>
              <w:bottom w:val="single" w:sz="4" w:space="0" w:color="B1BBCC"/>
              <w:right w:val="single" w:sz="4" w:space="0" w:color="B1BBCC"/>
            </w:tcBorders>
            <w:shd w:val="clear" w:color="auto" w:fill="FFFFFF"/>
            <w:vAlign w:val="center"/>
          </w:tcPr>
          <w:p w14:paraId="3A4D6F11" w14:textId="77777777" w:rsidR="005D0FC0" w:rsidRPr="000E7968" w:rsidRDefault="00AC1A14" w:rsidP="005D0FC0">
            <w:pPr>
              <w:spacing w:line="240" w:lineRule="auto"/>
              <w:jc w:val="center"/>
              <w:rPr>
                <w:rFonts w:ascii="Calibri" w:hAnsi="Calibri" w:cs="Calibri"/>
                <w:sz w:val="22"/>
                <w:szCs w:val="22"/>
                <w:lang w:eastAsia="cs-CZ"/>
              </w:rPr>
            </w:pPr>
            <w:r>
              <w:rPr>
                <w:rFonts w:ascii="Calibri" w:hAnsi="Calibri" w:cs="Calibri"/>
                <w:color w:val="000000"/>
                <w:sz w:val="22"/>
                <w:szCs w:val="22"/>
                <w:lang w:eastAsia="cs-CZ"/>
              </w:rPr>
              <w:t>8</w:t>
            </w:r>
            <w:r w:rsidR="005D0FC0" w:rsidRPr="000E7968">
              <w:rPr>
                <w:rFonts w:ascii="Calibri" w:hAnsi="Calibri" w:cs="Calibri"/>
                <w:color w:val="000000"/>
                <w:sz w:val="22"/>
                <w:szCs w:val="22"/>
                <w:lang w:eastAsia="cs-CZ"/>
              </w:rPr>
              <w:t xml:space="preserve"> </w:t>
            </w:r>
            <w:r>
              <w:rPr>
                <w:rFonts w:ascii="Calibri" w:hAnsi="Calibri" w:cs="Calibri"/>
                <w:color w:val="000000"/>
                <w:sz w:val="22"/>
                <w:szCs w:val="22"/>
                <w:lang w:eastAsia="cs-CZ"/>
              </w:rPr>
              <w:t>tý</w:t>
            </w:r>
            <w:r w:rsidR="005D0FC0" w:rsidRPr="000E7968">
              <w:rPr>
                <w:rFonts w:ascii="Calibri" w:hAnsi="Calibri" w:cs="Calibri"/>
                <w:color w:val="000000"/>
                <w:sz w:val="22"/>
                <w:szCs w:val="22"/>
                <w:lang w:eastAsia="cs-CZ"/>
              </w:rPr>
              <w:t>d</w:t>
            </w:r>
            <w:r w:rsidR="005D0FC0">
              <w:rPr>
                <w:rFonts w:ascii="Calibri" w:hAnsi="Calibri" w:cs="Calibri"/>
                <w:color w:val="000000"/>
                <w:sz w:val="22"/>
                <w:szCs w:val="22"/>
                <w:lang w:eastAsia="cs-CZ"/>
              </w:rPr>
              <w:t>nů od obdržení připomínek k </w:t>
            </w:r>
            <w:proofErr w:type="gramStart"/>
            <w:r w:rsidR="005D0FC0">
              <w:rPr>
                <w:rFonts w:ascii="Calibri" w:hAnsi="Calibri" w:cs="Calibri"/>
                <w:color w:val="000000"/>
                <w:sz w:val="22"/>
                <w:szCs w:val="22"/>
                <w:lang w:eastAsia="cs-CZ"/>
              </w:rPr>
              <w:t>Etapa</w:t>
            </w:r>
            <w:proofErr w:type="gramEnd"/>
            <w:r w:rsidR="005D0FC0">
              <w:rPr>
                <w:rFonts w:ascii="Calibri" w:hAnsi="Calibri" w:cs="Calibri"/>
                <w:color w:val="000000"/>
                <w:sz w:val="22"/>
                <w:szCs w:val="22"/>
                <w:lang w:eastAsia="cs-CZ"/>
              </w:rPr>
              <w:t xml:space="preserve"> I (předpoklad do </w:t>
            </w:r>
            <w:r>
              <w:rPr>
                <w:rFonts w:ascii="Calibri" w:hAnsi="Calibri" w:cs="Calibri"/>
                <w:color w:val="000000"/>
                <w:sz w:val="22"/>
                <w:szCs w:val="22"/>
                <w:lang w:eastAsia="cs-CZ"/>
              </w:rPr>
              <w:t>25</w:t>
            </w:r>
            <w:r w:rsidR="005D0FC0">
              <w:rPr>
                <w:rFonts w:ascii="Calibri" w:hAnsi="Calibri" w:cs="Calibri"/>
                <w:color w:val="000000"/>
                <w:sz w:val="22"/>
                <w:szCs w:val="22"/>
                <w:lang w:eastAsia="cs-CZ"/>
              </w:rPr>
              <w:t>.</w:t>
            </w:r>
            <w:r>
              <w:rPr>
                <w:rFonts w:ascii="Calibri" w:hAnsi="Calibri" w:cs="Calibri"/>
                <w:color w:val="000000"/>
                <w:sz w:val="22"/>
                <w:szCs w:val="22"/>
                <w:lang w:eastAsia="cs-CZ"/>
              </w:rPr>
              <w:t>4</w:t>
            </w:r>
            <w:r w:rsidR="005D0FC0">
              <w:rPr>
                <w:rFonts w:ascii="Calibri" w:hAnsi="Calibri" w:cs="Calibri"/>
                <w:color w:val="000000"/>
                <w:sz w:val="22"/>
                <w:szCs w:val="22"/>
                <w:lang w:eastAsia="cs-CZ"/>
              </w:rPr>
              <w:t>.2020)</w:t>
            </w:r>
          </w:p>
        </w:tc>
      </w:tr>
      <w:tr w:rsidR="005D0FC0" w:rsidRPr="000E7968" w14:paraId="61332E80" w14:textId="77777777" w:rsidTr="00AC1A14">
        <w:tc>
          <w:tcPr>
            <w:tcW w:w="4512"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D1B0E04" w14:textId="77777777" w:rsidR="005D0FC0" w:rsidRPr="000E7968" w:rsidRDefault="005D0FC0" w:rsidP="000E7968">
            <w:pPr>
              <w:spacing w:line="240" w:lineRule="auto"/>
              <w:rPr>
                <w:rFonts w:ascii="Calibri" w:hAnsi="Calibri" w:cs="Calibri"/>
                <w:sz w:val="22"/>
                <w:szCs w:val="22"/>
                <w:lang w:eastAsia="cs-CZ"/>
              </w:rPr>
            </w:pPr>
            <w:r w:rsidRPr="000E7968">
              <w:rPr>
                <w:rFonts w:ascii="Calibri" w:hAnsi="Calibri" w:cs="Calibri"/>
                <w:color w:val="000000"/>
                <w:sz w:val="22"/>
                <w:szCs w:val="22"/>
                <w:lang w:eastAsia="cs-CZ"/>
              </w:rPr>
              <w:t xml:space="preserve">Připomínky Objednatele </w:t>
            </w:r>
          </w:p>
        </w:tc>
        <w:tc>
          <w:tcPr>
            <w:tcW w:w="1051"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1F5ADB6" w14:textId="77777777" w:rsidR="005D0FC0" w:rsidRPr="000E7968" w:rsidRDefault="005D0FC0" w:rsidP="005D0FC0">
            <w:pPr>
              <w:spacing w:line="240" w:lineRule="auto"/>
              <w:jc w:val="center"/>
              <w:rPr>
                <w:rFonts w:ascii="Calibri" w:hAnsi="Calibri" w:cs="Calibri"/>
                <w:sz w:val="22"/>
                <w:szCs w:val="22"/>
                <w:lang w:eastAsia="cs-CZ"/>
              </w:rPr>
            </w:pPr>
          </w:p>
        </w:tc>
        <w:tc>
          <w:tcPr>
            <w:tcW w:w="1174"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915D525" w14:textId="77777777" w:rsidR="005D0FC0" w:rsidRPr="000E7968" w:rsidRDefault="00AC1A14" w:rsidP="005D0FC0">
            <w:pPr>
              <w:spacing w:line="240" w:lineRule="auto"/>
              <w:jc w:val="center"/>
              <w:rPr>
                <w:rFonts w:ascii="Calibri" w:hAnsi="Calibri" w:cs="Calibri"/>
                <w:sz w:val="22"/>
                <w:szCs w:val="22"/>
                <w:lang w:eastAsia="cs-CZ"/>
              </w:rPr>
            </w:pPr>
            <w:proofErr w:type="gramStart"/>
            <w:r>
              <w:rPr>
                <w:rFonts w:ascii="Calibri" w:hAnsi="Calibri" w:cs="Calibri"/>
                <w:color w:val="000000"/>
                <w:sz w:val="22"/>
                <w:szCs w:val="22"/>
                <w:lang w:eastAsia="cs-CZ"/>
              </w:rPr>
              <w:t>26</w:t>
            </w:r>
            <w:r w:rsidR="005D0FC0" w:rsidRPr="000E7968">
              <w:rPr>
                <w:rFonts w:ascii="Calibri" w:hAnsi="Calibri" w:cs="Calibri"/>
                <w:color w:val="000000"/>
                <w:sz w:val="22"/>
                <w:szCs w:val="22"/>
                <w:lang w:eastAsia="cs-CZ"/>
              </w:rPr>
              <w:t>.</w:t>
            </w:r>
            <w:r>
              <w:rPr>
                <w:rFonts w:ascii="Calibri" w:hAnsi="Calibri" w:cs="Calibri"/>
                <w:color w:val="000000"/>
                <w:sz w:val="22"/>
                <w:szCs w:val="22"/>
                <w:lang w:eastAsia="cs-CZ"/>
              </w:rPr>
              <w:t>4</w:t>
            </w:r>
            <w:r w:rsidR="005D0FC0" w:rsidRPr="000E7968">
              <w:rPr>
                <w:rFonts w:ascii="Calibri" w:hAnsi="Calibri" w:cs="Calibri"/>
                <w:color w:val="000000"/>
                <w:sz w:val="22"/>
                <w:szCs w:val="22"/>
                <w:lang w:eastAsia="cs-CZ"/>
              </w:rPr>
              <w:t>. 20</w:t>
            </w:r>
            <w:r w:rsidR="00E20EC0">
              <w:rPr>
                <w:rFonts w:ascii="Calibri" w:hAnsi="Calibri" w:cs="Calibri"/>
                <w:color w:val="000000"/>
                <w:sz w:val="22"/>
                <w:szCs w:val="22"/>
                <w:lang w:eastAsia="cs-CZ"/>
              </w:rPr>
              <w:t>20</w:t>
            </w:r>
            <w:proofErr w:type="gramEnd"/>
          </w:p>
        </w:tc>
        <w:tc>
          <w:tcPr>
            <w:tcW w:w="1283"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59E9E7E" w14:textId="77777777" w:rsidR="005D0FC0" w:rsidRPr="000E7968" w:rsidRDefault="005D0FC0" w:rsidP="005D0FC0">
            <w:pPr>
              <w:spacing w:line="240" w:lineRule="auto"/>
              <w:jc w:val="center"/>
              <w:rPr>
                <w:rFonts w:ascii="Calibri" w:hAnsi="Calibri" w:cs="Calibri"/>
                <w:sz w:val="22"/>
                <w:szCs w:val="22"/>
                <w:lang w:eastAsia="cs-CZ"/>
              </w:rPr>
            </w:pPr>
          </w:p>
        </w:tc>
      </w:tr>
      <w:tr w:rsidR="00AC1A14" w:rsidRPr="000E7968" w14:paraId="6462D86E" w14:textId="77777777" w:rsidTr="00AC1A14">
        <w:tc>
          <w:tcPr>
            <w:tcW w:w="4512"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038BBF8B" w14:textId="77777777" w:rsidR="00AC1A14" w:rsidRPr="000E7968" w:rsidRDefault="00AC1A14" w:rsidP="000E7968">
            <w:pPr>
              <w:spacing w:line="240" w:lineRule="auto"/>
              <w:rPr>
                <w:rFonts w:ascii="Calibri" w:hAnsi="Calibri" w:cs="Calibri"/>
                <w:sz w:val="22"/>
                <w:szCs w:val="22"/>
                <w:lang w:eastAsia="cs-CZ"/>
              </w:rPr>
            </w:pPr>
            <w:r w:rsidRPr="000E7968">
              <w:rPr>
                <w:rFonts w:ascii="Calibri" w:hAnsi="Calibri" w:cs="Calibri"/>
                <w:color w:val="000000"/>
                <w:sz w:val="22"/>
                <w:szCs w:val="22"/>
                <w:lang w:eastAsia="cs-CZ"/>
              </w:rPr>
              <w:t xml:space="preserve">Zapracování připomínek </w:t>
            </w:r>
            <w:r>
              <w:rPr>
                <w:rFonts w:ascii="Calibri" w:hAnsi="Calibri" w:cs="Calibri"/>
                <w:color w:val="000000"/>
                <w:sz w:val="22"/>
                <w:szCs w:val="22"/>
                <w:lang w:eastAsia="cs-CZ"/>
              </w:rPr>
              <w:t xml:space="preserve">– </w:t>
            </w:r>
            <w:r w:rsidRPr="00620F86">
              <w:rPr>
                <w:rFonts w:ascii="Calibri" w:hAnsi="Calibri" w:cs="Calibri"/>
                <w:b/>
                <w:color w:val="000000"/>
                <w:sz w:val="22"/>
                <w:szCs w:val="22"/>
                <w:lang w:eastAsia="cs-CZ"/>
              </w:rPr>
              <w:t>čistopis</w:t>
            </w:r>
            <w:r>
              <w:rPr>
                <w:rFonts w:ascii="Calibri" w:hAnsi="Calibri" w:cs="Calibri"/>
                <w:color w:val="000000"/>
                <w:sz w:val="22"/>
                <w:szCs w:val="22"/>
                <w:lang w:eastAsia="cs-CZ"/>
              </w:rPr>
              <w:t xml:space="preserve"> Etapa II</w:t>
            </w:r>
          </w:p>
        </w:tc>
        <w:tc>
          <w:tcPr>
            <w:tcW w:w="3508" w:type="dxa"/>
            <w:gridSpan w:val="3"/>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33FDF36" w14:textId="77777777" w:rsidR="00AC1A14" w:rsidRPr="000E7968" w:rsidRDefault="00AC1A14" w:rsidP="00AC1A14">
            <w:pPr>
              <w:spacing w:line="240" w:lineRule="auto"/>
              <w:jc w:val="center"/>
              <w:rPr>
                <w:rFonts w:ascii="Calibri" w:hAnsi="Calibri" w:cs="Calibri"/>
                <w:sz w:val="22"/>
                <w:szCs w:val="22"/>
                <w:lang w:eastAsia="cs-CZ"/>
              </w:rPr>
            </w:pPr>
            <w:r>
              <w:rPr>
                <w:rFonts w:ascii="Calibri" w:hAnsi="Calibri" w:cs="Calibri"/>
                <w:color w:val="000000"/>
                <w:sz w:val="22"/>
                <w:szCs w:val="22"/>
                <w:lang w:eastAsia="cs-CZ"/>
              </w:rPr>
              <w:t xml:space="preserve">6 týdnů od obdržení připomínek (předpoklad </w:t>
            </w:r>
            <w:proofErr w:type="gramStart"/>
            <w:r w:rsidRPr="000E7968">
              <w:rPr>
                <w:rFonts w:ascii="Calibri" w:hAnsi="Calibri" w:cs="Calibri"/>
                <w:color w:val="000000"/>
                <w:sz w:val="22"/>
                <w:szCs w:val="22"/>
                <w:lang w:eastAsia="cs-CZ"/>
              </w:rPr>
              <w:t>2</w:t>
            </w:r>
            <w:r>
              <w:rPr>
                <w:rFonts w:ascii="Calibri" w:hAnsi="Calibri" w:cs="Calibri"/>
                <w:color w:val="000000"/>
                <w:sz w:val="22"/>
                <w:szCs w:val="22"/>
                <w:lang w:eastAsia="cs-CZ"/>
              </w:rPr>
              <w:t>0</w:t>
            </w:r>
            <w:r w:rsidRPr="000E7968">
              <w:rPr>
                <w:rFonts w:ascii="Calibri" w:hAnsi="Calibri" w:cs="Calibri"/>
                <w:color w:val="000000"/>
                <w:sz w:val="22"/>
                <w:szCs w:val="22"/>
                <w:lang w:eastAsia="cs-CZ"/>
              </w:rPr>
              <w:t>.6. 20</w:t>
            </w:r>
            <w:r>
              <w:rPr>
                <w:rFonts w:ascii="Calibri" w:hAnsi="Calibri" w:cs="Calibri"/>
                <w:color w:val="000000"/>
                <w:sz w:val="22"/>
                <w:szCs w:val="22"/>
                <w:lang w:eastAsia="cs-CZ"/>
              </w:rPr>
              <w:t>20</w:t>
            </w:r>
            <w:proofErr w:type="gramEnd"/>
            <w:r>
              <w:rPr>
                <w:rFonts w:ascii="Calibri" w:hAnsi="Calibri" w:cs="Calibri"/>
                <w:color w:val="000000"/>
                <w:sz w:val="22"/>
                <w:szCs w:val="22"/>
                <w:lang w:eastAsia="cs-CZ"/>
              </w:rPr>
              <w:t>)</w:t>
            </w:r>
          </w:p>
        </w:tc>
      </w:tr>
      <w:tr w:rsidR="00AC1A14" w:rsidRPr="000E7968" w14:paraId="42093E0D" w14:textId="77777777" w:rsidTr="00AC1A14">
        <w:tc>
          <w:tcPr>
            <w:tcW w:w="4512"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3F15EE8B" w14:textId="77777777" w:rsidR="00AC1A14" w:rsidRPr="000E7968" w:rsidRDefault="00AC1A14" w:rsidP="000E7968">
            <w:pPr>
              <w:spacing w:line="240" w:lineRule="auto"/>
              <w:rPr>
                <w:rFonts w:ascii="Calibri" w:hAnsi="Calibri" w:cs="Calibri"/>
                <w:sz w:val="22"/>
                <w:szCs w:val="22"/>
                <w:lang w:eastAsia="cs-CZ"/>
              </w:rPr>
            </w:pPr>
            <w:r w:rsidRPr="000E7968">
              <w:rPr>
                <w:rFonts w:ascii="Calibri" w:hAnsi="Calibri" w:cs="Calibri"/>
                <w:color w:val="000000"/>
                <w:sz w:val="22"/>
                <w:szCs w:val="22"/>
                <w:lang w:eastAsia="cs-CZ"/>
              </w:rPr>
              <w:t>Kontrola zapracování připomínek</w:t>
            </w:r>
            <w:r>
              <w:rPr>
                <w:rFonts w:ascii="Calibri" w:hAnsi="Calibri" w:cs="Calibri"/>
                <w:color w:val="000000"/>
                <w:sz w:val="22"/>
                <w:szCs w:val="22"/>
                <w:lang w:eastAsia="cs-CZ"/>
              </w:rPr>
              <w:t xml:space="preserve"> </w:t>
            </w:r>
            <w:r w:rsidR="00DD0DE7">
              <w:rPr>
                <w:rFonts w:ascii="Calibri" w:hAnsi="Calibri" w:cs="Calibri"/>
                <w:color w:val="000000"/>
                <w:sz w:val="22"/>
                <w:szCs w:val="22"/>
                <w:lang w:eastAsia="cs-CZ"/>
              </w:rPr>
              <w:t>O</w:t>
            </w:r>
            <w:r>
              <w:rPr>
                <w:rFonts w:ascii="Calibri" w:hAnsi="Calibri" w:cs="Calibri"/>
                <w:color w:val="000000"/>
                <w:sz w:val="22"/>
                <w:szCs w:val="22"/>
                <w:lang w:eastAsia="cs-CZ"/>
              </w:rPr>
              <w:t>bjednatelem – Etapa II</w:t>
            </w:r>
          </w:p>
        </w:tc>
        <w:tc>
          <w:tcPr>
            <w:tcW w:w="3508" w:type="dxa"/>
            <w:gridSpan w:val="3"/>
            <w:tcBorders>
              <w:top w:val="single" w:sz="4" w:space="0" w:color="B1BBCC"/>
              <w:left w:val="single" w:sz="4" w:space="0" w:color="B1BBCC"/>
              <w:bottom w:val="single" w:sz="4" w:space="0" w:color="B1BBCC"/>
              <w:right w:val="single" w:sz="4" w:space="0" w:color="B1BBCC"/>
            </w:tcBorders>
            <w:shd w:val="clear" w:color="auto" w:fill="FFFFFF"/>
            <w:vAlign w:val="center"/>
          </w:tcPr>
          <w:p w14:paraId="476D2AA1" w14:textId="77777777" w:rsidR="00AC1A14" w:rsidRPr="000E7968" w:rsidRDefault="00AC1A14" w:rsidP="005D0FC0">
            <w:pPr>
              <w:spacing w:line="240" w:lineRule="auto"/>
              <w:jc w:val="center"/>
              <w:rPr>
                <w:rFonts w:ascii="Calibri" w:hAnsi="Calibri" w:cs="Calibri"/>
                <w:sz w:val="22"/>
                <w:szCs w:val="22"/>
                <w:lang w:eastAsia="cs-CZ"/>
              </w:rPr>
            </w:pPr>
          </w:p>
        </w:tc>
      </w:tr>
      <w:tr w:rsidR="00AC1A14" w:rsidRPr="000E7968" w14:paraId="4C943DE7" w14:textId="77777777" w:rsidTr="00C16D5A">
        <w:tc>
          <w:tcPr>
            <w:tcW w:w="4512"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79E5136" w14:textId="77777777" w:rsidR="00AC1A14" w:rsidRPr="000E7968" w:rsidRDefault="00AC1A14" w:rsidP="000E7968">
            <w:pPr>
              <w:spacing w:line="240" w:lineRule="auto"/>
              <w:rPr>
                <w:rFonts w:ascii="Calibri" w:hAnsi="Calibri" w:cs="Calibri"/>
                <w:sz w:val="22"/>
                <w:szCs w:val="22"/>
                <w:lang w:eastAsia="cs-CZ"/>
              </w:rPr>
            </w:pPr>
            <w:r w:rsidRPr="000E7968">
              <w:rPr>
                <w:rFonts w:ascii="Calibri" w:hAnsi="Calibri" w:cs="Calibri"/>
                <w:color w:val="000000"/>
                <w:sz w:val="22"/>
                <w:szCs w:val="22"/>
                <w:lang w:eastAsia="cs-CZ"/>
              </w:rPr>
              <w:t xml:space="preserve">Předání </w:t>
            </w:r>
            <w:r>
              <w:rPr>
                <w:rFonts w:ascii="Calibri" w:hAnsi="Calibri" w:cs="Calibri"/>
                <w:color w:val="000000"/>
                <w:sz w:val="22"/>
                <w:szCs w:val="22"/>
                <w:lang w:eastAsia="cs-CZ"/>
              </w:rPr>
              <w:t xml:space="preserve">kompletního </w:t>
            </w:r>
            <w:r w:rsidRPr="000E7968">
              <w:rPr>
                <w:rFonts w:ascii="Calibri" w:hAnsi="Calibri" w:cs="Calibri"/>
                <w:color w:val="000000"/>
                <w:sz w:val="22"/>
                <w:szCs w:val="22"/>
                <w:lang w:eastAsia="cs-CZ"/>
              </w:rPr>
              <w:t xml:space="preserve">podkladu </w:t>
            </w:r>
            <w:r w:rsidR="00620F86" w:rsidRPr="000E7968">
              <w:rPr>
                <w:rFonts w:ascii="Calibri" w:hAnsi="Calibri" w:cs="Calibri"/>
                <w:color w:val="000000"/>
                <w:sz w:val="22"/>
                <w:szCs w:val="22"/>
                <w:lang w:eastAsia="cs-CZ"/>
              </w:rPr>
              <w:t xml:space="preserve">Objednateli </w:t>
            </w:r>
            <w:r w:rsidR="00620F86">
              <w:rPr>
                <w:rFonts w:ascii="Calibri" w:hAnsi="Calibri" w:cs="Calibri"/>
                <w:color w:val="000000"/>
                <w:sz w:val="22"/>
                <w:szCs w:val="22"/>
                <w:lang w:eastAsia="cs-CZ"/>
              </w:rPr>
              <w:t>– čistopis</w:t>
            </w:r>
          </w:p>
        </w:tc>
        <w:tc>
          <w:tcPr>
            <w:tcW w:w="3508" w:type="dxa"/>
            <w:gridSpan w:val="3"/>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0F9E7251" w14:textId="77777777" w:rsidR="00AC1A14" w:rsidRPr="00DD0DE7" w:rsidRDefault="00AC1A14" w:rsidP="005D0FC0">
            <w:pPr>
              <w:spacing w:line="240" w:lineRule="auto"/>
              <w:jc w:val="center"/>
              <w:rPr>
                <w:rFonts w:ascii="Calibri" w:hAnsi="Calibri" w:cs="Calibri"/>
                <w:b/>
                <w:sz w:val="22"/>
                <w:szCs w:val="22"/>
                <w:lang w:eastAsia="cs-CZ"/>
              </w:rPr>
            </w:pPr>
            <w:proofErr w:type="gramStart"/>
            <w:r w:rsidRPr="00DD0DE7">
              <w:rPr>
                <w:rFonts w:ascii="Calibri" w:hAnsi="Calibri" w:cs="Calibri"/>
                <w:b/>
                <w:color w:val="000000"/>
                <w:sz w:val="22"/>
                <w:szCs w:val="22"/>
                <w:lang w:eastAsia="cs-CZ"/>
              </w:rPr>
              <w:t>27.6.2020</w:t>
            </w:r>
            <w:proofErr w:type="gramEnd"/>
          </w:p>
        </w:tc>
      </w:tr>
    </w:tbl>
    <w:p w14:paraId="6E17B4C3" w14:textId="77777777" w:rsidR="000E7968" w:rsidRDefault="000E7968" w:rsidP="00DB7146">
      <w:pPr>
        <w:widowControl w:val="0"/>
        <w:spacing w:before="120" w:after="120"/>
        <w:ind w:left="540"/>
        <w:jc w:val="both"/>
        <w:outlineLvl w:val="1"/>
        <w:rPr>
          <w:sz w:val="22"/>
          <w:szCs w:val="22"/>
        </w:rPr>
      </w:pPr>
    </w:p>
    <w:p w14:paraId="1E7E819F" w14:textId="77777777" w:rsidR="00DB7146" w:rsidRPr="00DE0743" w:rsidRDefault="00DB7146" w:rsidP="00DE0743">
      <w:pPr>
        <w:widowControl w:val="0"/>
        <w:spacing w:before="120" w:after="120"/>
        <w:ind w:left="540"/>
        <w:jc w:val="both"/>
        <w:outlineLvl w:val="1"/>
        <w:rPr>
          <w:b/>
          <w:sz w:val="22"/>
          <w:szCs w:val="22"/>
        </w:rPr>
      </w:pPr>
      <w:r>
        <w:rPr>
          <w:b/>
          <w:sz w:val="22"/>
          <w:szCs w:val="22"/>
        </w:rPr>
        <w:t xml:space="preserve">DP </w:t>
      </w:r>
      <w:r w:rsidR="00620F86">
        <w:rPr>
          <w:b/>
          <w:sz w:val="22"/>
          <w:szCs w:val="22"/>
        </w:rPr>
        <w:t>12.3</w:t>
      </w:r>
    </w:p>
    <w:p w14:paraId="763F7013" w14:textId="77777777" w:rsidR="00DB7146" w:rsidRPr="00DE0743" w:rsidRDefault="00DF783F" w:rsidP="00DE0743">
      <w:pPr>
        <w:widowControl w:val="0"/>
        <w:spacing w:before="120" w:after="120"/>
        <w:ind w:left="540"/>
        <w:jc w:val="both"/>
        <w:outlineLvl w:val="1"/>
        <w:rPr>
          <w:sz w:val="22"/>
          <w:szCs w:val="22"/>
        </w:rPr>
      </w:pPr>
      <w:r>
        <w:rPr>
          <w:sz w:val="22"/>
          <w:szCs w:val="22"/>
        </w:rPr>
        <w:t>Průběžně</w:t>
      </w:r>
      <w:r w:rsidR="00DE0743">
        <w:rPr>
          <w:sz w:val="22"/>
          <w:szCs w:val="22"/>
        </w:rPr>
        <w:t>,</w:t>
      </w:r>
      <w:r>
        <w:rPr>
          <w:sz w:val="22"/>
          <w:szCs w:val="22"/>
        </w:rPr>
        <w:t xml:space="preserve"> </w:t>
      </w:r>
      <w:r w:rsidR="00713758">
        <w:rPr>
          <w:sz w:val="22"/>
          <w:szCs w:val="22"/>
        </w:rPr>
        <w:t xml:space="preserve">dle Zadání Objednatele, </w:t>
      </w:r>
      <w:r>
        <w:rPr>
          <w:sz w:val="22"/>
          <w:szCs w:val="22"/>
        </w:rPr>
        <w:t xml:space="preserve">s předpokladem ukončení </w:t>
      </w:r>
      <w:r w:rsidR="00DE0743">
        <w:rPr>
          <w:sz w:val="22"/>
          <w:szCs w:val="22"/>
        </w:rPr>
        <w:t xml:space="preserve">do </w:t>
      </w:r>
      <w:proofErr w:type="gramStart"/>
      <w:r w:rsidR="00620F86">
        <w:rPr>
          <w:sz w:val="22"/>
          <w:szCs w:val="22"/>
        </w:rPr>
        <w:t>28</w:t>
      </w:r>
      <w:r>
        <w:rPr>
          <w:sz w:val="22"/>
          <w:szCs w:val="22"/>
        </w:rPr>
        <w:t>.11.20</w:t>
      </w:r>
      <w:r w:rsidR="00620F86">
        <w:rPr>
          <w:sz w:val="22"/>
          <w:szCs w:val="22"/>
        </w:rPr>
        <w:t>22</w:t>
      </w:r>
      <w:proofErr w:type="gramEnd"/>
    </w:p>
    <w:p w14:paraId="7ABB7565" w14:textId="77777777" w:rsidR="00507E0F" w:rsidRDefault="00507E0F" w:rsidP="00B00383">
      <w:pPr>
        <w:overflowPunct w:val="0"/>
        <w:autoSpaceDE w:val="0"/>
        <w:autoSpaceDN w:val="0"/>
        <w:adjustRightInd w:val="0"/>
        <w:spacing w:before="120" w:line="240" w:lineRule="auto"/>
        <w:ind w:left="540"/>
        <w:jc w:val="both"/>
        <w:rPr>
          <w:rFonts w:cs="Arial"/>
          <w:sz w:val="22"/>
          <w:szCs w:val="22"/>
        </w:rPr>
      </w:pPr>
    </w:p>
    <w:p w14:paraId="0493A47F" w14:textId="77777777" w:rsidR="001A44EA" w:rsidRDefault="001A44EA" w:rsidP="00507E0F">
      <w:pPr>
        <w:overflowPunct w:val="0"/>
        <w:autoSpaceDE w:val="0"/>
        <w:autoSpaceDN w:val="0"/>
        <w:adjustRightInd w:val="0"/>
        <w:spacing w:before="120" w:line="240" w:lineRule="auto"/>
        <w:jc w:val="both"/>
        <w:rPr>
          <w:rFonts w:cs="Arial"/>
          <w:sz w:val="22"/>
          <w:szCs w:val="22"/>
        </w:rPr>
      </w:pPr>
    </w:p>
    <w:p w14:paraId="2F1A58E8" w14:textId="77777777" w:rsidR="002F0DBA" w:rsidRPr="00FA1BC1" w:rsidRDefault="00A636CA" w:rsidP="00A636CA">
      <w:pPr>
        <w:numPr>
          <w:ilvl w:val="0"/>
          <w:numId w:val="1"/>
        </w:numPr>
        <w:overflowPunct w:val="0"/>
        <w:autoSpaceDE w:val="0"/>
        <w:autoSpaceDN w:val="0"/>
        <w:adjustRightInd w:val="0"/>
        <w:spacing w:before="360" w:after="120" w:line="240" w:lineRule="auto"/>
        <w:ind w:left="539" w:hanging="539"/>
        <w:jc w:val="both"/>
        <w:rPr>
          <w:b/>
          <w:caps/>
          <w:sz w:val="28"/>
          <w:u w:val="single"/>
        </w:rPr>
      </w:pPr>
      <w:r>
        <w:rPr>
          <w:b/>
          <w:caps/>
          <w:sz w:val="28"/>
          <w:u w:val="single"/>
        </w:rPr>
        <w:t>Smluvní cena</w:t>
      </w:r>
    </w:p>
    <w:p w14:paraId="20D17BAC" w14:textId="77777777" w:rsidR="00DF783F" w:rsidRDefault="00DF783F" w:rsidP="00DF783F">
      <w:pPr>
        <w:numPr>
          <w:ilvl w:val="1"/>
          <w:numId w:val="44"/>
        </w:numPr>
        <w:overflowPunct w:val="0"/>
        <w:autoSpaceDE w:val="0"/>
        <w:autoSpaceDN w:val="0"/>
        <w:adjustRightInd w:val="0"/>
        <w:spacing w:before="120" w:line="240" w:lineRule="auto"/>
        <w:jc w:val="both"/>
        <w:rPr>
          <w:rFonts w:cs="Arial"/>
          <w:sz w:val="22"/>
          <w:szCs w:val="22"/>
        </w:rPr>
      </w:pPr>
      <w:r>
        <w:rPr>
          <w:rFonts w:cs="Arial"/>
          <w:sz w:val="22"/>
          <w:szCs w:val="22"/>
        </w:rPr>
        <w:t>Celková limitní smluvní cena pro předmět plnění sjednaný touto smlouvou činí:</w:t>
      </w:r>
    </w:p>
    <w:p w14:paraId="1F824297" w14:textId="77777777" w:rsidR="00DF783F" w:rsidRDefault="00B22095" w:rsidP="00DF783F">
      <w:pPr>
        <w:pStyle w:val="Odst15-odstup"/>
        <w:widowControl/>
        <w:tabs>
          <w:tab w:val="left" w:pos="708"/>
        </w:tabs>
        <w:ind w:left="0" w:firstLine="0"/>
        <w:jc w:val="center"/>
        <w:rPr>
          <w:b/>
          <w:sz w:val="22"/>
        </w:rPr>
      </w:pPr>
      <w:r>
        <w:rPr>
          <w:b/>
          <w:sz w:val="22"/>
        </w:rPr>
        <w:t>662 200</w:t>
      </w:r>
      <w:r w:rsidR="00DF783F">
        <w:rPr>
          <w:b/>
          <w:sz w:val="22"/>
        </w:rPr>
        <w:t>,- Kč, bez DPH</w:t>
      </w:r>
    </w:p>
    <w:p w14:paraId="63414ACF" w14:textId="77777777" w:rsidR="00DF783F" w:rsidRDefault="00DF783F" w:rsidP="00DF783F">
      <w:pPr>
        <w:jc w:val="center"/>
        <w:rPr>
          <w:rFonts w:cs="Arial"/>
          <w:sz w:val="22"/>
          <w:szCs w:val="22"/>
        </w:rPr>
      </w:pPr>
      <w:r>
        <w:rPr>
          <w:rFonts w:cs="Arial"/>
          <w:sz w:val="22"/>
          <w:szCs w:val="22"/>
        </w:rPr>
        <w:t xml:space="preserve">(slovy: </w:t>
      </w:r>
      <w:proofErr w:type="spellStart"/>
      <w:r w:rsidR="00B22095">
        <w:rPr>
          <w:rFonts w:cs="Arial"/>
          <w:sz w:val="22"/>
          <w:szCs w:val="22"/>
        </w:rPr>
        <w:t>šestsetšedesátdvatisícdvěstě</w:t>
      </w:r>
      <w:proofErr w:type="spellEnd"/>
      <w:r>
        <w:rPr>
          <w:rFonts w:cs="Arial"/>
          <w:sz w:val="22"/>
          <w:szCs w:val="22"/>
        </w:rPr>
        <w:t xml:space="preserve"> korun českých).</w:t>
      </w:r>
    </w:p>
    <w:p w14:paraId="5ADFCAA1" w14:textId="77777777" w:rsidR="00DF783F" w:rsidRDefault="00DF783F" w:rsidP="00DF783F">
      <w:pPr>
        <w:jc w:val="center"/>
        <w:rPr>
          <w:rFonts w:cs="Arial"/>
          <w:sz w:val="22"/>
          <w:szCs w:val="22"/>
        </w:rPr>
      </w:pPr>
    </w:p>
    <w:p w14:paraId="566D5DC0" w14:textId="77777777" w:rsidR="00DF783F" w:rsidRDefault="00DF783F" w:rsidP="00DF783F">
      <w:pPr>
        <w:rPr>
          <w:rFonts w:cs="Arial"/>
          <w:sz w:val="22"/>
          <w:szCs w:val="22"/>
        </w:rPr>
      </w:pPr>
      <w:r>
        <w:rPr>
          <w:rFonts w:cs="Arial"/>
          <w:sz w:val="22"/>
          <w:szCs w:val="22"/>
        </w:rPr>
        <w:t xml:space="preserve">z toho </w:t>
      </w:r>
    </w:p>
    <w:p w14:paraId="3CB271BB" w14:textId="77777777" w:rsidR="00DF783F" w:rsidRDefault="00DF783F" w:rsidP="00DF783F">
      <w:pPr>
        <w:rPr>
          <w:rFonts w:cs="Arial"/>
          <w:sz w:val="22"/>
          <w:szCs w:val="22"/>
        </w:rPr>
      </w:pPr>
    </w:p>
    <w:p w14:paraId="24C1EAC0" w14:textId="77777777" w:rsidR="00DF783F" w:rsidRDefault="00DF3B93" w:rsidP="00DF783F">
      <w:pPr>
        <w:rPr>
          <w:rFonts w:cs="Arial"/>
          <w:sz w:val="22"/>
          <w:szCs w:val="22"/>
        </w:rPr>
      </w:pPr>
      <w:r>
        <w:rPr>
          <w:rFonts w:cs="Arial"/>
          <w:sz w:val="22"/>
          <w:szCs w:val="22"/>
        </w:rPr>
        <w:lastRenderedPageBreak/>
        <w:t>pevná</w:t>
      </w:r>
      <w:r w:rsidR="00DF783F">
        <w:rPr>
          <w:rFonts w:cs="Arial"/>
          <w:sz w:val="22"/>
          <w:szCs w:val="22"/>
        </w:rPr>
        <w:t xml:space="preserve"> cena DP </w:t>
      </w:r>
      <w:r>
        <w:rPr>
          <w:rFonts w:cs="Arial"/>
          <w:sz w:val="22"/>
          <w:szCs w:val="22"/>
        </w:rPr>
        <w:t>1</w:t>
      </w:r>
      <w:r w:rsidR="00DF783F">
        <w:rPr>
          <w:rFonts w:cs="Arial"/>
          <w:sz w:val="22"/>
          <w:szCs w:val="22"/>
        </w:rPr>
        <w:t>.</w:t>
      </w:r>
      <w:r w:rsidR="00B22095">
        <w:rPr>
          <w:rFonts w:cs="Arial"/>
          <w:sz w:val="22"/>
          <w:szCs w:val="22"/>
        </w:rPr>
        <w:t>12-18</w:t>
      </w:r>
      <w:r w:rsidR="00DF783F">
        <w:rPr>
          <w:rFonts w:cs="Arial"/>
          <w:sz w:val="22"/>
          <w:szCs w:val="22"/>
        </w:rPr>
        <w:t xml:space="preserve"> činí </w:t>
      </w:r>
      <w:r w:rsidR="00B22095">
        <w:rPr>
          <w:rFonts w:cs="Arial"/>
          <w:sz w:val="22"/>
          <w:szCs w:val="22"/>
        </w:rPr>
        <w:t>619 800</w:t>
      </w:r>
      <w:r w:rsidR="00DF783F">
        <w:rPr>
          <w:rFonts w:cs="Arial"/>
          <w:sz w:val="22"/>
          <w:szCs w:val="22"/>
        </w:rPr>
        <w:t>,- Kč</w:t>
      </w:r>
      <w:r w:rsidR="006F13C0">
        <w:rPr>
          <w:rFonts w:cs="Arial"/>
          <w:sz w:val="22"/>
          <w:szCs w:val="22"/>
        </w:rPr>
        <w:t xml:space="preserve"> bez DPH</w:t>
      </w:r>
    </w:p>
    <w:p w14:paraId="3E579D18" w14:textId="77777777" w:rsidR="00DF783F" w:rsidRDefault="00DF783F" w:rsidP="00DF783F">
      <w:pPr>
        <w:rPr>
          <w:rFonts w:cs="Arial"/>
          <w:sz w:val="22"/>
          <w:szCs w:val="22"/>
        </w:rPr>
      </w:pPr>
    </w:p>
    <w:p w14:paraId="42327749" w14:textId="77777777" w:rsidR="00DF783F" w:rsidRDefault="00DF783F" w:rsidP="00DF783F">
      <w:pPr>
        <w:rPr>
          <w:rFonts w:cs="Arial"/>
          <w:sz w:val="22"/>
          <w:szCs w:val="22"/>
        </w:rPr>
      </w:pPr>
      <w:r>
        <w:rPr>
          <w:rFonts w:cs="Arial"/>
          <w:sz w:val="22"/>
          <w:szCs w:val="22"/>
        </w:rPr>
        <w:t xml:space="preserve">limitní cena DP </w:t>
      </w:r>
      <w:r w:rsidR="00B22095">
        <w:rPr>
          <w:rFonts w:cs="Arial"/>
          <w:sz w:val="22"/>
          <w:szCs w:val="22"/>
        </w:rPr>
        <w:t>12.3</w:t>
      </w:r>
      <w:r>
        <w:rPr>
          <w:rFonts w:cs="Arial"/>
          <w:sz w:val="22"/>
          <w:szCs w:val="22"/>
        </w:rPr>
        <w:t xml:space="preserve"> činí </w:t>
      </w:r>
      <w:r w:rsidR="00B22095">
        <w:rPr>
          <w:rFonts w:cs="Arial"/>
          <w:sz w:val="22"/>
          <w:szCs w:val="22"/>
        </w:rPr>
        <w:t>42 400</w:t>
      </w:r>
      <w:r>
        <w:rPr>
          <w:rFonts w:cs="Arial"/>
          <w:sz w:val="22"/>
          <w:szCs w:val="22"/>
        </w:rPr>
        <w:t>,- Kč</w:t>
      </w:r>
      <w:r w:rsidR="00AB1A6E">
        <w:rPr>
          <w:rFonts w:cs="Arial"/>
          <w:sz w:val="22"/>
          <w:szCs w:val="22"/>
        </w:rPr>
        <w:t xml:space="preserve"> bez DPH</w:t>
      </w:r>
    </w:p>
    <w:p w14:paraId="251715FF" w14:textId="77777777" w:rsidR="00DF783F" w:rsidRDefault="00DF783F" w:rsidP="00DF783F">
      <w:pPr>
        <w:rPr>
          <w:rFonts w:cs="Arial"/>
          <w:sz w:val="22"/>
          <w:szCs w:val="22"/>
        </w:rPr>
      </w:pPr>
    </w:p>
    <w:p w14:paraId="01B38F63" w14:textId="77777777" w:rsidR="00DF783F" w:rsidRDefault="00DF783F" w:rsidP="00DF783F">
      <w:pPr>
        <w:rPr>
          <w:rFonts w:cs="Arial"/>
          <w:sz w:val="22"/>
          <w:szCs w:val="22"/>
        </w:rPr>
      </w:pPr>
    </w:p>
    <w:p w14:paraId="609081D5" w14:textId="77777777" w:rsidR="00DF783F" w:rsidRDefault="00DF783F" w:rsidP="00DF783F">
      <w:pPr>
        <w:numPr>
          <w:ilvl w:val="1"/>
          <w:numId w:val="44"/>
        </w:numPr>
        <w:overflowPunct w:val="0"/>
        <w:autoSpaceDE w:val="0"/>
        <w:autoSpaceDN w:val="0"/>
        <w:adjustRightInd w:val="0"/>
        <w:spacing w:before="120" w:line="240" w:lineRule="auto"/>
        <w:jc w:val="both"/>
        <w:rPr>
          <w:rFonts w:cs="Arial"/>
          <w:sz w:val="22"/>
          <w:szCs w:val="22"/>
        </w:rPr>
      </w:pPr>
      <w:r>
        <w:rPr>
          <w:rFonts w:cs="Arial"/>
          <w:sz w:val="22"/>
          <w:szCs w:val="22"/>
        </w:rPr>
        <w:t>Podrobná cenová kalkulace je uvedena v </w:t>
      </w:r>
      <w:r>
        <w:rPr>
          <w:rFonts w:cs="Arial"/>
          <w:b/>
          <w:sz w:val="22"/>
          <w:szCs w:val="22"/>
        </w:rPr>
        <w:t xml:space="preserve">Příloze </w:t>
      </w:r>
      <w:proofErr w:type="gramStart"/>
      <w:r>
        <w:rPr>
          <w:rFonts w:cs="Arial"/>
          <w:b/>
          <w:sz w:val="22"/>
          <w:szCs w:val="22"/>
        </w:rPr>
        <w:t>č.</w:t>
      </w:r>
      <w:r w:rsidR="00C9612B">
        <w:rPr>
          <w:rFonts w:cs="Arial"/>
          <w:b/>
          <w:sz w:val="22"/>
          <w:szCs w:val="22"/>
        </w:rPr>
        <w:t>1</w:t>
      </w:r>
      <w:r>
        <w:rPr>
          <w:rFonts w:cs="Arial"/>
          <w:sz w:val="22"/>
          <w:szCs w:val="22"/>
        </w:rPr>
        <w:t xml:space="preserve"> k této</w:t>
      </w:r>
      <w:proofErr w:type="gramEnd"/>
      <w:r>
        <w:rPr>
          <w:rFonts w:cs="Arial"/>
          <w:sz w:val="22"/>
          <w:szCs w:val="22"/>
        </w:rPr>
        <w:t xml:space="preserve"> S</w:t>
      </w:r>
      <w:r w:rsidR="00AB1A6E">
        <w:rPr>
          <w:rFonts w:cs="Arial"/>
          <w:sz w:val="22"/>
          <w:szCs w:val="22"/>
        </w:rPr>
        <w:t>mlouvě</w:t>
      </w:r>
      <w:r w:rsidR="00E9743B">
        <w:rPr>
          <w:rFonts w:cs="Arial"/>
          <w:sz w:val="22"/>
          <w:szCs w:val="22"/>
        </w:rPr>
        <w:t>.</w:t>
      </w:r>
    </w:p>
    <w:p w14:paraId="22D1C36A" w14:textId="77777777" w:rsidR="00DF783F" w:rsidRDefault="00DF783F" w:rsidP="00DF783F">
      <w:pPr>
        <w:numPr>
          <w:ilvl w:val="1"/>
          <w:numId w:val="44"/>
        </w:numPr>
        <w:overflowPunct w:val="0"/>
        <w:autoSpaceDE w:val="0"/>
        <w:autoSpaceDN w:val="0"/>
        <w:adjustRightInd w:val="0"/>
        <w:spacing w:before="120" w:line="240" w:lineRule="auto"/>
        <w:jc w:val="both"/>
        <w:rPr>
          <w:rFonts w:cs="Arial"/>
          <w:sz w:val="22"/>
          <w:szCs w:val="22"/>
        </w:rPr>
      </w:pPr>
      <w:r>
        <w:rPr>
          <w:rFonts w:cs="Arial"/>
          <w:sz w:val="22"/>
          <w:szCs w:val="22"/>
        </w:rPr>
        <w:t xml:space="preserve">Smluvní strany tímto prohlašují, že s ohledem na konkrétní povahu </w:t>
      </w:r>
      <w:r w:rsidR="00F60BFF">
        <w:rPr>
          <w:rFonts w:cs="Arial"/>
          <w:sz w:val="22"/>
          <w:szCs w:val="22"/>
        </w:rPr>
        <w:t>D</w:t>
      </w:r>
      <w:r>
        <w:rPr>
          <w:rFonts w:cs="Arial"/>
          <w:sz w:val="22"/>
          <w:szCs w:val="22"/>
        </w:rPr>
        <w:t xml:space="preserve">íla mezi sebou tímto vylučují použití § 2611 občanského zákoníku, a že tedy nehledě na nastavení platebních podmínek v této smlouvě a nehledě na skutečné náklady spojené s prováděním </w:t>
      </w:r>
      <w:r w:rsidR="00F60BFF">
        <w:rPr>
          <w:rFonts w:cs="Arial"/>
          <w:sz w:val="22"/>
          <w:szCs w:val="22"/>
        </w:rPr>
        <w:t>D</w:t>
      </w:r>
      <w:r>
        <w:rPr>
          <w:rFonts w:cs="Arial"/>
          <w:sz w:val="22"/>
          <w:szCs w:val="22"/>
        </w:rPr>
        <w:t xml:space="preserve">íla, není zhotovitel oprávněn požadovat odměnu za </w:t>
      </w:r>
      <w:r w:rsidR="00F60BFF">
        <w:rPr>
          <w:rFonts w:cs="Arial"/>
          <w:sz w:val="22"/>
          <w:szCs w:val="22"/>
        </w:rPr>
        <w:t>D</w:t>
      </w:r>
      <w:r>
        <w:rPr>
          <w:rFonts w:cs="Arial"/>
          <w:sz w:val="22"/>
          <w:szCs w:val="22"/>
        </w:rPr>
        <w:t>ílo jiným způsobem, než je sjednán v této smlouvě.</w:t>
      </w:r>
    </w:p>
    <w:p w14:paraId="64428DBA" w14:textId="77777777" w:rsidR="00DF783F" w:rsidRDefault="00DF783F" w:rsidP="00DF783F">
      <w:pPr>
        <w:numPr>
          <w:ilvl w:val="1"/>
          <w:numId w:val="44"/>
        </w:numPr>
        <w:overflowPunct w:val="0"/>
        <w:autoSpaceDE w:val="0"/>
        <w:autoSpaceDN w:val="0"/>
        <w:adjustRightInd w:val="0"/>
        <w:spacing w:before="120" w:line="240" w:lineRule="auto"/>
        <w:jc w:val="both"/>
        <w:rPr>
          <w:rFonts w:cs="Arial"/>
          <w:sz w:val="22"/>
          <w:szCs w:val="22"/>
        </w:rPr>
      </w:pPr>
      <w:r>
        <w:rPr>
          <w:rFonts w:cs="Arial"/>
          <w:sz w:val="22"/>
          <w:szCs w:val="22"/>
        </w:rPr>
        <w:t>Daň z přidané hodnoty bude ke smluvní ceně uvedené ve smlouvě připočtena a zaplacena dle příslušných právních předpisů. V případě, že dle § 109 zákona č. 235/2004 Sb., o dani z přidané hodnoty, v platném znění (dále jen „zákon o DPH“) bude Objednatel jako příjemce plnění ručit za nezaplacenou daň z tohoto plnění, je Objednatel oprávněn uhradit daň z přidané hodnoty za Zhotovitele přímo správci daně Zhotovitele za účelem zvláštního způsobu zajištění daně dle § 109a zákona o DPH. O provedení platby Objednatel Zhotovitele písemně informuje. Takto uhrazenou daní dochází ke snížení pohledávky Zhotovitele za Objednatelem o příslušnou částku daně a Zhotovitel tak není oprávněn po Objednateli požadovat uhrazení této částky.</w:t>
      </w:r>
    </w:p>
    <w:p w14:paraId="6843F8B4" w14:textId="77777777" w:rsidR="00DF783F" w:rsidRDefault="00DF783F" w:rsidP="00DF783F">
      <w:pPr>
        <w:numPr>
          <w:ilvl w:val="1"/>
          <w:numId w:val="44"/>
        </w:numPr>
        <w:overflowPunct w:val="0"/>
        <w:autoSpaceDE w:val="0"/>
        <w:autoSpaceDN w:val="0"/>
        <w:adjustRightInd w:val="0"/>
        <w:spacing w:before="120" w:line="240" w:lineRule="auto"/>
        <w:jc w:val="both"/>
        <w:rPr>
          <w:rFonts w:cs="Arial"/>
          <w:sz w:val="22"/>
          <w:szCs w:val="22"/>
        </w:rPr>
      </w:pPr>
      <w:r>
        <w:rPr>
          <w:rFonts w:cs="Arial"/>
          <w:sz w:val="22"/>
          <w:szCs w:val="22"/>
        </w:rPr>
        <w:t xml:space="preserve">Smluvní cena v sobě zahrnuje veškeré náklady Zhotovitele spojené s přípravou, realizací a splněním Díla. Zhotovitel není oprávněn žádat změnu její výše proto, že si Dílo vyžádalo vyšší náklady nebo úsilí. </w:t>
      </w:r>
    </w:p>
    <w:p w14:paraId="12A8ECF5" w14:textId="77777777" w:rsidR="00DF783F" w:rsidRDefault="00DF783F" w:rsidP="00DF783F">
      <w:pPr>
        <w:numPr>
          <w:ilvl w:val="1"/>
          <w:numId w:val="44"/>
        </w:numPr>
        <w:overflowPunct w:val="0"/>
        <w:autoSpaceDE w:val="0"/>
        <w:autoSpaceDN w:val="0"/>
        <w:adjustRightInd w:val="0"/>
        <w:spacing w:before="120" w:line="240" w:lineRule="auto"/>
        <w:jc w:val="both"/>
        <w:rPr>
          <w:rFonts w:cs="Arial"/>
          <w:sz w:val="22"/>
          <w:szCs w:val="22"/>
        </w:rPr>
      </w:pPr>
      <w:r>
        <w:rPr>
          <w:rFonts w:cs="Arial"/>
          <w:sz w:val="22"/>
          <w:szCs w:val="22"/>
        </w:rPr>
        <w:t>Podkladem pro fakturaci výstupu z plnění Díla, který podle podmínek této smlouvy zakládá právo na fakturaci, bude Protokol o předání a převzetí plnění (dále jen „Protokol“) podepsaný zástupci obou smluvních stran</w:t>
      </w:r>
      <w:r w:rsidR="00F60BFF">
        <w:rPr>
          <w:rFonts w:cs="Arial"/>
          <w:sz w:val="22"/>
          <w:szCs w:val="22"/>
        </w:rPr>
        <w:t>,</w:t>
      </w:r>
      <w:r>
        <w:rPr>
          <w:rFonts w:cs="Arial"/>
          <w:sz w:val="22"/>
          <w:szCs w:val="22"/>
        </w:rPr>
        <w:t xml:space="preserve"> oprávněných k jednání ve věcech technické povahy, nebo jimi pověřenými osobami, kterým si smluvní strany potvrdí řádné splnění Díla.</w:t>
      </w:r>
    </w:p>
    <w:p w14:paraId="75972521" w14:textId="77777777" w:rsidR="00DF783F" w:rsidRDefault="00DF783F" w:rsidP="00DF783F">
      <w:pPr>
        <w:widowControl w:val="0"/>
        <w:spacing w:before="240" w:line="240" w:lineRule="auto"/>
        <w:ind w:left="567"/>
        <w:jc w:val="both"/>
        <w:outlineLvl w:val="1"/>
        <w:rPr>
          <w:sz w:val="22"/>
          <w:szCs w:val="20"/>
        </w:rPr>
      </w:pPr>
      <w:r>
        <w:rPr>
          <w:sz w:val="22"/>
          <w:szCs w:val="20"/>
        </w:rPr>
        <w:t>Protokoly budou vyhotoveny ve třech vyhotoveních, kdy jedno vyhotovení náleží Zhotoviteli, jedno Objednateli a jedno vyhotovení bude nedílnou součástí faktury-daňového dokladu.</w:t>
      </w:r>
    </w:p>
    <w:p w14:paraId="427850AF" w14:textId="77777777" w:rsidR="000A6B84" w:rsidRDefault="000A6B84" w:rsidP="00655150">
      <w:pPr>
        <w:ind w:left="567" w:hanging="567"/>
        <w:rPr>
          <w:sz w:val="22"/>
          <w:szCs w:val="20"/>
        </w:rPr>
      </w:pPr>
    </w:p>
    <w:p w14:paraId="1CBC206B" w14:textId="77777777" w:rsidR="00756998" w:rsidRDefault="00756998" w:rsidP="00756998">
      <w:pPr>
        <w:ind w:left="709" w:hanging="709"/>
        <w:rPr>
          <w:rFonts w:cs="Arial"/>
          <w:sz w:val="22"/>
          <w:szCs w:val="22"/>
        </w:rPr>
      </w:pPr>
    </w:p>
    <w:p w14:paraId="78347059" w14:textId="77777777" w:rsidR="002F0DBA" w:rsidRDefault="002F0DBA" w:rsidP="002F0DBA">
      <w:pPr>
        <w:numPr>
          <w:ilvl w:val="0"/>
          <w:numId w:val="6"/>
        </w:numPr>
        <w:overflowPunct w:val="0"/>
        <w:autoSpaceDE w:val="0"/>
        <w:autoSpaceDN w:val="0"/>
        <w:adjustRightInd w:val="0"/>
        <w:spacing w:before="360" w:after="120" w:line="240" w:lineRule="auto"/>
        <w:jc w:val="both"/>
        <w:rPr>
          <w:b/>
          <w:caps/>
          <w:sz w:val="28"/>
          <w:u w:val="single"/>
        </w:rPr>
      </w:pPr>
      <w:r>
        <w:rPr>
          <w:b/>
          <w:caps/>
          <w:sz w:val="28"/>
          <w:u w:val="single"/>
        </w:rPr>
        <w:t>Platební podmínky</w:t>
      </w:r>
    </w:p>
    <w:p w14:paraId="0EC7117A" w14:textId="083788C3" w:rsidR="002F0DBA" w:rsidRPr="001B6C1E" w:rsidRDefault="002F0DBA" w:rsidP="001B6C1E">
      <w:pPr>
        <w:pStyle w:val="Odstavecseseznamem"/>
        <w:spacing w:before="120" w:line="276" w:lineRule="auto"/>
        <w:ind w:left="567" w:hanging="567"/>
        <w:contextualSpacing w:val="0"/>
        <w:jc w:val="both"/>
        <w:rPr>
          <w:sz w:val="22"/>
          <w:szCs w:val="22"/>
        </w:rPr>
      </w:pPr>
      <w:r>
        <w:rPr>
          <w:rFonts w:cs="Arial"/>
          <w:b/>
          <w:sz w:val="22"/>
          <w:szCs w:val="22"/>
        </w:rPr>
        <w:t>6.1</w:t>
      </w:r>
      <w:r>
        <w:rPr>
          <w:rFonts w:cs="Arial"/>
          <w:sz w:val="22"/>
          <w:szCs w:val="22"/>
        </w:rPr>
        <w:tab/>
      </w:r>
      <w:r w:rsidR="003F5CA4" w:rsidRPr="003F5CA4">
        <w:rPr>
          <w:rFonts w:cs="Arial"/>
          <w:sz w:val="22"/>
          <w:szCs w:val="22"/>
        </w:rPr>
        <w:t>Platba ceny za Dílo nebo jeho část (</w:t>
      </w:r>
      <w:r w:rsidR="003F5CA4">
        <w:rPr>
          <w:rFonts w:cs="Arial"/>
          <w:sz w:val="22"/>
          <w:szCs w:val="22"/>
        </w:rPr>
        <w:t>p</w:t>
      </w:r>
      <w:r w:rsidR="003F5CA4" w:rsidRPr="003F5CA4">
        <w:rPr>
          <w:rFonts w:cs="Arial"/>
          <w:sz w:val="22"/>
          <w:szCs w:val="22"/>
        </w:rPr>
        <w:t>oložku) se uskuteční na základě faktur vystaven</w:t>
      </w:r>
      <w:r w:rsidR="003F5CA4">
        <w:rPr>
          <w:rFonts w:cs="Arial"/>
          <w:sz w:val="22"/>
          <w:szCs w:val="22"/>
        </w:rPr>
        <w:t>ých</w:t>
      </w:r>
      <w:r w:rsidR="003F5CA4" w:rsidRPr="003F5CA4">
        <w:rPr>
          <w:rFonts w:cs="Arial"/>
          <w:sz w:val="22"/>
          <w:szCs w:val="22"/>
        </w:rPr>
        <w:t xml:space="preserve"> Zhotovitelem, obsahující</w:t>
      </w:r>
      <w:r w:rsidR="001C044A">
        <w:rPr>
          <w:rFonts w:cs="Arial"/>
          <w:sz w:val="22"/>
          <w:szCs w:val="22"/>
        </w:rPr>
        <w:t>ch</w:t>
      </w:r>
      <w:r w:rsidR="003F5CA4" w:rsidRPr="003F5CA4">
        <w:rPr>
          <w:rFonts w:cs="Arial"/>
          <w:sz w:val="22"/>
          <w:szCs w:val="22"/>
        </w:rPr>
        <w:t xml:space="preserve"> veškeré náležitosti daňového dokladu a další náležitosti dle platných právních předpisů. Součástí faktur bude Protokol vč. vyúčtování provedených činností s limitní cenou. Datum uvedené na Protokolu bude dnem předání (převzetí) díla (příp. jeho části) a jako takové bude dnem uskutečnění zdanitelného plnění.</w:t>
      </w:r>
      <w:r w:rsidR="003F5CA4">
        <w:t xml:space="preserve"> </w:t>
      </w:r>
      <w:r w:rsidR="001C044A">
        <w:t xml:space="preserve"> F</w:t>
      </w:r>
      <w:r w:rsidR="001C044A" w:rsidRPr="001C044A">
        <w:rPr>
          <w:rFonts w:cs="Arial"/>
          <w:sz w:val="22"/>
          <w:szCs w:val="22"/>
        </w:rPr>
        <w:t>akturován</w:t>
      </w:r>
      <w:r w:rsidR="001C044A">
        <w:rPr>
          <w:rFonts w:cs="Arial"/>
          <w:sz w:val="22"/>
          <w:szCs w:val="22"/>
        </w:rPr>
        <w:t>o</w:t>
      </w:r>
      <w:r w:rsidR="001C044A" w:rsidRPr="001C044A">
        <w:rPr>
          <w:rFonts w:cs="Arial"/>
          <w:sz w:val="22"/>
          <w:szCs w:val="22"/>
        </w:rPr>
        <w:t xml:space="preserve"> </w:t>
      </w:r>
      <w:r w:rsidR="001C044A">
        <w:rPr>
          <w:rFonts w:cs="Arial"/>
          <w:sz w:val="22"/>
          <w:szCs w:val="22"/>
        </w:rPr>
        <w:t xml:space="preserve">bude </w:t>
      </w:r>
      <w:r w:rsidR="001C044A" w:rsidRPr="001C044A">
        <w:rPr>
          <w:rFonts w:cs="Arial"/>
          <w:sz w:val="22"/>
          <w:szCs w:val="22"/>
        </w:rPr>
        <w:t>vždy nejpozději 15 dní po podpisu Protokolu</w:t>
      </w:r>
      <w:r w:rsidR="001C044A" w:rsidRPr="00961E87">
        <w:t xml:space="preserve">. </w:t>
      </w:r>
      <w:r>
        <w:rPr>
          <w:rFonts w:cs="Arial"/>
          <w:sz w:val="22"/>
          <w:szCs w:val="22"/>
        </w:rPr>
        <w:t xml:space="preserve">Pro úhradu ceny díla na základě daňového dokladu (faktury) je dohodnuta lhůta splatnosti </w:t>
      </w:r>
      <w:r w:rsidR="00487FE4">
        <w:rPr>
          <w:rFonts w:cs="Arial"/>
          <w:b/>
          <w:sz w:val="22"/>
          <w:szCs w:val="22"/>
        </w:rPr>
        <w:t>30</w:t>
      </w:r>
      <w:r w:rsidR="00487FE4" w:rsidRPr="00357151">
        <w:rPr>
          <w:rFonts w:cs="Arial"/>
          <w:b/>
          <w:sz w:val="22"/>
          <w:szCs w:val="22"/>
        </w:rPr>
        <w:t xml:space="preserve"> </w:t>
      </w:r>
      <w:r w:rsidRPr="00357151">
        <w:rPr>
          <w:rFonts w:cs="Arial"/>
          <w:b/>
          <w:sz w:val="22"/>
          <w:szCs w:val="22"/>
        </w:rPr>
        <w:t>dnů</w:t>
      </w:r>
      <w:r>
        <w:rPr>
          <w:rFonts w:cs="Arial"/>
          <w:sz w:val="22"/>
          <w:szCs w:val="22"/>
        </w:rPr>
        <w:t xml:space="preserve"> ode dne doručení originálu Objednateli na adresu: </w:t>
      </w:r>
      <w:r>
        <w:rPr>
          <w:rFonts w:cs="Arial"/>
          <w:sz w:val="22"/>
          <w:szCs w:val="22"/>
        </w:rPr>
        <w:tab/>
        <w:t xml:space="preserve">            </w:t>
      </w:r>
    </w:p>
    <w:p w14:paraId="05F634A3" w14:textId="77777777" w:rsidR="002F0DBA" w:rsidRDefault="002F0DBA" w:rsidP="001A11CC">
      <w:pPr>
        <w:spacing w:line="240" w:lineRule="auto"/>
        <w:ind w:left="709"/>
        <w:jc w:val="both"/>
        <w:rPr>
          <w:rFonts w:cs="Arial"/>
          <w:b/>
          <w:sz w:val="22"/>
          <w:szCs w:val="22"/>
        </w:rPr>
      </w:pPr>
      <w:r>
        <w:rPr>
          <w:rFonts w:cs="Arial"/>
          <w:b/>
          <w:bCs/>
          <w:sz w:val="22"/>
          <w:szCs w:val="22"/>
        </w:rPr>
        <w:t xml:space="preserve">ÚJV Řež, </w:t>
      </w:r>
      <w:r>
        <w:rPr>
          <w:rFonts w:cs="Arial"/>
          <w:b/>
          <w:sz w:val="22"/>
          <w:szCs w:val="22"/>
        </w:rPr>
        <w:t xml:space="preserve">a. s. </w:t>
      </w:r>
    </w:p>
    <w:p w14:paraId="514E1759" w14:textId="77777777" w:rsidR="002F0DBA" w:rsidRDefault="002F0DBA" w:rsidP="001A11CC">
      <w:pPr>
        <w:spacing w:line="240" w:lineRule="auto"/>
        <w:ind w:left="851" w:hanging="142"/>
        <w:jc w:val="both"/>
        <w:rPr>
          <w:rFonts w:cs="Arial"/>
          <w:b/>
          <w:sz w:val="22"/>
          <w:szCs w:val="22"/>
        </w:rPr>
      </w:pPr>
      <w:r>
        <w:rPr>
          <w:rFonts w:cs="Arial"/>
          <w:b/>
          <w:sz w:val="22"/>
          <w:szCs w:val="22"/>
        </w:rPr>
        <w:t>Divize ENERGOPROJEKT PRAHA</w:t>
      </w:r>
    </w:p>
    <w:p w14:paraId="3BE28BC5" w14:textId="77777777" w:rsidR="002F0DBA" w:rsidRPr="00441647" w:rsidRDefault="000A6B84" w:rsidP="001A11CC">
      <w:pPr>
        <w:spacing w:line="240" w:lineRule="auto"/>
        <w:ind w:left="709"/>
        <w:jc w:val="both"/>
        <w:rPr>
          <w:rFonts w:cs="Arial"/>
          <w:b/>
          <w:bCs/>
          <w:sz w:val="22"/>
          <w:szCs w:val="22"/>
        </w:rPr>
      </w:pPr>
      <w:r>
        <w:rPr>
          <w:rFonts w:cs="Arial"/>
          <w:b/>
          <w:bCs/>
          <w:sz w:val="22"/>
          <w:szCs w:val="22"/>
        </w:rPr>
        <w:t xml:space="preserve">Na </w:t>
      </w:r>
      <w:r w:rsidR="00655150">
        <w:rPr>
          <w:rFonts w:cs="Arial"/>
          <w:b/>
          <w:bCs/>
          <w:sz w:val="22"/>
          <w:szCs w:val="22"/>
        </w:rPr>
        <w:t>Ž</w:t>
      </w:r>
      <w:r>
        <w:rPr>
          <w:rFonts w:cs="Arial"/>
          <w:b/>
          <w:bCs/>
          <w:sz w:val="22"/>
          <w:szCs w:val="22"/>
        </w:rPr>
        <w:t>ertvách 2247/29</w:t>
      </w:r>
    </w:p>
    <w:p w14:paraId="7D18E79E" w14:textId="77777777" w:rsidR="002F0DBA" w:rsidRPr="00441647" w:rsidRDefault="002F0DBA" w:rsidP="001A11CC">
      <w:pPr>
        <w:spacing w:line="240" w:lineRule="auto"/>
        <w:ind w:left="709"/>
        <w:jc w:val="both"/>
        <w:rPr>
          <w:rFonts w:cs="Arial"/>
          <w:b/>
          <w:bCs/>
          <w:sz w:val="22"/>
          <w:szCs w:val="22"/>
        </w:rPr>
      </w:pPr>
      <w:r w:rsidRPr="00441647">
        <w:rPr>
          <w:rFonts w:cs="Arial"/>
          <w:b/>
          <w:bCs/>
          <w:sz w:val="22"/>
          <w:szCs w:val="22"/>
        </w:rPr>
        <w:t>1</w:t>
      </w:r>
      <w:r w:rsidR="000A6B84">
        <w:rPr>
          <w:rFonts w:cs="Arial"/>
          <w:b/>
          <w:bCs/>
          <w:sz w:val="22"/>
          <w:szCs w:val="22"/>
        </w:rPr>
        <w:t>8</w:t>
      </w:r>
      <w:r w:rsidRPr="00441647">
        <w:rPr>
          <w:rFonts w:cs="Arial"/>
          <w:b/>
          <w:bCs/>
          <w:sz w:val="22"/>
          <w:szCs w:val="22"/>
        </w:rPr>
        <w:t xml:space="preserve">0 00 Praha </w:t>
      </w:r>
      <w:r w:rsidR="000A6B84">
        <w:rPr>
          <w:rFonts w:cs="Arial"/>
          <w:b/>
          <w:bCs/>
          <w:sz w:val="22"/>
          <w:szCs w:val="22"/>
        </w:rPr>
        <w:t>8</w:t>
      </w:r>
    </w:p>
    <w:p w14:paraId="3F7A9D8C" w14:textId="77777777" w:rsidR="002F0DBA" w:rsidRDefault="002F0DBA" w:rsidP="00A53ECB">
      <w:pPr>
        <w:tabs>
          <w:tab w:val="left" w:pos="0"/>
        </w:tabs>
        <w:spacing w:before="100"/>
        <w:ind w:left="721" w:hanging="721"/>
        <w:jc w:val="both"/>
        <w:rPr>
          <w:rFonts w:cs="Arial"/>
          <w:sz w:val="22"/>
          <w:szCs w:val="22"/>
        </w:rPr>
      </w:pPr>
      <w:r>
        <w:rPr>
          <w:rFonts w:cs="Arial"/>
          <w:b/>
          <w:sz w:val="22"/>
          <w:szCs w:val="22"/>
        </w:rPr>
        <w:t>6.2</w:t>
      </w:r>
      <w:r>
        <w:rPr>
          <w:rFonts w:cs="Arial"/>
          <w:sz w:val="22"/>
          <w:szCs w:val="22"/>
        </w:rPr>
        <w:t xml:space="preserve"> </w:t>
      </w:r>
      <w:r>
        <w:rPr>
          <w:rFonts w:cs="Arial"/>
          <w:sz w:val="22"/>
          <w:szCs w:val="22"/>
        </w:rPr>
        <w:tab/>
      </w:r>
      <w:r w:rsidR="00F468A5" w:rsidRPr="00F468A5">
        <w:rPr>
          <w:rFonts w:cs="Arial"/>
          <w:sz w:val="22"/>
          <w:szCs w:val="22"/>
          <w:lang w:eastAsia="cs-CZ"/>
        </w:rPr>
        <w:t>Platba bude probíhat bezhotovostní formou na bankovní účet Zhotovitele evidovaný u Objednatele a vedený u tuzemského poskytovatele platebních služeb a zveřejněným způsobem umožňujícím dálkový přístup dle § 96 odst. 2 Zákona o DPH</w:t>
      </w:r>
      <w:r w:rsidR="00F468A5" w:rsidRPr="00066DED">
        <w:rPr>
          <w:rFonts w:cs="Arial"/>
          <w:sz w:val="22"/>
          <w:szCs w:val="22"/>
          <w:lang w:eastAsia="cs-CZ"/>
        </w:rPr>
        <w:t xml:space="preserve">. </w:t>
      </w:r>
      <w:r w:rsidR="00F468A5" w:rsidRPr="00F468A5">
        <w:rPr>
          <w:rFonts w:cs="Arial"/>
          <w:sz w:val="22"/>
          <w:szCs w:val="22"/>
          <w:lang w:eastAsia="cs-CZ"/>
        </w:rPr>
        <w:t xml:space="preserve">Smluvní strany se dohodly, že změnu bankovního spojení a čísla účtu Zhotovitele lze provést písemným </w:t>
      </w:r>
      <w:r w:rsidR="00F468A5" w:rsidRPr="00F468A5">
        <w:rPr>
          <w:rFonts w:cs="Arial"/>
          <w:sz w:val="22"/>
          <w:szCs w:val="22"/>
          <w:lang w:eastAsia="cs-CZ"/>
        </w:rPr>
        <w:lastRenderedPageBreak/>
        <w:t xml:space="preserve">sdělením prokazatelně doručeným Zhotovitelem Objednateli, nejpozději spolu s příslušnou fakturou. Toto sdělení musí být originální a musí být podepsáno osobami oprávněnými k podpisu </w:t>
      </w:r>
      <w:r w:rsidR="00F468A5">
        <w:rPr>
          <w:rFonts w:cs="Arial"/>
          <w:sz w:val="22"/>
          <w:szCs w:val="22"/>
          <w:lang w:eastAsia="cs-CZ"/>
        </w:rPr>
        <w:t>této smlouvy</w:t>
      </w:r>
      <w:r w:rsidR="00F468A5" w:rsidRPr="00F468A5">
        <w:rPr>
          <w:rFonts w:cs="Arial"/>
          <w:sz w:val="22"/>
          <w:szCs w:val="22"/>
          <w:lang w:eastAsia="cs-CZ"/>
        </w:rPr>
        <w:t xml:space="preserve"> nebo statutárním orgánem Zhotovitele. Změna bankovního spojení musí splňovat výše uvedené, tj. musí se jednat o bankovní účet vedený u tuzemského poskytovatele platebních služeb a tento účet musí být zveřejněný způsobem umožňujícím dálkový přístup.</w:t>
      </w:r>
      <w:r w:rsidR="00F468A5">
        <w:rPr>
          <w:rFonts w:cs="Arial"/>
          <w:sz w:val="22"/>
          <w:szCs w:val="22"/>
          <w:lang w:eastAsia="cs-CZ"/>
        </w:rPr>
        <w:t xml:space="preserve"> </w:t>
      </w:r>
      <w:r>
        <w:rPr>
          <w:rFonts w:cs="Arial"/>
          <w:sz w:val="22"/>
          <w:szCs w:val="22"/>
          <w:lang w:eastAsia="cs-CZ"/>
        </w:rPr>
        <w:t>Zaplacením se rozumí den odepsání fakturované částky z účtu Objednatele ve prospěch účtu Zhotovitele. Prokazatelným datem doručení je příjmové razítko podatelny Objednatele.</w:t>
      </w:r>
      <w:r w:rsidR="00F468A5">
        <w:rPr>
          <w:rFonts w:cs="Arial"/>
          <w:sz w:val="22"/>
          <w:szCs w:val="22"/>
          <w:lang w:eastAsia="cs-CZ"/>
        </w:rPr>
        <w:t xml:space="preserve"> </w:t>
      </w:r>
      <w:r w:rsidR="00F468A5" w:rsidRPr="00F468A5">
        <w:rPr>
          <w:rFonts w:cs="Arial"/>
          <w:sz w:val="22"/>
          <w:szCs w:val="22"/>
          <w:lang w:eastAsia="cs-CZ"/>
        </w:rPr>
        <w:t>V případě, že dle § 109 zákona o DPH bude Objednatel jako příjemce plnění ručit za nezaplacenou daň z tohoto plnění, je Objednatel oprávněn uhradit daň z přidané hodnoty za Zhotovitele přímo správci daně Zhotovitele za účelem zvláštního způsobu zajištění daně dle § 109a zákona o DPH. O provedení platby Objednatel Zhotovitele písemně informuje. Takto uhrazenou daní dochází ke snížení pohledávky Zhotovitele za Objednatelem o příslušnou částku daně a Zhotovitel tak není oprávněn po Objednateli požadovat uhrazení této částky.</w:t>
      </w:r>
    </w:p>
    <w:p w14:paraId="5DFAD528" w14:textId="77777777" w:rsidR="002717F8" w:rsidRDefault="002717F8" w:rsidP="00A53ECB">
      <w:pPr>
        <w:tabs>
          <w:tab w:val="left" w:pos="0"/>
        </w:tabs>
        <w:spacing w:before="100"/>
        <w:ind w:left="721" w:hanging="721"/>
        <w:jc w:val="both"/>
        <w:rPr>
          <w:rFonts w:cs="Arial"/>
          <w:sz w:val="22"/>
          <w:szCs w:val="22"/>
        </w:rPr>
      </w:pPr>
    </w:p>
    <w:p w14:paraId="7AD03C70" w14:textId="77777777" w:rsidR="002F0DBA" w:rsidRDefault="002F0DBA" w:rsidP="00A53ECB">
      <w:pPr>
        <w:spacing w:before="100"/>
        <w:jc w:val="both"/>
        <w:textAlignment w:val="baseline"/>
        <w:rPr>
          <w:rFonts w:cs="Arial"/>
          <w:sz w:val="22"/>
          <w:szCs w:val="22"/>
        </w:rPr>
      </w:pPr>
      <w:r>
        <w:rPr>
          <w:rFonts w:cs="Arial"/>
          <w:b/>
          <w:sz w:val="22"/>
          <w:szCs w:val="22"/>
        </w:rPr>
        <w:t>6.3</w:t>
      </w:r>
      <w:r>
        <w:rPr>
          <w:rFonts w:cs="Arial"/>
          <w:sz w:val="22"/>
          <w:szCs w:val="22"/>
        </w:rPr>
        <w:tab/>
        <w:t>Fa</w:t>
      </w:r>
      <w:r w:rsidR="003D127A">
        <w:rPr>
          <w:rFonts w:cs="Arial"/>
          <w:sz w:val="22"/>
          <w:szCs w:val="22"/>
        </w:rPr>
        <w:t>ktura bude mít tyto náležitosti</w:t>
      </w:r>
      <w:r>
        <w:rPr>
          <w:rFonts w:cs="Arial"/>
          <w:sz w:val="22"/>
          <w:szCs w:val="22"/>
        </w:rPr>
        <w:t>:</w:t>
      </w:r>
    </w:p>
    <w:p w14:paraId="21AB9DE2" w14:textId="77777777" w:rsidR="002F0DBA" w:rsidRDefault="002F0DBA" w:rsidP="00A53ECB">
      <w:pPr>
        <w:ind w:left="993" w:hanging="284"/>
        <w:jc w:val="both"/>
        <w:rPr>
          <w:rFonts w:cs="Arial"/>
          <w:sz w:val="22"/>
          <w:szCs w:val="22"/>
        </w:rPr>
      </w:pPr>
      <w:r>
        <w:rPr>
          <w:rFonts w:cs="Arial"/>
          <w:sz w:val="22"/>
          <w:szCs w:val="22"/>
        </w:rPr>
        <w:t>-</w:t>
      </w:r>
      <w:r>
        <w:rPr>
          <w:rFonts w:cs="Arial"/>
          <w:sz w:val="22"/>
          <w:szCs w:val="22"/>
        </w:rPr>
        <w:tab/>
        <w:t>označení faktury a její číslo</w:t>
      </w:r>
    </w:p>
    <w:p w14:paraId="4FD4B10E" w14:textId="77777777" w:rsidR="002F0DBA" w:rsidRDefault="002F0DBA" w:rsidP="00A53ECB">
      <w:pPr>
        <w:ind w:left="993" w:hanging="284"/>
        <w:jc w:val="both"/>
        <w:rPr>
          <w:rFonts w:cs="Arial"/>
          <w:sz w:val="22"/>
          <w:szCs w:val="22"/>
        </w:rPr>
      </w:pPr>
      <w:r>
        <w:rPr>
          <w:rFonts w:cs="Arial"/>
          <w:sz w:val="22"/>
          <w:szCs w:val="22"/>
        </w:rPr>
        <w:t>-</w:t>
      </w:r>
      <w:r>
        <w:rPr>
          <w:rFonts w:cs="Arial"/>
          <w:sz w:val="22"/>
          <w:szCs w:val="22"/>
        </w:rPr>
        <w:tab/>
        <w:t>název a sídlo Zhotovitele a Objednatele, přičemž jako název a sídlo Objednatele bude uvedeno:</w:t>
      </w:r>
      <w:r>
        <w:rPr>
          <w:rFonts w:cs="Arial"/>
          <w:sz w:val="22"/>
          <w:szCs w:val="22"/>
        </w:rPr>
        <w:tab/>
        <w:t xml:space="preserve">                            </w:t>
      </w:r>
      <w:r w:rsidR="00EF67F9">
        <w:rPr>
          <w:rFonts w:cs="Arial"/>
          <w:sz w:val="22"/>
          <w:szCs w:val="22"/>
        </w:rPr>
        <w:t xml:space="preserve">  </w:t>
      </w:r>
      <w:r>
        <w:rPr>
          <w:rFonts w:cs="Arial"/>
          <w:sz w:val="22"/>
          <w:szCs w:val="22"/>
        </w:rPr>
        <w:t xml:space="preserve">     </w:t>
      </w:r>
      <w:r>
        <w:rPr>
          <w:rFonts w:cs="Arial"/>
          <w:b/>
          <w:bCs/>
          <w:sz w:val="22"/>
          <w:szCs w:val="22"/>
        </w:rPr>
        <w:t>ÚJV Řež,</w:t>
      </w:r>
      <w:r>
        <w:rPr>
          <w:rFonts w:cs="Arial"/>
          <w:b/>
          <w:sz w:val="22"/>
          <w:szCs w:val="22"/>
        </w:rPr>
        <w:t xml:space="preserve"> a. s.</w:t>
      </w:r>
    </w:p>
    <w:p w14:paraId="2D994AA4" w14:textId="77777777" w:rsidR="002F0DBA" w:rsidRDefault="002F0DBA" w:rsidP="00A53ECB">
      <w:pPr>
        <w:ind w:left="993" w:hanging="425"/>
        <w:jc w:val="both"/>
        <w:rPr>
          <w:rFonts w:cs="Arial"/>
          <w:b/>
          <w:sz w:val="22"/>
          <w:szCs w:val="22"/>
        </w:rPr>
      </w:pP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Hlavní 130, Řež</w:t>
      </w:r>
    </w:p>
    <w:p w14:paraId="6CD14646" w14:textId="77777777" w:rsidR="002F0DBA" w:rsidRDefault="00577E8D" w:rsidP="00A53ECB">
      <w:pPr>
        <w:ind w:left="993" w:hanging="425"/>
        <w:jc w:val="both"/>
        <w:rPr>
          <w:rFonts w:cs="Arial"/>
          <w:b/>
          <w:sz w:val="22"/>
          <w:szCs w:val="22"/>
        </w:rPr>
      </w:pP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250 68</w:t>
      </w:r>
      <w:r w:rsidR="002F0DBA">
        <w:rPr>
          <w:rFonts w:cs="Arial"/>
          <w:b/>
          <w:sz w:val="22"/>
          <w:szCs w:val="22"/>
        </w:rPr>
        <w:t xml:space="preserve"> Husinec</w:t>
      </w:r>
    </w:p>
    <w:p w14:paraId="3381DD52" w14:textId="77777777" w:rsidR="002F0DBA" w:rsidRDefault="002F0DBA" w:rsidP="00A53ECB">
      <w:pPr>
        <w:ind w:left="993" w:hanging="284"/>
        <w:jc w:val="both"/>
        <w:rPr>
          <w:rFonts w:cs="Arial"/>
          <w:sz w:val="22"/>
          <w:szCs w:val="22"/>
        </w:rPr>
      </w:pPr>
      <w:r>
        <w:rPr>
          <w:rFonts w:cs="Arial"/>
          <w:sz w:val="22"/>
          <w:szCs w:val="22"/>
        </w:rPr>
        <w:t>-</w:t>
      </w:r>
      <w:r>
        <w:rPr>
          <w:rFonts w:cs="Arial"/>
          <w:sz w:val="22"/>
          <w:szCs w:val="22"/>
        </w:rPr>
        <w:tab/>
        <w:t xml:space="preserve">podpis oprávněné osoby Zhotovitele, </w:t>
      </w:r>
    </w:p>
    <w:p w14:paraId="1814703A" w14:textId="77777777" w:rsidR="002F0DBA" w:rsidRDefault="002F0DBA" w:rsidP="004A3CC3">
      <w:pPr>
        <w:ind w:left="993" w:hanging="284"/>
        <w:jc w:val="both"/>
        <w:rPr>
          <w:rFonts w:cs="Arial"/>
          <w:sz w:val="22"/>
          <w:szCs w:val="22"/>
        </w:rPr>
      </w:pPr>
      <w:r>
        <w:rPr>
          <w:rFonts w:cs="Arial"/>
          <w:sz w:val="22"/>
          <w:szCs w:val="22"/>
        </w:rPr>
        <w:t xml:space="preserve">- </w:t>
      </w:r>
      <w:r w:rsidR="004A3CC3">
        <w:rPr>
          <w:rFonts w:cs="Arial"/>
          <w:sz w:val="22"/>
          <w:szCs w:val="22"/>
        </w:rPr>
        <w:tab/>
      </w:r>
      <w:r>
        <w:rPr>
          <w:rFonts w:cs="Arial"/>
          <w:sz w:val="22"/>
          <w:szCs w:val="22"/>
        </w:rPr>
        <w:t>IČ a DIČ Zhotovitele a Objednatele</w:t>
      </w:r>
    </w:p>
    <w:p w14:paraId="632227F3" w14:textId="77777777" w:rsidR="002F0DBA" w:rsidRDefault="002F0DBA" w:rsidP="00A53ECB">
      <w:pPr>
        <w:ind w:left="993" w:hanging="284"/>
        <w:jc w:val="both"/>
        <w:rPr>
          <w:rFonts w:cs="Arial"/>
          <w:sz w:val="22"/>
          <w:szCs w:val="22"/>
        </w:rPr>
      </w:pPr>
      <w:r>
        <w:rPr>
          <w:rFonts w:cs="Arial"/>
          <w:sz w:val="22"/>
          <w:szCs w:val="22"/>
        </w:rPr>
        <w:t>-</w:t>
      </w:r>
      <w:r>
        <w:rPr>
          <w:rFonts w:cs="Arial"/>
          <w:sz w:val="22"/>
          <w:szCs w:val="22"/>
        </w:rPr>
        <w:tab/>
        <w:t>označení bankovního spojení Zhotovitele, označení peněžního ústavu a čísla účtu, přičemž všechny údaje musí souhlasit s údaji uvedenými v článku 1 této smlouvy</w:t>
      </w:r>
    </w:p>
    <w:p w14:paraId="30638F09" w14:textId="77777777" w:rsidR="002F0DBA" w:rsidRDefault="002F0DBA" w:rsidP="00A53ECB">
      <w:pPr>
        <w:ind w:left="993" w:hanging="284"/>
        <w:jc w:val="both"/>
        <w:rPr>
          <w:rFonts w:cs="Arial"/>
          <w:sz w:val="22"/>
          <w:szCs w:val="22"/>
        </w:rPr>
      </w:pPr>
      <w:r>
        <w:rPr>
          <w:rFonts w:cs="Arial"/>
          <w:sz w:val="22"/>
          <w:szCs w:val="22"/>
        </w:rPr>
        <w:t>-</w:t>
      </w:r>
      <w:r>
        <w:rPr>
          <w:rFonts w:cs="Arial"/>
          <w:sz w:val="22"/>
          <w:szCs w:val="22"/>
        </w:rPr>
        <w:tab/>
        <w:t>číslo smlouvy dle číselné řady Objednatele</w:t>
      </w:r>
    </w:p>
    <w:p w14:paraId="76732C79" w14:textId="77777777" w:rsidR="002F0DBA" w:rsidRDefault="002F0DBA" w:rsidP="00A53ECB">
      <w:pPr>
        <w:ind w:left="993" w:hanging="284"/>
        <w:jc w:val="both"/>
        <w:rPr>
          <w:rFonts w:cs="Arial"/>
          <w:sz w:val="22"/>
          <w:szCs w:val="22"/>
        </w:rPr>
      </w:pPr>
      <w:r>
        <w:rPr>
          <w:rFonts w:cs="Arial"/>
          <w:sz w:val="22"/>
          <w:szCs w:val="22"/>
        </w:rPr>
        <w:t>-</w:t>
      </w:r>
      <w:r>
        <w:rPr>
          <w:rFonts w:cs="Arial"/>
          <w:sz w:val="22"/>
          <w:szCs w:val="22"/>
        </w:rPr>
        <w:tab/>
        <w:t>datum vystavení</w:t>
      </w:r>
    </w:p>
    <w:p w14:paraId="3B7E26DA" w14:textId="77777777" w:rsidR="002F0DBA" w:rsidRDefault="002F0DBA" w:rsidP="00A53ECB">
      <w:pPr>
        <w:ind w:left="993" w:hanging="284"/>
        <w:jc w:val="both"/>
        <w:rPr>
          <w:rFonts w:cs="Arial"/>
          <w:sz w:val="22"/>
          <w:szCs w:val="22"/>
        </w:rPr>
      </w:pPr>
      <w:r>
        <w:rPr>
          <w:rFonts w:cs="Arial"/>
          <w:sz w:val="22"/>
          <w:szCs w:val="22"/>
        </w:rPr>
        <w:t>-</w:t>
      </w:r>
      <w:r>
        <w:rPr>
          <w:rFonts w:cs="Arial"/>
          <w:sz w:val="22"/>
          <w:szCs w:val="22"/>
        </w:rPr>
        <w:tab/>
      </w:r>
      <w:r w:rsidR="00655150">
        <w:rPr>
          <w:rFonts w:cs="Arial"/>
          <w:sz w:val="22"/>
          <w:szCs w:val="22"/>
        </w:rPr>
        <w:t>popis</w:t>
      </w:r>
      <w:r>
        <w:rPr>
          <w:rFonts w:cs="Arial"/>
          <w:sz w:val="22"/>
          <w:szCs w:val="22"/>
        </w:rPr>
        <w:t xml:space="preserve"> </w:t>
      </w:r>
      <w:r w:rsidR="00655150">
        <w:rPr>
          <w:rFonts w:cs="Arial"/>
          <w:sz w:val="22"/>
          <w:szCs w:val="22"/>
        </w:rPr>
        <w:t xml:space="preserve">fakturovaného </w:t>
      </w:r>
      <w:r>
        <w:rPr>
          <w:rFonts w:cs="Arial"/>
          <w:sz w:val="22"/>
          <w:szCs w:val="22"/>
        </w:rPr>
        <w:t>předmětu plnění</w:t>
      </w:r>
      <w:r w:rsidR="005870CB">
        <w:rPr>
          <w:rFonts w:cs="Arial"/>
          <w:sz w:val="22"/>
          <w:szCs w:val="22"/>
        </w:rPr>
        <w:t xml:space="preserve"> dle smlouvy</w:t>
      </w:r>
    </w:p>
    <w:p w14:paraId="71A54DA3" w14:textId="77777777" w:rsidR="002F0DBA" w:rsidRDefault="002F0DBA" w:rsidP="00A53ECB">
      <w:pPr>
        <w:ind w:left="993" w:hanging="284"/>
        <w:jc w:val="both"/>
        <w:rPr>
          <w:rFonts w:cs="Arial"/>
          <w:sz w:val="22"/>
          <w:szCs w:val="22"/>
        </w:rPr>
      </w:pPr>
      <w:r>
        <w:rPr>
          <w:rFonts w:cs="Arial"/>
          <w:sz w:val="22"/>
          <w:szCs w:val="22"/>
        </w:rPr>
        <w:t>-</w:t>
      </w:r>
      <w:r>
        <w:rPr>
          <w:rFonts w:cs="Arial"/>
          <w:sz w:val="22"/>
          <w:szCs w:val="22"/>
        </w:rPr>
        <w:tab/>
        <w:t>fakturovanou částku v rozdělení cena bez DPH, sazba a výše DPH, fakturovaná částka celkem</w:t>
      </w:r>
    </w:p>
    <w:p w14:paraId="6DA05B40" w14:textId="77777777" w:rsidR="002F0DBA" w:rsidRDefault="002F0DBA" w:rsidP="00A53ECB">
      <w:pPr>
        <w:spacing w:before="120"/>
        <w:ind w:left="709"/>
        <w:jc w:val="both"/>
        <w:rPr>
          <w:rFonts w:cs="Arial"/>
          <w:sz w:val="22"/>
          <w:szCs w:val="22"/>
        </w:rPr>
      </w:pPr>
      <w:r>
        <w:rPr>
          <w:rFonts w:cs="Arial"/>
          <w:sz w:val="22"/>
          <w:szCs w:val="22"/>
        </w:rPr>
        <w:t>Faktura bude dále obsahovat náležitosti daňového dokladu ve smyslu z</w:t>
      </w:r>
      <w:r w:rsidR="00304458">
        <w:rPr>
          <w:rFonts w:cs="Arial"/>
          <w:sz w:val="22"/>
          <w:szCs w:val="22"/>
        </w:rPr>
        <w:t>ákona o DPH</w:t>
      </w:r>
      <w:r>
        <w:rPr>
          <w:rFonts w:cs="Arial"/>
          <w:sz w:val="22"/>
          <w:szCs w:val="22"/>
        </w:rPr>
        <w:t xml:space="preserve"> a náležitosti obchodní listiny dle § 435 NOZ.</w:t>
      </w:r>
    </w:p>
    <w:p w14:paraId="3BD99BF7" w14:textId="77777777" w:rsidR="008C44A7" w:rsidRDefault="008C44A7" w:rsidP="008C44A7">
      <w:pPr>
        <w:spacing w:before="100"/>
        <w:ind w:left="709" w:hanging="709"/>
        <w:jc w:val="both"/>
        <w:textAlignment w:val="baseline"/>
        <w:rPr>
          <w:rFonts w:cs="Arial"/>
          <w:sz w:val="22"/>
          <w:szCs w:val="22"/>
        </w:rPr>
      </w:pPr>
      <w:r w:rsidRPr="00F60BFF">
        <w:rPr>
          <w:b/>
          <w:sz w:val="22"/>
          <w:szCs w:val="22"/>
        </w:rPr>
        <w:t xml:space="preserve">6.4 </w:t>
      </w:r>
      <w:r w:rsidRPr="00F60BFF">
        <w:rPr>
          <w:b/>
          <w:sz w:val="22"/>
          <w:szCs w:val="22"/>
        </w:rPr>
        <w:tab/>
      </w:r>
      <w:r w:rsidRPr="00F60BFF">
        <w:rPr>
          <w:rFonts w:cs="Arial"/>
          <w:sz w:val="22"/>
          <w:szCs w:val="22"/>
        </w:rPr>
        <w:t>Fakturováno bude vždy po ukončení jednotlivých dílčích plnění nebo jejich částí. Plnění s limitní cenou budou fakturována vždy ke konci každého čtvrtletí příslušného kalendářního roku</w:t>
      </w:r>
      <w:r w:rsidR="006A3015" w:rsidRPr="00F60BFF">
        <w:rPr>
          <w:rFonts w:cs="Arial"/>
          <w:sz w:val="22"/>
          <w:szCs w:val="22"/>
        </w:rPr>
        <w:t xml:space="preserve"> dle skutečně provedených prací</w:t>
      </w:r>
      <w:r w:rsidR="00F60BFF" w:rsidRPr="00F60BFF">
        <w:rPr>
          <w:rFonts w:cs="Arial"/>
          <w:sz w:val="22"/>
          <w:szCs w:val="22"/>
        </w:rPr>
        <w:t>,</w:t>
      </w:r>
      <w:r w:rsidR="008A540D">
        <w:rPr>
          <w:rFonts w:cs="Arial"/>
          <w:sz w:val="22"/>
          <w:szCs w:val="22"/>
        </w:rPr>
        <w:t xml:space="preserve"> uvedených ve Výkazu pracnosti</w:t>
      </w:r>
      <w:r w:rsidR="006A3015" w:rsidRPr="00F60BFF">
        <w:rPr>
          <w:rFonts w:cs="Arial"/>
          <w:sz w:val="22"/>
          <w:szCs w:val="22"/>
        </w:rPr>
        <w:t xml:space="preserve"> </w:t>
      </w:r>
      <w:r w:rsidR="008A540D">
        <w:rPr>
          <w:rFonts w:cs="Arial"/>
          <w:sz w:val="22"/>
          <w:szCs w:val="22"/>
        </w:rPr>
        <w:t xml:space="preserve">(viz </w:t>
      </w:r>
      <w:r w:rsidR="00D77D5A">
        <w:rPr>
          <w:rFonts w:cs="Arial"/>
          <w:sz w:val="22"/>
          <w:szCs w:val="22"/>
        </w:rPr>
        <w:t>P</w:t>
      </w:r>
      <w:r w:rsidR="008A540D">
        <w:rPr>
          <w:rFonts w:cs="Arial"/>
          <w:sz w:val="22"/>
          <w:szCs w:val="22"/>
        </w:rPr>
        <w:t xml:space="preserve">říloha č. </w:t>
      </w:r>
      <w:r w:rsidR="00EA78EE">
        <w:rPr>
          <w:rFonts w:cs="Arial"/>
          <w:sz w:val="22"/>
          <w:szCs w:val="22"/>
        </w:rPr>
        <w:t>2</w:t>
      </w:r>
      <w:r w:rsidR="008A540D">
        <w:rPr>
          <w:rFonts w:cs="Arial"/>
          <w:sz w:val="22"/>
          <w:szCs w:val="22"/>
        </w:rPr>
        <w:t xml:space="preserve"> </w:t>
      </w:r>
      <w:proofErr w:type="gramStart"/>
      <w:r w:rsidR="008A540D">
        <w:rPr>
          <w:rFonts w:cs="Arial"/>
          <w:sz w:val="22"/>
          <w:szCs w:val="22"/>
        </w:rPr>
        <w:t>této</w:t>
      </w:r>
      <w:proofErr w:type="gramEnd"/>
      <w:r w:rsidR="008A540D">
        <w:rPr>
          <w:rFonts w:cs="Arial"/>
          <w:sz w:val="22"/>
          <w:szCs w:val="22"/>
        </w:rPr>
        <w:t xml:space="preserve"> smlouvy), </w:t>
      </w:r>
      <w:r w:rsidR="006A3015" w:rsidRPr="00F60BFF">
        <w:rPr>
          <w:rFonts w:cs="Arial"/>
          <w:sz w:val="22"/>
          <w:szCs w:val="22"/>
        </w:rPr>
        <w:t>jako součet cen za jednotlivá dílčí plnění</w:t>
      </w:r>
      <w:r w:rsidR="00F60BFF" w:rsidRPr="00F60BFF">
        <w:rPr>
          <w:rFonts w:cs="Arial"/>
          <w:sz w:val="22"/>
          <w:szCs w:val="22"/>
        </w:rPr>
        <w:t>.</w:t>
      </w:r>
      <w:r w:rsidR="006A3015" w:rsidRPr="00F60BFF">
        <w:rPr>
          <w:rFonts w:cs="Arial"/>
          <w:sz w:val="22"/>
          <w:szCs w:val="22"/>
        </w:rPr>
        <w:t xml:space="preserve"> </w:t>
      </w:r>
    </w:p>
    <w:p w14:paraId="4D9EA95E" w14:textId="24143AD5" w:rsidR="008C44A7" w:rsidRDefault="008C44A7" w:rsidP="00F4713E">
      <w:pPr>
        <w:pStyle w:val="Nadpis3"/>
        <w:spacing w:before="120"/>
        <w:ind w:left="720" w:hanging="720"/>
        <w:jc w:val="both"/>
        <w:rPr>
          <w:rFonts w:cs="Arial"/>
          <w:sz w:val="22"/>
          <w:szCs w:val="22"/>
        </w:rPr>
      </w:pPr>
      <w:r>
        <w:rPr>
          <w:rFonts w:cs="Arial"/>
          <w:sz w:val="22"/>
          <w:szCs w:val="22"/>
        </w:rPr>
        <w:t>6.5</w:t>
      </w:r>
      <w:r>
        <w:rPr>
          <w:rFonts w:cs="Arial"/>
          <w:sz w:val="22"/>
          <w:szCs w:val="22"/>
        </w:rPr>
        <w:tab/>
      </w:r>
    </w:p>
    <w:p w14:paraId="5AD467F1" w14:textId="77777777" w:rsidR="00655150" w:rsidRDefault="008C44A7" w:rsidP="00F60BFF">
      <w:pPr>
        <w:ind w:left="709" w:hanging="709"/>
        <w:rPr>
          <w:lang w:eastAsia="cs-CZ"/>
        </w:rPr>
      </w:pPr>
      <w:r w:rsidRPr="00F60BFF">
        <w:rPr>
          <w:b/>
          <w:sz w:val="22"/>
          <w:szCs w:val="22"/>
        </w:rPr>
        <w:t>6.6</w:t>
      </w:r>
      <w:r>
        <w:rPr>
          <w:sz w:val="22"/>
          <w:szCs w:val="22"/>
        </w:rPr>
        <w:tab/>
        <w:t>Objednatel je oprávněn vrátit fakturu do data splatnosti bez zaplacení, pokud neobsahuje výše uvedené náležitosti nebo obsahuje jiné závady ve svém obsahu. Zhotovitel je povinen podle povahy závad fakturu opravit nebo nově vyhotovit. Oprávněným vrácením faktury přestává běžet původní lhůta splatnosti. Nová lhůta splatnosti běží znovu ode dne prokazatelného doručení opraveného nebo nově vyhotoveného platebního dokladu.</w:t>
      </w:r>
    </w:p>
    <w:p w14:paraId="21A47EDD" w14:textId="77777777" w:rsidR="002F0DBA" w:rsidRPr="00961E72" w:rsidRDefault="005750A5" w:rsidP="00961E72">
      <w:pPr>
        <w:pStyle w:val="Odstavecseseznamem"/>
        <w:numPr>
          <w:ilvl w:val="0"/>
          <w:numId w:val="7"/>
        </w:numPr>
        <w:overflowPunct w:val="0"/>
        <w:autoSpaceDE w:val="0"/>
        <w:autoSpaceDN w:val="0"/>
        <w:adjustRightInd w:val="0"/>
        <w:spacing w:before="360" w:after="120"/>
        <w:jc w:val="both"/>
        <w:rPr>
          <w:b/>
          <w:caps/>
          <w:sz w:val="28"/>
          <w:u w:val="single"/>
        </w:rPr>
      </w:pPr>
      <w:r w:rsidRPr="00961E72">
        <w:rPr>
          <w:b/>
          <w:caps/>
          <w:sz w:val="28"/>
          <w:u w:val="single"/>
        </w:rPr>
        <w:t xml:space="preserve">Spolupůsobení </w:t>
      </w:r>
      <w:r w:rsidR="002F0DBA" w:rsidRPr="00961E72">
        <w:rPr>
          <w:b/>
          <w:caps/>
          <w:sz w:val="28"/>
          <w:u w:val="single"/>
        </w:rPr>
        <w:t>Objednatele</w:t>
      </w:r>
      <w:r w:rsidRPr="00961E72">
        <w:rPr>
          <w:b/>
          <w:caps/>
          <w:sz w:val="28"/>
          <w:u w:val="single"/>
        </w:rPr>
        <w:t>, další podmínky</w:t>
      </w:r>
    </w:p>
    <w:p w14:paraId="3EA3B6DB" w14:textId="77777777" w:rsidR="000073E6" w:rsidRDefault="000073E6" w:rsidP="000073E6">
      <w:pPr>
        <w:pStyle w:val="zakladni"/>
        <w:numPr>
          <w:ilvl w:val="1"/>
          <w:numId w:val="46"/>
        </w:numPr>
        <w:rPr>
          <w:rFonts w:ascii="Arial" w:hAnsi="Arial" w:cs="Arial"/>
        </w:rPr>
      </w:pPr>
      <w:r>
        <w:rPr>
          <w:rFonts w:ascii="Arial" w:hAnsi="Arial" w:cs="Arial"/>
          <w:szCs w:val="22"/>
        </w:rPr>
        <w:t>Kontrola činností a přebírání plnění budou za Objednatele provedeny osobou oprávněnou k jednání ve věcech technických dle bodu 9.4 této smlouvy.</w:t>
      </w:r>
    </w:p>
    <w:p w14:paraId="29AACFD8" w14:textId="77777777" w:rsidR="000073E6" w:rsidRDefault="000073E6" w:rsidP="000073E6">
      <w:pPr>
        <w:pStyle w:val="zakladni"/>
        <w:numPr>
          <w:ilvl w:val="1"/>
          <w:numId w:val="46"/>
        </w:numPr>
        <w:rPr>
          <w:rFonts w:ascii="Arial" w:hAnsi="Arial" w:cs="Arial"/>
        </w:rPr>
      </w:pPr>
      <w:r>
        <w:rPr>
          <w:rFonts w:ascii="Arial" w:hAnsi="Arial" w:cs="Arial"/>
          <w:szCs w:val="22"/>
        </w:rPr>
        <w:t xml:space="preserve">V průběhu realizace smlouvy budou podle potřeby konány konzultační jednání (KJ) nebo kontrolní dny (KD) s účastí koncového zákazníka. </w:t>
      </w:r>
    </w:p>
    <w:p w14:paraId="18F4549B" w14:textId="77777777" w:rsidR="000073E6" w:rsidRDefault="000073E6" w:rsidP="00BA5651">
      <w:pPr>
        <w:pStyle w:val="zakladni"/>
        <w:numPr>
          <w:ilvl w:val="1"/>
          <w:numId w:val="46"/>
        </w:numPr>
        <w:rPr>
          <w:rFonts w:ascii="Arial" w:hAnsi="Arial" w:cs="Arial"/>
        </w:rPr>
      </w:pPr>
      <w:r>
        <w:rPr>
          <w:rFonts w:ascii="Arial" w:hAnsi="Arial" w:cs="Arial"/>
          <w:szCs w:val="22"/>
        </w:rPr>
        <w:t>Objednatel je oprávněn předávat výstupy plnění třetím osobám.</w:t>
      </w:r>
    </w:p>
    <w:p w14:paraId="705E8E8E" w14:textId="77777777" w:rsidR="000073E6" w:rsidRPr="00BA5651" w:rsidRDefault="000073E6" w:rsidP="00BA5651">
      <w:pPr>
        <w:pStyle w:val="zakladni"/>
        <w:numPr>
          <w:ilvl w:val="1"/>
          <w:numId w:val="48"/>
        </w:numPr>
        <w:rPr>
          <w:rFonts w:ascii="Arial" w:hAnsi="Arial" w:cs="Arial"/>
          <w:bCs/>
          <w:szCs w:val="22"/>
        </w:rPr>
      </w:pPr>
      <w:r w:rsidRPr="00BA5651">
        <w:rPr>
          <w:rFonts w:ascii="Arial" w:hAnsi="Arial" w:cs="Arial"/>
          <w:bCs/>
          <w:szCs w:val="22"/>
        </w:rPr>
        <w:lastRenderedPageBreak/>
        <w:t>Dále Objednatel poskytne Zhotoviteli na vyžádání konzultace v průběhu prací. Konzultace svolá dle potřeby Objednatel. Toto sdělí protistraně nejméně 5 pracovních dní předem. Objednatel si vyhrazuje přizvat na konzultace třetí stranu, rovněž Zhotovitel může v případě potřeby Objednatele požádat o přizvání třetí strany. Konzultace se budou konat v rámci kontrolních dnů nebo kontrolních jednání.</w:t>
      </w:r>
    </w:p>
    <w:p w14:paraId="768FCC07" w14:textId="77777777" w:rsidR="000073E6" w:rsidRDefault="000073E6" w:rsidP="000073E6">
      <w:pPr>
        <w:pStyle w:val="zakladni"/>
        <w:numPr>
          <w:ilvl w:val="1"/>
          <w:numId w:val="48"/>
        </w:numPr>
        <w:rPr>
          <w:rFonts w:ascii="Arial" w:hAnsi="Arial" w:cs="Arial"/>
          <w:bCs/>
          <w:szCs w:val="22"/>
        </w:rPr>
      </w:pPr>
      <w:r>
        <w:rPr>
          <w:rFonts w:ascii="Arial" w:hAnsi="Arial" w:cs="Arial"/>
          <w:bCs/>
          <w:szCs w:val="22"/>
        </w:rPr>
        <w:t>Podklady od Objednatele budou použity výhradně pro zpracování Díla dle této smlouvy a nebudou bez souhlasu Objednatele dále šířeny.</w:t>
      </w:r>
    </w:p>
    <w:p w14:paraId="05931EDC" w14:textId="77777777" w:rsidR="002F0DBA" w:rsidRPr="00A53ECB" w:rsidRDefault="002F0DBA" w:rsidP="00A53ECB">
      <w:pPr>
        <w:numPr>
          <w:ilvl w:val="0"/>
          <w:numId w:val="7"/>
        </w:numPr>
        <w:overflowPunct w:val="0"/>
        <w:autoSpaceDE w:val="0"/>
        <w:autoSpaceDN w:val="0"/>
        <w:adjustRightInd w:val="0"/>
        <w:spacing w:before="240" w:after="120" w:line="240" w:lineRule="auto"/>
        <w:ind w:left="567" w:hanging="567"/>
        <w:jc w:val="both"/>
        <w:rPr>
          <w:b/>
          <w:caps/>
          <w:sz w:val="28"/>
          <w:u w:val="single"/>
        </w:rPr>
      </w:pPr>
      <w:r>
        <w:rPr>
          <w:b/>
          <w:caps/>
          <w:sz w:val="28"/>
          <w:u w:val="single"/>
        </w:rPr>
        <w:t>Provádění díla</w:t>
      </w:r>
      <w:r w:rsidRPr="00A53ECB">
        <w:rPr>
          <w:rFonts w:cs="Arial"/>
        </w:rPr>
        <w:t xml:space="preserve"> </w:t>
      </w:r>
    </w:p>
    <w:p w14:paraId="78138A34" w14:textId="77777777" w:rsidR="005749FD" w:rsidRPr="005749FD" w:rsidRDefault="002F0DBA" w:rsidP="005749FD">
      <w:pPr>
        <w:widowControl w:val="0"/>
        <w:spacing w:after="120" w:line="240" w:lineRule="auto"/>
        <w:ind w:left="567" w:hanging="567"/>
        <w:jc w:val="both"/>
        <w:outlineLvl w:val="1"/>
        <w:rPr>
          <w:rFonts w:cs="Arial"/>
          <w:sz w:val="22"/>
          <w:szCs w:val="20"/>
          <w:lang w:eastAsia="cs-CZ"/>
        </w:rPr>
      </w:pPr>
      <w:r w:rsidRPr="00961E72">
        <w:rPr>
          <w:rFonts w:cs="Arial"/>
          <w:b/>
          <w:sz w:val="22"/>
          <w:szCs w:val="20"/>
          <w:lang w:eastAsia="cs-CZ"/>
        </w:rPr>
        <w:t>8.</w:t>
      </w:r>
      <w:r w:rsidR="00A53ECB" w:rsidRPr="00961E72">
        <w:rPr>
          <w:rFonts w:cs="Arial"/>
          <w:b/>
          <w:sz w:val="22"/>
          <w:szCs w:val="20"/>
          <w:lang w:eastAsia="cs-CZ"/>
        </w:rPr>
        <w:t>1</w:t>
      </w:r>
      <w:r>
        <w:rPr>
          <w:rFonts w:cs="Arial"/>
        </w:rPr>
        <w:tab/>
      </w:r>
      <w:r w:rsidR="005749FD" w:rsidRPr="005749FD">
        <w:rPr>
          <w:rFonts w:cs="Arial"/>
          <w:sz w:val="22"/>
          <w:szCs w:val="20"/>
          <w:lang w:eastAsia="cs-CZ"/>
        </w:rPr>
        <w:t>Zhotovitel je povinen Objednateli nebo jeho zástupci umožnit v průběhu poskytování plnění kontrolu tohoto plnění, aby se Objednatel mohl ujistit, že plnění probíhá v souladu se </w:t>
      </w:r>
      <w:r w:rsidR="005749FD">
        <w:rPr>
          <w:rFonts w:cs="Arial"/>
          <w:sz w:val="22"/>
          <w:szCs w:val="20"/>
          <w:lang w:eastAsia="cs-CZ"/>
        </w:rPr>
        <w:t>smlouvou.</w:t>
      </w:r>
      <w:r w:rsidR="005749FD" w:rsidRPr="005749FD">
        <w:rPr>
          <w:rFonts w:cs="Arial"/>
          <w:sz w:val="22"/>
          <w:szCs w:val="20"/>
          <w:lang w:eastAsia="cs-CZ"/>
        </w:rPr>
        <w:t xml:space="preserve"> Zhotovitel umožní kontrolu do 2 pracovních dnů od doručení písemné žádosti Objednatele Zhotoviteli, pokud nebude dohodnuta jiná lhůta</w:t>
      </w:r>
      <w:r w:rsidR="005749FD">
        <w:rPr>
          <w:rFonts w:cs="Arial"/>
          <w:sz w:val="22"/>
          <w:szCs w:val="20"/>
          <w:lang w:eastAsia="cs-CZ"/>
        </w:rPr>
        <w:t>.</w:t>
      </w:r>
      <w:r w:rsidR="005749FD" w:rsidRPr="005749FD">
        <w:rPr>
          <w:rFonts w:cs="Arial"/>
          <w:sz w:val="22"/>
          <w:szCs w:val="20"/>
          <w:lang w:eastAsia="cs-CZ"/>
        </w:rPr>
        <w:t xml:space="preserve"> Zhotovitel je povinen pracovníkům Objednatele poskytnou požadované informace o průběhu prací, a to zejména formou zpřístupnění rozpracovaných hmotných výstupů připravovaných Zhotovitelem.</w:t>
      </w:r>
    </w:p>
    <w:p w14:paraId="20A9D425" w14:textId="77777777" w:rsidR="002F0DBA" w:rsidRDefault="002F0DBA" w:rsidP="005749FD">
      <w:pPr>
        <w:pStyle w:val="zakladni"/>
        <w:spacing w:after="120"/>
        <w:ind w:left="567"/>
        <w:rPr>
          <w:rFonts w:ascii="Arial" w:hAnsi="Arial" w:cs="Arial"/>
        </w:rPr>
      </w:pPr>
      <w:r>
        <w:rPr>
          <w:rFonts w:ascii="Arial" w:hAnsi="Arial" w:cs="Arial"/>
        </w:rPr>
        <w:t>Jakékoli hodnocení průběhu pra</w:t>
      </w:r>
      <w:r w:rsidR="00EB7A62">
        <w:rPr>
          <w:rFonts w:ascii="Arial" w:hAnsi="Arial" w:cs="Arial"/>
        </w:rPr>
        <w:t xml:space="preserve">cí na </w:t>
      </w:r>
      <w:r w:rsidR="005749FD">
        <w:rPr>
          <w:rFonts w:ascii="Arial" w:hAnsi="Arial" w:cs="Arial"/>
        </w:rPr>
        <w:t>D</w:t>
      </w:r>
      <w:r w:rsidR="00EB7A62">
        <w:rPr>
          <w:rFonts w:ascii="Arial" w:hAnsi="Arial" w:cs="Arial"/>
        </w:rPr>
        <w:t xml:space="preserve">íle Objednatelem a/nebo </w:t>
      </w:r>
      <w:r w:rsidR="00962213">
        <w:rPr>
          <w:rFonts w:ascii="Arial" w:hAnsi="Arial" w:cs="Arial"/>
        </w:rPr>
        <w:t>kon</w:t>
      </w:r>
      <w:r w:rsidR="005749FD">
        <w:rPr>
          <w:rFonts w:ascii="Arial" w:hAnsi="Arial" w:cs="Arial"/>
        </w:rPr>
        <w:t>covým</w:t>
      </w:r>
      <w:r w:rsidR="00962213">
        <w:rPr>
          <w:rFonts w:ascii="Arial" w:hAnsi="Arial" w:cs="Arial"/>
        </w:rPr>
        <w:t xml:space="preserve"> zákazníkem</w:t>
      </w:r>
      <w:r>
        <w:rPr>
          <w:rFonts w:ascii="Arial" w:hAnsi="Arial" w:cs="Arial"/>
        </w:rPr>
        <w:t xml:space="preserve"> před jeho odevzdáním nezbavuje ani neomezuje Zhotovitele  odpovědnosti za řádné zhotovení díla dle této smlouvy. Zhotovitel se řídí pokyny Objednatele ve smyslu § 2592 NOZ. </w:t>
      </w:r>
      <w:r w:rsidRPr="00CB75CC">
        <w:rPr>
          <w:rFonts w:ascii="Arial" w:hAnsi="Arial" w:cs="Arial"/>
          <w:szCs w:val="22"/>
        </w:rPr>
        <w:t xml:space="preserve">Smluvní strany vylučují použití § 2595 </w:t>
      </w:r>
      <w:r>
        <w:rPr>
          <w:rFonts w:ascii="Arial" w:hAnsi="Arial" w:cs="Arial"/>
          <w:szCs w:val="22"/>
        </w:rPr>
        <w:t>NOZ.</w:t>
      </w:r>
    </w:p>
    <w:p w14:paraId="2E3C4E9B" w14:textId="77777777" w:rsidR="002F0DBA" w:rsidRDefault="002F0DBA" w:rsidP="002F0DBA">
      <w:pPr>
        <w:pStyle w:val="zakladni"/>
        <w:ind w:left="567" w:hanging="567"/>
        <w:rPr>
          <w:rFonts w:ascii="Arial" w:hAnsi="Arial" w:cs="Arial"/>
        </w:rPr>
      </w:pPr>
      <w:r>
        <w:rPr>
          <w:rFonts w:ascii="Arial" w:hAnsi="Arial" w:cs="Arial"/>
          <w:b/>
        </w:rPr>
        <w:t>8.</w:t>
      </w:r>
      <w:r w:rsidR="00A53ECB">
        <w:rPr>
          <w:rFonts w:ascii="Arial" w:hAnsi="Arial" w:cs="Arial"/>
          <w:b/>
        </w:rPr>
        <w:t>2</w:t>
      </w:r>
      <w:r>
        <w:rPr>
          <w:rFonts w:ascii="Arial" w:hAnsi="Arial" w:cs="Arial"/>
        </w:rPr>
        <w:t xml:space="preserve"> </w:t>
      </w:r>
      <w:r>
        <w:rPr>
          <w:rFonts w:ascii="Arial" w:hAnsi="Arial" w:cs="Arial"/>
        </w:rPr>
        <w:tab/>
        <w:t>Zhotovitel je povinen neprodleně informovat Objednatele o všech okolnostech, které by bránily v řádném prov</w:t>
      </w:r>
      <w:r w:rsidR="00F75616">
        <w:rPr>
          <w:rFonts w:ascii="Arial" w:hAnsi="Arial" w:cs="Arial"/>
        </w:rPr>
        <w:t>á</w:t>
      </w:r>
      <w:r>
        <w:rPr>
          <w:rFonts w:ascii="Arial" w:hAnsi="Arial" w:cs="Arial"/>
        </w:rPr>
        <w:t>d</w:t>
      </w:r>
      <w:r w:rsidR="00F75616">
        <w:rPr>
          <w:rFonts w:ascii="Arial" w:hAnsi="Arial" w:cs="Arial"/>
        </w:rPr>
        <w:t>ě</w:t>
      </w:r>
      <w:r>
        <w:rPr>
          <w:rFonts w:ascii="Arial" w:hAnsi="Arial" w:cs="Arial"/>
        </w:rPr>
        <w:t xml:space="preserve">ní </w:t>
      </w:r>
      <w:r w:rsidR="00961E72">
        <w:rPr>
          <w:rFonts w:ascii="Arial" w:hAnsi="Arial" w:cs="Arial"/>
        </w:rPr>
        <w:t>D</w:t>
      </w:r>
      <w:r>
        <w:rPr>
          <w:rFonts w:ascii="Arial" w:hAnsi="Arial" w:cs="Arial"/>
        </w:rPr>
        <w:t>íla dle této smlouvy.</w:t>
      </w:r>
    </w:p>
    <w:p w14:paraId="5AA06EDE" w14:textId="77777777" w:rsidR="003F4DA1" w:rsidRDefault="003F4DA1" w:rsidP="002F0DBA">
      <w:pPr>
        <w:pStyle w:val="zakladni"/>
        <w:ind w:left="567" w:hanging="567"/>
        <w:rPr>
          <w:rFonts w:ascii="Arial" w:hAnsi="Arial" w:cs="Arial"/>
        </w:rPr>
      </w:pPr>
    </w:p>
    <w:p w14:paraId="57CA1D54" w14:textId="77777777" w:rsidR="00CF15F9" w:rsidRPr="00713758" w:rsidRDefault="009E7877" w:rsidP="00CF15F9">
      <w:pPr>
        <w:widowControl w:val="0"/>
        <w:spacing w:after="120" w:line="240" w:lineRule="auto"/>
        <w:ind w:left="567" w:hanging="567"/>
        <w:jc w:val="both"/>
        <w:outlineLvl w:val="1"/>
        <w:rPr>
          <w:rFonts w:cs="Arial"/>
          <w:sz w:val="22"/>
          <w:szCs w:val="20"/>
          <w:lang w:eastAsia="cs-CZ"/>
        </w:rPr>
      </w:pPr>
      <w:r w:rsidRPr="00713758">
        <w:rPr>
          <w:rFonts w:cs="Arial"/>
          <w:b/>
          <w:sz w:val="22"/>
          <w:szCs w:val="20"/>
          <w:lang w:eastAsia="cs-CZ"/>
        </w:rPr>
        <w:t>8.3</w:t>
      </w:r>
      <w:r w:rsidRPr="00713758">
        <w:rPr>
          <w:rFonts w:cs="Arial"/>
          <w:b/>
        </w:rPr>
        <w:t xml:space="preserve">    </w:t>
      </w:r>
      <w:r w:rsidR="00713758">
        <w:rPr>
          <w:rFonts w:cs="Arial"/>
          <w:b/>
        </w:rPr>
        <w:t xml:space="preserve"> </w:t>
      </w:r>
      <w:r w:rsidRPr="00713758">
        <w:rPr>
          <w:rFonts w:cs="Arial"/>
          <w:sz w:val="22"/>
          <w:szCs w:val="20"/>
          <w:lang w:eastAsia="cs-CZ"/>
        </w:rPr>
        <w:t xml:space="preserve">Plnění </w:t>
      </w:r>
      <w:r w:rsidR="00CF15F9" w:rsidRPr="00713758">
        <w:rPr>
          <w:rFonts w:cs="Arial"/>
          <w:sz w:val="22"/>
          <w:szCs w:val="20"/>
          <w:lang w:eastAsia="cs-CZ"/>
        </w:rPr>
        <w:t xml:space="preserve">dle této smlouvy </w:t>
      </w:r>
      <w:r w:rsidRPr="00713758">
        <w:rPr>
          <w:rFonts w:cs="Arial"/>
          <w:sz w:val="22"/>
          <w:szCs w:val="20"/>
          <w:lang w:eastAsia="cs-CZ"/>
        </w:rPr>
        <w:t xml:space="preserve">s limitními cenami, </w:t>
      </w:r>
      <w:r w:rsidR="00CF15F9" w:rsidRPr="00713758">
        <w:rPr>
          <w:rFonts w:cs="Arial"/>
          <w:sz w:val="22"/>
          <w:szCs w:val="20"/>
          <w:lang w:eastAsia="cs-CZ"/>
        </w:rPr>
        <w:t xml:space="preserve">budou předmětem samostatného </w:t>
      </w:r>
      <w:r w:rsidR="00CF15F9" w:rsidRPr="00713758">
        <w:rPr>
          <w:rFonts w:cs="Arial"/>
          <w:b/>
          <w:sz w:val="22"/>
          <w:szCs w:val="20"/>
          <w:lang w:eastAsia="cs-CZ"/>
        </w:rPr>
        <w:t>zadávání prací</w:t>
      </w:r>
      <w:r w:rsidR="00CF15F9" w:rsidRPr="00713758">
        <w:rPr>
          <w:rFonts w:cs="Arial"/>
          <w:sz w:val="22"/>
          <w:szCs w:val="20"/>
          <w:lang w:eastAsia="cs-CZ"/>
        </w:rPr>
        <w:t>. Objednatel vystaví požadavek na poskytnutí technické podpory a specifikace požadovaných činností ze strany Zhotovitele. Požadavky budou vystaveny osobou zastupující Objednatele a oprávněnou k jednání ve věcech technické povahy, uvedenou v bodě 9.4 této smlouvy, nebo jí pověřenou osobou, a to písemnou formou na formuláři „Zadání části dílčího plnění“, jehož vzor je uveden v </w:t>
      </w:r>
      <w:r w:rsidR="00CF15F9" w:rsidRPr="00713758">
        <w:rPr>
          <w:rFonts w:cs="Arial"/>
          <w:b/>
          <w:sz w:val="22"/>
          <w:szCs w:val="20"/>
          <w:lang w:eastAsia="cs-CZ"/>
        </w:rPr>
        <w:t xml:space="preserve">Příloze </w:t>
      </w:r>
      <w:r w:rsidR="00713758">
        <w:rPr>
          <w:rFonts w:cs="Arial"/>
          <w:b/>
          <w:sz w:val="22"/>
          <w:szCs w:val="20"/>
          <w:lang w:eastAsia="cs-CZ"/>
        </w:rPr>
        <w:t xml:space="preserve">č. </w:t>
      </w:r>
      <w:r w:rsidR="00BA5651">
        <w:rPr>
          <w:rFonts w:cs="Arial"/>
          <w:b/>
          <w:sz w:val="22"/>
          <w:szCs w:val="20"/>
          <w:lang w:eastAsia="cs-CZ"/>
        </w:rPr>
        <w:t>3</w:t>
      </w:r>
      <w:r w:rsidR="00CF15F9" w:rsidRPr="00713758">
        <w:rPr>
          <w:rFonts w:cs="Arial"/>
          <w:sz w:val="22"/>
          <w:szCs w:val="20"/>
          <w:lang w:eastAsia="cs-CZ"/>
        </w:rPr>
        <w:t xml:space="preserve"> </w:t>
      </w:r>
      <w:proofErr w:type="gramStart"/>
      <w:r w:rsidR="00CF15F9" w:rsidRPr="00713758">
        <w:rPr>
          <w:rFonts w:cs="Arial"/>
          <w:sz w:val="22"/>
          <w:szCs w:val="20"/>
          <w:lang w:eastAsia="cs-CZ"/>
        </w:rPr>
        <w:t>této</w:t>
      </w:r>
      <w:proofErr w:type="gramEnd"/>
      <w:r w:rsidR="00CF15F9" w:rsidRPr="00713758">
        <w:rPr>
          <w:rFonts w:cs="Arial"/>
          <w:sz w:val="22"/>
          <w:szCs w:val="20"/>
          <w:lang w:eastAsia="cs-CZ"/>
        </w:rPr>
        <w:t xml:space="preserve"> smlouvy, nebo prostřednictvím zprávy odeslané elektronickou poštou na kontaktní adresu osoby zastupující Zhotovitele a oprávněné k jednání ve věcech technické povahy (dále jen </w:t>
      </w:r>
      <w:r w:rsidR="00CF15F9" w:rsidRPr="00713758">
        <w:rPr>
          <w:rFonts w:cs="Arial"/>
          <w:b/>
          <w:sz w:val="22"/>
          <w:szCs w:val="20"/>
          <w:lang w:eastAsia="cs-CZ"/>
        </w:rPr>
        <w:t>„Zadání“</w:t>
      </w:r>
      <w:r w:rsidR="00CF15F9" w:rsidRPr="00713758">
        <w:rPr>
          <w:rFonts w:cs="Arial"/>
          <w:sz w:val="22"/>
          <w:szCs w:val="20"/>
          <w:lang w:eastAsia="cs-CZ"/>
        </w:rPr>
        <w:t>). Zadání musí Objednatel zaslat buďto obecně ve lhůtě minimálně 5 pracovních dní před termínem čerpání podpory, nebo ve zvláště složitých případech v termínu, který umožní Zhotoviteli, s ohledem na věcnou náplň a rozsah podpory požadované Objednatelem, reálné splnění příslušné technické podpory v požadovaném termínu. V případě požadavku účasti na jednáních činí tato lhůta vždy minimálně 5 pracovních dní před plánovaným termínem jednání. Zhotovitel je povinen na základě dohodnutých podmínek v odsouhlaseném Zadání technickou podporu poskytnout.</w:t>
      </w:r>
    </w:p>
    <w:p w14:paraId="7FD401D1" w14:textId="77777777" w:rsidR="00CF15F9" w:rsidRPr="00713758" w:rsidRDefault="00CF15F9" w:rsidP="00CF15F9">
      <w:pPr>
        <w:widowControl w:val="0"/>
        <w:spacing w:after="120" w:line="240" w:lineRule="auto"/>
        <w:ind w:left="567"/>
        <w:jc w:val="both"/>
        <w:outlineLvl w:val="1"/>
        <w:rPr>
          <w:rFonts w:cs="Arial"/>
          <w:sz w:val="22"/>
          <w:szCs w:val="20"/>
          <w:lang w:eastAsia="cs-CZ"/>
        </w:rPr>
      </w:pPr>
      <w:r w:rsidRPr="00713758">
        <w:rPr>
          <w:rFonts w:cs="Arial"/>
          <w:sz w:val="22"/>
          <w:szCs w:val="20"/>
          <w:lang w:eastAsia="cs-CZ"/>
        </w:rPr>
        <w:t>Zadání každé části dílčího plnění se považuje za odsouhlasené po jeho podpisu osobami zastupujícími smluvní strany a oprávněnými k jednání ve věcech technické povahy, a to i prostřednictvím elektronické pošty a musí obsahovat minimálně:</w:t>
      </w:r>
    </w:p>
    <w:p w14:paraId="0356BB1F" w14:textId="77777777" w:rsidR="00CF15F9" w:rsidRPr="00713758" w:rsidRDefault="00CF15F9" w:rsidP="00CF15F9">
      <w:pPr>
        <w:pStyle w:val="Odstavecseseznamem"/>
        <w:widowControl w:val="0"/>
        <w:numPr>
          <w:ilvl w:val="1"/>
          <w:numId w:val="35"/>
        </w:numPr>
        <w:spacing w:before="120" w:after="120"/>
        <w:ind w:left="1276"/>
        <w:jc w:val="both"/>
        <w:outlineLvl w:val="1"/>
        <w:rPr>
          <w:rFonts w:cs="Arial"/>
          <w:sz w:val="22"/>
          <w:szCs w:val="20"/>
        </w:rPr>
      </w:pPr>
      <w:r w:rsidRPr="00713758">
        <w:rPr>
          <w:rFonts w:cs="Arial"/>
          <w:sz w:val="22"/>
          <w:szCs w:val="20"/>
        </w:rPr>
        <w:t>zadání úkolu s datem zadání;</w:t>
      </w:r>
    </w:p>
    <w:p w14:paraId="3155420B" w14:textId="77777777" w:rsidR="00CF15F9" w:rsidRPr="00713758" w:rsidRDefault="00CF15F9" w:rsidP="00CF15F9">
      <w:pPr>
        <w:pStyle w:val="Odstavecseseznamem"/>
        <w:widowControl w:val="0"/>
        <w:numPr>
          <w:ilvl w:val="1"/>
          <w:numId w:val="35"/>
        </w:numPr>
        <w:spacing w:before="120" w:after="120"/>
        <w:ind w:left="1276"/>
        <w:jc w:val="both"/>
        <w:outlineLvl w:val="1"/>
        <w:rPr>
          <w:rFonts w:cs="Arial"/>
          <w:sz w:val="22"/>
          <w:szCs w:val="20"/>
        </w:rPr>
      </w:pPr>
      <w:r w:rsidRPr="00713758">
        <w:rPr>
          <w:rFonts w:cs="Arial"/>
          <w:sz w:val="22"/>
          <w:szCs w:val="20"/>
        </w:rPr>
        <w:t>způsob plnění a formát výstupů;</w:t>
      </w:r>
    </w:p>
    <w:p w14:paraId="2ED3792A" w14:textId="77777777" w:rsidR="00CF15F9" w:rsidRPr="00713758" w:rsidRDefault="00CF15F9" w:rsidP="00CF15F9">
      <w:pPr>
        <w:pStyle w:val="Odstavecseseznamem"/>
        <w:widowControl w:val="0"/>
        <w:numPr>
          <w:ilvl w:val="1"/>
          <w:numId w:val="35"/>
        </w:numPr>
        <w:spacing w:before="120" w:after="120"/>
        <w:ind w:left="1276"/>
        <w:jc w:val="both"/>
        <w:outlineLvl w:val="1"/>
        <w:rPr>
          <w:rFonts w:cs="Arial"/>
          <w:sz w:val="22"/>
          <w:szCs w:val="20"/>
        </w:rPr>
      </w:pPr>
      <w:r w:rsidRPr="00713758">
        <w:rPr>
          <w:rFonts w:cs="Arial"/>
          <w:sz w:val="22"/>
          <w:szCs w:val="20"/>
        </w:rPr>
        <w:t>požadovaný termín plnění;</w:t>
      </w:r>
    </w:p>
    <w:p w14:paraId="01DBF995" w14:textId="77777777" w:rsidR="00CF15F9" w:rsidRPr="00713758" w:rsidRDefault="00CF15F9" w:rsidP="00CF15F9">
      <w:pPr>
        <w:pStyle w:val="Odstavecseseznamem"/>
        <w:widowControl w:val="0"/>
        <w:numPr>
          <w:ilvl w:val="1"/>
          <w:numId w:val="35"/>
        </w:numPr>
        <w:spacing w:before="120" w:after="120"/>
        <w:ind w:left="1276"/>
        <w:jc w:val="both"/>
        <w:outlineLvl w:val="1"/>
        <w:rPr>
          <w:rFonts w:cs="Arial"/>
          <w:sz w:val="22"/>
          <w:szCs w:val="20"/>
        </w:rPr>
      </w:pPr>
      <w:r w:rsidRPr="00713758">
        <w:rPr>
          <w:rFonts w:cs="Arial"/>
          <w:sz w:val="22"/>
          <w:szCs w:val="20"/>
        </w:rPr>
        <w:t>odhad nákladů Zhotovitele;</w:t>
      </w:r>
    </w:p>
    <w:p w14:paraId="6F027AE1" w14:textId="77777777" w:rsidR="00CF15F9" w:rsidRPr="00713758" w:rsidRDefault="00CF15F9" w:rsidP="00CF15F9">
      <w:pPr>
        <w:pStyle w:val="Odstavecseseznamem"/>
        <w:widowControl w:val="0"/>
        <w:numPr>
          <w:ilvl w:val="1"/>
          <w:numId w:val="35"/>
        </w:numPr>
        <w:spacing w:before="120" w:after="120"/>
        <w:ind w:left="1276"/>
        <w:jc w:val="both"/>
        <w:outlineLvl w:val="1"/>
        <w:rPr>
          <w:rFonts w:cs="Arial"/>
          <w:sz w:val="22"/>
          <w:szCs w:val="20"/>
        </w:rPr>
      </w:pPr>
      <w:r w:rsidRPr="00713758">
        <w:rPr>
          <w:rFonts w:cs="Arial"/>
          <w:sz w:val="22"/>
          <w:szCs w:val="20"/>
        </w:rPr>
        <w:t>způsob předání plnění;</w:t>
      </w:r>
    </w:p>
    <w:p w14:paraId="4D30FAF5" w14:textId="77777777" w:rsidR="00CF15F9" w:rsidRPr="00713758" w:rsidRDefault="00CF15F9" w:rsidP="00CF15F9">
      <w:pPr>
        <w:pStyle w:val="Odstavecseseznamem"/>
        <w:widowControl w:val="0"/>
        <w:numPr>
          <w:ilvl w:val="1"/>
          <w:numId w:val="35"/>
        </w:numPr>
        <w:spacing w:before="120" w:after="120"/>
        <w:ind w:left="1276"/>
        <w:jc w:val="both"/>
        <w:outlineLvl w:val="1"/>
        <w:rPr>
          <w:rFonts w:cs="Arial"/>
          <w:sz w:val="22"/>
          <w:szCs w:val="20"/>
        </w:rPr>
      </w:pPr>
      <w:r w:rsidRPr="00713758">
        <w:rPr>
          <w:rFonts w:cs="Arial"/>
          <w:sz w:val="22"/>
          <w:szCs w:val="20"/>
        </w:rPr>
        <w:t>případná další potřebná specifikace.</w:t>
      </w:r>
    </w:p>
    <w:p w14:paraId="6B186517" w14:textId="77777777" w:rsidR="00CF15F9" w:rsidRPr="00713758" w:rsidRDefault="00CF15F9" w:rsidP="00CF15F9">
      <w:pPr>
        <w:widowControl w:val="0"/>
        <w:spacing w:after="120" w:line="240" w:lineRule="auto"/>
        <w:ind w:left="851"/>
        <w:jc w:val="both"/>
        <w:outlineLvl w:val="1"/>
        <w:rPr>
          <w:rFonts w:cs="Arial"/>
          <w:sz w:val="22"/>
          <w:szCs w:val="20"/>
          <w:lang w:eastAsia="cs-CZ"/>
        </w:rPr>
      </w:pPr>
    </w:p>
    <w:p w14:paraId="21EB0643" w14:textId="77777777" w:rsidR="00033742" w:rsidRPr="00713758" w:rsidRDefault="00033742" w:rsidP="00033742">
      <w:pPr>
        <w:widowControl w:val="0"/>
        <w:spacing w:after="120" w:line="240" w:lineRule="auto"/>
        <w:jc w:val="both"/>
        <w:outlineLvl w:val="1"/>
        <w:rPr>
          <w:rFonts w:cs="Arial"/>
          <w:b/>
          <w:sz w:val="22"/>
          <w:szCs w:val="20"/>
          <w:lang w:eastAsia="cs-CZ"/>
        </w:rPr>
      </w:pPr>
      <w:r w:rsidRPr="00713758">
        <w:rPr>
          <w:rFonts w:cs="Arial"/>
          <w:b/>
          <w:sz w:val="22"/>
          <w:szCs w:val="20"/>
          <w:lang w:eastAsia="cs-CZ"/>
        </w:rPr>
        <w:t>8.4</w:t>
      </w:r>
      <w:r w:rsidR="00C72206" w:rsidRPr="00713758">
        <w:rPr>
          <w:rFonts w:cs="Arial"/>
          <w:b/>
          <w:sz w:val="22"/>
          <w:szCs w:val="20"/>
          <w:lang w:eastAsia="cs-CZ"/>
        </w:rPr>
        <w:t xml:space="preserve">    Poddodávky</w:t>
      </w:r>
    </w:p>
    <w:p w14:paraId="505C0930" w14:textId="77777777" w:rsidR="00C72206" w:rsidRPr="00C72206" w:rsidRDefault="00685DE5" w:rsidP="00033742">
      <w:pPr>
        <w:widowControl w:val="0"/>
        <w:spacing w:after="120" w:line="240" w:lineRule="auto"/>
        <w:jc w:val="both"/>
        <w:outlineLvl w:val="1"/>
        <w:rPr>
          <w:rFonts w:cs="Arial"/>
          <w:sz w:val="22"/>
          <w:szCs w:val="20"/>
          <w:lang w:eastAsia="cs-CZ"/>
        </w:rPr>
      </w:pPr>
      <w:r w:rsidRPr="002B4C5F">
        <w:rPr>
          <w:rFonts w:cs="Arial"/>
          <w:sz w:val="22"/>
          <w:szCs w:val="20"/>
          <w:lang w:eastAsia="cs-CZ"/>
        </w:rPr>
        <w:t>Nepředpokládají se.</w:t>
      </w:r>
    </w:p>
    <w:p w14:paraId="75D94FE6" w14:textId="77777777" w:rsidR="002F0DBA" w:rsidRDefault="002F0DBA" w:rsidP="002F0DBA">
      <w:pPr>
        <w:numPr>
          <w:ilvl w:val="0"/>
          <w:numId w:val="7"/>
        </w:numPr>
        <w:overflowPunct w:val="0"/>
        <w:autoSpaceDE w:val="0"/>
        <w:autoSpaceDN w:val="0"/>
        <w:adjustRightInd w:val="0"/>
        <w:spacing w:before="360" w:after="120" w:line="240" w:lineRule="auto"/>
        <w:jc w:val="both"/>
        <w:rPr>
          <w:b/>
          <w:caps/>
          <w:sz w:val="28"/>
          <w:u w:val="single"/>
        </w:rPr>
      </w:pPr>
      <w:r>
        <w:rPr>
          <w:b/>
          <w:caps/>
          <w:sz w:val="28"/>
          <w:u w:val="single"/>
        </w:rPr>
        <w:lastRenderedPageBreak/>
        <w:t>Předání a převzetí díla</w:t>
      </w:r>
    </w:p>
    <w:p w14:paraId="2CDB261D" w14:textId="77777777" w:rsidR="002F0DBA" w:rsidRDefault="002F0DBA" w:rsidP="002F0DBA">
      <w:pPr>
        <w:pStyle w:val="zakladni"/>
        <w:ind w:left="567" w:hanging="567"/>
        <w:rPr>
          <w:rFonts w:ascii="Arial" w:hAnsi="Arial" w:cs="Arial"/>
        </w:rPr>
      </w:pPr>
      <w:r>
        <w:rPr>
          <w:rFonts w:ascii="Arial" w:hAnsi="Arial" w:cs="Arial"/>
          <w:b/>
        </w:rPr>
        <w:t>9.1</w:t>
      </w:r>
      <w:r>
        <w:rPr>
          <w:rFonts w:ascii="Arial" w:hAnsi="Arial" w:cs="Arial"/>
        </w:rPr>
        <w:t xml:space="preserve"> </w:t>
      </w:r>
      <w:r>
        <w:rPr>
          <w:rFonts w:ascii="Arial" w:hAnsi="Arial" w:cs="Arial"/>
        </w:rPr>
        <w:tab/>
        <w:t>Dílo je splněno řádným provedením v rozsahu této smlouvy a za podmínek v této smlouvě stanovených.</w:t>
      </w:r>
    </w:p>
    <w:p w14:paraId="6E51EE3D" w14:textId="77777777" w:rsidR="002F0DBA" w:rsidRDefault="002F0DBA" w:rsidP="002F0DBA">
      <w:pPr>
        <w:pStyle w:val="zakladni"/>
        <w:ind w:left="567" w:hanging="567"/>
        <w:rPr>
          <w:rFonts w:ascii="Arial" w:hAnsi="Arial" w:cs="Arial"/>
        </w:rPr>
      </w:pPr>
      <w:r>
        <w:rPr>
          <w:rFonts w:ascii="Arial" w:hAnsi="Arial" w:cs="Arial"/>
          <w:b/>
        </w:rPr>
        <w:t>9.2</w:t>
      </w:r>
      <w:r>
        <w:rPr>
          <w:rFonts w:ascii="Arial" w:hAnsi="Arial" w:cs="Arial"/>
        </w:rPr>
        <w:t xml:space="preserve"> </w:t>
      </w:r>
      <w:r>
        <w:rPr>
          <w:rFonts w:ascii="Arial" w:hAnsi="Arial" w:cs="Arial"/>
        </w:rPr>
        <w:tab/>
        <w:t>Zhotovitel předá dílo</w:t>
      </w:r>
      <w:r w:rsidR="009D2865">
        <w:rPr>
          <w:rFonts w:ascii="Arial" w:hAnsi="Arial" w:cs="Arial"/>
        </w:rPr>
        <w:t>/jeho část</w:t>
      </w:r>
      <w:r>
        <w:rPr>
          <w:rFonts w:ascii="Arial" w:hAnsi="Arial" w:cs="Arial"/>
        </w:rPr>
        <w:t xml:space="preserve"> v dohodnutém místě, formě a způsobem. </w:t>
      </w:r>
    </w:p>
    <w:p w14:paraId="582D93D8" w14:textId="77777777" w:rsidR="002F0DBA" w:rsidRDefault="002F0DBA" w:rsidP="002F0DBA">
      <w:pPr>
        <w:pStyle w:val="zakladni"/>
        <w:keepLines w:val="0"/>
        <w:suppressLineNumbers w:val="0"/>
        <w:ind w:left="567" w:hanging="567"/>
        <w:rPr>
          <w:rFonts w:ascii="Arial" w:hAnsi="Arial" w:cs="Arial"/>
        </w:rPr>
      </w:pPr>
      <w:r>
        <w:rPr>
          <w:rFonts w:ascii="Arial" w:hAnsi="Arial" w:cs="Arial"/>
          <w:b/>
        </w:rPr>
        <w:t>9.3</w:t>
      </w:r>
      <w:r>
        <w:rPr>
          <w:rFonts w:ascii="Arial" w:hAnsi="Arial" w:cs="Arial"/>
        </w:rPr>
        <w:t xml:space="preserve"> </w:t>
      </w:r>
      <w:r>
        <w:rPr>
          <w:rFonts w:ascii="Arial" w:hAnsi="Arial" w:cs="Arial"/>
        </w:rPr>
        <w:tab/>
        <w:t>O př</w:t>
      </w:r>
      <w:r w:rsidR="00EB7A62">
        <w:rPr>
          <w:rFonts w:ascii="Arial" w:hAnsi="Arial" w:cs="Arial"/>
        </w:rPr>
        <w:t xml:space="preserve">edání a převzetí </w:t>
      </w:r>
      <w:r w:rsidR="00F75616">
        <w:rPr>
          <w:rFonts w:ascii="Arial" w:hAnsi="Arial" w:cs="Arial"/>
        </w:rPr>
        <w:t xml:space="preserve">(ukončení) </w:t>
      </w:r>
      <w:r w:rsidR="007263CD">
        <w:rPr>
          <w:rFonts w:ascii="Arial" w:hAnsi="Arial" w:cs="Arial"/>
        </w:rPr>
        <w:t>plnění</w:t>
      </w:r>
      <w:r w:rsidR="001A11CC">
        <w:rPr>
          <w:rFonts w:ascii="Arial" w:hAnsi="Arial" w:cs="Arial"/>
        </w:rPr>
        <w:t xml:space="preserve"> bude s</w:t>
      </w:r>
      <w:r>
        <w:rPr>
          <w:rFonts w:ascii="Arial" w:hAnsi="Arial" w:cs="Arial"/>
        </w:rPr>
        <w:t xml:space="preserve">epsán Protokol. </w:t>
      </w:r>
    </w:p>
    <w:p w14:paraId="678D9EB5" w14:textId="77777777" w:rsidR="002F0DBA" w:rsidRDefault="002F0DBA" w:rsidP="002F0DBA">
      <w:pPr>
        <w:pStyle w:val="zakladni"/>
        <w:spacing w:after="120"/>
        <w:ind w:left="567" w:hanging="567"/>
        <w:rPr>
          <w:rFonts w:ascii="Arial" w:hAnsi="Arial" w:cs="Arial"/>
        </w:rPr>
      </w:pPr>
      <w:r>
        <w:rPr>
          <w:rFonts w:ascii="Arial" w:hAnsi="Arial" w:cs="Arial"/>
          <w:b/>
        </w:rPr>
        <w:t>9.4</w:t>
      </w:r>
      <w:r>
        <w:rPr>
          <w:rFonts w:ascii="Arial" w:hAnsi="Arial" w:cs="Arial"/>
        </w:rPr>
        <w:t xml:space="preserve"> </w:t>
      </w:r>
      <w:r>
        <w:rPr>
          <w:rFonts w:ascii="Arial" w:hAnsi="Arial" w:cs="Arial"/>
        </w:rPr>
        <w:tab/>
        <w:t xml:space="preserve">Protokol bude vyhotoven v počtu dvou stejnopisů - jeden obdrží Objednatel a jeden obdrží Zhotovitel. Osobou oprávněnou k převzetí díla za Objednatele je </w:t>
      </w:r>
      <w:r w:rsidR="00685DE5">
        <w:rPr>
          <w:rFonts w:ascii="Arial" w:hAnsi="Arial" w:cs="Arial"/>
        </w:rPr>
        <w:t>Ing. Josef Maxa (</w:t>
      </w:r>
      <w:hyperlink r:id="rId9" w:history="1">
        <w:r w:rsidR="00685DE5" w:rsidRPr="006F3681">
          <w:rPr>
            <w:rStyle w:val="Hypertextovodkaz"/>
            <w:rFonts w:ascii="Arial" w:hAnsi="Arial" w:cs="Arial"/>
          </w:rPr>
          <w:t>josef.maxa@ujv.cz</w:t>
        </w:r>
      </w:hyperlink>
      <w:r w:rsidR="00685DE5">
        <w:rPr>
          <w:rFonts w:ascii="Arial" w:hAnsi="Arial" w:cs="Arial"/>
        </w:rPr>
        <w:t>, tel. 724 685 049)</w:t>
      </w:r>
      <w:r w:rsidR="00427AC1">
        <w:rPr>
          <w:rFonts w:ascii="Arial" w:hAnsi="Arial" w:cs="Arial"/>
        </w:rPr>
        <w:t xml:space="preserve">, nebo Ing. Jan </w:t>
      </w:r>
      <w:proofErr w:type="spellStart"/>
      <w:r w:rsidR="00427AC1">
        <w:rPr>
          <w:rFonts w:ascii="Arial" w:hAnsi="Arial" w:cs="Arial"/>
        </w:rPr>
        <w:t>Staníček</w:t>
      </w:r>
      <w:proofErr w:type="spellEnd"/>
      <w:r w:rsidR="00427AC1">
        <w:rPr>
          <w:rFonts w:ascii="Arial" w:hAnsi="Arial" w:cs="Arial"/>
        </w:rPr>
        <w:t xml:space="preserve"> (</w:t>
      </w:r>
      <w:hyperlink r:id="rId10" w:history="1">
        <w:r w:rsidR="00427AC1" w:rsidRPr="002F784A">
          <w:rPr>
            <w:rStyle w:val="Hypertextovodkaz"/>
            <w:rFonts w:ascii="Arial" w:hAnsi="Arial" w:cs="Arial"/>
          </w:rPr>
          <w:t>jan.stanicek1@ujv.cz</w:t>
        </w:r>
      </w:hyperlink>
      <w:r w:rsidR="00427AC1">
        <w:rPr>
          <w:rFonts w:ascii="Arial" w:hAnsi="Arial" w:cs="Arial"/>
        </w:rPr>
        <w:t>, tel. 602 293 876)</w:t>
      </w:r>
      <w:r w:rsidR="004B1ABE">
        <w:rPr>
          <w:rFonts w:ascii="Arial" w:hAnsi="Arial" w:cs="Arial"/>
        </w:rPr>
        <w:t xml:space="preserve"> nebo </w:t>
      </w:r>
      <w:r w:rsidR="00685DE5">
        <w:rPr>
          <w:rFonts w:ascii="Arial" w:hAnsi="Arial" w:cs="Arial"/>
        </w:rPr>
        <w:t xml:space="preserve">Ing. Jiří </w:t>
      </w:r>
      <w:proofErr w:type="spellStart"/>
      <w:r w:rsidR="00685DE5">
        <w:rPr>
          <w:rFonts w:ascii="Arial" w:hAnsi="Arial" w:cs="Arial"/>
        </w:rPr>
        <w:t>Řibřid</w:t>
      </w:r>
      <w:proofErr w:type="spellEnd"/>
      <w:r w:rsidR="00685DE5">
        <w:rPr>
          <w:rFonts w:ascii="Arial" w:hAnsi="Arial" w:cs="Arial"/>
        </w:rPr>
        <w:t xml:space="preserve"> (</w:t>
      </w:r>
      <w:hyperlink r:id="rId11" w:history="1">
        <w:r w:rsidR="00685DE5" w:rsidRPr="00D46FCF">
          <w:rPr>
            <w:rStyle w:val="Hypertextovodkaz"/>
            <w:rFonts w:ascii="Arial" w:hAnsi="Arial" w:cs="Arial"/>
          </w:rPr>
          <w:t>jiri.ribrid@ujv.cz</w:t>
        </w:r>
      </w:hyperlink>
      <w:r w:rsidR="00685DE5">
        <w:rPr>
          <w:rFonts w:ascii="Arial" w:hAnsi="Arial" w:cs="Arial"/>
        </w:rPr>
        <w:t>, tel. 602 293 877)</w:t>
      </w:r>
    </w:p>
    <w:p w14:paraId="3F0E6C68" w14:textId="77777777" w:rsidR="002F0DBA" w:rsidRDefault="002F0DBA" w:rsidP="002F0DBA">
      <w:pPr>
        <w:ind w:left="567" w:right="-1" w:hanging="567"/>
        <w:jc w:val="both"/>
        <w:rPr>
          <w:rFonts w:cs="Arial"/>
          <w:sz w:val="22"/>
        </w:rPr>
      </w:pPr>
      <w:r>
        <w:rPr>
          <w:rFonts w:cs="Arial"/>
          <w:b/>
          <w:sz w:val="22"/>
        </w:rPr>
        <w:t xml:space="preserve">9.5 </w:t>
      </w:r>
      <w:r>
        <w:rPr>
          <w:rFonts w:cs="Arial"/>
          <w:sz w:val="22"/>
        </w:rPr>
        <w:tab/>
        <w:t xml:space="preserve">Převod vlastnického práva a přechod rizika nebezpečí škody na </w:t>
      </w:r>
      <w:r w:rsidR="00961E72">
        <w:rPr>
          <w:rFonts w:cs="Arial"/>
          <w:sz w:val="22"/>
        </w:rPr>
        <w:t>D</w:t>
      </w:r>
      <w:r>
        <w:rPr>
          <w:rFonts w:cs="Arial"/>
          <w:sz w:val="22"/>
        </w:rPr>
        <w:t>íle</w:t>
      </w:r>
      <w:r w:rsidR="001B306D">
        <w:rPr>
          <w:rFonts w:cs="Arial"/>
          <w:sz w:val="22"/>
        </w:rPr>
        <w:t>:</w:t>
      </w:r>
    </w:p>
    <w:p w14:paraId="2761A5C7" w14:textId="77777777" w:rsidR="002F0DBA" w:rsidRDefault="002F0DBA" w:rsidP="002F0DBA">
      <w:pPr>
        <w:pStyle w:val="zakladni"/>
        <w:ind w:left="720" w:hanging="720"/>
        <w:rPr>
          <w:rFonts w:ascii="Arial" w:hAnsi="Arial" w:cs="Arial"/>
        </w:rPr>
      </w:pPr>
      <w:r w:rsidRPr="001B306D">
        <w:rPr>
          <w:rFonts w:ascii="Arial" w:hAnsi="Arial" w:cs="Arial"/>
          <w:b/>
        </w:rPr>
        <w:t>9.5.1</w:t>
      </w:r>
      <w:r>
        <w:rPr>
          <w:rFonts w:ascii="Arial" w:hAnsi="Arial" w:cs="Arial"/>
        </w:rPr>
        <w:t xml:space="preserve"> </w:t>
      </w:r>
      <w:r>
        <w:rPr>
          <w:rFonts w:ascii="Arial" w:hAnsi="Arial" w:cs="Arial"/>
        </w:rPr>
        <w:tab/>
        <w:t>Vlastnické právo k </w:t>
      </w:r>
      <w:r w:rsidR="00961E72">
        <w:rPr>
          <w:rFonts w:ascii="Arial" w:hAnsi="Arial" w:cs="Arial"/>
        </w:rPr>
        <w:t>D</w:t>
      </w:r>
      <w:r>
        <w:rPr>
          <w:rFonts w:ascii="Arial" w:hAnsi="Arial" w:cs="Arial"/>
        </w:rPr>
        <w:t xml:space="preserve">ílu </w:t>
      </w:r>
      <w:r w:rsidR="00F75616">
        <w:rPr>
          <w:rFonts w:ascii="Arial" w:hAnsi="Arial" w:cs="Arial"/>
        </w:rPr>
        <w:t xml:space="preserve">(hmotně zachyceným výstupům) </w:t>
      </w:r>
      <w:r>
        <w:rPr>
          <w:rFonts w:ascii="Arial" w:hAnsi="Arial" w:cs="Arial"/>
        </w:rPr>
        <w:t xml:space="preserve">přechází ze Zhotovitele na Objednatele zaplacením Zhotoviteli či předáním a převzetím </w:t>
      </w:r>
      <w:r w:rsidR="00961E72">
        <w:rPr>
          <w:rFonts w:ascii="Arial" w:hAnsi="Arial" w:cs="Arial"/>
        </w:rPr>
        <w:t>D</w:t>
      </w:r>
      <w:r>
        <w:rPr>
          <w:rFonts w:ascii="Arial" w:hAnsi="Arial" w:cs="Arial"/>
        </w:rPr>
        <w:t>íla</w:t>
      </w:r>
      <w:r w:rsidR="00961E72">
        <w:rPr>
          <w:rFonts w:ascii="Arial" w:hAnsi="Arial" w:cs="Arial"/>
        </w:rPr>
        <w:t>/části Díla</w:t>
      </w:r>
      <w:r>
        <w:rPr>
          <w:rFonts w:ascii="Arial" w:hAnsi="Arial" w:cs="Arial"/>
        </w:rPr>
        <w:t xml:space="preserve"> podle toho, který z okamžiků nastane dříve.</w:t>
      </w:r>
    </w:p>
    <w:p w14:paraId="68218E85" w14:textId="77777777" w:rsidR="002F0DBA" w:rsidRDefault="002F0DBA" w:rsidP="002F0DBA">
      <w:pPr>
        <w:pStyle w:val="zakladni"/>
        <w:ind w:left="720" w:hanging="720"/>
        <w:rPr>
          <w:rFonts w:ascii="Arial" w:hAnsi="Arial" w:cs="Arial"/>
        </w:rPr>
      </w:pPr>
      <w:r w:rsidRPr="001B306D">
        <w:rPr>
          <w:rFonts w:ascii="Arial" w:hAnsi="Arial" w:cs="Arial"/>
          <w:b/>
        </w:rPr>
        <w:t>9.5.2</w:t>
      </w:r>
      <w:r>
        <w:rPr>
          <w:rFonts w:ascii="Arial" w:hAnsi="Arial" w:cs="Arial"/>
        </w:rPr>
        <w:t xml:space="preserve"> </w:t>
      </w:r>
      <w:r>
        <w:rPr>
          <w:rFonts w:ascii="Arial" w:hAnsi="Arial" w:cs="Arial"/>
        </w:rPr>
        <w:tab/>
        <w:t>Nehledě na převod vlastnického práva k </w:t>
      </w:r>
      <w:r w:rsidR="00961E72">
        <w:rPr>
          <w:rFonts w:ascii="Arial" w:hAnsi="Arial" w:cs="Arial"/>
        </w:rPr>
        <w:t>D</w:t>
      </w:r>
      <w:r>
        <w:rPr>
          <w:rFonts w:ascii="Arial" w:hAnsi="Arial" w:cs="Arial"/>
        </w:rPr>
        <w:t xml:space="preserve">ílu podle odstavce 9.5.1, odpovědnost za </w:t>
      </w:r>
      <w:r w:rsidR="00961E72">
        <w:rPr>
          <w:rFonts w:ascii="Arial" w:hAnsi="Arial" w:cs="Arial"/>
        </w:rPr>
        <w:t>D</w:t>
      </w:r>
      <w:r>
        <w:rPr>
          <w:rFonts w:ascii="Arial" w:hAnsi="Arial" w:cs="Arial"/>
        </w:rPr>
        <w:t xml:space="preserve">ílo a jeho ochrana společně s rizikem jeho ztráty nebo poškození či jakékoliv jiné újmy přechází ze Zhotovitele na Objednatele okamžikem podpisu Protokolu o předání a převzetí </w:t>
      </w:r>
      <w:r w:rsidR="00961E72">
        <w:rPr>
          <w:rFonts w:ascii="Arial" w:hAnsi="Arial" w:cs="Arial"/>
        </w:rPr>
        <w:t>D</w:t>
      </w:r>
      <w:r>
        <w:rPr>
          <w:rFonts w:ascii="Arial" w:hAnsi="Arial" w:cs="Arial"/>
        </w:rPr>
        <w:t>íla</w:t>
      </w:r>
      <w:r w:rsidR="00961E72">
        <w:rPr>
          <w:rFonts w:ascii="Arial" w:hAnsi="Arial" w:cs="Arial"/>
        </w:rPr>
        <w:t>/části Díla</w:t>
      </w:r>
      <w:r>
        <w:rPr>
          <w:rFonts w:ascii="Arial" w:hAnsi="Arial" w:cs="Arial"/>
        </w:rPr>
        <w:t xml:space="preserve"> Objednatelem a Zhotovitelem.</w:t>
      </w:r>
    </w:p>
    <w:p w14:paraId="6A656C3D" w14:textId="77777777" w:rsidR="002F0DBA" w:rsidRDefault="002F0DBA" w:rsidP="004A3CC3">
      <w:pPr>
        <w:keepNext/>
        <w:numPr>
          <w:ilvl w:val="0"/>
          <w:numId w:val="2"/>
        </w:numPr>
        <w:overflowPunct w:val="0"/>
        <w:autoSpaceDE w:val="0"/>
        <w:autoSpaceDN w:val="0"/>
        <w:adjustRightInd w:val="0"/>
        <w:spacing w:before="360" w:after="120" w:line="240" w:lineRule="auto"/>
        <w:ind w:left="374" w:hanging="374"/>
        <w:jc w:val="both"/>
        <w:rPr>
          <w:b/>
          <w:caps/>
          <w:sz w:val="28"/>
          <w:u w:val="single"/>
        </w:rPr>
      </w:pPr>
      <w:r>
        <w:rPr>
          <w:b/>
          <w:caps/>
          <w:sz w:val="28"/>
          <w:u w:val="single"/>
        </w:rPr>
        <w:t>jAKost díla</w:t>
      </w:r>
    </w:p>
    <w:p w14:paraId="4FF65DE4" w14:textId="77777777" w:rsidR="002F0DBA" w:rsidRPr="004A3CC3" w:rsidRDefault="00DA4CD7" w:rsidP="00DA4CD7">
      <w:pPr>
        <w:tabs>
          <w:tab w:val="left" w:pos="1500"/>
          <w:tab w:val="left" w:pos="3000"/>
        </w:tabs>
        <w:adjustRightInd w:val="0"/>
        <w:spacing w:before="120"/>
        <w:ind w:left="567" w:hanging="567"/>
        <w:jc w:val="both"/>
        <w:rPr>
          <w:rFonts w:cs="Arial"/>
          <w:color w:val="000000"/>
          <w:sz w:val="22"/>
          <w:szCs w:val="22"/>
        </w:rPr>
      </w:pPr>
      <w:r w:rsidRPr="00DA4CD7">
        <w:rPr>
          <w:rFonts w:cs="Arial"/>
          <w:b/>
          <w:color w:val="000000"/>
          <w:sz w:val="22"/>
          <w:szCs w:val="22"/>
        </w:rPr>
        <w:t>10.1</w:t>
      </w:r>
      <w:r>
        <w:rPr>
          <w:rFonts w:cs="Arial"/>
          <w:color w:val="000000"/>
          <w:sz w:val="22"/>
          <w:szCs w:val="22"/>
        </w:rPr>
        <w:t xml:space="preserve"> </w:t>
      </w:r>
      <w:r w:rsidR="002F0DBA" w:rsidRPr="004A3CC3">
        <w:rPr>
          <w:rFonts w:cs="Arial"/>
          <w:color w:val="000000"/>
          <w:sz w:val="22"/>
          <w:szCs w:val="22"/>
        </w:rPr>
        <w:t xml:space="preserve">Zhotovitel bude při provádění díla postupovat v souladu se svým zavedeným a certifikovaným </w:t>
      </w:r>
      <w:r w:rsidR="00BA2544">
        <w:rPr>
          <w:rFonts w:cs="Arial"/>
          <w:color w:val="000000"/>
          <w:sz w:val="22"/>
          <w:szCs w:val="22"/>
        </w:rPr>
        <w:t>systémem kvality.</w:t>
      </w:r>
    </w:p>
    <w:p w14:paraId="397CC5BA" w14:textId="77777777" w:rsidR="002F0DBA" w:rsidRDefault="002F0DBA" w:rsidP="004A3CC3">
      <w:pPr>
        <w:keepNext/>
        <w:numPr>
          <w:ilvl w:val="0"/>
          <w:numId w:val="2"/>
        </w:numPr>
        <w:overflowPunct w:val="0"/>
        <w:autoSpaceDE w:val="0"/>
        <w:autoSpaceDN w:val="0"/>
        <w:adjustRightInd w:val="0"/>
        <w:spacing w:before="360" w:after="120" w:line="240" w:lineRule="auto"/>
        <w:ind w:left="567" w:hanging="567"/>
        <w:jc w:val="both"/>
        <w:rPr>
          <w:b/>
          <w:caps/>
          <w:sz w:val="28"/>
          <w:u w:val="single"/>
        </w:rPr>
      </w:pPr>
      <w:r>
        <w:rPr>
          <w:b/>
          <w:caps/>
          <w:sz w:val="28"/>
          <w:u w:val="single"/>
        </w:rPr>
        <w:t>Odpovědnost za vady, záruky jakosti díla</w:t>
      </w:r>
    </w:p>
    <w:p w14:paraId="02BA3881" w14:textId="77777777" w:rsidR="002F0DBA" w:rsidRDefault="002F0DBA" w:rsidP="002F0DBA">
      <w:pPr>
        <w:pStyle w:val="zakladni"/>
        <w:ind w:left="567" w:hanging="567"/>
        <w:rPr>
          <w:rFonts w:ascii="Arial" w:hAnsi="Arial" w:cs="Arial"/>
        </w:rPr>
      </w:pPr>
      <w:r>
        <w:rPr>
          <w:rFonts w:ascii="Arial" w:hAnsi="Arial" w:cs="Arial"/>
          <w:b/>
        </w:rPr>
        <w:t>11.1</w:t>
      </w:r>
      <w:r>
        <w:rPr>
          <w:rFonts w:ascii="Arial" w:hAnsi="Arial" w:cs="Arial"/>
        </w:rPr>
        <w:t xml:space="preserve"> </w:t>
      </w:r>
      <w:r>
        <w:rPr>
          <w:rFonts w:ascii="Arial" w:hAnsi="Arial" w:cs="Arial"/>
        </w:rPr>
        <w:tab/>
        <w:t xml:space="preserve">Zhotovitel poskytuje Objednateli záruku, že </w:t>
      </w:r>
      <w:r w:rsidR="00713758">
        <w:rPr>
          <w:rFonts w:ascii="Arial" w:hAnsi="Arial" w:cs="Arial"/>
        </w:rPr>
        <w:t>D</w:t>
      </w:r>
      <w:r>
        <w:rPr>
          <w:rFonts w:ascii="Arial" w:hAnsi="Arial" w:cs="Arial"/>
        </w:rPr>
        <w:t>ílo bude prosto jakýchkoliv vad. Dílo má vady, jestliže nemá vlastnosti stanovené níže.</w:t>
      </w:r>
    </w:p>
    <w:p w14:paraId="3D166EBA" w14:textId="77777777" w:rsidR="002F0DBA" w:rsidRDefault="002F0DBA" w:rsidP="002F0DBA">
      <w:pPr>
        <w:pStyle w:val="zakladni"/>
        <w:ind w:left="567" w:hanging="567"/>
        <w:rPr>
          <w:rFonts w:ascii="Arial" w:hAnsi="Arial" w:cs="Arial"/>
        </w:rPr>
      </w:pPr>
      <w:r>
        <w:rPr>
          <w:rFonts w:ascii="Arial" w:hAnsi="Arial" w:cs="Arial"/>
          <w:b/>
        </w:rPr>
        <w:t>11.2</w:t>
      </w:r>
      <w:r>
        <w:rPr>
          <w:rFonts w:ascii="Arial" w:hAnsi="Arial" w:cs="Arial"/>
        </w:rPr>
        <w:t xml:space="preserve"> </w:t>
      </w:r>
      <w:r>
        <w:rPr>
          <w:rFonts w:ascii="Arial" w:hAnsi="Arial" w:cs="Arial"/>
        </w:rPr>
        <w:tab/>
        <w:t xml:space="preserve">Zhotoviteli je znám účel </w:t>
      </w:r>
      <w:r w:rsidR="00713758">
        <w:rPr>
          <w:rFonts w:ascii="Arial" w:hAnsi="Arial" w:cs="Arial"/>
        </w:rPr>
        <w:t>D</w:t>
      </w:r>
      <w:r>
        <w:rPr>
          <w:rFonts w:ascii="Arial" w:hAnsi="Arial" w:cs="Arial"/>
        </w:rPr>
        <w:t xml:space="preserve">íla a odpovídá za to, že </w:t>
      </w:r>
      <w:r w:rsidR="00713758">
        <w:rPr>
          <w:rFonts w:ascii="Arial" w:hAnsi="Arial" w:cs="Arial"/>
        </w:rPr>
        <w:t>D</w:t>
      </w:r>
      <w:r>
        <w:rPr>
          <w:rFonts w:ascii="Arial" w:hAnsi="Arial" w:cs="Arial"/>
        </w:rPr>
        <w:t>ílo bude mít po celou dobu záruky vlastnosti stanovené:</w:t>
      </w:r>
    </w:p>
    <w:p w14:paraId="20A2A274" w14:textId="77777777" w:rsidR="002F0DBA" w:rsidRDefault="002F0DBA" w:rsidP="002F0DBA">
      <w:pPr>
        <w:pStyle w:val="zakladni"/>
        <w:numPr>
          <w:ilvl w:val="0"/>
          <w:numId w:val="4"/>
        </w:numPr>
        <w:spacing w:before="0"/>
        <w:rPr>
          <w:rFonts w:ascii="Arial" w:hAnsi="Arial" w:cs="Arial"/>
        </w:rPr>
      </w:pPr>
      <w:r>
        <w:rPr>
          <w:rFonts w:ascii="Arial" w:hAnsi="Arial" w:cs="Arial"/>
        </w:rPr>
        <w:t>touto smlouvou,</w:t>
      </w:r>
    </w:p>
    <w:p w14:paraId="1A3EEE32" w14:textId="77777777" w:rsidR="002F0DBA" w:rsidRDefault="002F0DBA" w:rsidP="002F0DBA">
      <w:pPr>
        <w:pStyle w:val="zakladni"/>
        <w:numPr>
          <w:ilvl w:val="0"/>
          <w:numId w:val="4"/>
        </w:numPr>
        <w:spacing w:before="0"/>
        <w:jc w:val="left"/>
        <w:rPr>
          <w:rFonts w:ascii="Arial" w:hAnsi="Arial" w:cs="Arial"/>
        </w:rPr>
      </w:pPr>
      <w:r>
        <w:rPr>
          <w:rFonts w:ascii="Arial" w:hAnsi="Arial" w:cs="Arial"/>
        </w:rPr>
        <w:t xml:space="preserve">obecně závaznými právními předpisy platnými </w:t>
      </w:r>
      <w:r w:rsidR="00713758">
        <w:rPr>
          <w:rFonts w:ascii="Arial" w:hAnsi="Arial" w:cs="Arial"/>
        </w:rPr>
        <w:t xml:space="preserve">a účinnými </w:t>
      </w:r>
      <w:r>
        <w:rPr>
          <w:rFonts w:ascii="Arial" w:hAnsi="Arial" w:cs="Arial"/>
        </w:rPr>
        <w:t xml:space="preserve">v době zhotovení </w:t>
      </w:r>
      <w:r w:rsidR="00713758">
        <w:rPr>
          <w:rFonts w:ascii="Arial" w:hAnsi="Arial" w:cs="Arial"/>
        </w:rPr>
        <w:t>D</w:t>
      </w:r>
      <w:r>
        <w:rPr>
          <w:rFonts w:ascii="Arial" w:hAnsi="Arial" w:cs="Arial"/>
        </w:rPr>
        <w:t xml:space="preserve">íla, vztahujícími se k </w:t>
      </w:r>
      <w:r w:rsidR="00713758">
        <w:rPr>
          <w:rFonts w:ascii="Arial" w:hAnsi="Arial" w:cs="Arial"/>
        </w:rPr>
        <w:t>D</w:t>
      </w:r>
      <w:r>
        <w:rPr>
          <w:rFonts w:ascii="Arial" w:hAnsi="Arial" w:cs="Arial"/>
        </w:rPr>
        <w:t>ílu</w:t>
      </w:r>
    </w:p>
    <w:p w14:paraId="7B44B486" w14:textId="77777777" w:rsidR="002F0DBA" w:rsidRDefault="002F0DBA" w:rsidP="002F0DBA">
      <w:pPr>
        <w:pStyle w:val="zakladni"/>
        <w:numPr>
          <w:ilvl w:val="0"/>
          <w:numId w:val="4"/>
        </w:numPr>
        <w:spacing w:before="0"/>
        <w:rPr>
          <w:rFonts w:ascii="Arial" w:hAnsi="Arial" w:cs="Arial"/>
        </w:rPr>
      </w:pPr>
      <w:r>
        <w:rPr>
          <w:rFonts w:ascii="Arial" w:hAnsi="Arial" w:cs="Arial"/>
        </w:rPr>
        <w:t>nevyplývá-li z předchozího, pak vlastnosti obvyklé.</w:t>
      </w:r>
    </w:p>
    <w:p w14:paraId="15CE7A02" w14:textId="77777777" w:rsidR="002F0DBA" w:rsidRDefault="002F0DBA" w:rsidP="002F0DBA">
      <w:pPr>
        <w:pStyle w:val="zakladni"/>
        <w:ind w:left="567" w:hanging="567"/>
        <w:rPr>
          <w:rFonts w:ascii="Arial" w:hAnsi="Arial" w:cs="Arial"/>
        </w:rPr>
      </w:pPr>
      <w:r>
        <w:rPr>
          <w:rFonts w:ascii="Arial" w:hAnsi="Arial" w:cs="Arial"/>
          <w:b/>
        </w:rPr>
        <w:t>11.3</w:t>
      </w:r>
      <w:r>
        <w:rPr>
          <w:rFonts w:ascii="Arial" w:hAnsi="Arial" w:cs="Arial"/>
        </w:rPr>
        <w:t xml:space="preserve"> </w:t>
      </w:r>
      <w:r>
        <w:rPr>
          <w:rFonts w:ascii="Arial" w:hAnsi="Arial" w:cs="Arial"/>
        </w:rPr>
        <w:tab/>
        <w:t>V</w:t>
      </w:r>
      <w:r w:rsidR="00EB7A62">
        <w:rPr>
          <w:rFonts w:ascii="Arial" w:hAnsi="Arial" w:cs="Arial"/>
        </w:rPr>
        <w:t> tomto smyslu Zhotovitel poskytuje</w:t>
      </w:r>
      <w:r>
        <w:rPr>
          <w:rFonts w:ascii="Arial" w:hAnsi="Arial" w:cs="Arial"/>
        </w:rPr>
        <w:t xml:space="preserve"> Objednateli záruku, že </w:t>
      </w:r>
      <w:r w:rsidR="00713758">
        <w:rPr>
          <w:rFonts w:ascii="Arial" w:hAnsi="Arial" w:cs="Arial"/>
        </w:rPr>
        <w:t>D</w:t>
      </w:r>
      <w:r>
        <w:rPr>
          <w:rFonts w:ascii="Arial" w:hAnsi="Arial" w:cs="Arial"/>
        </w:rPr>
        <w:t>ílo dodané v rámci této smlouvy nebude mít žádné vady, pokud jde o jeho využitelnost k sjednanému účelu, a nebude mít žádné jiné vady. Dále poskytuje záruku, že práce a služby poskytnuté podle této Smlouvy budou provedeny kvalifikovaným personálem, odborně, kompletně, v souladu s obecně závaznými právními předpisy a technickými normami ve znění platném v době provádění díla, a dle dobré inženýrské praxe</w:t>
      </w:r>
      <w:r w:rsidR="004122C3">
        <w:rPr>
          <w:rFonts w:ascii="Arial" w:hAnsi="Arial" w:cs="Arial"/>
        </w:rPr>
        <w:t>.</w:t>
      </w:r>
    </w:p>
    <w:p w14:paraId="2D2B65FC" w14:textId="2EC3BAA6" w:rsidR="002F0DBA" w:rsidRDefault="002F0DBA" w:rsidP="002F0DBA">
      <w:pPr>
        <w:pStyle w:val="zakladni"/>
        <w:ind w:left="567" w:hanging="567"/>
        <w:rPr>
          <w:rFonts w:ascii="Arial" w:hAnsi="Arial" w:cs="Arial"/>
        </w:rPr>
      </w:pPr>
      <w:r>
        <w:rPr>
          <w:rFonts w:ascii="Arial" w:hAnsi="Arial" w:cs="Arial"/>
          <w:b/>
        </w:rPr>
        <w:t>11.4</w:t>
      </w:r>
      <w:r w:rsidR="007624E7">
        <w:rPr>
          <w:rFonts w:ascii="Arial" w:hAnsi="Arial" w:cs="Arial"/>
        </w:rPr>
        <w:t xml:space="preserve"> </w:t>
      </w:r>
      <w:r w:rsidR="007624E7">
        <w:rPr>
          <w:rFonts w:ascii="Arial" w:hAnsi="Arial" w:cs="Arial"/>
        </w:rPr>
        <w:tab/>
        <w:t xml:space="preserve">Na plnění </w:t>
      </w:r>
      <w:r w:rsidR="00713758">
        <w:rPr>
          <w:rFonts w:ascii="Arial" w:hAnsi="Arial" w:cs="Arial"/>
        </w:rPr>
        <w:t>D</w:t>
      </w:r>
      <w:r w:rsidR="000603A5">
        <w:rPr>
          <w:rFonts w:ascii="Arial" w:hAnsi="Arial" w:cs="Arial"/>
        </w:rPr>
        <w:t>íla</w:t>
      </w:r>
      <w:r>
        <w:rPr>
          <w:rFonts w:ascii="Arial" w:hAnsi="Arial" w:cs="Arial"/>
        </w:rPr>
        <w:t xml:space="preserve"> dle této smlouvy poskytuje Zhotovitel </w:t>
      </w:r>
      <w:r w:rsidRPr="00713758">
        <w:rPr>
          <w:rFonts w:ascii="Arial" w:hAnsi="Arial" w:cs="Arial"/>
          <w:b/>
        </w:rPr>
        <w:t xml:space="preserve">záruku v trvání </w:t>
      </w:r>
      <w:r w:rsidR="00F316D4">
        <w:rPr>
          <w:rFonts w:ascii="Arial" w:hAnsi="Arial" w:cs="Arial"/>
          <w:b/>
        </w:rPr>
        <w:t>24</w:t>
      </w:r>
      <w:r w:rsidR="00F316D4" w:rsidRPr="00713758">
        <w:rPr>
          <w:rFonts w:ascii="Arial" w:hAnsi="Arial" w:cs="Arial"/>
          <w:b/>
        </w:rPr>
        <w:t xml:space="preserve"> </w:t>
      </w:r>
      <w:r w:rsidRPr="00713758">
        <w:rPr>
          <w:rFonts w:ascii="Arial" w:hAnsi="Arial" w:cs="Arial"/>
          <w:b/>
        </w:rPr>
        <w:t>měsíců</w:t>
      </w:r>
      <w:r>
        <w:rPr>
          <w:rFonts w:ascii="Arial" w:hAnsi="Arial" w:cs="Arial"/>
        </w:rPr>
        <w:t xml:space="preserve"> od d</w:t>
      </w:r>
      <w:r w:rsidR="007624E7">
        <w:rPr>
          <w:rFonts w:ascii="Arial" w:hAnsi="Arial" w:cs="Arial"/>
        </w:rPr>
        <w:t xml:space="preserve">ata </w:t>
      </w:r>
      <w:r w:rsidR="00962213">
        <w:rPr>
          <w:rFonts w:ascii="Arial" w:hAnsi="Arial" w:cs="Arial"/>
        </w:rPr>
        <w:t>s</w:t>
      </w:r>
      <w:r w:rsidR="007624E7">
        <w:rPr>
          <w:rFonts w:ascii="Arial" w:hAnsi="Arial" w:cs="Arial"/>
        </w:rPr>
        <w:t xml:space="preserve">plnění </w:t>
      </w:r>
      <w:r w:rsidR="00713758">
        <w:rPr>
          <w:rFonts w:ascii="Arial" w:hAnsi="Arial" w:cs="Arial"/>
        </w:rPr>
        <w:t>D</w:t>
      </w:r>
      <w:r w:rsidR="000603A5">
        <w:rPr>
          <w:rFonts w:ascii="Arial" w:hAnsi="Arial" w:cs="Arial"/>
        </w:rPr>
        <w:t>íla</w:t>
      </w:r>
      <w:r>
        <w:rPr>
          <w:rFonts w:ascii="Arial" w:hAnsi="Arial" w:cs="Arial"/>
        </w:rPr>
        <w:t xml:space="preserve">.   </w:t>
      </w:r>
    </w:p>
    <w:p w14:paraId="74F4446B" w14:textId="77777777" w:rsidR="002F0DBA" w:rsidRDefault="002F0DBA" w:rsidP="002F0DBA">
      <w:pPr>
        <w:pStyle w:val="zakladni"/>
        <w:ind w:left="567" w:hanging="567"/>
        <w:rPr>
          <w:rFonts w:ascii="Arial" w:hAnsi="Arial" w:cs="Arial"/>
        </w:rPr>
      </w:pPr>
      <w:r>
        <w:rPr>
          <w:rFonts w:ascii="Arial" w:hAnsi="Arial" w:cs="Arial"/>
          <w:b/>
        </w:rPr>
        <w:t>11.5</w:t>
      </w:r>
      <w:r>
        <w:rPr>
          <w:rFonts w:ascii="Arial" w:hAnsi="Arial" w:cs="Arial"/>
        </w:rPr>
        <w:t xml:space="preserve"> </w:t>
      </w:r>
      <w:r>
        <w:rPr>
          <w:rFonts w:ascii="Arial" w:hAnsi="Arial" w:cs="Arial"/>
        </w:rPr>
        <w:tab/>
        <w:t xml:space="preserve">Zhotovitel v rámci poskytnuté záruční doby odstraní vady na svůj náklad. Při zjištění, že </w:t>
      </w:r>
      <w:r w:rsidR="00713758">
        <w:rPr>
          <w:rFonts w:ascii="Arial" w:hAnsi="Arial" w:cs="Arial"/>
        </w:rPr>
        <w:t>D</w:t>
      </w:r>
      <w:r>
        <w:rPr>
          <w:rFonts w:ascii="Arial" w:hAnsi="Arial" w:cs="Arial"/>
        </w:rPr>
        <w:t>ílo vykazuje vady, má Objednatel právo:</w:t>
      </w:r>
    </w:p>
    <w:p w14:paraId="59F1AED6" w14:textId="77777777" w:rsidR="002F0DBA" w:rsidRDefault="002F0DBA" w:rsidP="002F0DBA">
      <w:pPr>
        <w:pStyle w:val="zakladni"/>
        <w:ind w:left="851" w:hanging="851"/>
        <w:rPr>
          <w:rFonts w:ascii="Arial" w:hAnsi="Arial" w:cs="Arial"/>
        </w:rPr>
      </w:pPr>
      <w:r w:rsidRPr="00EB7A62">
        <w:rPr>
          <w:rFonts w:ascii="Arial" w:hAnsi="Arial" w:cs="Arial"/>
          <w:b/>
        </w:rPr>
        <w:t>11.5.1</w:t>
      </w:r>
      <w:r>
        <w:rPr>
          <w:rFonts w:ascii="Arial" w:hAnsi="Arial" w:cs="Arial"/>
        </w:rPr>
        <w:t xml:space="preserve"> </w:t>
      </w:r>
      <w:r>
        <w:rPr>
          <w:rFonts w:ascii="Arial" w:hAnsi="Arial" w:cs="Arial"/>
        </w:rPr>
        <w:tab/>
        <w:t xml:space="preserve">Požadovat odstranění vady poskytnutím nového plnění ve lhůtě do 15 dnů ode dne doručení oznámení vady Zhotoviteli, pokud smluvní strany nedohodnou v konkrétním případě lhůtu jinou, jedná-li se o vady, jež činí </w:t>
      </w:r>
      <w:r w:rsidR="00713758">
        <w:rPr>
          <w:rFonts w:ascii="Arial" w:hAnsi="Arial" w:cs="Arial"/>
        </w:rPr>
        <w:t>D</w:t>
      </w:r>
      <w:r>
        <w:rPr>
          <w:rFonts w:ascii="Arial" w:hAnsi="Arial" w:cs="Arial"/>
        </w:rPr>
        <w:t>ílo nepoužitelným.</w:t>
      </w:r>
    </w:p>
    <w:p w14:paraId="27CD2C39" w14:textId="77777777" w:rsidR="002F0DBA" w:rsidRDefault="002F0DBA" w:rsidP="002F0DBA">
      <w:pPr>
        <w:pStyle w:val="zakladni"/>
        <w:spacing w:after="120"/>
        <w:ind w:left="851" w:hanging="851"/>
        <w:rPr>
          <w:rFonts w:ascii="Arial" w:hAnsi="Arial" w:cs="Arial"/>
        </w:rPr>
      </w:pPr>
      <w:r w:rsidRPr="00EB7A62">
        <w:rPr>
          <w:rFonts w:ascii="Arial" w:hAnsi="Arial" w:cs="Arial"/>
          <w:b/>
        </w:rPr>
        <w:lastRenderedPageBreak/>
        <w:t>11.5.2</w:t>
      </w:r>
      <w:r>
        <w:rPr>
          <w:rFonts w:ascii="Arial" w:hAnsi="Arial" w:cs="Arial"/>
        </w:rPr>
        <w:t xml:space="preserve"> </w:t>
      </w:r>
      <w:r>
        <w:rPr>
          <w:rFonts w:ascii="Arial" w:hAnsi="Arial" w:cs="Arial"/>
        </w:rPr>
        <w:tab/>
        <w:t xml:space="preserve">Požadovat odstranění vady poskytnutím nového plnění v rozsahu vadné části </w:t>
      </w:r>
      <w:r w:rsidR="00713758">
        <w:rPr>
          <w:rFonts w:ascii="Arial" w:hAnsi="Arial" w:cs="Arial"/>
        </w:rPr>
        <w:t>D</w:t>
      </w:r>
      <w:r>
        <w:rPr>
          <w:rFonts w:ascii="Arial" w:hAnsi="Arial" w:cs="Arial"/>
        </w:rPr>
        <w:t>íla. Vadu je povinen Zhotovitel odstranit do 15 dnů ode dne doručení oznámení vady Zhotoviteli, pokud strany nedohodnou v konkrétním případě lhůtu jinou.</w:t>
      </w:r>
    </w:p>
    <w:p w14:paraId="05265071" w14:textId="77777777" w:rsidR="002F0DBA" w:rsidRDefault="002F0DBA" w:rsidP="002F0DBA">
      <w:pPr>
        <w:pStyle w:val="zakladni"/>
        <w:spacing w:before="0"/>
        <w:ind w:left="851" w:hanging="851"/>
        <w:rPr>
          <w:rFonts w:ascii="Arial" w:hAnsi="Arial" w:cs="Arial"/>
        </w:rPr>
      </w:pPr>
      <w:r w:rsidRPr="00EB7A62">
        <w:rPr>
          <w:rFonts w:ascii="Arial" w:hAnsi="Arial" w:cs="Arial"/>
          <w:b/>
        </w:rPr>
        <w:t>11.5.3</w:t>
      </w:r>
      <w:r>
        <w:rPr>
          <w:rFonts w:ascii="Arial" w:hAnsi="Arial" w:cs="Arial"/>
        </w:rPr>
        <w:t xml:space="preserve"> </w:t>
      </w:r>
      <w:r>
        <w:rPr>
          <w:rFonts w:ascii="Arial" w:hAnsi="Arial" w:cs="Arial"/>
        </w:rPr>
        <w:tab/>
        <w:t xml:space="preserve">Požadovat přiměřenou slevu z ceny </w:t>
      </w:r>
      <w:r w:rsidR="00713758">
        <w:rPr>
          <w:rFonts w:ascii="Arial" w:hAnsi="Arial" w:cs="Arial"/>
        </w:rPr>
        <w:t>D</w:t>
      </w:r>
      <w:r>
        <w:rPr>
          <w:rFonts w:ascii="Arial" w:hAnsi="Arial" w:cs="Arial"/>
        </w:rPr>
        <w:t>íla</w:t>
      </w:r>
    </w:p>
    <w:p w14:paraId="29E8A857" w14:textId="77777777" w:rsidR="002F0DBA" w:rsidRDefault="002F0DBA" w:rsidP="002F0DBA">
      <w:pPr>
        <w:pStyle w:val="zakladni"/>
        <w:ind w:left="567"/>
        <w:rPr>
          <w:rFonts w:ascii="Arial" w:hAnsi="Arial" w:cs="Arial"/>
        </w:rPr>
      </w:pPr>
      <w:r>
        <w:rPr>
          <w:rFonts w:ascii="Arial" w:hAnsi="Arial" w:cs="Arial"/>
        </w:rPr>
        <w:t xml:space="preserve">Volby dle ad 11.5.3 Objednatel využije až po neúspěšném vyčerpání voleb dle </w:t>
      </w:r>
      <w:proofErr w:type="gramStart"/>
      <w:r>
        <w:rPr>
          <w:rFonts w:ascii="Arial" w:hAnsi="Arial" w:cs="Arial"/>
        </w:rPr>
        <w:t>ad</w:t>
      </w:r>
      <w:proofErr w:type="gramEnd"/>
      <w:r>
        <w:rPr>
          <w:rFonts w:ascii="Arial" w:hAnsi="Arial" w:cs="Arial"/>
        </w:rPr>
        <w:t xml:space="preserve"> 11.5.1, 11.5.2.</w:t>
      </w:r>
    </w:p>
    <w:p w14:paraId="5D8EC84D" w14:textId="77777777" w:rsidR="002F0DBA" w:rsidRDefault="002F0DBA" w:rsidP="002F0DBA">
      <w:pPr>
        <w:pStyle w:val="zakladni"/>
        <w:ind w:left="567" w:hanging="567"/>
        <w:rPr>
          <w:rFonts w:ascii="Arial" w:hAnsi="Arial" w:cs="Arial"/>
        </w:rPr>
      </w:pPr>
      <w:r>
        <w:rPr>
          <w:rFonts w:ascii="Arial" w:hAnsi="Arial" w:cs="Arial"/>
          <w:b/>
        </w:rPr>
        <w:t>11.6</w:t>
      </w:r>
      <w:r>
        <w:rPr>
          <w:rFonts w:ascii="Arial" w:hAnsi="Arial" w:cs="Arial"/>
        </w:rPr>
        <w:t xml:space="preserve"> </w:t>
      </w:r>
      <w:r>
        <w:rPr>
          <w:rFonts w:ascii="Arial" w:hAnsi="Arial" w:cs="Arial"/>
        </w:rPr>
        <w:tab/>
        <w:t>Oznámení vady (reklamace) musí být zasláno Zhotoviteli písemně bez zbytečného odkladu po jejím zjištění. Oznámení vad musí být zasláno Zhotoviteli písemn</w:t>
      </w:r>
      <w:r w:rsidR="00DD70E9">
        <w:rPr>
          <w:rFonts w:ascii="Arial" w:hAnsi="Arial" w:cs="Arial"/>
        </w:rPr>
        <w:t>ě doporučeným dopisem nebo e-mailem</w:t>
      </w:r>
      <w:r>
        <w:rPr>
          <w:rFonts w:ascii="Arial" w:hAnsi="Arial" w:cs="Arial"/>
        </w:rPr>
        <w:t xml:space="preserve"> následně potvrzeným doporučeným dopisem na kontaktní adresu Zhotovitele. V pochybnostech se má za to, že oznámení vady bylo Zhotoviteli doručeno třetího dne po odeslání. V oznámení vady musí být vada popsána a musí být v něm uvedena volba mezi nároky uvedenými v bodě 11.5. Součástí reklamačního oznámení Objednatele musí být uvedení požadované lhůty a podmínek k odstranění reklamované vady.</w:t>
      </w:r>
    </w:p>
    <w:p w14:paraId="49A722BD" w14:textId="77777777" w:rsidR="002F0DBA" w:rsidRDefault="002F0DBA" w:rsidP="002F0DBA">
      <w:pPr>
        <w:pStyle w:val="zakladni"/>
        <w:ind w:left="567" w:hanging="567"/>
        <w:rPr>
          <w:rFonts w:ascii="Arial" w:hAnsi="Arial" w:cs="Arial"/>
        </w:rPr>
      </w:pPr>
      <w:r>
        <w:rPr>
          <w:rFonts w:ascii="Arial" w:hAnsi="Arial" w:cs="Arial"/>
          <w:b/>
        </w:rPr>
        <w:t>11.7</w:t>
      </w:r>
      <w:r>
        <w:rPr>
          <w:rFonts w:ascii="Arial" w:hAnsi="Arial" w:cs="Arial"/>
        </w:rPr>
        <w:t xml:space="preserve"> </w:t>
      </w:r>
      <w:r>
        <w:rPr>
          <w:rFonts w:ascii="Arial" w:hAnsi="Arial" w:cs="Arial"/>
        </w:rPr>
        <w:tab/>
        <w:t xml:space="preserve">Zhotovitel neodpovídá za vady </w:t>
      </w:r>
      <w:r w:rsidR="00713758">
        <w:rPr>
          <w:rFonts w:ascii="Arial" w:hAnsi="Arial" w:cs="Arial"/>
        </w:rPr>
        <w:t>D</w:t>
      </w:r>
      <w:r>
        <w:rPr>
          <w:rFonts w:ascii="Arial" w:hAnsi="Arial" w:cs="Arial"/>
        </w:rPr>
        <w:t>íla, jestliže tyto vady byly způsobeny předáním vadných podkladů a pokynů ze strany Objednatele, na které Zhotovitel Objednatele upozornil a Objednatel na jejich použití trval. Prokáže-li Zhotovitel, že za vadu neodpovídá, Objednatel Zhotoviteli uhradí náklady prokazatelně vynaložené na odstranění takové vady.</w:t>
      </w:r>
    </w:p>
    <w:p w14:paraId="2BEC94AA" w14:textId="77777777" w:rsidR="002F0DBA" w:rsidRDefault="002F0DBA" w:rsidP="002F0DBA">
      <w:pPr>
        <w:pStyle w:val="zakladni"/>
        <w:ind w:left="567" w:hanging="567"/>
        <w:rPr>
          <w:rFonts w:ascii="Arial" w:hAnsi="Arial" w:cs="Arial"/>
        </w:rPr>
      </w:pPr>
      <w:r>
        <w:rPr>
          <w:rFonts w:ascii="Arial" w:hAnsi="Arial" w:cs="Arial"/>
          <w:b/>
        </w:rPr>
        <w:t>11.8</w:t>
      </w:r>
      <w:r>
        <w:rPr>
          <w:rFonts w:ascii="Arial" w:hAnsi="Arial" w:cs="Arial"/>
        </w:rPr>
        <w:t xml:space="preserve"> </w:t>
      </w:r>
      <w:r>
        <w:rPr>
          <w:rFonts w:ascii="Arial" w:hAnsi="Arial" w:cs="Arial"/>
        </w:rPr>
        <w:tab/>
        <w:t>O odstranění vady bude sepsán protokol, který podepíší obě smluvní strany. Protokol vyhotoví Zhotovitel a musí v něm být uvedeno:</w:t>
      </w:r>
    </w:p>
    <w:p w14:paraId="2E0FF5BB" w14:textId="77777777" w:rsidR="002F0DBA" w:rsidRDefault="002F0DBA" w:rsidP="002F0DBA">
      <w:pPr>
        <w:pStyle w:val="zakladni"/>
        <w:numPr>
          <w:ilvl w:val="0"/>
          <w:numId w:val="3"/>
        </w:numPr>
        <w:tabs>
          <w:tab w:val="clear" w:pos="720"/>
        </w:tabs>
        <w:spacing w:before="0"/>
        <w:ind w:left="900"/>
        <w:rPr>
          <w:rFonts w:ascii="Arial" w:hAnsi="Arial" w:cs="Arial"/>
        </w:rPr>
      </w:pPr>
      <w:r>
        <w:rPr>
          <w:rFonts w:ascii="Arial" w:hAnsi="Arial" w:cs="Arial"/>
        </w:rPr>
        <w:tab/>
        <w:t>jména zástupců smluvních stran;</w:t>
      </w:r>
    </w:p>
    <w:p w14:paraId="3552D4B6" w14:textId="77777777" w:rsidR="002F0DBA" w:rsidRDefault="002F0DBA" w:rsidP="002F0DBA">
      <w:pPr>
        <w:pStyle w:val="zakladni"/>
        <w:numPr>
          <w:ilvl w:val="0"/>
          <w:numId w:val="3"/>
        </w:numPr>
        <w:tabs>
          <w:tab w:val="clear" w:pos="720"/>
        </w:tabs>
        <w:spacing w:before="0"/>
        <w:ind w:left="900"/>
        <w:rPr>
          <w:rFonts w:ascii="Arial" w:hAnsi="Arial" w:cs="Arial"/>
        </w:rPr>
      </w:pPr>
      <w:r>
        <w:rPr>
          <w:rFonts w:ascii="Arial" w:hAnsi="Arial" w:cs="Arial"/>
        </w:rPr>
        <w:tab/>
        <w:t>číslo smlouvy o dílo;</w:t>
      </w:r>
    </w:p>
    <w:p w14:paraId="45B7126C" w14:textId="77777777" w:rsidR="002F0DBA" w:rsidRDefault="002F0DBA" w:rsidP="002F0DBA">
      <w:pPr>
        <w:pStyle w:val="zakladni"/>
        <w:numPr>
          <w:ilvl w:val="0"/>
          <w:numId w:val="3"/>
        </w:numPr>
        <w:tabs>
          <w:tab w:val="clear" w:pos="720"/>
        </w:tabs>
        <w:spacing w:before="0"/>
        <w:ind w:left="900"/>
        <w:rPr>
          <w:rFonts w:ascii="Arial" w:hAnsi="Arial" w:cs="Arial"/>
        </w:rPr>
      </w:pPr>
      <w:r>
        <w:rPr>
          <w:rFonts w:ascii="Arial" w:hAnsi="Arial" w:cs="Arial"/>
        </w:rPr>
        <w:tab/>
        <w:t>datum uplatnění reklamace a její číslo jednací;</w:t>
      </w:r>
    </w:p>
    <w:p w14:paraId="1B4A9DF1" w14:textId="77777777" w:rsidR="002F0DBA" w:rsidRDefault="002F0DBA" w:rsidP="002F0DBA">
      <w:pPr>
        <w:pStyle w:val="zakladni"/>
        <w:numPr>
          <w:ilvl w:val="0"/>
          <w:numId w:val="3"/>
        </w:numPr>
        <w:tabs>
          <w:tab w:val="clear" w:pos="720"/>
        </w:tabs>
        <w:spacing w:before="0"/>
        <w:ind w:left="900"/>
        <w:rPr>
          <w:rFonts w:ascii="Arial" w:hAnsi="Arial" w:cs="Arial"/>
        </w:rPr>
      </w:pPr>
      <w:r>
        <w:rPr>
          <w:rFonts w:ascii="Arial" w:hAnsi="Arial" w:cs="Arial"/>
        </w:rPr>
        <w:tab/>
        <w:t>popis a rozsah vady a způsob jejího odstranění;</w:t>
      </w:r>
    </w:p>
    <w:p w14:paraId="1899DED3" w14:textId="77777777" w:rsidR="002F0DBA" w:rsidRDefault="002F0DBA" w:rsidP="002F0DBA">
      <w:pPr>
        <w:pStyle w:val="zakladni"/>
        <w:numPr>
          <w:ilvl w:val="0"/>
          <w:numId w:val="3"/>
        </w:numPr>
        <w:tabs>
          <w:tab w:val="clear" w:pos="720"/>
        </w:tabs>
        <w:spacing w:before="0"/>
        <w:ind w:left="900"/>
        <w:rPr>
          <w:rFonts w:ascii="Arial" w:hAnsi="Arial" w:cs="Arial"/>
        </w:rPr>
      </w:pPr>
      <w:r>
        <w:rPr>
          <w:rFonts w:ascii="Arial" w:hAnsi="Arial" w:cs="Arial"/>
        </w:rPr>
        <w:tab/>
        <w:t>datum zahájení a odstranění vady;</w:t>
      </w:r>
    </w:p>
    <w:p w14:paraId="620607F0" w14:textId="77777777" w:rsidR="002F0DBA" w:rsidRDefault="002F0DBA" w:rsidP="002F0DBA">
      <w:pPr>
        <w:pStyle w:val="zakladni"/>
        <w:numPr>
          <w:ilvl w:val="0"/>
          <w:numId w:val="3"/>
        </w:numPr>
        <w:tabs>
          <w:tab w:val="clear" w:pos="720"/>
        </w:tabs>
        <w:spacing w:before="0"/>
        <w:ind w:left="900"/>
        <w:rPr>
          <w:rFonts w:ascii="Arial" w:hAnsi="Arial" w:cs="Arial"/>
        </w:rPr>
      </w:pPr>
      <w:r>
        <w:rPr>
          <w:rFonts w:ascii="Arial" w:hAnsi="Arial" w:cs="Arial"/>
        </w:rPr>
        <w:tab/>
        <w:t>celková doba trvání vady od zjištění do odstranění;</w:t>
      </w:r>
    </w:p>
    <w:p w14:paraId="1C6B6060" w14:textId="77777777" w:rsidR="002F0DBA" w:rsidRDefault="002F0DBA" w:rsidP="002F0DBA">
      <w:pPr>
        <w:pStyle w:val="zakladni"/>
        <w:numPr>
          <w:ilvl w:val="0"/>
          <w:numId w:val="3"/>
        </w:numPr>
        <w:tabs>
          <w:tab w:val="clear" w:pos="720"/>
        </w:tabs>
        <w:spacing w:before="0"/>
        <w:ind w:left="900"/>
        <w:rPr>
          <w:rFonts w:ascii="Arial" w:hAnsi="Arial" w:cs="Arial"/>
        </w:rPr>
      </w:pPr>
      <w:r>
        <w:rPr>
          <w:rFonts w:ascii="Arial" w:hAnsi="Arial" w:cs="Arial"/>
        </w:rPr>
        <w:tab/>
        <w:t xml:space="preserve">vyjádření, zda vada bránila řádnému užívání </w:t>
      </w:r>
      <w:r w:rsidR="00713758">
        <w:rPr>
          <w:rFonts w:ascii="Arial" w:hAnsi="Arial" w:cs="Arial"/>
        </w:rPr>
        <w:t>D</w:t>
      </w:r>
      <w:r>
        <w:rPr>
          <w:rFonts w:ascii="Arial" w:hAnsi="Arial" w:cs="Arial"/>
        </w:rPr>
        <w:t>íla;</w:t>
      </w:r>
    </w:p>
    <w:p w14:paraId="5E5D02B6" w14:textId="77777777" w:rsidR="002F0DBA" w:rsidRDefault="002F0DBA" w:rsidP="00713758">
      <w:pPr>
        <w:pStyle w:val="zakladni"/>
        <w:numPr>
          <w:ilvl w:val="0"/>
          <w:numId w:val="3"/>
        </w:numPr>
        <w:tabs>
          <w:tab w:val="clear" w:pos="720"/>
        </w:tabs>
        <w:spacing w:before="0"/>
        <w:ind w:left="1418" w:hanging="878"/>
        <w:rPr>
          <w:rFonts w:ascii="Arial" w:hAnsi="Arial" w:cs="Arial"/>
        </w:rPr>
      </w:pPr>
      <w:r>
        <w:rPr>
          <w:rFonts w:ascii="Arial" w:hAnsi="Arial" w:cs="Arial"/>
        </w:rPr>
        <w:t>prohlášení zástupců smluvních stran pro věci technické, zda za vadu zodpovídá Zhotovitel.</w:t>
      </w:r>
    </w:p>
    <w:p w14:paraId="313DF708" w14:textId="77777777" w:rsidR="002F0DBA" w:rsidRDefault="002F0DBA" w:rsidP="002F0DBA">
      <w:pPr>
        <w:pStyle w:val="zakladni"/>
        <w:ind w:left="567"/>
        <w:rPr>
          <w:rFonts w:ascii="Arial" w:hAnsi="Arial" w:cs="Arial"/>
        </w:rPr>
      </w:pPr>
      <w:r>
        <w:rPr>
          <w:rFonts w:ascii="Arial" w:hAnsi="Arial" w:cs="Arial"/>
        </w:rPr>
        <w:t>O odevzdání nového plnění v rámci odstranění vady a v odpovědnosti za vady tohoto plnění platí ustanovení této smlouvy týkající se místa, způsobu plnění a uplatňování práv z odpovědnosti za vady.</w:t>
      </w:r>
    </w:p>
    <w:p w14:paraId="313AAB80" w14:textId="77777777" w:rsidR="002F0DBA" w:rsidRDefault="002F0DBA" w:rsidP="00A34C22">
      <w:pPr>
        <w:pStyle w:val="zakladni"/>
        <w:spacing w:after="120"/>
        <w:ind w:left="567" w:hanging="567"/>
        <w:rPr>
          <w:rFonts w:ascii="Arial" w:hAnsi="Arial" w:cs="Arial"/>
        </w:rPr>
      </w:pPr>
      <w:r>
        <w:rPr>
          <w:rFonts w:ascii="Arial" w:hAnsi="Arial" w:cs="Arial"/>
          <w:b/>
        </w:rPr>
        <w:t>11.9</w:t>
      </w:r>
      <w:r>
        <w:rPr>
          <w:rFonts w:ascii="Arial" w:hAnsi="Arial" w:cs="Arial"/>
        </w:rPr>
        <w:t xml:space="preserve"> </w:t>
      </w:r>
      <w:r>
        <w:rPr>
          <w:rFonts w:ascii="Arial" w:hAnsi="Arial" w:cs="Arial"/>
        </w:rPr>
        <w:tab/>
        <w:t xml:space="preserve">Odstraněním vady nezaniká nárok Objednatele na náhradu škody (újmy) od Zhotovitele, která byla Objednateli způsobena vadným plněním Zhotovitele.  </w:t>
      </w:r>
    </w:p>
    <w:p w14:paraId="32D20CD1" w14:textId="77777777" w:rsidR="007D4C31" w:rsidRDefault="007D4C31" w:rsidP="00A34C22">
      <w:pPr>
        <w:pStyle w:val="zakladni"/>
        <w:spacing w:after="120"/>
        <w:ind w:left="567" w:hanging="567"/>
        <w:rPr>
          <w:rFonts w:ascii="Arial" w:hAnsi="Arial" w:cs="Arial"/>
        </w:rPr>
      </w:pPr>
    </w:p>
    <w:p w14:paraId="3F42740F" w14:textId="77777777" w:rsidR="002F0DBA" w:rsidRDefault="002F0DBA" w:rsidP="002F0DBA">
      <w:pPr>
        <w:numPr>
          <w:ilvl w:val="0"/>
          <w:numId w:val="2"/>
        </w:numPr>
        <w:overflowPunct w:val="0"/>
        <w:autoSpaceDE w:val="0"/>
        <w:autoSpaceDN w:val="0"/>
        <w:adjustRightInd w:val="0"/>
        <w:spacing w:before="360" w:after="120" w:line="240" w:lineRule="auto"/>
        <w:ind w:left="567" w:hanging="567"/>
        <w:jc w:val="both"/>
        <w:rPr>
          <w:b/>
          <w:caps/>
          <w:sz w:val="28"/>
          <w:u w:val="single"/>
        </w:rPr>
      </w:pPr>
      <w:r>
        <w:rPr>
          <w:b/>
          <w:caps/>
          <w:sz w:val="28"/>
          <w:u w:val="single"/>
        </w:rPr>
        <w:t>Smluvní pokuty</w:t>
      </w:r>
      <w:r w:rsidR="0040413E">
        <w:rPr>
          <w:b/>
          <w:caps/>
          <w:sz w:val="28"/>
          <w:u w:val="single"/>
        </w:rPr>
        <w:t>, odpovědnost za škodu</w:t>
      </w:r>
      <w:r>
        <w:rPr>
          <w:b/>
          <w:caps/>
          <w:sz w:val="28"/>
          <w:u w:val="single"/>
        </w:rPr>
        <w:t xml:space="preserve"> </w:t>
      </w:r>
    </w:p>
    <w:p w14:paraId="736B3DE3" w14:textId="77777777" w:rsidR="002F0DBA" w:rsidRDefault="002F0DBA" w:rsidP="002F0DBA">
      <w:pPr>
        <w:pStyle w:val="zakladni"/>
        <w:spacing w:after="120"/>
        <w:ind w:left="567" w:hanging="567"/>
        <w:rPr>
          <w:rFonts w:ascii="Arial" w:hAnsi="Arial" w:cs="Arial"/>
        </w:rPr>
      </w:pPr>
      <w:r w:rsidRPr="00960478">
        <w:rPr>
          <w:rFonts w:ascii="Arial" w:hAnsi="Arial" w:cs="Arial"/>
          <w:b/>
        </w:rPr>
        <w:t>12.1</w:t>
      </w:r>
      <w:r>
        <w:rPr>
          <w:rFonts w:ascii="Arial" w:hAnsi="Arial" w:cs="Arial"/>
        </w:rPr>
        <w:t xml:space="preserve"> </w:t>
      </w:r>
      <w:r>
        <w:rPr>
          <w:rFonts w:ascii="Arial" w:hAnsi="Arial" w:cs="Arial"/>
        </w:rPr>
        <w:tab/>
        <w:t>Smluvní pokuta za prodlení s</w:t>
      </w:r>
      <w:r w:rsidR="00900A9D">
        <w:rPr>
          <w:rFonts w:ascii="Arial" w:hAnsi="Arial" w:cs="Arial"/>
        </w:rPr>
        <w:t> </w:t>
      </w:r>
      <w:r>
        <w:rPr>
          <w:rFonts w:ascii="Arial" w:hAnsi="Arial" w:cs="Arial"/>
        </w:rPr>
        <w:t>p</w:t>
      </w:r>
      <w:r w:rsidR="00900A9D">
        <w:rPr>
          <w:rFonts w:ascii="Arial" w:hAnsi="Arial" w:cs="Arial"/>
        </w:rPr>
        <w:t xml:space="preserve">rováděním </w:t>
      </w:r>
      <w:r w:rsidR="00C5200A">
        <w:rPr>
          <w:rFonts w:ascii="Arial" w:hAnsi="Arial" w:cs="Arial"/>
        </w:rPr>
        <w:t>D</w:t>
      </w:r>
      <w:r>
        <w:rPr>
          <w:rFonts w:ascii="Arial" w:hAnsi="Arial" w:cs="Arial"/>
        </w:rPr>
        <w:t>íla</w:t>
      </w:r>
      <w:r w:rsidR="009D2865">
        <w:rPr>
          <w:rFonts w:ascii="Arial" w:hAnsi="Arial" w:cs="Arial"/>
        </w:rPr>
        <w:t xml:space="preserve">/částí </w:t>
      </w:r>
      <w:r w:rsidR="00C5200A">
        <w:rPr>
          <w:rFonts w:ascii="Arial" w:hAnsi="Arial" w:cs="Arial"/>
        </w:rPr>
        <w:t>D</w:t>
      </w:r>
      <w:r w:rsidR="009D2865">
        <w:rPr>
          <w:rFonts w:ascii="Arial" w:hAnsi="Arial" w:cs="Arial"/>
        </w:rPr>
        <w:t>íla</w:t>
      </w:r>
      <w:r>
        <w:rPr>
          <w:rFonts w:ascii="Arial" w:hAnsi="Arial" w:cs="Arial"/>
        </w:rPr>
        <w:t xml:space="preserve"> činí Kč </w:t>
      </w:r>
      <w:r w:rsidR="006440C3">
        <w:rPr>
          <w:rFonts w:ascii="Arial" w:hAnsi="Arial" w:cs="Arial"/>
        </w:rPr>
        <w:t>10</w:t>
      </w:r>
      <w:r w:rsidR="00F92756">
        <w:rPr>
          <w:rFonts w:ascii="Arial" w:hAnsi="Arial" w:cs="Arial"/>
        </w:rPr>
        <w:t>00</w:t>
      </w:r>
      <w:r>
        <w:rPr>
          <w:rFonts w:ascii="Arial" w:hAnsi="Arial" w:cs="Arial"/>
        </w:rPr>
        <w:t xml:space="preserve">,- za každý </w:t>
      </w:r>
      <w:r w:rsidR="00DD70E9">
        <w:rPr>
          <w:rFonts w:ascii="Arial" w:hAnsi="Arial" w:cs="Arial"/>
        </w:rPr>
        <w:t xml:space="preserve">i </w:t>
      </w:r>
      <w:r>
        <w:rPr>
          <w:rFonts w:ascii="Arial" w:hAnsi="Arial" w:cs="Arial"/>
        </w:rPr>
        <w:t>započatý den prodlení.</w:t>
      </w:r>
    </w:p>
    <w:p w14:paraId="74321084" w14:textId="77777777" w:rsidR="002870BF" w:rsidRDefault="00E00960" w:rsidP="002F0DBA">
      <w:pPr>
        <w:pStyle w:val="zakladni"/>
        <w:spacing w:after="120"/>
        <w:ind w:left="567" w:hanging="567"/>
        <w:rPr>
          <w:rFonts w:ascii="Arial" w:hAnsi="Arial" w:cs="Arial"/>
        </w:rPr>
      </w:pPr>
      <w:r>
        <w:rPr>
          <w:rFonts w:ascii="Arial" w:hAnsi="Arial" w:cs="Arial"/>
        </w:rPr>
        <w:t xml:space="preserve">12.2 Smluvní pokuta za prodlení s úhradou oprávněně vystavené faktury činí </w:t>
      </w:r>
      <w:r w:rsidR="008F4CFB">
        <w:rPr>
          <w:rFonts w:ascii="Arial" w:hAnsi="Arial" w:cs="Arial"/>
        </w:rPr>
        <w:t>0,1% z dlužné částky za každý den prodlení.</w:t>
      </w:r>
    </w:p>
    <w:p w14:paraId="3FB09D40" w14:textId="77777777" w:rsidR="002870BF" w:rsidRDefault="002870BF" w:rsidP="002870BF">
      <w:pPr>
        <w:pStyle w:val="zakladni"/>
        <w:spacing w:after="120"/>
        <w:rPr>
          <w:rFonts w:ascii="Arial" w:hAnsi="Arial" w:cs="Arial"/>
        </w:rPr>
      </w:pPr>
    </w:p>
    <w:p w14:paraId="758D7F7B" w14:textId="25DC4CD2" w:rsidR="002F0DBA" w:rsidRDefault="002F0DBA" w:rsidP="002F0DBA">
      <w:pPr>
        <w:pStyle w:val="zakladni"/>
        <w:keepLines w:val="0"/>
        <w:ind w:left="540" w:hanging="540"/>
        <w:rPr>
          <w:rFonts w:ascii="Arial" w:hAnsi="Arial" w:cs="Arial"/>
          <w:szCs w:val="22"/>
        </w:rPr>
      </w:pPr>
      <w:r w:rsidRPr="00960478">
        <w:rPr>
          <w:rFonts w:ascii="Arial" w:hAnsi="Arial" w:cs="Arial"/>
          <w:b/>
        </w:rPr>
        <w:t>12.</w:t>
      </w:r>
      <w:r w:rsidR="008F4CFB">
        <w:rPr>
          <w:rFonts w:ascii="Arial" w:hAnsi="Arial" w:cs="Arial"/>
          <w:b/>
        </w:rPr>
        <w:t>3</w:t>
      </w:r>
      <w:r>
        <w:rPr>
          <w:rFonts w:ascii="Arial" w:hAnsi="Arial" w:cs="Arial"/>
        </w:rPr>
        <w:t xml:space="preserve"> </w:t>
      </w:r>
      <w:r>
        <w:rPr>
          <w:rFonts w:ascii="Arial" w:hAnsi="Arial" w:cs="Arial"/>
        </w:rPr>
        <w:tab/>
        <w:t xml:space="preserve">Objednatel je oprávněn požadovat na Zhotoviteli a Zhotovitel je povinen poskytnout Objednateli náhradu škody (újmy), kterou Zhotovitel způsobil </w:t>
      </w:r>
      <w:r>
        <w:rPr>
          <w:rFonts w:ascii="Arial" w:hAnsi="Arial" w:cs="Arial"/>
          <w:szCs w:val="22"/>
        </w:rPr>
        <w:t>Objednateli porušením povinností daných touto smlouvou nebo v souvislosti s prováděním této smlouvy, včetně případů, kdy se jedná o taková porušení povinností dané touto smlouvou, na která se vztahuje smluvní pokuta, a to ve výši přesahující smluvní pokutu.</w:t>
      </w:r>
    </w:p>
    <w:p w14:paraId="50608CB7" w14:textId="77777777" w:rsidR="002F0DBA" w:rsidRDefault="002F0DBA" w:rsidP="002F0DBA">
      <w:pPr>
        <w:numPr>
          <w:ilvl w:val="0"/>
          <w:numId w:val="2"/>
        </w:numPr>
        <w:overflowPunct w:val="0"/>
        <w:autoSpaceDE w:val="0"/>
        <w:autoSpaceDN w:val="0"/>
        <w:adjustRightInd w:val="0"/>
        <w:spacing w:before="360" w:after="120" w:line="240" w:lineRule="auto"/>
        <w:ind w:left="567" w:hanging="567"/>
        <w:jc w:val="both"/>
        <w:rPr>
          <w:b/>
          <w:caps/>
          <w:sz w:val="28"/>
          <w:u w:val="single"/>
        </w:rPr>
      </w:pPr>
      <w:r>
        <w:rPr>
          <w:b/>
          <w:caps/>
          <w:sz w:val="28"/>
          <w:u w:val="single"/>
        </w:rPr>
        <w:t>odstoupení od Smlouvy</w:t>
      </w:r>
    </w:p>
    <w:p w14:paraId="23032C36" w14:textId="77777777" w:rsidR="002F0DBA" w:rsidRDefault="002F0DBA" w:rsidP="002F0DBA">
      <w:pPr>
        <w:pStyle w:val="Seznam2"/>
        <w:spacing w:before="120"/>
        <w:ind w:left="709" w:hanging="709"/>
        <w:jc w:val="both"/>
        <w:rPr>
          <w:rFonts w:cs="Arial"/>
          <w:sz w:val="22"/>
          <w:szCs w:val="22"/>
        </w:rPr>
      </w:pPr>
      <w:r>
        <w:rPr>
          <w:rFonts w:cs="Arial"/>
          <w:b/>
          <w:sz w:val="22"/>
          <w:szCs w:val="22"/>
        </w:rPr>
        <w:lastRenderedPageBreak/>
        <w:t>13.1</w:t>
      </w:r>
      <w:r>
        <w:rPr>
          <w:rFonts w:cs="Arial"/>
          <w:b/>
          <w:sz w:val="22"/>
          <w:szCs w:val="22"/>
        </w:rPr>
        <w:tab/>
        <w:t>Objednateli vzniká právo odstoupit od této smlouvy:</w:t>
      </w:r>
    </w:p>
    <w:p w14:paraId="4BC3E464" w14:textId="77777777" w:rsidR="002F0DBA" w:rsidRDefault="002F0DBA" w:rsidP="002F0DBA">
      <w:pPr>
        <w:pStyle w:val="odstavec3"/>
        <w:spacing w:before="60"/>
        <w:rPr>
          <w:rFonts w:ascii="Arial" w:hAnsi="Arial" w:cs="Arial"/>
          <w:sz w:val="22"/>
          <w:szCs w:val="22"/>
        </w:rPr>
      </w:pPr>
      <w:r>
        <w:rPr>
          <w:rFonts w:ascii="Arial" w:hAnsi="Arial" w:cs="Arial"/>
          <w:sz w:val="22"/>
          <w:szCs w:val="22"/>
        </w:rPr>
        <w:t>a)</w:t>
      </w:r>
      <w:r>
        <w:rPr>
          <w:rFonts w:ascii="Arial" w:hAnsi="Arial" w:cs="Arial"/>
          <w:sz w:val="22"/>
          <w:szCs w:val="22"/>
        </w:rPr>
        <w:tab/>
        <w:t>pokud budou v plnění Zhotovitele shledány takové vady v termínech a kvalitě, že Objednatel ztratí důvěru ve schopnost Zhotovitele úspěšně v plnění pokračovat, může Objednatel od smlouvy v dosud nerealizovaném rozsahu díla odstoupit</w:t>
      </w:r>
      <w:r w:rsidR="00F316D4">
        <w:rPr>
          <w:rFonts w:ascii="Arial" w:hAnsi="Arial" w:cs="Arial"/>
          <w:sz w:val="22"/>
          <w:szCs w:val="22"/>
        </w:rPr>
        <w:t xml:space="preserve"> po písemné výzvě k odstranění vad v přiměřené lhůtě. Písemná výzva musí obsahovat upozornění Objednatele, že od smlouvy odstoupí, nedojde-li k nápravě.</w:t>
      </w:r>
    </w:p>
    <w:p w14:paraId="351DA2D3" w14:textId="77777777" w:rsidR="002F0DBA" w:rsidRDefault="002F0DBA" w:rsidP="002F0DBA">
      <w:pPr>
        <w:pStyle w:val="odstavec3"/>
        <w:spacing w:before="60"/>
        <w:rPr>
          <w:rFonts w:ascii="Arial" w:hAnsi="Arial" w:cs="Arial"/>
          <w:sz w:val="22"/>
          <w:szCs w:val="22"/>
        </w:rPr>
      </w:pPr>
      <w:r>
        <w:rPr>
          <w:rFonts w:ascii="Arial" w:hAnsi="Arial" w:cs="Arial"/>
          <w:sz w:val="22"/>
          <w:szCs w:val="22"/>
        </w:rPr>
        <w:t>b)</w:t>
      </w:r>
      <w:r>
        <w:rPr>
          <w:rFonts w:ascii="Arial" w:hAnsi="Arial" w:cs="Arial"/>
          <w:sz w:val="22"/>
          <w:szCs w:val="22"/>
        </w:rPr>
        <w:tab/>
        <w:t>v ostatních případech v této smlouvě uvedených</w:t>
      </w:r>
    </w:p>
    <w:p w14:paraId="4CFC51F7" w14:textId="77777777" w:rsidR="002F0DBA" w:rsidRDefault="002F0DBA" w:rsidP="002F0DBA">
      <w:pPr>
        <w:pStyle w:val="odstav"/>
        <w:spacing w:before="120"/>
        <w:ind w:left="851" w:hanging="851"/>
        <w:rPr>
          <w:rFonts w:ascii="Arial" w:hAnsi="Arial" w:cs="Arial"/>
          <w:sz w:val="22"/>
          <w:szCs w:val="22"/>
        </w:rPr>
      </w:pPr>
      <w:r>
        <w:rPr>
          <w:rFonts w:ascii="Arial" w:hAnsi="Arial" w:cs="Arial"/>
          <w:b/>
          <w:sz w:val="22"/>
          <w:szCs w:val="22"/>
        </w:rPr>
        <w:t>13.2</w:t>
      </w:r>
      <w:r>
        <w:rPr>
          <w:rFonts w:ascii="Arial" w:hAnsi="Arial" w:cs="Arial"/>
          <w:b/>
          <w:sz w:val="22"/>
          <w:szCs w:val="22"/>
        </w:rPr>
        <w:tab/>
        <w:t>Zhotoviteli vzniká právo odstoupit od této smlouvy</w:t>
      </w:r>
      <w:r>
        <w:rPr>
          <w:rFonts w:ascii="Arial" w:hAnsi="Arial" w:cs="Arial"/>
          <w:sz w:val="22"/>
          <w:szCs w:val="22"/>
        </w:rPr>
        <w:t xml:space="preserve"> zejména v případě:</w:t>
      </w:r>
    </w:p>
    <w:p w14:paraId="06E15E5B" w14:textId="77777777" w:rsidR="002F0DBA" w:rsidRDefault="002F0DBA" w:rsidP="002F0DBA">
      <w:pPr>
        <w:pStyle w:val="Seznam2"/>
        <w:spacing w:before="60"/>
        <w:ind w:left="851" w:hanging="284"/>
        <w:jc w:val="both"/>
        <w:rPr>
          <w:rFonts w:cs="Arial"/>
          <w:sz w:val="22"/>
          <w:szCs w:val="22"/>
        </w:rPr>
      </w:pPr>
      <w:r>
        <w:rPr>
          <w:rFonts w:cs="Arial"/>
          <w:sz w:val="22"/>
          <w:szCs w:val="22"/>
        </w:rPr>
        <w:t>a)</w:t>
      </w:r>
      <w:r>
        <w:rPr>
          <w:rFonts w:cs="Arial"/>
          <w:sz w:val="22"/>
          <w:szCs w:val="22"/>
        </w:rPr>
        <w:tab/>
        <w:t xml:space="preserve">pokud Objednatel neposkytuje potřebnou součinnost pro plnění této smlouvy ani po </w:t>
      </w:r>
      <w:r w:rsidR="00F37ACF">
        <w:rPr>
          <w:rFonts w:cs="Arial"/>
          <w:sz w:val="22"/>
          <w:szCs w:val="22"/>
        </w:rPr>
        <w:t>písemné výzvě v přiměřené lhůtě</w:t>
      </w:r>
    </w:p>
    <w:p w14:paraId="0EED7292" w14:textId="77777777" w:rsidR="002F0DBA" w:rsidRDefault="002F0DBA" w:rsidP="002F0DBA">
      <w:pPr>
        <w:pStyle w:val="Seznam2"/>
        <w:spacing w:before="60"/>
        <w:ind w:left="851" w:firstLine="0"/>
        <w:jc w:val="both"/>
        <w:rPr>
          <w:rFonts w:cs="Arial"/>
          <w:sz w:val="22"/>
          <w:szCs w:val="22"/>
        </w:rPr>
      </w:pPr>
      <w:r>
        <w:rPr>
          <w:rFonts w:cs="Arial"/>
          <w:sz w:val="22"/>
          <w:szCs w:val="22"/>
        </w:rPr>
        <w:t>Písemná výzva musí obsahovat upozornění Zhotovitele, že od smlouvy odstoupí, nedojde-li k</w:t>
      </w:r>
      <w:r w:rsidR="00F37ACF">
        <w:rPr>
          <w:rFonts w:cs="Arial"/>
          <w:sz w:val="22"/>
          <w:szCs w:val="22"/>
        </w:rPr>
        <w:t> </w:t>
      </w:r>
      <w:r>
        <w:rPr>
          <w:rFonts w:cs="Arial"/>
          <w:sz w:val="22"/>
          <w:szCs w:val="22"/>
        </w:rPr>
        <w:t>nápravě</w:t>
      </w:r>
      <w:r w:rsidR="00F37ACF">
        <w:rPr>
          <w:rFonts w:cs="Arial"/>
          <w:sz w:val="22"/>
          <w:szCs w:val="22"/>
        </w:rPr>
        <w:t>.</w:t>
      </w:r>
    </w:p>
    <w:p w14:paraId="465116A4" w14:textId="77777777" w:rsidR="002F0DBA" w:rsidRDefault="002F0DBA" w:rsidP="002F0DBA">
      <w:pPr>
        <w:pStyle w:val="Seznam2"/>
        <w:numPr>
          <w:ilvl w:val="0"/>
          <w:numId w:val="5"/>
        </w:numPr>
        <w:spacing w:before="60"/>
        <w:jc w:val="both"/>
        <w:rPr>
          <w:sz w:val="22"/>
          <w:szCs w:val="22"/>
        </w:rPr>
      </w:pPr>
      <w:r>
        <w:rPr>
          <w:sz w:val="22"/>
          <w:szCs w:val="22"/>
        </w:rPr>
        <w:t>v ostatních případech v této smlouvě uvedených</w:t>
      </w:r>
      <w:r w:rsidR="000603A5">
        <w:rPr>
          <w:sz w:val="22"/>
          <w:szCs w:val="22"/>
        </w:rPr>
        <w:t xml:space="preserve"> </w:t>
      </w:r>
    </w:p>
    <w:p w14:paraId="2FDE75FC" w14:textId="77777777" w:rsidR="00962213" w:rsidRDefault="00962213" w:rsidP="00962213">
      <w:pPr>
        <w:pStyle w:val="Seznam2"/>
        <w:spacing w:before="60"/>
        <w:jc w:val="both"/>
        <w:rPr>
          <w:sz w:val="22"/>
          <w:szCs w:val="22"/>
        </w:rPr>
      </w:pPr>
    </w:p>
    <w:p w14:paraId="04610750" w14:textId="77777777" w:rsidR="002F0DBA" w:rsidRDefault="002F0DBA" w:rsidP="002F0DBA">
      <w:pPr>
        <w:numPr>
          <w:ilvl w:val="0"/>
          <w:numId w:val="2"/>
        </w:numPr>
        <w:overflowPunct w:val="0"/>
        <w:autoSpaceDE w:val="0"/>
        <w:autoSpaceDN w:val="0"/>
        <w:adjustRightInd w:val="0"/>
        <w:spacing w:after="120" w:line="240" w:lineRule="auto"/>
        <w:ind w:left="374" w:hanging="374"/>
        <w:rPr>
          <w:b/>
          <w:caps/>
          <w:sz w:val="28"/>
          <w:u w:val="single"/>
        </w:rPr>
      </w:pPr>
      <w:r>
        <w:rPr>
          <w:b/>
          <w:caps/>
          <w:sz w:val="28"/>
          <w:u w:val="single"/>
        </w:rPr>
        <w:t>Ochrana obchodního tajemství a důvěrných informací</w:t>
      </w:r>
    </w:p>
    <w:p w14:paraId="19623579" w14:textId="77777777" w:rsidR="002F0DBA" w:rsidRDefault="002F0DBA" w:rsidP="002F0DBA">
      <w:pPr>
        <w:pStyle w:val="zakladni"/>
        <w:spacing w:after="120"/>
        <w:ind w:left="567" w:hanging="567"/>
        <w:rPr>
          <w:rFonts w:ascii="Arial" w:hAnsi="Arial" w:cs="Arial"/>
        </w:rPr>
      </w:pPr>
      <w:r>
        <w:rPr>
          <w:rFonts w:ascii="Arial" w:hAnsi="Arial" w:cs="Arial"/>
          <w:b/>
        </w:rPr>
        <w:t>14.1</w:t>
      </w:r>
      <w:r>
        <w:rPr>
          <w:rFonts w:ascii="Arial" w:hAnsi="Arial" w:cs="Arial"/>
        </w:rPr>
        <w:t xml:space="preserve"> </w:t>
      </w:r>
      <w:r>
        <w:rPr>
          <w:rFonts w:ascii="Arial" w:hAnsi="Arial" w:cs="Arial"/>
        </w:rPr>
        <w:tab/>
        <w:t>Zhotovitel se zavazuje, že veškeré obchodní a technické informace včetně specifikací, plánů, výkresů, apod., jakož i jiné informace a materiály, které mu Objednatel svěřil a označil jako důvěrné nebo které Zhotovitel od Objednatele v průběhu plnění smlouvy získá, bude udržovat v tajnosti, nevyužije je ke svému finančnímu či jinému prospěchu ani ve prospěch třetí osoby, nezpřístupní je třetím stranám bez předchozího písemného souhlasu Objednatele a nepoužije tyto informace a materiály k jiným účelům než k plnění této smlouvy.</w:t>
      </w:r>
    </w:p>
    <w:p w14:paraId="67AA1947" w14:textId="77777777" w:rsidR="002F0DBA" w:rsidRDefault="002F0DBA" w:rsidP="002F0DBA">
      <w:pPr>
        <w:pStyle w:val="zakladni"/>
        <w:spacing w:before="0" w:after="120"/>
        <w:ind w:left="567" w:hanging="567"/>
        <w:rPr>
          <w:rFonts w:ascii="Arial" w:hAnsi="Arial" w:cs="Arial"/>
        </w:rPr>
      </w:pPr>
      <w:r>
        <w:rPr>
          <w:rFonts w:ascii="Arial" w:hAnsi="Arial" w:cs="Arial"/>
          <w:b/>
        </w:rPr>
        <w:t>14.2</w:t>
      </w:r>
      <w:r>
        <w:rPr>
          <w:rFonts w:ascii="Arial" w:hAnsi="Arial" w:cs="Arial"/>
        </w:rPr>
        <w:t xml:space="preserve"> </w:t>
      </w:r>
      <w:r>
        <w:rPr>
          <w:rFonts w:ascii="Arial" w:hAnsi="Arial" w:cs="Arial"/>
        </w:rPr>
        <w:tab/>
        <w:t xml:space="preserve">Povinnost obchodního utajení se vztahuje i na třetí strany, kterým informace uvedené v ustanovení </w:t>
      </w:r>
      <w:proofErr w:type="gramStart"/>
      <w:r>
        <w:rPr>
          <w:rFonts w:ascii="Arial" w:hAnsi="Arial" w:cs="Arial"/>
        </w:rPr>
        <w:t>odst.14.1</w:t>
      </w:r>
      <w:proofErr w:type="gramEnd"/>
      <w:r>
        <w:rPr>
          <w:rFonts w:ascii="Arial" w:hAnsi="Arial" w:cs="Arial"/>
        </w:rPr>
        <w:t xml:space="preserve"> poskytl Zhotovitel se souhlasem Objednatel</w:t>
      </w:r>
      <w:r w:rsidR="003A3B84">
        <w:rPr>
          <w:rFonts w:ascii="Arial" w:hAnsi="Arial" w:cs="Arial"/>
        </w:rPr>
        <w:t>e v souvislosti s plněním této s</w:t>
      </w:r>
      <w:r>
        <w:rPr>
          <w:rFonts w:ascii="Arial" w:hAnsi="Arial" w:cs="Arial"/>
        </w:rPr>
        <w:t>mlouvy a za zde uvedených podmínek. Zhotovitel odpovídá za to, že takovéto osoby budou smluvně zavázány k této povinnosti utajení minimálně ve stejném rozsahu, jako on sám.</w:t>
      </w:r>
    </w:p>
    <w:p w14:paraId="0398AD16" w14:textId="77777777" w:rsidR="002F0DBA" w:rsidRDefault="002F0DBA" w:rsidP="003A3B84">
      <w:pPr>
        <w:pStyle w:val="Nadpis3"/>
        <w:spacing w:before="0" w:after="120"/>
        <w:ind w:left="567" w:hanging="567"/>
        <w:jc w:val="both"/>
        <w:rPr>
          <w:b w:val="0"/>
          <w:sz w:val="22"/>
        </w:rPr>
      </w:pPr>
      <w:r>
        <w:rPr>
          <w:sz w:val="22"/>
        </w:rPr>
        <w:t>14.3</w:t>
      </w:r>
      <w:r>
        <w:rPr>
          <w:b w:val="0"/>
          <w:sz w:val="22"/>
        </w:rPr>
        <w:t xml:space="preserve"> </w:t>
      </w:r>
      <w:r>
        <w:rPr>
          <w:b w:val="0"/>
          <w:sz w:val="22"/>
        </w:rPr>
        <w:tab/>
        <w:t xml:space="preserve">Objednatel bude udržovat v tajnosti a s výjimkou případů dle ustanovení v </w:t>
      </w:r>
      <w:proofErr w:type="gramStart"/>
      <w:r>
        <w:rPr>
          <w:b w:val="0"/>
          <w:sz w:val="22"/>
        </w:rPr>
        <w:t>odst.14.4</w:t>
      </w:r>
      <w:proofErr w:type="gramEnd"/>
      <w:r>
        <w:rPr>
          <w:b w:val="0"/>
          <w:sz w:val="22"/>
        </w:rPr>
        <w:t xml:space="preserve"> nesdělí kterékoliv třetí straně informace nebo údaje označené Zhotovitelem jako důvěrné s výjimkou použití takových informací nebo ú</w:t>
      </w:r>
      <w:r w:rsidR="003A3B84">
        <w:rPr>
          <w:b w:val="0"/>
          <w:sz w:val="22"/>
        </w:rPr>
        <w:t>dajů pro účely stanovené touto s</w:t>
      </w:r>
      <w:r>
        <w:rPr>
          <w:b w:val="0"/>
          <w:sz w:val="22"/>
        </w:rPr>
        <w:t>mlouvou, a to i v případě jejich zajišťovaní třetí stranou.</w:t>
      </w:r>
    </w:p>
    <w:p w14:paraId="1334D4E0" w14:textId="77777777" w:rsidR="002F0DBA" w:rsidRDefault="002F0DBA" w:rsidP="003A3B84">
      <w:pPr>
        <w:pStyle w:val="zakladni"/>
        <w:spacing w:before="0"/>
        <w:ind w:left="567" w:hanging="567"/>
        <w:rPr>
          <w:rFonts w:ascii="Arial" w:hAnsi="Arial" w:cs="Arial"/>
        </w:rPr>
      </w:pPr>
      <w:r>
        <w:rPr>
          <w:rFonts w:ascii="Arial" w:hAnsi="Arial" w:cs="Arial"/>
          <w:b/>
        </w:rPr>
        <w:t>14.4</w:t>
      </w:r>
      <w:r>
        <w:rPr>
          <w:rFonts w:ascii="Arial" w:hAnsi="Arial" w:cs="Arial"/>
        </w:rPr>
        <w:t xml:space="preserve"> </w:t>
      </w:r>
      <w:r>
        <w:rPr>
          <w:rFonts w:ascii="Arial" w:hAnsi="Arial" w:cs="Arial"/>
        </w:rPr>
        <w:tab/>
        <w:t>Objednatel je oprávněn bez souhlasu Zhotovitele sdělit v nezbytném rozsahu informace označené Zhotovitelem za důvěrné, které pro účely této smlouvy:</w:t>
      </w:r>
    </w:p>
    <w:p w14:paraId="6CD74B79" w14:textId="77777777" w:rsidR="002F0DBA" w:rsidRDefault="002F0DBA" w:rsidP="003A3B84">
      <w:pPr>
        <w:ind w:left="567"/>
        <w:jc w:val="both"/>
        <w:rPr>
          <w:rFonts w:cs="Arial"/>
          <w:sz w:val="22"/>
        </w:rPr>
      </w:pPr>
      <w:r>
        <w:rPr>
          <w:rFonts w:cs="Arial"/>
          <w:sz w:val="22"/>
        </w:rPr>
        <w:t>(a) budou vyžadovány státními orgány, úřady a institucemi včetně finančních nebo jinými úřady zabývajícími se veřejnoprávním posuzováním díla, pokud jsou oprávněny tyto informace vyžadovat;</w:t>
      </w:r>
    </w:p>
    <w:p w14:paraId="1A774058" w14:textId="77777777" w:rsidR="002F0DBA" w:rsidRDefault="002F0DBA" w:rsidP="003A3B84">
      <w:pPr>
        <w:spacing w:after="120"/>
        <w:ind w:left="567"/>
        <w:jc w:val="both"/>
        <w:rPr>
          <w:rFonts w:cs="Arial"/>
          <w:sz w:val="22"/>
        </w:rPr>
      </w:pPr>
      <w:r w:rsidRPr="003B3741">
        <w:rPr>
          <w:rFonts w:cs="Arial"/>
          <w:sz w:val="22"/>
        </w:rPr>
        <w:t>(b) budou vyžadovány Konzultantem (Konzultanty)</w:t>
      </w:r>
      <w:r w:rsidR="006B1B78" w:rsidRPr="003B3741">
        <w:rPr>
          <w:rFonts w:cs="Arial"/>
          <w:color w:val="FF0000"/>
          <w:sz w:val="22"/>
        </w:rPr>
        <w:t xml:space="preserve"> </w:t>
      </w:r>
      <w:r w:rsidRPr="003B3741">
        <w:rPr>
          <w:rFonts w:cs="Arial"/>
          <w:sz w:val="22"/>
        </w:rPr>
        <w:t>nebo jinými třetími stranami</w:t>
      </w:r>
      <w:r>
        <w:rPr>
          <w:rFonts w:cs="Arial"/>
          <w:sz w:val="22"/>
        </w:rPr>
        <w:t xml:space="preserve"> zúčastněnými na </w:t>
      </w:r>
      <w:r w:rsidR="00F37ACF">
        <w:rPr>
          <w:rFonts w:cs="Arial"/>
          <w:sz w:val="22"/>
        </w:rPr>
        <w:t>s</w:t>
      </w:r>
      <w:r>
        <w:rPr>
          <w:rFonts w:cs="Arial"/>
          <w:sz w:val="22"/>
        </w:rPr>
        <w:t>mlouvě, a Objednatel zajistí, aby tyto třetí strany byly seznámeny s povinnostmi týkajícími se obchodního utajení podle tohoto ustanovení a byly zavázány k jejich plnění.</w:t>
      </w:r>
    </w:p>
    <w:p w14:paraId="6BEC2C49" w14:textId="77777777" w:rsidR="002F0DBA" w:rsidRDefault="002F0DBA" w:rsidP="003A3B84">
      <w:pPr>
        <w:pStyle w:val="Nadpis3"/>
        <w:spacing w:before="0" w:after="120"/>
        <w:ind w:left="567" w:hanging="567"/>
        <w:jc w:val="both"/>
        <w:rPr>
          <w:b w:val="0"/>
          <w:sz w:val="22"/>
        </w:rPr>
      </w:pPr>
      <w:r>
        <w:rPr>
          <w:sz w:val="22"/>
        </w:rPr>
        <w:t xml:space="preserve">14.5 </w:t>
      </w:r>
      <w:r>
        <w:rPr>
          <w:b w:val="0"/>
          <w:sz w:val="22"/>
        </w:rPr>
        <w:tab/>
        <w:t>Povinnost ochrany důvěrných informací potrvá po dobu určenou stranou, která takové informace za důvěrné označila. Pokud tato strana lhůtu neurčila, trvá povinnost ochrany důvěrných informací po celou dobu trvání skutečností tvořících obchodní tajemství. Poruší-li některá ze stran tuto povinnost, je povinna k náhradě škody vzniklé druhé straně za každé porušení povinnosti ochrany důvěrných informací a obchodního tajemství.</w:t>
      </w:r>
    </w:p>
    <w:p w14:paraId="5E6BCED3" w14:textId="77777777" w:rsidR="002F0DBA" w:rsidRDefault="002F0DBA" w:rsidP="003A3B84">
      <w:pPr>
        <w:pStyle w:val="zakladni"/>
        <w:spacing w:before="0"/>
        <w:ind w:left="567" w:hanging="567"/>
        <w:rPr>
          <w:rFonts w:ascii="Arial" w:hAnsi="Arial" w:cs="Arial"/>
        </w:rPr>
      </w:pPr>
      <w:r>
        <w:rPr>
          <w:rFonts w:ascii="Arial" w:hAnsi="Arial" w:cs="Arial"/>
          <w:b/>
        </w:rPr>
        <w:t>14.6</w:t>
      </w:r>
      <w:r>
        <w:rPr>
          <w:rFonts w:ascii="Arial" w:hAnsi="Arial" w:cs="Arial"/>
        </w:rPr>
        <w:t xml:space="preserve"> Dále uvedené informace jsou vyloučeny z povinnosti utajování důvěrných informací obou stran:</w:t>
      </w:r>
    </w:p>
    <w:p w14:paraId="68EA5A7A" w14:textId="77777777" w:rsidR="002F0DBA" w:rsidRDefault="002F0DBA" w:rsidP="003A3B84">
      <w:pPr>
        <w:ind w:left="567"/>
        <w:jc w:val="both"/>
        <w:rPr>
          <w:rFonts w:cs="Arial"/>
          <w:sz w:val="22"/>
        </w:rPr>
      </w:pPr>
      <w:r>
        <w:rPr>
          <w:rFonts w:cs="Arial"/>
          <w:sz w:val="22"/>
        </w:rPr>
        <w:t>(a) informace, které jsou nebo se již staly veřejně známými bez zavinění přijímající strany;</w:t>
      </w:r>
    </w:p>
    <w:p w14:paraId="019DF4C2" w14:textId="77777777" w:rsidR="002F0DBA" w:rsidRDefault="002F0DBA" w:rsidP="003A3B84">
      <w:pPr>
        <w:ind w:firstLine="567"/>
        <w:jc w:val="both"/>
        <w:rPr>
          <w:rFonts w:cs="Arial"/>
          <w:sz w:val="22"/>
        </w:rPr>
      </w:pPr>
      <w:r>
        <w:rPr>
          <w:rFonts w:cs="Arial"/>
          <w:sz w:val="22"/>
        </w:rPr>
        <w:t>(b) informace, které již byly v držení přijímající strany před přijetím od druhé strany;</w:t>
      </w:r>
    </w:p>
    <w:p w14:paraId="23C36250" w14:textId="77777777" w:rsidR="002F0DBA" w:rsidRDefault="002F0DBA" w:rsidP="003A3B84">
      <w:pPr>
        <w:spacing w:after="120"/>
        <w:ind w:left="567"/>
        <w:jc w:val="both"/>
        <w:rPr>
          <w:rFonts w:cs="Arial"/>
          <w:sz w:val="22"/>
        </w:rPr>
      </w:pPr>
      <w:r>
        <w:rPr>
          <w:rFonts w:cs="Arial"/>
          <w:sz w:val="22"/>
        </w:rPr>
        <w:t>(c) informace, které přijímající strana legálně obdržela od třetí strany.</w:t>
      </w:r>
    </w:p>
    <w:p w14:paraId="199F5482" w14:textId="77777777" w:rsidR="002F0DBA" w:rsidRDefault="002F0DBA" w:rsidP="002F0DBA">
      <w:pPr>
        <w:pStyle w:val="zakladni"/>
        <w:spacing w:before="0" w:after="120"/>
        <w:ind w:left="567" w:hanging="567"/>
        <w:rPr>
          <w:rFonts w:ascii="Arial" w:hAnsi="Arial" w:cs="Arial"/>
        </w:rPr>
      </w:pPr>
      <w:r>
        <w:rPr>
          <w:rFonts w:ascii="Arial" w:hAnsi="Arial" w:cs="Arial"/>
          <w:b/>
        </w:rPr>
        <w:lastRenderedPageBreak/>
        <w:t>14.7</w:t>
      </w:r>
      <w:r>
        <w:rPr>
          <w:rFonts w:ascii="Arial" w:hAnsi="Arial" w:cs="Arial"/>
        </w:rPr>
        <w:t xml:space="preserve"> </w:t>
      </w:r>
      <w:r>
        <w:rPr>
          <w:rFonts w:ascii="Arial" w:hAnsi="Arial" w:cs="Arial"/>
        </w:rPr>
        <w:tab/>
        <w:t>Po ukončení obchodního případu může každá ze stran žádat od druhé strany vrácení všech poskytnutých materiálů, potřebných ke zhotovení díla, obsahujících informace důvěrného charakteru, nebo tvořících obchodní tajemství, a druhá strana je povinna tyto materiály včetně jejich případně pořízených kopií neprodleně vrátit.</w:t>
      </w:r>
    </w:p>
    <w:p w14:paraId="1079BC1C" w14:textId="77777777" w:rsidR="00EF67F9" w:rsidRDefault="002F0DBA" w:rsidP="002F0DBA">
      <w:pPr>
        <w:pStyle w:val="zakladni"/>
        <w:spacing w:before="0" w:after="120"/>
        <w:ind w:left="567" w:hanging="567"/>
        <w:rPr>
          <w:rFonts w:ascii="Arial" w:hAnsi="Arial" w:cs="Arial"/>
        </w:rPr>
      </w:pPr>
      <w:r>
        <w:rPr>
          <w:rFonts w:ascii="Arial" w:hAnsi="Arial" w:cs="Arial"/>
          <w:b/>
        </w:rPr>
        <w:t>14.8</w:t>
      </w:r>
      <w:r>
        <w:rPr>
          <w:rFonts w:ascii="Arial" w:hAnsi="Arial" w:cs="Arial"/>
        </w:rPr>
        <w:t xml:space="preserve"> </w:t>
      </w:r>
      <w:r>
        <w:rPr>
          <w:rFonts w:ascii="Arial" w:hAnsi="Arial" w:cs="Arial"/>
        </w:rPr>
        <w:tab/>
        <w:t xml:space="preserve">Ustanoveními </w:t>
      </w:r>
      <w:proofErr w:type="gramStart"/>
      <w:r>
        <w:rPr>
          <w:rFonts w:ascii="Arial" w:hAnsi="Arial" w:cs="Arial"/>
        </w:rPr>
        <w:t>odst.14.1</w:t>
      </w:r>
      <w:proofErr w:type="gramEnd"/>
      <w:r>
        <w:rPr>
          <w:rFonts w:ascii="Arial" w:hAnsi="Arial" w:cs="Arial"/>
        </w:rPr>
        <w:t xml:space="preserve"> až 14.7 této </w:t>
      </w:r>
      <w:r w:rsidR="003A3B84">
        <w:rPr>
          <w:rFonts w:ascii="Arial" w:hAnsi="Arial" w:cs="Arial"/>
        </w:rPr>
        <w:t>s</w:t>
      </w:r>
      <w:r>
        <w:rPr>
          <w:rFonts w:ascii="Arial" w:hAnsi="Arial" w:cs="Arial"/>
        </w:rPr>
        <w:t>mlouvy nejsou a nemohou být jakýmkoliv způsobem dotčena nebo omezena práva k duševnímu vlastnictví kterékoliv ze smluvních stran, zejména práva k vynálezům, průmyslovým vzorům, ochranným známkám, licencím, know-how apod.</w:t>
      </w:r>
    </w:p>
    <w:p w14:paraId="293234D5" w14:textId="77777777" w:rsidR="00DA4CD7" w:rsidRPr="00DA4CD7" w:rsidRDefault="00DA4CD7" w:rsidP="00DA4CD7">
      <w:pPr>
        <w:tabs>
          <w:tab w:val="left" w:pos="567"/>
        </w:tabs>
        <w:ind w:left="567" w:hanging="567"/>
        <w:jc w:val="both"/>
        <w:rPr>
          <w:rFonts w:cs="Arial"/>
          <w:bCs/>
          <w:sz w:val="22"/>
          <w:szCs w:val="22"/>
        </w:rPr>
      </w:pPr>
      <w:r w:rsidRPr="00DA4CD7">
        <w:rPr>
          <w:rFonts w:cs="Arial"/>
          <w:b/>
          <w:sz w:val="22"/>
          <w:szCs w:val="22"/>
        </w:rPr>
        <w:t xml:space="preserve">14.9 </w:t>
      </w:r>
      <w:r w:rsidRPr="00DA4CD7">
        <w:rPr>
          <w:rFonts w:cs="Arial"/>
          <w:bCs/>
          <w:sz w:val="22"/>
          <w:szCs w:val="22"/>
        </w:rPr>
        <w:t>V případě, že výsledkem činnosti Zhotovitele dle t</w:t>
      </w:r>
      <w:r>
        <w:rPr>
          <w:rFonts w:cs="Arial"/>
          <w:bCs/>
          <w:sz w:val="22"/>
          <w:szCs w:val="22"/>
        </w:rPr>
        <w:t>éto smlouvy</w:t>
      </w:r>
      <w:r w:rsidRPr="00DA4CD7">
        <w:rPr>
          <w:rFonts w:cs="Arial"/>
          <w:bCs/>
          <w:sz w:val="22"/>
          <w:szCs w:val="22"/>
        </w:rPr>
        <w:t xml:space="preserve"> bude Dílo, které bude naplňovat znaky autorskoprávní ochrany či jiného duševního vlastnictví (zejména, nikoli však výlučně dokumenty, studie, soubory a jiné práce nebo výstupy vypracované Zhotovitelem nebo jeho jménem) poskytuje Zhotovitel ve prospěch Objednatele </w:t>
      </w:r>
      <w:r>
        <w:rPr>
          <w:rFonts w:cs="Arial"/>
          <w:bCs/>
          <w:sz w:val="22"/>
          <w:szCs w:val="22"/>
        </w:rPr>
        <w:t xml:space="preserve">a konečného zákazníka </w:t>
      </w:r>
      <w:r w:rsidRPr="00DA4CD7">
        <w:rPr>
          <w:rFonts w:cs="Arial"/>
          <w:bCs/>
          <w:sz w:val="22"/>
          <w:szCs w:val="22"/>
        </w:rPr>
        <w:t>věcně a územně neomezenou, převoditelnou, nevýhradní a bezplatnou licenci (užívací práva) na neomezený čas a to na užívání takového Díla, vyhotovení kopií Díla, sdílení Díla, adaptaci, úpravu a změnu Díla, jakož i na poskytnutí Díla třetím osobám za účelem jejich použití a dalšího zpracování pro potřeby Objednatele</w:t>
      </w:r>
      <w:r w:rsidR="0081068E">
        <w:rPr>
          <w:rFonts w:cs="Arial"/>
          <w:bCs/>
          <w:sz w:val="22"/>
          <w:szCs w:val="22"/>
        </w:rPr>
        <w:t xml:space="preserve"> a/nebo konečného zákazníka</w:t>
      </w:r>
      <w:r w:rsidRPr="00DA4CD7">
        <w:rPr>
          <w:rFonts w:cs="Arial"/>
          <w:bCs/>
          <w:sz w:val="22"/>
          <w:szCs w:val="22"/>
        </w:rPr>
        <w:t>. V případě dokumentů Zhotovitele, které jsou ve formě počítačových programů nebo jiného software, je předmětem licence oprávnění k jejich použití na jakémkoliv počítači Objednatele</w:t>
      </w:r>
      <w:r w:rsidR="0081068E" w:rsidRPr="0081068E">
        <w:rPr>
          <w:rFonts w:cs="Arial"/>
          <w:bCs/>
          <w:sz w:val="22"/>
          <w:szCs w:val="22"/>
        </w:rPr>
        <w:t xml:space="preserve"> </w:t>
      </w:r>
      <w:r w:rsidR="0081068E">
        <w:rPr>
          <w:rFonts w:cs="Arial"/>
          <w:bCs/>
          <w:sz w:val="22"/>
          <w:szCs w:val="22"/>
        </w:rPr>
        <w:t>a/nebo konečného zákazníka</w:t>
      </w:r>
      <w:r w:rsidRPr="00DA4CD7">
        <w:rPr>
          <w:rFonts w:cs="Arial"/>
          <w:bCs/>
          <w:sz w:val="22"/>
          <w:szCs w:val="22"/>
        </w:rPr>
        <w:t xml:space="preserve">. </w:t>
      </w:r>
    </w:p>
    <w:p w14:paraId="0621A97C" w14:textId="77777777" w:rsidR="00DA4CD7" w:rsidRPr="00DA4CD7" w:rsidRDefault="00DA4CD7" w:rsidP="00DA4CD7">
      <w:pPr>
        <w:ind w:left="567" w:hanging="567"/>
        <w:jc w:val="both"/>
        <w:rPr>
          <w:rFonts w:cs="Arial"/>
          <w:sz w:val="22"/>
          <w:szCs w:val="22"/>
        </w:rPr>
      </w:pPr>
      <w:r w:rsidRPr="00DA4CD7">
        <w:rPr>
          <w:rFonts w:cs="Arial"/>
          <w:sz w:val="22"/>
          <w:szCs w:val="22"/>
        </w:rPr>
        <w:tab/>
      </w:r>
    </w:p>
    <w:p w14:paraId="546FAA90" w14:textId="77777777" w:rsidR="00DA4CD7" w:rsidRPr="00DA4CD7" w:rsidRDefault="00DA4CD7" w:rsidP="00DA4CD7">
      <w:pPr>
        <w:tabs>
          <w:tab w:val="left" w:pos="567"/>
        </w:tabs>
        <w:ind w:left="567" w:hanging="567"/>
        <w:jc w:val="both"/>
        <w:rPr>
          <w:rFonts w:cs="Arial"/>
          <w:bCs/>
          <w:sz w:val="22"/>
          <w:szCs w:val="22"/>
        </w:rPr>
      </w:pPr>
      <w:r w:rsidRPr="0081068E">
        <w:rPr>
          <w:rFonts w:cs="Arial"/>
          <w:b/>
          <w:sz w:val="22"/>
          <w:szCs w:val="22"/>
        </w:rPr>
        <w:t>1</w:t>
      </w:r>
      <w:r w:rsidR="0081068E" w:rsidRPr="0081068E">
        <w:rPr>
          <w:rFonts w:cs="Arial"/>
          <w:b/>
          <w:sz w:val="22"/>
          <w:szCs w:val="22"/>
        </w:rPr>
        <w:t>4</w:t>
      </w:r>
      <w:r w:rsidRPr="0081068E">
        <w:rPr>
          <w:rFonts w:cs="Arial"/>
          <w:b/>
          <w:sz w:val="22"/>
          <w:szCs w:val="22"/>
        </w:rPr>
        <w:t>.</w:t>
      </w:r>
      <w:r w:rsidR="0081068E" w:rsidRPr="0081068E">
        <w:rPr>
          <w:rFonts w:cs="Arial"/>
          <w:b/>
          <w:sz w:val="22"/>
          <w:szCs w:val="22"/>
        </w:rPr>
        <w:t>10</w:t>
      </w:r>
      <w:r w:rsidRPr="00DA4CD7">
        <w:rPr>
          <w:rFonts w:cs="Arial"/>
          <w:sz w:val="22"/>
          <w:szCs w:val="22"/>
        </w:rPr>
        <w:t xml:space="preserve"> </w:t>
      </w:r>
      <w:r w:rsidRPr="00DA4CD7">
        <w:rPr>
          <w:rFonts w:cs="Arial"/>
          <w:sz w:val="22"/>
          <w:szCs w:val="22"/>
        </w:rPr>
        <w:tab/>
      </w:r>
      <w:r w:rsidRPr="00DA4CD7">
        <w:rPr>
          <w:rFonts w:cs="Arial"/>
          <w:bCs/>
          <w:sz w:val="22"/>
          <w:szCs w:val="22"/>
        </w:rPr>
        <w:t xml:space="preserve">Licence dle </w:t>
      </w:r>
      <w:r w:rsidR="0081068E">
        <w:rPr>
          <w:rFonts w:cs="Arial"/>
          <w:bCs/>
          <w:sz w:val="22"/>
          <w:szCs w:val="22"/>
        </w:rPr>
        <w:t>odst</w:t>
      </w:r>
      <w:r w:rsidR="00AC53EF">
        <w:rPr>
          <w:rFonts w:cs="Arial"/>
          <w:bCs/>
          <w:sz w:val="22"/>
          <w:szCs w:val="22"/>
        </w:rPr>
        <w:t>.</w:t>
      </w:r>
      <w:r w:rsidRPr="00DA4CD7">
        <w:rPr>
          <w:rFonts w:cs="Arial"/>
          <w:bCs/>
          <w:sz w:val="22"/>
          <w:szCs w:val="22"/>
        </w:rPr>
        <w:t xml:space="preserve"> 1</w:t>
      </w:r>
      <w:r w:rsidR="0081068E">
        <w:rPr>
          <w:rFonts w:cs="Arial"/>
          <w:bCs/>
          <w:sz w:val="22"/>
          <w:szCs w:val="22"/>
        </w:rPr>
        <w:t>4</w:t>
      </w:r>
      <w:r w:rsidRPr="00DA4CD7">
        <w:rPr>
          <w:rFonts w:cs="Arial"/>
          <w:bCs/>
          <w:sz w:val="22"/>
          <w:szCs w:val="22"/>
        </w:rPr>
        <w:t>.</w:t>
      </w:r>
      <w:r w:rsidR="0081068E">
        <w:rPr>
          <w:rFonts w:cs="Arial"/>
          <w:bCs/>
          <w:sz w:val="22"/>
          <w:szCs w:val="22"/>
        </w:rPr>
        <w:t>9</w:t>
      </w:r>
      <w:r w:rsidRPr="00DA4CD7">
        <w:rPr>
          <w:rFonts w:cs="Arial"/>
          <w:bCs/>
          <w:sz w:val="22"/>
          <w:szCs w:val="22"/>
        </w:rPr>
        <w:t xml:space="preserve"> výše je zahrnuta v ceně a Zhotoviteli nenáleží za poskytnutí licence žádná další úhrada či úplata.</w:t>
      </w:r>
    </w:p>
    <w:p w14:paraId="5AEF3475" w14:textId="77777777" w:rsidR="00DA4CD7" w:rsidRPr="00DA4CD7" w:rsidRDefault="00DA4CD7" w:rsidP="00DA4CD7">
      <w:pPr>
        <w:tabs>
          <w:tab w:val="left" w:pos="567"/>
        </w:tabs>
        <w:ind w:left="567" w:hanging="567"/>
        <w:jc w:val="both"/>
        <w:rPr>
          <w:rFonts w:cs="Arial"/>
          <w:bCs/>
          <w:sz w:val="22"/>
          <w:szCs w:val="22"/>
        </w:rPr>
      </w:pPr>
    </w:p>
    <w:p w14:paraId="25BC6271" w14:textId="77777777" w:rsidR="00DA4CD7" w:rsidRPr="00DA4CD7" w:rsidRDefault="00DA4CD7" w:rsidP="00DA4CD7">
      <w:pPr>
        <w:tabs>
          <w:tab w:val="left" w:pos="567"/>
        </w:tabs>
        <w:ind w:left="567" w:hanging="567"/>
        <w:jc w:val="both"/>
        <w:rPr>
          <w:rFonts w:cs="Arial"/>
          <w:bCs/>
          <w:sz w:val="22"/>
          <w:szCs w:val="22"/>
        </w:rPr>
      </w:pPr>
      <w:r w:rsidRPr="0081068E">
        <w:rPr>
          <w:rFonts w:cs="Arial"/>
          <w:b/>
          <w:bCs/>
          <w:sz w:val="22"/>
          <w:szCs w:val="22"/>
        </w:rPr>
        <w:t>1</w:t>
      </w:r>
      <w:r w:rsidR="0081068E" w:rsidRPr="0081068E">
        <w:rPr>
          <w:rFonts w:cs="Arial"/>
          <w:b/>
          <w:bCs/>
          <w:sz w:val="22"/>
          <w:szCs w:val="22"/>
        </w:rPr>
        <w:t>4</w:t>
      </w:r>
      <w:r w:rsidRPr="0081068E">
        <w:rPr>
          <w:rFonts w:cs="Arial"/>
          <w:b/>
          <w:bCs/>
          <w:sz w:val="22"/>
          <w:szCs w:val="22"/>
        </w:rPr>
        <w:t>.</w:t>
      </w:r>
      <w:r w:rsidR="0081068E" w:rsidRPr="0081068E">
        <w:rPr>
          <w:rFonts w:cs="Arial"/>
          <w:b/>
          <w:bCs/>
          <w:sz w:val="22"/>
          <w:szCs w:val="22"/>
        </w:rPr>
        <w:t>11</w:t>
      </w:r>
      <w:r w:rsidRPr="00DA4CD7">
        <w:rPr>
          <w:rFonts w:cs="Arial"/>
          <w:bCs/>
          <w:sz w:val="22"/>
          <w:szCs w:val="22"/>
        </w:rPr>
        <w:t xml:space="preserve"> </w:t>
      </w:r>
      <w:r w:rsidRPr="00DA4CD7">
        <w:rPr>
          <w:rFonts w:cs="Arial"/>
          <w:bCs/>
          <w:sz w:val="22"/>
          <w:szCs w:val="22"/>
        </w:rPr>
        <w:tab/>
        <w:t xml:space="preserve">Předmět plnění (výstupy) nebudou označeny jako obchodní tajemství, důvěrné či jiné duševní vlastnictví, pokud nebudou naplněny podmínky ve smyslu </w:t>
      </w:r>
      <w:r w:rsidR="0081068E">
        <w:rPr>
          <w:rFonts w:cs="Arial"/>
          <w:bCs/>
          <w:sz w:val="22"/>
          <w:szCs w:val="22"/>
        </w:rPr>
        <w:t>tohoto článku smlouvy</w:t>
      </w:r>
      <w:r w:rsidRPr="00DA4CD7">
        <w:rPr>
          <w:rFonts w:cs="Arial"/>
          <w:bCs/>
          <w:sz w:val="22"/>
          <w:szCs w:val="22"/>
        </w:rPr>
        <w:t>.</w:t>
      </w:r>
    </w:p>
    <w:p w14:paraId="47195F25" w14:textId="77777777" w:rsidR="00DA4CD7" w:rsidRDefault="00DA4CD7" w:rsidP="002F0DBA">
      <w:pPr>
        <w:pStyle w:val="zakladni"/>
        <w:spacing w:before="0" w:after="120"/>
        <w:ind w:left="567" w:hanging="567"/>
        <w:rPr>
          <w:rFonts w:ascii="Arial" w:hAnsi="Arial" w:cs="Arial"/>
        </w:rPr>
      </w:pPr>
    </w:p>
    <w:p w14:paraId="3363DCF8" w14:textId="77777777" w:rsidR="002F0DBA" w:rsidRDefault="002F0DBA" w:rsidP="002F0DBA">
      <w:pPr>
        <w:numPr>
          <w:ilvl w:val="0"/>
          <w:numId w:val="2"/>
        </w:numPr>
        <w:overflowPunct w:val="0"/>
        <w:autoSpaceDE w:val="0"/>
        <w:autoSpaceDN w:val="0"/>
        <w:adjustRightInd w:val="0"/>
        <w:spacing w:before="360" w:after="120" w:line="240" w:lineRule="auto"/>
        <w:ind w:left="567" w:hanging="567"/>
        <w:rPr>
          <w:b/>
          <w:caps/>
          <w:sz w:val="28"/>
          <w:u w:val="single"/>
        </w:rPr>
      </w:pPr>
      <w:r>
        <w:rPr>
          <w:b/>
          <w:caps/>
          <w:sz w:val="28"/>
          <w:u w:val="single"/>
        </w:rPr>
        <w:t>Řešení sporů</w:t>
      </w:r>
    </w:p>
    <w:p w14:paraId="1920D75C" w14:textId="77777777" w:rsidR="002F0DBA" w:rsidRPr="00DA4CD7" w:rsidRDefault="002F0DBA" w:rsidP="002F0DBA">
      <w:pPr>
        <w:pStyle w:val="ODDL"/>
        <w:tabs>
          <w:tab w:val="clear" w:pos="360"/>
          <w:tab w:val="clear" w:pos="432"/>
        </w:tabs>
        <w:spacing w:before="100" w:after="0"/>
        <w:ind w:left="720" w:hanging="720"/>
        <w:rPr>
          <w:rFonts w:cs="Arial"/>
          <w:sz w:val="22"/>
          <w:szCs w:val="22"/>
        </w:rPr>
      </w:pPr>
      <w:r w:rsidRPr="00DA4CD7">
        <w:rPr>
          <w:rFonts w:cs="Arial"/>
          <w:b/>
          <w:sz w:val="22"/>
          <w:szCs w:val="22"/>
        </w:rPr>
        <w:t>15.1</w:t>
      </w:r>
      <w:r w:rsidRPr="00DA4CD7">
        <w:rPr>
          <w:rFonts w:cs="Arial"/>
          <w:sz w:val="22"/>
          <w:szCs w:val="22"/>
        </w:rPr>
        <w:tab/>
      </w:r>
      <w:proofErr w:type="spellStart"/>
      <w:r w:rsidRPr="00DA4CD7">
        <w:rPr>
          <w:rFonts w:cs="Arial"/>
          <w:sz w:val="22"/>
          <w:szCs w:val="22"/>
        </w:rPr>
        <w:t>Práva</w:t>
      </w:r>
      <w:proofErr w:type="spellEnd"/>
      <w:r w:rsidRPr="00DA4CD7">
        <w:rPr>
          <w:rFonts w:cs="Arial"/>
          <w:sz w:val="22"/>
          <w:szCs w:val="22"/>
        </w:rPr>
        <w:t xml:space="preserve"> a </w:t>
      </w:r>
      <w:proofErr w:type="spellStart"/>
      <w:r w:rsidRPr="00DA4CD7">
        <w:rPr>
          <w:rFonts w:cs="Arial"/>
          <w:sz w:val="22"/>
          <w:szCs w:val="22"/>
        </w:rPr>
        <w:t>povinnosti</w:t>
      </w:r>
      <w:proofErr w:type="spellEnd"/>
      <w:r w:rsidRPr="00DA4CD7">
        <w:rPr>
          <w:rFonts w:cs="Arial"/>
          <w:sz w:val="22"/>
          <w:szCs w:val="22"/>
        </w:rPr>
        <w:t xml:space="preserve"> </w:t>
      </w:r>
      <w:proofErr w:type="spellStart"/>
      <w:r w:rsidRPr="00DA4CD7">
        <w:rPr>
          <w:rFonts w:cs="Arial"/>
          <w:sz w:val="22"/>
          <w:szCs w:val="22"/>
        </w:rPr>
        <w:t>touto</w:t>
      </w:r>
      <w:proofErr w:type="spellEnd"/>
      <w:r w:rsidRPr="00DA4CD7">
        <w:rPr>
          <w:rFonts w:cs="Arial"/>
          <w:sz w:val="22"/>
          <w:szCs w:val="22"/>
        </w:rPr>
        <w:t xml:space="preserve"> </w:t>
      </w:r>
      <w:proofErr w:type="spellStart"/>
      <w:r w:rsidRPr="00DA4CD7">
        <w:rPr>
          <w:rFonts w:cs="Arial"/>
          <w:sz w:val="22"/>
          <w:szCs w:val="22"/>
        </w:rPr>
        <w:t>smlouvou</w:t>
      </w:r>
      <w:proofErr w:type="spellEnd"/>
      <w:r w:rsidRPr="00DA4CD7">
        <w:rPr>
          <w:rFonts w:cs="Arial"/>
          <w:sz w:val="22"/>
          <w:szCs w:val="22"/>
        </w:rPr>
        <w:t xml:space="preserve"> </w:t>
      </w:r>
      <w:proofErr w:type="spellStart"/>
      <w:r w:rsidRPr="00DA4CD7">
        <w:rPr>
          <w:rFonts w:cs="Arial"/>
          <w:sz w:val="22"/>
          <w:szCs w:val="22"/>
        </w:rPr>
        <w:t>neupravené</w:t>
      </w:r>
      <w:proofErr w:type="spellEnd"/>
      <w:r w:rsidRPr="00DA4CD7">
        <w:rPr>
          <w:rFonts w:cs="Arial"/>
          <w:sz w:val="22"/>
          <w:szCs w:val="22"/>
        </w:rPr>
        <w:t xml:space="preserve"> se </w:t>
      </w:r>
      <w:proofErr w:type="spellStart"/>
      <w:r w:rsidRPr="00DA4CD7">
        <w:rPr>
          <w:rFonts w:cs="Arial"/>
          <w:sz w:val="22"/>
          <w:szCs w:val="22"/>
        </w:rPr>
        <w:t>řídí</w:t>
      </w:r>
      <w:proofErr w:type="spellEnd"/>
      <w:r w:rsidRPr="00DA4CD7">
        <w:rPr>
          <w:rFonts w:cs="Arial"/>
          <w:sz w:val="22"/>
          <w:szCs w:val="22"/>
        </w:rPr>
        <w:t xml:space="preserve"> </w:t>
      </w:r>
      <w:proofErr w:type="spellStart"/>
      <w:r w:rsidRPr="00DA4CD7">
        <w:rPr>
          <w:rFonts w:cs="Arial"/>
          <w:sz w:val="22"/>
          <w:szCs w:val="22"/>
        </w:rPr>
        <w:t>příslušnými</w:t>
      </w:r>
      <w:proofErr w:type="spellEnd"/>
      <w:r w:rsidRPr="00DA4CD7">
        <w:rPr>
          <w:rFonts w:cs="Arial"/>
          <w:sz w:val="22"/>
          <w:szCs w:val="22"/>
        </w:rPr>
        <w:t xml:space="preserve"> </w:t>
      </w:r>
      <w:proofErr w:type="spellStart"/>
      <w:r w:rsidRPr="00DA4CD7">
        <w:rPr>
          <w:rFonts w:cs="Arial"/>
          <w:sz w:val="22"/>
          <w:szCs w:val="22"/>
        </w:rPr>
        <w:t>právními</w:t>
      </w:r>
      <w:proofErr w:type="spellEnd"/>
      <w:r w:rsidRPr="00DA4CD7">
        <w:rPr>
          <w:rFonts w:cs="Arial"/>
          <w:sz w:val="22"/>
          <w:szCs w:val="22"/>
        </w:rPr>
        <w:t xml:space="preserve"> </w:t>
      </w:r>
      <w:proofErr w:type="spellStart"/>
      <w:r w:rsidRPr="00DA4CD7">
        <w:rPr>
          <w:rFonts w:cs="Arial"/>
          <w:sz w:val="22"/>
          <w:szCs w:val="22"/>
        </w:rPr>
        <w:t>předpisy</w:t>
      </w:r>
      <w:proofErr w:type="spellEnd"/>
      <w:r w:rsidRPr="00DA4CD7">
        <w:rPr>
          <w:rFonts w:cs="Arial"/>
          <w:sz w:val="22"/>
          <w:szCs w:val="22"/>
        </w:rPr>
        <w:t xml:space="preserve"> </w:t>
      </w:r>
      <w:proofErr w:type="spellStart"/>
      <w:r w:rsidRPr="00DA4CD7">
        <w:rPr>
          <w:rFonts w:cs="Arial"/>
          <w:sz w:val="22"/>
          <w:szCs w:val="22"/>
        </w:rPr>
        <w:t>České</w:t>
      </w:r>
      <w:proofErr w:type="spellEnd"/>
      <w:r w:rsidRPr="00DA4CD7">
        <w:rPr>
          <w:rFonts w:cs="Arial"/>
          <w:sz w:val="22"/>
          <w:szCs w:val="22"/>
        </w:rPr>
        <w:t xml:space="preserve"> </w:t>
      </w:r>
      <w:proofErr w:type="spellStart"/>
      <w:r w:rsidRPr="00DA4CD7">
        <w:rPr>
          <w:rFonts w:cs="Arial"/>
          <w:sz w:val="22"/>
          <w:szCs w:val="22"/>
        </w:rPr>
        <w:t>republiky</w:t>
      </w:r>
      <w:proofErr w:type="spellEnd"/>
      <w:r w:rsidRPr="00DA4CD7">
        <w:rPr>
          <w:rFonts w:cs="Arial"/>
          <w:sz w:val="22"/>
          <w:szCs w:val="22"/>
        </w:rPr>
        <w:t xml:space="preserve">, </w:t>
      </w:r>
      <w:proofErr w:type="spellStart"/>
      <w:r w:rsidRPr="00DA4CD7">
        <w:rPr>
          <w:rFonts w:cs="Arial"/>
          <w:sz w:val="22"/>
          <w:szCs w:val="22"/>
        </w:rPr>
        <w:t>zvláště</w:t>
      </w:r>
      <w:proofErr w:type="spellEnd"/>
      <w:r w:rsidRPr="00DA4CD7">
        <w:rPr>
          <w:rFonts w:cs="Arial"/>
          <w:sz w:val="22"/>
          <w:szCs w:val="22"/>
        </w:rPr>
        <w:t xml:space="preserve"> </w:t>
      </w:r>
      <w:proofErr w:type="spellStart"/>
      <w:r w:rsidRPr="00DA4CD7">
        <w:rPr>
          <w:rFonts w:cs="Arial"/>
          <w:sz w:val="22"/>
          <w:szCs w:val="22"/>
        </w:rPr>
        <w:t>ustanoveními</w:t>
      </w:r>
      <w:proofErr w:type="spellEnd"/>
      <w:r w:rsidRPr="00DA4CD7">
        <w:rPr>
          <w:rFonts w:cs="Arial"/>
          <w:sz w:val="22"/>
          <w:szCs w:val="22"/>
        </w:rPr>
        <w:t xml:space="preserve"> </w:t>
      </w:r>
      <w:proofErr w:type="spellStart"/>
      <w:r w:rsidRPr="00DA4CD7">
        <w:rPr>
          <w:rFonts w:cs="Arial"/>
          <w:sz w:val="22"/>
          <w:szCs w:val="22"/>
        </w:rPr>
        <w:t>zákona</w:t>
      </w:r>
      <w:proofErr w:type="spellEnd"/>
      <w:r w:rsidRPr="00DA4CD7">
        <w:rPr>
          <w:rFonts w:cs="Arial"/>
          <w:sz w:val="22"/>
          <w:szCs w:val="22"/>
        </w:rPr>
        <w:t xml:space="preserve"> č. 89/2012 Sb., </w:t>
      </w:r>
      <w:proofErr w:type="spellStart"/>
      <w:r w:rsidRPr="00DA4CD7">
        <w:rPr>
          <w:rFonts w:cs="Arial"/>
          <w:sz w:val="22"/>
          <w:szCs w:val="22"/>
        </w:rPr>
        <w:t>občanský</w:t>
      </w:r>
      <w:proofErr w:type="spellEnd"/>
      <w:r w:rsidRPr="00DA4CD7">
        <w:rPr>
          <w:rFonts w:cs="Arial"/>
          <w:sz w:val="22"/>
          <w:szCs w:val="22"/>
        </w:rPr>
        <w:t xml:space="preserve"> </w:t>
      </w:r>
      <w:proofErr w:type="spellStart"/>
      <w:r w:rsidRPr="00DA4CD7">
        <w:rPr>
          <w:rFonts w:cs="Arial"/>
          <w:sz w:val="22"/>
          <w:szCs w:val="22"/>
        </w:rPr>
        <w:t>zákoník</w:t>
      </w:r>
      <w:proofErr w:type="spellEnd"/>
      <w:r w:rsidR="00AC53EF">
        <w:rPr>
          <w:rFonts w:cs="Arial"/>
          <w:sz w:val="22"/>
          <w:szCs w:val="22"/>
          <w:lang w:val="cs-CZ"/>
        </w:rPr>
        <w:t xml:space="preserve"> (NOZ)</w:t>
      </w:r>
      <w:r w:rsidR="00962213">
        <w:rPr>
          <w:rFonts w:cs="Arial"/>
          <w:sz w:val="22"/>
          <w:szCs w:val="22"/>
          <w:lang w:val="cs-CZ"/>
        </w:rPr>
        <w:t>, ve znění pozdějších předpisů</w:t>
      </w:r>
      <w:r w:rsidRPr="00DA4CD7">
        <w:rPr>
          <w:rFonts w:cs="Arial"/>
          <w:sz w:val="22"/>
          <w:szCs w:val="22"/>
        </w:rPr>
        <w:t xml:space="preserve">. </w:t>
      </w:r>
    </w:p>
    <w:p w14:paraId="1BF29FEB" w14:textId="77777777" w:rsidR="002F0DBA" w:rsidRDefault="002F0DBA" w:rsidP="00A34C22">
      <w:pPr>
        <w:pStyle w:val="ODDL"/>
        <w:tabs>
          <w:tab w:val="clear" w:pos="360"/>
          <w:tab w:val="clear" w:pos="432"/>
        </w:tabs>
        <w:spacing w:before="100" w:after="0"/>
        <w:ind w:left="720" w:hanging="720"/>
        <w:rPr>
          <w:rFonts w:cs="Arial"/>
          <w:sz w:val="22"/>
          <w:szCs w:val="22"/>
          <w:lang w:val="cs-CZ"/>
        </w:rPr>
      </w:pPr>
      <w:r w:rsidRPr="00DA4CD7">
        <w:rPr>
          <w:rFonts w:cs="Arial"/>
          <w:b/>
          <w:sz w:val="22"/>
          <w:szCs w:val="22"/>
        </w:rPr>
        <w:t>15.2</w:t>
      </w:r>
      <w:r w:rsidRPr="00DA4CD7">
        <w:rPr>
          <w:rFonts w:cs="Arial"/>
          <w:sz w:val="22"/>
          <w:szCs w:val="22"/>
        </w:rPr>
        <w:tab/>
      </w:r>
      <w:proofErr w:type="spellStart"/>
      <w:r w:rsidRPr="00DA4CD7">
        <w:rPr>
          <w:rFonts w:cs="Arial"/>
          <w:sz w:val="22"/>
          <w:szCs w:val="22"/>
        </w:rPr>
        <w:t>Strany</w:t>
      </w:r>
      <w:proofErr w:type="spellEnd"/>
      <w:r w:rsidRPr="00DA4CD7">
        <w:rPr>
          <w:rFonts w:cs="Arial"/>
          <w:sz w:val="22"/>
          <w:szCs w:val="22"/>
        </w:rPr>
        <w:t xml:space="preserve"> se </w:t>
      </w:r>
      <w:proofErr w:type="spellStart"/>
      <w:r w:rsidRPr="00DA4CD7">
        <w:rPr>
          <w:rFonts w:cs="Arial"/>
          <w:sz w:val="22"/>
          <w:szCs w:val="22"/>
        </w:rPr>
        <w:t>zavazují</w:t>
      </w:r>
      <w:proofErr w:type="spellEnd"/>
      <w:r w:rsidRPr="00DA4CD7">
        <w:rPr>
          <w:rFonts w:cs="Arial"/>
          <w:sz w:val="22"/>
          <w:szCs w:val="22"/>
        </w:rPr>
        <w:t xml:space="preserve"> </w:t>
      </w:r>
      <w:proofErr w:type="spellStart"/>
      <w:r w:rsidRPr="00DA4CD7">
        <w:rPr>
          <w:rFonts w:cs="Arial"/>
          <w:sz w:val="22"/>
          <w:szCs w:val="22"/>
        </w:rPr>
        <w:t>řešit</w:t>
      </w:r>
      <w:proofErr w:type="spellEnd"/>
      <w:r w:rsidRPr="00DA4CD7">
        <w:rPr>
          <w:rFonts w:cs="Arial"/>
          <w:sz w:val="22"/>
          <w:szCs w:val="22"/>
        </w:rPr>
        <w:t xml:space="preserve"> </w:t>
      </w:r>
      <w:proofErr w:type="spellStart"/>
      <w:r w:rsidRPr="00DA4CD7">
        <w:rPr>
          <w:rFonts w:cs="Arial"/>
          <w:sz w:val="22"/>
          <w:szCs w:val="22"/>
        </w:rPr>
        <w:t>spory</w:t>
      </w:r>
      <w:proofErr w:type="spellEnd"/>
      <w:r w:rsidRPr="00DA4CD7">
        <w:rPr>
          <w:rFonts w:cs="Arial"/>
          <w:sz w:val="22"/>
          <w:szCs w:val="22"/>
        </w:rPr>
        <w:t xml:space="preserve"> </w:t>
      </w:r>
      <w:proofErr w:type="spellStart"/>
      <w:r w:rsidRPr="00DA4CD7">
        <w:rPr>
          <w:rFonts w:cs="Arial"/>
          <w:sz w:val="22"/>
          <w:szCs w:val="22"/>
        </w:rPr>
        <w:t>vzniklé</w:t>
      </w:r>
      <w:proofErr w:type="spellEnd"/>
      <w:r w:rsidRPr="00DA4CD7">
        <w:rPr>
          <w:rFonts w:cs="Arial"/>
          <w:sz w:val="22"/>
          <w:szCs w:val="22"/>
        </w:rPr>
        <w:t xml:space="preserve"> v </w:t>
      </w:r>
      <w:proofErr w:type="spellStart"/>
      <w:r w:rsidRPr="00DA4CD7">
        <w:rPr>
          <w:rFonts w:cs="Arial"/>
          <w:sz w:val="22"/>
          <w:szCs w:val="22"/>
        </w:rPr>
        <w:t>souvislosti</w:t>
      </w:r>
      <w:proofErr w:type="spellEnd"/>
      <w:r w:rsidRPr="00DA4CD7">
        <w:rPr>
          <w:rFonts w:cs="Arial"/>
          <w:sz w:val="22"/>
          <w:szCs w:val="22"/>
        </w:rPr>
        <w:t xml:space="preserve"> s </w:t>
      </w:r>
      <w:proofErr w:type="spellStart"/>
      <w:r w:rsidRPr="00DA4CD7">
        <w:rPr>
          <w:rFonts w:cs="Arial"/>
          <w:sz w:val="22"/>
          <w:szCs w:val="22"/>
        </w:rPr>
        <w:t>touto</w:t>
      </w:r>
      <w:proofErr w:type="spellEnd"/>
      <w:r w:rsidRPr="00DA4CD7">
        <w:rPr>
          <w:rFonts w:cs="Arial"/>
          <w:sz w:val="22"/>
          <w:szCs w:val="22"/>
        </w:rPr>
        <w:t xml:space="preserve"> </w:t>
      </w:r>
      <w:proofErr w:type="spellStart"/>
      <w:r w:rsidRPr="00DA4CD7">
        <w:rPr>
          <w:rFonts w:cs="Arial"/>
          <w:sz w:val="22"/>
          <w:szCs w:val="22"/>
        </w:rPr>
        <w:t>smlouvou</w:t>
      </w:r>
      <w:proofErr w:type="spellEnd"/>
      <w:r w:rsidRPr="00DA4CD7">
        <w:rPr>
          <w:rFonts w:cs="Arial"/>
          <w:sz w:val="22"/>
          <w:szCs w:val="22"/>
        </w:rPr>
        <w:t xml:space="preserve"> </w:t>
      </w:r>
      <w:proofErr w:type="spellStart"/>
      <w:r w:rsidRPr="00DA4CD7">
        <w:rPr>
          <w:rFonts w:cs="Arial"/>
          <w:sz w:val="22"/>
          <w:szCs w:val="22"/>
        </w:rPr>
        <w:t>především</w:t>
      </w:r>
      <w:proofErr w:type="spellEnd"/>
      <w:r w:rsidRPr="00DA4CD7">
        <w:rPr>
          <w:rFonts w:cs="Arial"/>
          <w:sz w:val="22"/>
          <w:szCs w:val="22"/>
        </w:rPr>
        <w:t xml:space="preserve"> </w:t>
      </w:r>
      <w:proofErr w:type="spellStart"/>
      <w:r w:rsidRPr="00DA4CD7">
        <w:rPr>
          <w:rFonts w:cs="Arial"/>
          <w:sz w:val="22"/>
          <w:szCs w:val="22"/>
        </w:rPr>
        <w:t>smírnou</w:t>
      </w:r>
      <w:proofErr w:type="spellEnd"/>
      <w:r w:rsidRPr="00DA4CD7">
        <w:rPr>
          <w:rFonts w:cs="Arial"/>
          <w:sz w:val="22"/>
          <w:szCs w:val="22"/>
        </w:rPr>
        <w:t xml:space="preserve"> </w:t>
      </w:r>
      <w:proofErr w:type="spellStart"/>
      <w:r w:rsidRPr="00DA4CD7">
        <w:rPr>
          <w:rFonts w:cs="Arial"/>
          <w:sz w:val="22"/>
          <w:szCs w:val="22"/>
        </w:rPr>
        <w:t>cestou</w:t>
      </w:r>
      <w:proofErr w:type="spellEnd"/>
      <w:r w:rsidRPr="00DA4CD7">
        <w:rPr>
          <w:rFonts w:cs="Arial"/>
          <w:sz w:val="22"/>
          <w:szCs w:val="22"/>
        </w:rPr>
        <w:t xml:space="preserve">. </w:t>
      </w:r>
      <w:proofErr w:type="spellStart"/>
      <w:r w:rsidRPr="00DA4CD7">
        <w:rPr>
          <w:rFonts w:cs="Arial"/>
          <w:sz w:val="22"/>
          <w:szCs w:val="22"/>
        </w:rPr>
        <w:t>Spory</w:t>
      </w:r>
      <w:proofErr w:type="spellEnd"/>
      <w:r w:rsidRPr="00DA4CD7">
        <w:rPr>
          <w:rFonts w:cs="Arial"/>
          <w:sz w:val="22"/>
          <w:szCs w:val="22"/>
        </w:rPr>
        <w:t xml:space="preserve">, </w:t>
      </w:r>
      <w:proofErr w:type="spellStart"/>
      <w:r w:rsidRPr="00DA4CD7">
        <w:rPr>
          <w:rFonts w:cs="Arial"/>
          <w:sz w:val="22"/>
          <w:szCs w:val="22"/>
        </w:rPr>
        <w:t>jež</w:t>
      </w:r>
      <w:proofErr w:type="spellEnd"/>
      <w:r w:rsidRPr="00DA4CD7">
        <w:rPr>
          <w:rFonts w:cs="Arial"/>
          <w:sz w:val="22"/>
          <w:szCs w:val="22"/>
        </w:rPr>
        <w:t xml:space="preserve"> </w:t>
      </w:r>
      <w:proofErr w:type="spellStart"/>
      <w:r w:rsidRPr="00DA4CD7">
        <w:rPr>
          <w:rFonts w:cs="Arial"/>
          <w:sz w:val="22"/>
          <w:szCs w:val="22"/>
        </w:rPr>
        <w:t>nebude</w:t>
      </w:r>
      <w:proofErr w:type="spellEnd"/>
      <w:r w:rsidRPr="00DA4CD7">
        <w:rPr>
          <w:rFonts w:cs="Arial"/>
          <w:sz w:val="22"/>
          <w:szCs w:val="22"/>
        </w:rPr>
        <w:t xml:space="preserve"> </w:t>
      </w:r>
      <w:proofErr w:type="spellStart"/>
      <w:r w:rsidRPr="00DA4CD7">
        <w:rPr>
          <w:rFonts w:cs="Arial"/>
          <w:sz w:val="22"/>
          <w:szCs w:val="22"/>
        </w:rPr>
        <w:t>možné</w:t>
      </w:r>
      <w:proofErr w:type="spellEnd"/>
      <w:r w:rsidRPr="00DA4CD7">
        <w:rPr>
          <w:rFonts w:cs="Arial"/>
          <w:sz w:val="22"/>
          <w:szCs w:val="22"/>
        </w:rPr>
        <w:t xml:space="preserve"> </w:t>
      </w:r>
      <w:proofErr w:type="spellStart"/>
      <w:r w:rsidRPr="00DA4CD7">
        <w:rPr>
          <w:rFonts w:cs="Arial"/>
          <w:sz w:val="22"/>
          <w:szCs w:val="22"/>
        </w:rPr>
        <w:t>ve</w:t>
      </w:r>
      <w:proofErr w:type="spellEnd"/>
      <w:r w:rsidRPr="00DA4CD7">
        <w:rPr>
          <w:rFonts w:cs="Arial"/>
          <w:sz w:val="22"/>
          <w:szCs w:val="22"/>
        </w:rPr>
        <w:t xml:space="preserve"> </w:t>
      </w:r>
      <w:proofErr w:type="spellStart"/>
      <w:r w:rsidRPr="00DA4CD7">
        <w:rPr>
          <w:rFonts w:cs="Arial"/>
          <w:sz w:val="22"/>
          <w:szCs w:val="22"/>
        </w:rPr>
        <w:t>lhůtě</w:t>
      </w:r>
      <w:proofErr w:type="spellEnd"/>
      <w:r w:rsidRPr="00DA4CD7">
        <w:rPr>
          <w:rFonts w:cs="Arial"/>
          <w:sz w:val="22"/>
          <w:szCs w:val="22"/>
        </w:rPr>
        <w:t xml:space="preserve"> do 30 </w:t>
      </w:r>
      <w:proofErr w:type="spellStart"/>
      <w:r w:rsidRPr="00DA4CD7">
        <w:rPr>
          <w:rFonts w:cs="Arial"/>
          <w:sz w:val="22"/>
          <w:szCs w:val="22"/>
        </w:rPr>
        <w:t>dnů</w:t>
      </w:r>
      <w:proofErr w:type="spellEnd"/>
      <w:r w:rsidRPr="00DA4CD7">
        <w:rPr>
          <w:rFonts w:cs="Arial"/>
          <w:sz w:val="22"/>
          <w:szCs w:val="22"/>
        </w:rPr>
        <w:t xml:space="preserve"> ode </w:t>
      </w:r>
      <w:proofErr w:type="spellStart"/>
      <w:r w:rsidRPr="00DA4CD7">
        <w:rPr>
          <w:rFonts w:cs="Arial"/>
          <w:sz w:val="22"/>
          <w:szCs w:val="22"/>
        </w:rPr>
        <w:t>dne</w:t>
      </w:r>
      <w:proofErr w:type="spellEnd"/>
      <w:r w:rsidRPr="00DA4CD7">
        <w:rPr>
          <w:rFonts w:cs="Arial"/>
          <w:sz w:val="22"/>
          <w:szCs w:val="22"/>
        </w:rPr>
        <w:t xml:space="preserve"> </w:t>
      </w:r>
      <w:proofErr w:type="spellStart"/>
      <w:r w:rsidRPr="00DA4CD7">
        <w:rPr>
          <w:rFonts w:cs="Arial"/>
          <w:sz w:val="22"/>
          <w:szCs w:val="22"/>
        </w:rPr>
        <w:t>oznámení</w:t>
      </w:r>
      <w:proofErr w:type="spellEnd"/>
      <w:r w:rsidRPr="00DA4CD7">
        <w:rPr>
          <w:rFonts w:cs="Arial"/>
          <w:sz w:val="22"/>
          <w:szCs w:val="22"/>
        </w:rPr>
        <w:t xml:space="preserve"> </w:t>
      </w:r>
      <w:proofErr w:type="spellStart"/>
      <w:r w:rsidRPr="00DA4CD7">
        <w:rPr>
          <w:rFonts w:cs="Arial"/>
          <w:sz w:val="22"/>
          <w:szCs w:val="22"/>
        </w:rPr>
        <w:t>sporné</w:t>
      </w:r>
      <w:proofErr w:type="spellEnd"/>
      <w:r w:rsidRPr="00DA4CD7">
        <w:rPr>
          <w:rFonts w:cs="Arial"/>
          <w:sz w:val="22"/>
          <w:szCs w:val="22"/>
        </w:rPr>
        <w:t xml:space="preserve"> </w:t>
      </w:r>
      <w:proofErr w:type="spellStart"/>
      <w:r w:rsidRPr="00DA4CD7">
        <w:rPr>
          <w:rFonts w:cs="Arial"/>
          <w:sz w:val="22"/>
          <w:szCs w:val="22"/>
        </w:rPr>
        <w:t>otázky</w:t>
      </w:r>
      <w:proofErr w:type="spellEnd"/>
      <w:r w:rsidRPr="00DA4CD7">
        <w:rPr>
          <w:rFonts w:cs="Arial"/>
          <w:sz w:val="22"/>
          <w:szCs w:val="22"/>
        </w:rPr>
        <w:t xml:space="preserve"> </w:t>
      </w:r>
      <w:proofErr w:type="spellStart"/>
      <w:r w:rsidRPr="00DA4CD7">
        <w:rPr>
          <w:rFonts w:cs="Arial"/>
          <w:sz w:val="22"/>
          <w:szCs w:val="22"/>
        </w:rPr>
        <w:t>druhé</w:t>
      </w:r>
      <w:proofErr w:type="spellEnd"/>
      <w:r w:rsidRPr="00DA4CD7">
        <w:rPr>
          <w:rFonts w:cs="Arial"/>
          <w:sz w:val="22"/>
          <w:szCs w:val="22"/>
        </w:rPr>
        <w:t xml:space="preserve"> </w:t>
      </w:r>
      <w:proofErr w:type="spellStart"/>
      <w:r w:rsidRPr="00DA4CD7">
        <w:rPr>
          <w:rFonts w:cs="Arial"/>
          <w:sz w:val="22"/>
          <w:szCs w:val="22"/>
        </w:rPr>
        <w:t>smluvní</w:t>
      </w:r>
      <w:proofErr w:type="spellEnd"/>
      <w:r w:rsidRPr="00DA4CD7">
        <w:rPr>
          <w:rFonts w:cs="Arial"/>
          <w:sz w:val="22"/>
          <w:szCs w:val="22"/>
        </w:rPr>
        <w:t xml:space="preserve"> </w:t>
      </w:r>
      <w:proofErr w:type="spellStart"/>
      <w:r w:rsidRPr="00DA4CD7">
        <w:rPr>
          <w:rFonts w:cs="Arial"/>
          <w:sz w:val="22"/>
          <w:szCs w:val="22"/>
        </w:rPr>
        <w:t>straně</w:t>
      </w:r>
      <w:proofErr w:type="spellEnd"/>
      <w:r w:rsidRPr="00DA4CD7">
        <w:rPr>
          <w:rFonts w:cs="Arial"/>
          <w:sz w:val="22"/>
          <w:szCs w:val="22"/>
        </w:rPr>
        <w:t xml:space="preserve"> </w:t>
      </w:r>
      <w:proofErr w:type="spellStart"/>
      <w:r w:rsidRPr="00DA4CD7">
        <w:rPr>
          <w:rFonts w:cs="Arial"/>
          <w:sz w:val="22"/>
          <w:szCs w:val="22"/>
        </w:rPr>
        <w:t>vyřešit</w:t>
      </w:r>
      <w:proofErr w:type="spellEnd"/>
      <w:r w:rsidRPr="00DA4CD7">
        <w:rPr>
          <w:rFonts w:cs="Arial"/>
          <w:sz w:val="22"/>
          <w:szCs w:val="22"/>
        </w:rPr>
        <w:t xml:space="preserve"> </w:t>
      </w:r>
      <w:proofErr w:type="spellStart"/>
      <w:r w:rsidRPr="00DA4CD7">
        <w:rPr>
          <w:rFonts w:cs="Arial"/>
          <w:sz w:val="22"/>
          <w:szCs w:val="22"/>
        </w:rPr>
        <w:t>smírem</w:t>
      </w:r>
      <w:proofErr w:type="spellEnd"/>
      <w:r w:rsidRPr="00DA4CD7">
        <w:rPr>
          <w:rFonts w:cs="Arial"/>
          <w:sz w:val="22"/>
          <w:szCs w:val="22"/>
        </w:rPr>
        <w:t xml:space="preserve">, </w:t>
      </w:r>
      <w:proofErr w:type="spellStart"/>
      <w:r w:rsidRPr="00DA4CD7">
        <w:rPr>
          <w:rFonts w:cs="Arial"/>
          <w:sz w:val="22"/>
          <w:szCs w:val="22"/>
        </w:rPr>
        <w:t>budou</w:t>
      </w:r>
      <w:proofErr w:type="spellEnd"/>
      <w:r w:rsidRPr="00DA4CD7">
        <w:rPr>
          <w:rFonts w:cs="Arial"/>
          <w:sz w:val="22"/>
          <w:szCs w:val="22"/>
        </w:rPr>
        <w:t xml:space="preserve"> </w:t>
      </w:r>
      <w:proofErr w:type="spellStart"/>
      <w:r w:rsidRPr="00DA4CD7">
        <w:rPr>
          <w:rFonts w:cs="Arial"/>
          <w:sz w:val="22"/>
          <w:szCs w:val="22"/>
        </w:rPr>
        <w:t>předloženy</w:t>
      </w:r>
      <w:proofErr w:type="spellEnd"/>
      <w:r w:rsidRPr="00DA4CD7">
        <w:rPr>
          <w:rFonts w:cs="Arial"/>
          <w:sz w:val="22"/>
          <w:szCs w:val="22"/>
        </w:rPr>
        <w:t xml:space="preserve">, </w:t>
      </w:r>
      <w:proofErr w:type="spellStart"/>
      <w:r w:rsidRPr="00DA4CD7">
        <w:rPr>
          <w:rFonts w:cs="Arial"/>
          <w:sz w:val="22"/>
          <w:szCs w:val="22"/>
        </w:rPr>
        <w:t>pokud</w:t>
      </w:r>
      <w:proofErr w:type="spellEnd"/>
      <w:r w:rsidRPr="00DA4CD7">
        <w:rPr>
          <w:rFonts w:cs="Arial"/>
          <w:sz w:val="22"/>
          <w:szCs w:val="22"/>
        </w:rPr>
        <w:t xml:space="preserve"> </w:t>
      </w:r>
      <w:proofErr w:type="spellStart"/>
      <w:r w:rsidRPr="00DA4CD7">
        <w:rPr>
          <w:rFonts w:cs="Arial"/>
          <w:sz w:val="22"/>
          <w:szCs w:val="22"/>
        </w:rPr>
        <w:t>nebude</w:t>
      </w:r>
      <w:proofErr w:type="spellEnd"/>
      <w:r w:rsidRPr="00DA4CD7">
        <w:rPr>
          <w:rFonts w:cs="Arial"/>
          <w:sz w:val="22"/>
          <w:szCs w:val="22"/>
        </w:rPr>
        <w:t xml:space="preserve"> </w:t>
      </w:r>
      <w:proofErr w:type="spellStart"/>
      <w:r w:rsidRPr="00DA4CD7">
        <w:rPr>
          <w:rFonts w:cs="Arial"/>
          <w:sz w:val="22"/>
          <w:szCs w:val="22"/>
        </w:rPr>
        <w:t>předem</w:t>
      </w:r>
      <w:proofErr w:type="spellEnd"/>
      <w:r w:rsidRPr="00DA4CD7">
        <w:rPr>
          <w:rFonts w:cs="Arial"/>
          <w:sz w:val="22"/>
          <w:szCs w:val="22"/>
        </w:rPr>
        <w:t xml:space="preserve"> </w:t>
      </w:r>
      <w:proofErr w:type="spellStart"/>
      <w:r w:rsidRPr="00DA4CD7">
        <w:rPr>
          <w:rFonts w:cs="Arial"/>
          <w:sz w:val="22"/>
          <w:szCs w:val="22"/>
        </w:rPr>
        <w:t>písemně</w:t>
      </w:r>
      <w:proofErr w:type="spellEnd"/>
      <w:r w:rsidRPr="00DA4CD7">
        <w:rPr>
          <w:rFonts w:cs="Arial"/>
          <w:sz w:val="22"/>
          <w:szCs w:val="22"/>
        </w:rPr>
        <w:t xml:space="preserve"> </w:t>
      </w:r>
      <w:proofErr w:type="spellStart"/>
      <w:r w:rsidRPr="00DA4CD7">
        <w:rPr>
          <w:rFonts w:cs="Arial"/>
          <w:sz w:val="22"/>
          <w:szCs w:val="22"/>
        </w:rPr>
        <w:t>dohodnuto</w:t>
      </w:r>
      <w:proofErr w:type="spellEnd"/>
      <w:r w:rsidRPr="00DA4CD7">
        <w:rPr>
          <w:rFonts w:cs="Arial"/>
          <w:sz w:val="22"/>
          <w:szCs w:val="22"/>
        </w:rPr>
        <w:t xml:space="preserve"> </w:t>
      </w:r>
      <w:proofErr w:type="spellStart"/>
      <w:r w:rsidRPr="00DA4CD7">
        <w:rPr>
          <w:rFonts w:cs="Arial"/>
          <w:sz w:val="22"/>
          <w:szCs w:val="22"/>
        </w:rPr>
        <w:t>jinak</w:t>
      </w:r>
      <w:proofErr w:type="spellEnd"/>
      <w:r w:rsidRPr="00DA4CD7">
        <w:rPr>
          <w:rFonts w:cs="Arial"/>
          <w:sz w:val="22"/>
          <w:szCs w:val="22"/>
        </w:rPr>
        <w:t xml:space="preserve">, </w:t>
      </w:r>
      <w:proofErr w:type="spellStart"/>
      <w:r w:rsidRPr="00DA4CD7">
        <w:rPr>
          <w:rFonts w:cs="Arial"/>
          <w:sz w:val="22"/>
          <w:szCs w:val="22"/>
        </w:rPr>
        <w:t>místně</w:t>
      </w:r>
      <w:proofErr w:type="spellEnd"/>
      <w:r w:rsidRPr="00DA4CD7">
        <w:rPr>
          <w:rFonts w:cs="Arial"/>
          <w:sz w:val="22"/>
          <w:szCs w:val="22"/>
        </w:rPr>
        <w:t xml:space="preserve"> </w:t>
      </w:r>
      <w:proofErr w:type="spellStart"/>
      <w:r w:rsidRPr="00DA4CD7">
        <w:rPr>
          <w:rFonts w:cs="Arial"/>
          <w:sz w:val="22"/>
          <w:szCs w:val="22"/>
        </w:rPr>
        <w:t>příslušnému</w:t>
      </w:r>
      <w:proofErr w:type="spellEnd"/>
      <w:r w:rsidRPr="00DA4CD7">
        <w:rPr>
          <w:rFonts w:cs="Arial"/>
          <w:sz w:val="22"/>
          <w:szCs w:val="22"/>
        </w:rPr>
        <w:t xml:space="preserve"> </w:t>
      </w:r>
      <w:proofErr w:type="spellStart"/>
      <w:r w:rsidRPr="00DA4CD7">
        <w:rPr>
          <w:rFonts w:cs="Arial"/>
          <w:sz w:val="22"/>
          <w:szCs w:val="22"/>
        </w:rPr>
        <w:t>obecnému</w:t>
      </w:r>
      <w:proofErr w:type="spellEnd"/>
      <w:r w:rsidRPr="00DA4CD7">
        <w:rPr>
          <w:rFonts w:cs="Arial"/>
          <w:sz w:val="22"/>
          <w:szCs w:val="22"/>
        </w:rPr>
        <w:t xml:space="preserve"> </w:t>
      </w:r>
      <w:proofErr w:type="spellStart"/>
      <w:r w:rsidRPr="00DA4CD7">
        <w:rPr>
          <w:rFonts w:cs="Arial"/>
          <w:sz w:val="22"/>
          <w:szCs w:val="22"/>
        </w:rPr>
        <w:t>soudu</w:t>
      </w:r>
      <w:proofErr w:type="spellEnd"/>
      <w:r w:rsidRPr="00DA4CD7">
        <w:rPr>
          <w:rFonts w:cs="Arial"/>
          <w:sz w:val="22"/>
          <w:szCs w:val="22"/>
        </w:rPr>
        <w:t>.</w:t>
      </w:r>
    </w:p>
    <w:p w14:paraId="45EDB663" w14:textId="77777777" w:rsidR="00427AC1" w:rsidRDefault="00427AC1" w:rsidP="00A34C22">
      <w:pPr>
        <w:pStyle w:val="ODDL"/>
        <w:tabs>
          <w:tab w:val="clear" w:pos="360"/>
          <w:tab w:val="clear" w:pos="432"/>
        </w:tabs>
        <w:spacing w:before="100" w:after="0"/>
        <w:ind w:left="720" w:hanging="720"/>
        <w:rPr>
          <w:rFonts w:cs="Arial"/>
          <w:sz w:val="22"/>
          <w:szCs w:val="22"/>
          <w:lang w:val="cs-CZ"/>
        </w:rPr>
      </w:pPr>
    </w:p>
    <w:p w14:paraId="4B7AE0C3" w14:textId="77777777" w:rsidR="002F0DBA" w:rsidRDefault="002F0DBA" w:rsidP="002F0DBA">
      <w:pPr>
        <w:numPr>
          <w:ilvl w:val="0"/>
          <w:numId w:val="2"/>
        </w:numPr>
        <w:overflowPunct w:val="0"/>
        <w:autoSpaceDE w:val="0"/>
        <w:autoSpaceDN w:val="0"/>
        <w:adjustRightInd w:val="0"/>
        <w:spacing w:before="360" w:after="120" w:line="240" w:lineRule="auto"/>
        <w:ind w:left="567" w:hanging="567"/>
        <w:jc w:val="both"/>
        <w:rPr>
          <w:b/>
          <w:caps/>
          <w:sz w:val="28"/>
          <w:u w:val="single"/>
        </w:rPr>
      </w:pPr>
      <w:r>
        <w:rPr>
          <w:b/>
          <w:caps/>
          <w:sz w:val="28"/>
          <w:u w:val="single"/>
        </w:rPr>
        <w:t>Vyšší moc</w:t>
      </w:r>
    </w:p>
    <w:p w14:paraId="440D68CA" w14:textId="77777777" w:rsidR="002F0DBA" w:rsidRDefault="002F0DBA" w:rsidP="002F0DBA">
      <w:pPr>
        <w:pStyle w:val="Odstavec0"/>
        <w:keepLines w:val="0"/>
        <w:tabs>
          <w:tab w:val="clear" w:pos="680"/>
        </w:tabs>
        <w:overflowPunct w:val="0"/>
        <w:autoSpaceDE w:val="0"/>
        <w:autoSpaceDN w:val="0"/>
        <w:adjustRightInd w:val="0"/>
        <w:spacing w:before="100" w:after="0"/>
        <w:ind w:left="720" w:hanging="720"/>
        <w:textAlignment w:val="baseline"/>
        <w:rPr>
          <w:sz w:val="22"/>
          <w:szCs w:val="22"/>
          <w:lang w:val="cs-CZ"/>
        </w:rPr>
      </w:pPr>
      <w:r>
        <w:rPr>
          <w:b/>
          <w:sz w:val="22"/>
          <w:szCs w:val="22"/>
          <w:lang w:val="cs-CZ"/>
        </w:rPr>
        <w:t>16.1</w:t>
      </w:r>
      <w:r>
        <w:rPr>
          <w:sz w:val="22"/>
          <w:szCs w:val="22"/>
          <w:lang w:val="cs-CZ"/>
        </w:rPr>
        <w:tab/>
        <w:t>Smluvní strany jsou zbaveny odpovědnosti za částečné nebo úplné neplnění povinností daných touto smlouvou v případě (a v tom rozsahu), kdy toto neplnění bylo výsledkem nějaké události nebo okolnosti způsobené vyšší mocí. Odpovědnost však nevylučuje překážka, která vznikla teprve v době, kdy povinná strana byla v prodlení s plněním své povinnosti, nebo vznikla z jejích hospodářských poměrů.</w:t>
      </w:r>
    </w:p>
    <w:p w14:paraId="5179DFF4" w14:textId="77777777" w:rsidR="00EF67F9" w:rsidRDefault="002F0DBA" w:rsidP="002F0DBA">
      <w:pPr>
        <w:pStyle w:val="Odstavec0"/>
        <w:keepLines w:val="0"/>
        <w:tabs>
          <w:tab w:val="clear" w:pos="680"/>
        </w:tabs>
        <w:overflowPunct w:val="0"/>
        <w:autoSpaceDE w:val="0"/>
        <w:autoSpaceDN w:val="0"/>
        <w:adjustRightInd w:val="0"/>
        <w:spacing w:before="100" w:after="0"/>
        <w:ind w:left="720" w:hanging="720"/>
        <w:textAlignment w:val="baseline"/>
        <w:rPr>
          <w:sz w:val="22"/>
          <w:szCs w:val="22"/>
          <w:lang w:val="cs-CZ"/>
        </w:rPr>
      </w:pPr>
      <w:r>
        <w:rPr>
          <w:b/>
          <w:sz w:val="22"/>
          <w:szCs w:val="22"/>
          <w:lang w:val="cs-CZ"/>
        </w:rPr>
        <w:t>16.2</w:t>
      </w:r>
      <w:r>
        <w:rPr>
          <w:sz w:val="22"/>
          <w:szCs w:val="22"/>
          <w:lang w:val="cs-CZ"/>
        </w:rPr>
        <w:tab/>
        <w:t>Pro účely tohoto ustanovení znamená "vyšší moc" takovou mimořádnou a neodvratitelnou událost mimo kontrolu smluvní strany, která se na ni odvolává, kterou nemohla předvídat při uzavření smlouvy a která jí brání v plnění závazků vyplývajících z této smlouvy. Takové události mohou být kromě dalších případů zejména: živelné pohromy, války, revoluce, požáry velkého rozsahu, zemětřesení, záplavy, epidemie, karanténní omezení, dopravní embarga, generální stávky a stávky celého průmyslového odvětví, pokud mají přímý dopad na Zhotovitele a ovlivňují plnění díla dle této smlouvy. Za okolnost vyšší moci se nepovažují chyby nebo zanedbání ze strany Zhotovitele, výpadky v dodávce energie a ve výro</w:t>
      </w:r>
      <w:r w:rsidR="00FA65B1">
        <w:rPr>
          <w:sz w:val="22"/>
          <w:szCs w:val="22"/>
          <w:lang w:val="cs-CZ"/>
        </w:rPr>
        <w:t xml:space="preserve">bě, </w:t>
      </w:r>
      <w:r w:rsidR="00FA65B1">
        <w:rPr>
          <w:sz w:val="22"/>
          <w:szCs w:val="22"/>
          <w:lang w:val="cs-CZ"/>
        </w:rPr>
        <w:lastRenderedPageBreak/>
        <w:t>místní a podnikové stávky apod. Vyšší mocí není selhání pod</w:t>
      </w:r>
      <w:r>
        <w:rPr>
          <w:sz w:val="22"/>
          <w:szCs w:val="22"/>
          <w:lang w:val="cs-CZ"/>
        </w:rPr>
        <w:t>dodavatele, pokud by nenastalo z důvodů shora uvedených.</w:t>
      </w:r>
    </w:p>
    <w:p w14:paraId="4B9173EC" w14:textId="77777777" w:rsidR="002F0DBA" w:rsidRDefault="002F0DBA" w:rsidP="002F0DBA">
      <w:pPr>
        <w:pStyle w:val="Odstavec0"/>
        <w:keepLines w:val="0"/>
        <w:tabs>
          <w:tab w:val="clear" w:pos="680"/>
        </w:tabs>
        <w:overflowPunct w:val="0"/>
        <w:autoSpaceDE w:val="0"/>
        <w:autoSpaceDN w:val="0"/>
        <w:adjustRightInd w:val="0"/>
        <w:spacing w:before="100" w:after="0"/>
        <w:ind w:left="720" w:hanging="720"/>
        <w:textAlignment w:val="baseline"/>
        <w:rPr>
          <w:sz w:val="22"/>
          <w:szCs w:val="22"/>
          <w:lang w:val="cs-CZ"/>
        </w:rPr>
      </w:pPr>
      <w:r>
        <w:rPr>
          <w:b/>
          <w:sz w:val="22"/>
          <w:szCs w:val="22"/>
          <w:lang w:val="cs-CZ"/>
        </w:rPr>
        <w:t>16.3</w:t>
      </w:r>
      <w:r>
        <w:rPr>
          <w:b/>
          <w:sz w:val="22"/>
          <w:szCs w:val="22"/>
          <w:lang w:val="cs-CZ"/>
        </w:rPr>
        <w:tab/>
      </w:r>
      <w:r>
        <w:rPr>
          <w:sz w:val="22"/>
          <w:szCs w:val="22"/>
          <w:lang w:val="cs-CZ"/>
        </w:rPr>
        <w:t>O vzniku situace vyšší moci a jejích příčinách uvědomí smluvní strana odvolávající se na vyšší moc neprodleně, nejpozději však do pěti dnů od vzniku, druhou smlu</w:t>
      </w:r>
      <w:r w:rsidR="00FA65B1">
        <w:rPr>
          <w:sz w:val="22"/>
          <w:szCs w:val="22"/>
          <w:lang w:val="cs-CZ"/>
        </w:rPr>
        <w:t>vní stranu telefonicky nebo e-mailem</w:t>
      </w:r>
      <w:r>
        <w:rPr>
          <w:sz w:val="22"/>
          <w:szCs w:val="22"/>
          <w:lang w:val="cs-CZ"/>
        </w:rPr>
        <w:t xml:space="preserve"> s následným potvrzením doporučeným dopisem. Stejným způsobem bude druhá smluvní strana informována o tom, že okolnosti vyšší moci pominuly. Na požádání předloží smluvní strana odvolávající se na vyšší moc druhé smluvní straně důvěryhodný důkaz o této skutečnosti.</w:t>
      </w:r>
    </w:p>
    <w:p w14:paraId="26190E3C" w14:textId="77777777" w:rsidR="007D2E3D" w:rsidRDefault="002F0DBA" w:rsidP="002F0DBA">
      <w:pPr>
        <w:pStyle w:val="Odstavec0"/>
        <w:keepLines w:val="0"/>
        <w:tabs>
          <w:tab w:val="clear" w:pos="680"/>
        </w:tabs>
        <w:overflowPunct w:val="0"/>
        <w:autoSpaceDE w:val="0"/>
        <w:autoSpaceDN w:val="0"/>
        <w:adjustRightInd w:val="0"/>
        <w:spacing w:before="100" w:after="0"/>
        <w:ind w:left="720" w:hanging="720"/>
        <w:textAlignment w:val="baseline"/>
        <w:rPr>
          <w:sz w:val="22"/>
          <w:szCs w:val="22"/>
          <w:lang w:val="cs-CZ"/>
        </w:rPr>
      </w:pPr>
      <w:r>
        <w:rPr>
          <w:b/>
          <w:sz w:val="22"/>
          <w:szCs w:val="22"/>
          <w:lang w:val="cs-CZ"/>
        </w:rPr>
        <w:t>16.4</w:t>
      </w:r>
      <w:r>
        <w:rPr>
          <w:sz w:val="22"/>
          <w:szCs w:val="22"/>
          <w:lang w:val="cs-CZ"/>
        </w:rPr>
        <w:t xml:space="preserve"> </w:t>
      </w:r>
      <w:r>
        <w:rPr>
          <w:sz w:val="22"/>
          <w:szCs w:val="22"/>
          <w:lang w:val="cs-CZ"/>
        </w:rPr>
        <w:tab/>
        <w:t>Pokud se smluvní strany nedohodly jinak, pokračují po vzniku situace vyšší moci v plnění svých závazků podle smlouvy, dokud je to rozumně možné, a budou hledat jiné alternativní prostředky pro plnění smlouvy, kterým nebrání událost vyšší moci. Každá smluvní strana je oprávněna odstoupit od smlouvy, jestliže okolnosti vyšší moci u druhé smluvní strany trvají déle než 12 měsíců, a to podle svého uvážení buď zčásti</w:t>
      </w:r>
      <w:r w:rsidR="00FA65B1">
        <w:rPr>
          <w:sz w:val="22"/>
          <w:szCs w:val="22"/>
          <w:lang w:val="cs-CZ"/>
        </w:rPr>
        <w:t>,</w:t>
      </w:r>
      <w:r>
        <w:rPr>
          <w:sz w:val="22"/>
          <w:szCs w:val="22"/>
          <w:lang w:val="cs-CZ"/>
        </w:rPr>
        <w:t xml:space="preserve"> nebo úplně.</w:t>
      </w:r>
    </w:p>
    <w:p w14:paraId="2A43E40C" w14:textId="77777777" w:rsidR="002F0DBA" w:rsidRDefault="002F0DBA" w:rsidP="002F0DBA">
      <w:pPr>
        <w:pStyle w:val="Odstavec0"/>
        <w:keepLines w:val="0"/>
        <w:tabs>
          <w:tab w:val="clear" w:pos="680"/>
        </w:tabs>
        <w:overflowPunct w:val="0"/>
        <w:autoSpaceDE w:val="0"/>
        <w:autoSpaceDN w:val="0"/>
        <w:adjustRightInd w:val="0"/>
        <w:spacing w:before="100" w:after="0"/>
        <w:ind w:left="720" w:hanging="720"/>
        <w:textAlignment w:val="baseline"/>
        <w:rPr>
          <w:sz w:val="22"/>
          <w:szCs w:val="22"/>
          <w:lang w:val="cs-CZ"/>
        </w:rPr>
      </w:pPr>
    </w:p>
    <w:p w14:paraId="09906872" w14:textId="77777777" w:rsidR="0081068E" w:rsidRDefault="0081068E" w:rsidP="002F0DBA">
      <w:pPr>
        <w:pStyle w:val="Odstavec0"/>
        <w:keepLines w:val="0"/>
        <w:tabs>
          <w:tab w:val="clear" w:pos="680"/>
        </w:tabs>
        <w:overflowPunct w:val="0"/>
        <w:autoSpaceDE w:val="0"/>
        <w:autoSpaceDN w:val="0"/>
        <w:adjustRightInd w:val="0"/>
        <w:spacing w:before="100" w:after="0"/>
        <w:ind w:left="720" w:hanging="720"/>
        <w:textAlignment w:val="baseline"/>
        <w:rPr>
          <w:sz w:val="22"/>
          <w:szCs w:val="22"/>
          <w:lang w:val="cs-CZ"/>
        </w:rPr>
      </w:pPr>
    </w:p>
    <w:p w14:paraId="040386DA" w14:textId="77777777" w:rsidR="002F0DBA" w:rsidRDefault="002F0DBA" w:rsidP="002F0DBA">
      <w:pPr>
        <w:overflowPunct w:val="0"/>
        <w:autoSpaceDE w:val="0"/>
        <w:autoSpaceDN w:val="0"/>
        <w:adjustRightInd w:val="0"/>
        <w:spacing w:after="120" w:line="240" w:lineRule="auto"/>
        <w:jc w:val="both"/>
        <w:rPr>
          <w:b/>
          <w:caps/>
          <w:sz w:val="28"/>
          <w:u w:val="single"/>
        </w:rPr>
      </w:pPr>
      <w:r w:rsidRPr="00483836">
        <w:rPr>
          <w:b/>
          <w:caps/>
          <w:sz w:val="28"/>
        </w:rPr>
        <w:t xml:space="preserve">17 </w:t>
      </w:r>
      <w:r>
        <w:rPr>
          <w:b/>
          <w:caps/>
          <w:sz w:val="28"/>
          <w:u w:val="single"/>
        </w:rPr>
        <w:t>Ostatní ujednání</w:t>
      </w:r>
    </w:p>
    <w:p w14:paraId="16591DD5" w14:textId="77777777" w:rsidR="002F0DBA" w:rsidRPr="00DA4CD7" w:rsidRDefault="002F0DBA" w:rsidP="00FA65B1">
      <w:pPr>
        <w:pStyle w:val="zakladni"/>
        <w:spacing w:after="120"/>
        <w:ind w:left="720" w:hanging="720"/>
        <w:rPr>
          <w:rFonts w:ascii="Arial" w:hAnsi="Arial" w:cs="Arial"/>
          <w:szCs w:val="22"/>
        </w:rPr>
      </w:pPr>
      <w:r w:rsidRPr="00DA4CD7">
        <w:rPr>
          <w:rFonts w:ascii="Arial" w:hAnsi="Arial" w:cs="Arial"/>
          <w:b/>
          <w:szCs w:val="22"/>
        </w:rPr>
        <w:t>17.1</w:t>
      </w:r>
      <w:r w:rsidRPr="00DA4CD7">
        <w:rPr>
          <w:rFonts w:ascii="Arial" w:hAnsi="Arial" w:cs="Arial"/>
          <w:szCs w:val="22"/>
        </w:rPr>
        <w:tab/>
        <w:t xml:space="preserve">Zhotovitel není oprávněn bez předchozího písemného souhlasu Objednatele přenést na třetí osobu úplně ani zčásti práva nebo povinnosti, které pro Zhotovitele vyplývají ze </w:t>
      </w:r>
      <w:r w:rsidR="00FA65B1" w:rsidRPr="00DA4CD7">
        <w:rPr>
          <w:rFonts w:ascii="Arial" w:hAnsi="Arial" w:cs="Arial"/>
          <w:szCs w:val="22"/>
        </w:rPr>
        <w:t>s</w:t>
      </w:r>
      <w:r w:rsidRPr="00DA4CD7">
        <w:rPr>
          <w:rFonts w:ascii="Arial" w:hAnsi="Arial" w:cs="Arial"/>
          <w:szCs w:val="22"/>
        </w:rPr>
        <w:t xml:space="preserve">mlouvy. Při nedodržení této povinnosti má Objednatel právo odstoupit od </w:t>
      </w:r>
      <w:r w:rsidR="00FA65B1" w:rsidRPr="00DA4CD7">
        <w:rPr>
          <w:rFonts w:ascii="Arial" w:hAnsi="Arial" w:cs="Arial"/>
          <w:szCs w:val="22"/>
        </w:rPr>
        <w:t>s</w:t>
      </w:r>
      <w:r w:rsidRPr="00DA4CD7">
        <w:rPr>
          <w:rFonts w:ascii="Arial" w:hAnsi="Arial" w:cs="Arial"/>
          <w:szCs w:val="22"/>
        </w:rPr>
        <w:t>mlouvy.</w:t>
      </w:r>
    </w:p>
    <w:p w14:paraId="73DA368A" w14:textId="77777777" w:rsidR="00882506" w:rsidRPr="00DA4CD7" w:rsidRDefault="002F0DBA" w:rsidP="00E03C3D">
      <w:pPr>
        <w:pStyle w:val="Nadpis2"/>
        <w:keepNext/>
        <w:keepLines w:val="0"/>
        <w:numPr>
          <w:ilvl w:val="1"/>
          <w:numId w:val="8"/>
        </w:numPr>
        <w:overflowPunct w:val="0"/>
        <w:autoSpaceDE w:val="0"/>
        <w:autoSpaceDN w:val="0"/>
        <w:adjustRightInd w:val="0"/>
        <w:spacing w:before="100" w:after="60"/>
        <w:ind w:left="709" w:hanging="709"/>
        <w:textAlignment w:val="baseline"/>
        <w:rPr>
          <w:sz w:val="22"/>
          <w:szCs w:val="22"/>
        </w:rPr>
      </w:pPr>
      <w:r w:rsidRPr="00DA4CD7">
        <w:rPr>
          <w:sz w:val="22"/>
          <w:szCs w:val="22"/>
        </w:rPr>
        <w:t xml:space="preserve">Tato </w:t>
      </w:r>
      <w:proofErr w:type="spellStart"/>
      <w:r w:rsidR="00FA65B1" w:rsidRPr="00DA4CD7">
        <w:rPr>
          <w:sz w:val="22"/>
          <w:szCs w:val="22"/>
        </w:rPr>
        <w:t>s</w:t>
      </w:r>
      <w:r w:rsidRPr="00DA4CD7">
        <w:rPr>
          <w:sz w:val="22"/>
          <w:szCs w:val="22"/>
        </w:rPr>
        <w:t>mlouva</w:t>
      </w:r>
      <w:proofErr w:type="spellEnd"/>
      <w:r w:rsidRPr="00DA4CD7">
        <w:rPr>
          <w:sz w:val="22"/>
          <w:szCs w:val="22"/>
        </w:rPr>
        <w:t xml:space="preserve"> je </w:t>
      </w:r>
      <w:proofErr w:type="spellStart"/>
      <w:r w:rsidRPr="00DA4CD7">
        <w:rPr>
          <w:sz w:val="22"/>
          <w:szCs w:val="22"/>
        </w:rPr>
        <w:t>sepsána</w:t>
      </w:r>
      <w:proofErr w:type="spellEnd"/>
      <w:r w:rsidRPr="00DA4CD7">
        <w:rPr>
          <w:sz w:val="22"/>
          <w:szCs w:val="22"/>
        </w:rPr>
        <w:t xml:space="preserve"> </w:t>
      </w:r>
      <w:proofErr w:type="spellStart"/>
      <w:r w:rsidRPr="00395352">
        <w:rPr>
          <w:sz w:val="22"/>
          <w:szCs w:val="22"/>
        </w:rPr>
        <w:t>ve</w:t>
      </w:r>
      <w:proofErr w:type="spellEnd"/>
      <w:r w:rsidRPr="00395352">
        <w:rPr>
          <w:sz w:val="22"/>
          <w:szCs w:val="22"/>
        </w:rPr>
        <w:t xml:space="preserve"> </w:t>
      </w:r>
      <w:r w:rsidR="00395352">
        <w:rPr>
          <w:sz w:val="22"/>
          <w:szCs w:val="22"/>
          <w:lang w:val="cs-CZ"/>
        </w:rPr>
        <w:t>třech</w:t>
      </w:r>
      <w:r w:rsidRPr="00395352">
        <w:rPr>
          <w:sz w:val="22"/>
          <w:szCs w:val="22"/>
        </w:rPr>
        <w:t xml:space="preserve"> </w:t>
      </w:r>
      <w:proofErr w:type="spellStart"/>
      <w:r w:rsidRPr="00395352">
        <w:rPr>
          <w:sz w:val="22"/>
          <w:szCs w:val="22"/>
        </w:rPr>
        <w:t>vyhotoveních</w:t>
      </w:r>
      <w:proofErr w:type="spellEnd"/>
      <w:r w:rsidR="00E03C3D" w:rsidRPr="00395352">
        <w:rPr>
          <w:sz w:val="22"/>
          <w:szCs w:val="22"/>
        </w:rPr>
        <w:t xml:space="preserve"> </w:t>
      </w:r>
      <w:proofErr w:type="spellStart"/>
      <w:r w:rsidR="00E03C3D" w:rsidRPr="00395352">
        <w:rPr>
          <w:sz w:val="22"/>
          <w:szCs w:val="22"/>
        </w:rPr>
        <w:t>k</w:t>
      </w:r>
      <w:r w:rsidR="00E03C3D" w:rsidRPr="00DA4CD7">
        <w:rPr>
          <w:sz w:val="22"/>
          <w:szCs w:val="22"/>
        </w:rPr>
        <w:t>aždý</w:t>
      </w:r>
      <w:proofErr w:type="spellEnd"/>
      <w:r w:rsidR="00E03C3D" w:rsidRPr="00DA4CD7">
        <w:rPr>
          <w:sz w:val="22"/>
          <w:szCs w:val="22"/>
        </w:rPr>
        <w:t xml:space="preserve"> s </w:t>
      </w:r>
      <w:proofErr w:type="spellStart"/>
      <w:r w:rsidR="00E03C3D" w:rsidRPr="00DA4CD7">
        <w:rPr>
          <w:sz w:val="22"/>
          <w:szCs w:val="22"/>
        </w:rPr>
        <w:t>platností</w:t>
      </w:r>
      <w:proofErr w:type="spellEnd"/>
      <w:r w:rsidR="00E03C3D" w:rsidRPr="00DA4CD7">
        <w:rPr>
          <w:sz w:val="22"/>
          <w:szCs w:val="22"/>
        </w:rPr>
        <w:t xml:space="preserve"> </w:t>
      </w:r>
      <w:proofErr w:type="spellStart"/>
      <w:r w:rsidR="00E03C3D" w:rsidRPr="00DA4CD7">
        <w:rPr>
          <w:sz w:val="22"/>
          <w:szCs w:val="22"/>
        </w:rPr>
        <w:t>originálu</w:t>
      </w:r>
      <w:proofErr w:type="spellEnd"/>
      <w:r w:rsidR="00E03C3D" w:rsidRPr="00DA4CD7">
        <w:rPr>
          <w:sz w:val="22"/>
          <w:szCs w:val="22"/>
        </w:rPr>
        <w:t xml:space="preserve">, z </w:t>
      </w:r>
      <w:proofErr w:type="spellStart"/>
      <w:r w:rsidR="00E03C3D" w:rsidRPr="00DA4CD7">
        <w:rPr>
          <w:sz w:val="22"/>
          <w:szCs w:val="22"/>
        </w:rPr>
        <w:t>nichž</w:t>
      </w:r>
      <w:proofErr w:type="spellEnd"/>
      <w:r w:rsidR="00E03C3D" w:rsidRPr="00DA4CD7">
        <w:rPr>
          <w:sz w:val="22"/>
          <w:szCs w:val="22"/>
        </w:rPr>
        <w:t xml:space="preserve"> </w:t>
      </w:r>
      <w:proofErr w:type="spellStart"/>
      <w:r w:rsidR="00E03C3D" w:rsidRPr="00DA4CD7">
        <w:rPr>
          <w:sz w:val="22"/>
          <w:szCs w:val="22"/>
        </w:rPr>
        <w:t>jedno</w:t>
      </w:r>
      <w:proofErr w:type="spellEnd"/>
      <w:r w:rsidR="00E03C3D" w:rsidRPr="00DA4CD7">
        <w:rPr>
          <w:sz w:val="22"/>
          <w:szCs w:val="22"/>
        </w:rPr>
        <w:t xml:space="preserve"> </w:t>
      </w:r>
      <w:proofErr w:type="spellStart"/>
      <w:r w:rsidR="00E03C3D" w:rsidRPr="00DA4CD7">
        <w:rPr>
          <w:sz w:val="22"/>
          <w:szCs w:val="22"/>
        </w:rPr>
        <w:t>obdrží</w:t>
      </w:r>
      <w:proofErr w:type="spellEnd"/>
      <w:r w:rsidR="00E03C3D" w:rsidRPr="00DA4CD7">
        <w:rPr>
          <w:sz w:val="22"/>
          <w:szCs w:val="22"/>
        </w:rPr>
        <w:t xml:space="preserve"> </w:t>
      </w:r>
      <w:proofErr w:type="spellStart"/>
      <w:r w:rsidR="00E03C3D" w:rsidRPr="00DA4CD7">
        <w:rPr>
          <w:sz w:val="22"/>
          <w:szCs w:val="22"/>
        </w:rPr>
        <w:t>Objednatel</w:t>
      </w:r>
      <w:proofErr w:type="spellEnd"/>
      <w:r w:rsidR="00E03C3D" w:rsidRPr="00DA4CD7">
        <w:rPr>
          <w:sz w:val="22"/>
          <w:szCs w:val="22"/>
        </w:rPr>
        <w:t xml:space="preserve"> a </w:t>
      </w:r>
      <w:r w:rsidR="00395352">
        <w:rPr>
          <w:sz w:val="22"/>
          <w:szCs w:val="22"/>
          <w:lang w:val="cs-CZ"/>
        </w:rPr>
        <w:t>dvě</w:t>
      </w:r>
      <w:r w:rsidR="00395352" w:rsidRPr="00DA4CD7">
        <w:rPr>
          <w:sz w:val="22"/>
          <w:szCs w:val="22"/>
        </w:rPr>
        <w:t xml:space="preserve"> </w:t>
      </w:r>
      <w:proofErr w:type="spellStart"/>
      <w:r w:rsidR="00E03C3D" w:rsidRPr="00DA4CD7">
        <w:rPr>
          <w:sz w:val="22"/>
          <w:szCs w:val="22"/>
        </w:rPr>
        <w:t>Zhotovitel</w:t>
      </w:r>
      <w:proofErr w:type="spellEnd"/>
      <w:r w:rsidRPr="00DA4CD7">
        <w:rPr>
          <w:sz w:val="22"/>
          <w:szCs w:val="22"/>
        </w:rPr>
        <w:t>.</w:t>
      </w:r>
    </w:p>
    <w:p w14:paraId="156B34E3" w14:textId="77777777" w:rsidR="00882506" w:rsidRDefault="00882506" w:rsidP="004421A2">
      <w:pPr>
        <w:widowControl w:val="0"/>
        <w:spacing w:after="120" w:line="240" w:lineRule="auto"/>
        <w:ind w:left="709"/>
        <w:jc w:val="both"/>
        <w:outlineLvl w:val="1"/>
        <w:rPr>
          <w:sz w:val="22"/>
          <w:szCs w:val="22"/>
        </w:rPr>
      </w:pPr>
      <w:r w:rsidRPr="00DA4CD7">
        <w:rPr>
          <w:sz w:val="22"/>
          <w:szCs w:val="22"/>
        </w:rPr>
        <w:t>Tuto smlouvu lze měnit a doplňovat pouze písemnou formou, a to číslovanými dodatky podepsanými oprávněnými osobami obou smluvních stran, které se stanou nedílnou součástí této smlouvy. Pro vyloučení všech pochybností smluvní strany konstatují, že za písemnou formu nebude v těchto případech považována výměna e-mailových, textových či jiných elektronických zpráv.</w:t>
      </w:r>
      <w:r w:rsidR="004421A2">
        <w:rPr>
          <w:sz w:val="22"/>
          <w:szCs w:val="22"/>
        </w:rPr>
        <w:t xml:space="preserve"> </w:t>
      </w:r>
      <w:r w:rsidR="004421A2" w:rsidRPr="004421A2">
        <w:rPr>
          <w:sz w:val="22"/>
          <w:szCs w:val="22"/>
        </w:rPr>
        <w:t xml:space="preserve">Smluvní strany se v případě, že nebude úspěšně dosažen účel dle bodu </w:t>
      </w:r>
      <w:r w:rsidR="004421A2">
        <w:rPr>
          <w:sz w:val="22"/>
          <w:szCs w:val="22"/>
        </w:rPr>
        <w:t>3</w:t>
      </w:r>
      <w:r w:rsidR="004421A2" w:rsidRPr="004421A2">
        <w:rPr>
          <w:sz w:val="22"/>
          <w:szCs w:val="22"/>
        </w:rPr>
        <w:t>.</w:t>
      </w:r>
      <w:r w:rsidR="004421A2">
        <w:rPr>
          <w:sz w:val="22"/>
          <w:szCs w:val="22"/>
        </w:rPr>
        <w:t>1</w:t>
      </w:r>
      <w:r w:rsidR="004421A2" w:rsidRPr="004421A2">
        <w:rPr>
          <w:sz w:val="22"/>
          <w:szCs w:val="22"/>
        </w:rPr>
        <w:t xml:space="preserve"> t</w:t>
      </w:r>
      <w:r w:rsidR="004421A2">
        <w:rPr>
          <w:sz w:val="22"/>
          <w:szCs w:val="22"/>
        </w:rPr>
        <w:t>éto smlouvy</w:t>
      </w:r>
      <w:r w:rsidR="004421A2" w:rsidRPr="004421A2">
        <w:rPr>
          <w:sz w:val="22"/>
          <w:szCs w:val="22"/>
        </w:rPr>
        <w:t xml:space="preserve"> do konce trvání t</w:t>
      </w:r>
      <w:r w:rsidR="004421A2">
        <w:rPr>
          <w:sz w:val="22"/>
          <w:szCs w:val="22"/>
        </w:rPr>
        <w:t>éto smlouvy</w:t>
      </w:r>
      <w:r w:rsidR="004421A2" w:rsidRPr="004421A2">
        <w:rPr>
          <w:sz w:val="22"/>
          <w:szCs w:val="22"/>
        </w:rPr>
        <w:t xml:space="preserve">, zavazují v dostatečném předstihu smluvně dojednat pokračování vzájemné spolupráce s cílem dosažení </w:t>
      </w:r>
      <w:r w:rsidR="004421A2">
        <w:rPr>
          <w:sz w:val="22"/>
          <w:szCs w:val="22"/>
        </w:rPr>
        <w:t xml:space="preserve">předmětného </w:t>
      </w:r>
      <w:r w:rsidR="004421A2" w:rsidRPr="004421A2">
        <w:rPr>
          <w:sz w:val="22"/>
          <w:szCs w:val="22"/>
        </w:rPr>
        <w:t xml:space="preserve">účelu </w:t>
      </w:r>
    </w:p>
    <w:p w14:paraId="4CD8998B" w14:textId="77777777" w:rsidR="00C70239" w:rsidRDefault="00C70239" w:rsidP="00C70239">
      <w:pPr>
        <w:pStyle w:val="Odstavec1"/>
        <w:numPr>
          <w:ilvl w:val="1"/>
          <w:numId w:val="8"/>
        </w:numPr>
        <w:ind w:left="709" w:hanging="709"/>
        <w:rPr>
          <w:sz w:val="22"/>
          <w:szCs w:val="22"/>
        </w:rPr>
      </w:pPr>
      <w:proofErr w:type="spellStart"/>
      <w:r w:rsidRPr="00DA4CD7">
        <w:rPr>
          <w:sz w:val="22"/>
          <w:szCs w:val="22"/>
        </w:rPr>
        <w:t>Smluvní</w:t>
      </w:r>
      <w:proofErr w:type="spellEnd"/>
      <w:r w:rsidRPr="00DA4CD7">
        <w:rPr>
          <w:sz w:val="22"/>
          <w:szCs w:val="22"/>
        </w:rPr>
        <w:t xml:space="preserve"> </w:t>
      </w:r>
      <w:proofErr w:type="spellStart"/>
      <w:r w:rsidRPr="00DA4CD7">
        <w:rPr>
          <w:sz w:val="22"/>
          <w:szCs w:val="22"/>
        </w:rPr>
        <w:t>strany</w:t>
      </w:r>
      <w:proofErr w:type="spellEnd"/>
      <w:r w:rsidRPr="00DA4CD7">
        <w:rPr>
          <w:sz w:val="22"/>
          <w:szCs w:val="22"/>
        </w:rPr>
        <w:t xml:space="preserve"> </w:t>
      </w:r>
      <w:proofErr w:type="spellStart"/>
      <w:r w:rsidRPr="00DA4CD7">
        <w:rPr>
          <w:sz w:val="22"/>
          <w:szCs w:val="22"/>
        </w:rPr>
        <w:t>výslovně</w:t>
      </w:r>
      <w:proofErr w:type="spellEnd"/>
      <w:r w:rsidRPr="00DA4CD7">
        <w:rPr>
          <w:sz w:val="22"/>
          <w:szCs w:val="22"/>
        </w:rPr>
        <w:t xml:space="preserve"> </w:t>
      </w:r>
      <w:proofErr w:type="spellStart"/>
      <w:r w:rsidRPr="00DA4CD7">
        <w:rPr>
          <w:sz w:val="22"/>
          <w:szCs w:val="22"/>
        </w:rPr>
        <w:t>souhlasně</w:t>
      </w:r>
      <w:proofErr w:type="spellEnd"/>
      <w:r w:rsidRPr="00DA4CD7">
        <w:rPr>
          <w:sz w:val="22"/>
          <w:szCs w:val="22"/>
        </w:rPr>
        <w:t xml:space="preserve"> </w:t>
      </w:r>
      <w:proofErr w:type="spellStart"/>
      <w:r w:rsidRPr="00DA4CD7">
        <w:rPr>
          <w:sz w:val="22"/>
          <w:szCs w:val="22"/>
        </w:rPr>
        <w:t>prohlašují</w:t>
      </w:r>
      <w:proofErr w:type="spellEnd"/>
      <w:r w:rsidRPr="00DA4CD7">
        <w:rPr>
          <w:sz w:val="22"/>
          <w:szCs w:val="22"/>
        </w:rPr>
        <w:t xml:space="preserve">, </w:t>
      </w:r>
      <w:proofErr w:type="spellStart"/>
      <w:r w:rsidRPr="00DA4CD7">
        <w:rPr>
          <w:sz w:val="22"/>
          <w:szCs w:val="22"/>
        </w:rPr>
        <w:t>že</w:t>
      </w:r>
      <w:proofErr w:type="spellEnd"/>
      <w:r w:rsidRPr="00DA4CD7">
        <w:rPr>
          <w:sz w:val="22"/>
          <w:szCs w:val="22"/>
        </w:rPr>
        <w:t xml:space="preserve"> </w:t>
      </w:r>
      <w:proofErr w:type="spellStart"/>
      <w:r w:rsidRPr="00DA4CD7">
        <w:rPr>
          <w:sz w:val="22"/>
          <w:szCs w:val="22"/>
        </w:rPr>
        <w:t>si</w:t>
      </w:r>
      <w:proofErr w:type="spellEnd"/>
      <w:r w:rsidRPr="00DA4CD7">
        <w:rPr>
          <w:sz w:val="22"/>
          <w:szCs w:val="22"/>
        </w:rPr>
        <w:t xml:space="preserve"> </w:t>
      </w:r>
      <w:proofErr w:type="spellStart"/>
      <w:r w:rsidRPr="00DA4CD7">
        <w:rPr>
          <w:sz w:val="22"/>
          <w:szCs w:val="22"/>
        </w:rPr>
        <w:t>sdělily</w:t>
      </w:r>
      <w:proofErr w:type="spellEnd"/>
      <w:r w:rsidRPr="00DA4CD7">
        <w:rPr>
          <w:sz w:val="22"/>
          <w:szCs w:val="22"/>
        </w:rPr>
        <w:t xml:space="preserve"> </w:t>
      </w:r>
      <w:proofErr w:type="spellStart"/>
      <w:r w:rsidRPr="00DA4CD7">
        <w:rPr>
          <w:sz w:val="22"/>
          <w:szCs w:val="22"/>
        </w:rPr>
        <w:t>všechny</w:t>
      </w:r>
      <w:proofErr w:type="spellEnd"/>
      <w:r w:rsidRPr="00DA4CD7">
        <w:rPr>
          <w:sz w:val="22"/>
          <w:szCs w:val="22"/>
        </w:rPr>
        <w:t xml:space="preserve"> </w:t>
      </w:r>
      <w:proofErr w:type="spellStart"/>
      <w:r w:rsidRPr="00DA4CD7">
        <w:rPr>
          <w:sz w:val="22"/>
          <w:szCs w:val="22"/>
        </w:rPr>
        <w:t>skutkové</w:t>
      </w:r>
      <w:proofErr w:type="spellEnd"/>
      <w:r w:rsidRPr="00DA4CD7">
        <w:rPr>
          <w:sz w:val="22"/>
          <w:szCs w:val="22"/>
        </w:rPr>
        <w:t xml:space="preserve"> a </w:t>
      </w:r>
      <w:proofErr w:type="spellStart"/>
      <w:r w:rsidRPr="00DA4CD7">
        <w:rPr>
          <w:sz w:val="22"/>
          <w:szCs w:val="22"/>
        </w:rPr>
        <w:t>právní</w:t>
      </w:r>
      <w:proofErr w:type="spellEnd"/>
      <w:r w:rsidRPr="00DA4CD7">
        <w:rPr>
          <w:sz w:val="22"/>
          <w:szCs w:val="22"/>
        </w:rPr>
        <w:t xml:space="preserve"> </w:t>
      </w:r>
      <w:proofErr w:type="spellStart"/>
      <w:r w:rsidRPr="00DA4CD7">
        <w:rPr>
          <w:sz w:val="22"/>
          <w:szCs w:val="22"/>
        </w:rPr>
        <w:t>okolnosti</w:t>
      </w:r>
      <w:proofErr w:type="spellEnd"/>
      <w:r w:rsidRPr="00DA4CD7">
        <w:rPr>
          <w:sz w:val="22"/>
          <w:szCs w:val="22"/>
        </w:rPr>
        <w:t xml:space="preserve">, o </w:t>
      </w:r>
      <w:proofErr w:type="spellStart"/>
      <w:r w:rsidRPr="00DA4CD7">
        <w:rPr>
          <w:sz w:val="22"/>
          <w:szCs w:val="22"/>
        </w:rPr>
        <w:t>nichž</w:t>
      </w:r>
      <w:proofErr w:type="spellEnd"/>
      <w:r w:rsidRPr="00DA4CD7">
        <w:rPr>
          <w:sz w:val="22"/>
          <w:szCs w:val="22"/>
        </w:rPr>
        <w:t xml:space="preserve"> k </w:t>
      </w:r>
      <w:proofErr w:type="spellStart"/>
      <w:r w:rsidRPr="00DA4CD7">
        <w:rPr>
          <w:sz w:val="22"/>
          <w:szCs w:val="22"/>
        </w:rPr>
        <w:t>datu</w:t>
      </w:r>
      <w:proofErr w:type="spellEnd"/>
      <w:r w:rsidRPr="00DA4CD7">
        <w:rPr>
          <w:sz w:val="22"/>
          <w:szCs w:val="22"/>
        </w:rPr>
        <w:t xml:space="preserve"> </w:t>
      </w:r>
      <w:proofErr w:type="spellStart"/>
      <w:r w:rsidRPr="00DA4CD7">
        <w:rPr>
          <w:sz w:val="22"/>
          <w:szCs w:val="22"/>
        </w:rPr>
        <w:t>uzavření</w:t>
      </w:r>
      <w:proofErr w:type="spellEnd"/>
      <w:r w:rsidRPr="00DA4CD7">
        <w:rPr>
          <w:sz w:val="22"/>
          <w:szCs w:val="22"/>
        </w:rPr>
        <w:t xml:space="preserve"> </w:t>
      </w:r>
      <w:proofErr w:type="spellStart"/>
      <w:r w:rsidRPr="00DA4CD7">
        <w:rPr>
          <w:sz w:val="22"/>
          <w:szCs w:val="22"/>
        </w:rPr>
        <w:t>této</w:t>
      </w:r>
      <w:proofErr w:type="spellEnd"/>
      <w:r w:rsidRPr="00DA4CD7">
        <w:rPr>
          <w:sz w:val="22"/>
          <w:szCs w:val="22"/>
        </w:rPr>
        <w:t xml:space="preserve"> </w:t>
      </w:r>
      <w:proofErr w:type="spellStart"/>
      <w:r w:rsidR="00E03C3D" w:rsidRPr="00DA4CD7">
        <w:rPr>
          <w:sz w:val="22"/>
          <w:szCs w:val="22"/>
        </w:rPr>
        <w:t>s</w:t>
      </w:r>
      <w:r w:rsidRPr="00DA4CD7">
        <w:rPr>
          <w:sz w:val="22"/>
          <w:szCs w:val="22"/>
        </w:rPr>
        <w:t>mlouvy</w:t>
      </w:r>
      <w:proofErr w:type="spellEnd"/>
      <w:r w:rsidRPr="00DA4CD7">
        <w:rPr>
          <w:sz w:val="22"/>
          <w:szCs w:val="22"/>
        </w:rPr>
        <w:t xml:space="preserve"> </w:t>
      </w:r>
      <w:proofErr w:type="spellStart"/>
      <w:r w:rsidRPr="00DA4CD7">
        <w:rPr>
          <w:sz w:val="22"/>
          <w:szCs w:val="22"/>
        </w:rPr>
        <w:t>věděly</w:t>
      </w:r>
      <w:proofErr w:type="spellEnd"/>
      <w:r w:rsidRPr="00DA4CD7">
        <w:rPr>
          <w:sz w:val="22"/>
          <w:szCs w:val="22"/>
        </w:rPr>
        <w:t xml:space="preserve"> </w:t>
      </w:r>
      <w:proofErr w:type="spellStart"/>
      <w:r w:rsidRPr="00DA4CD7">
        <w:rPr>
          <w:sz w:val="22"/>
          <w:szCs w:val="22"/>
        </w:rPr>
        <w:t>nebo</w:t>
      </w:r>
      <w:proofErr w:type="spellEnd"/>
      <w:r w:rsidRPr="00DA4CD7">
        <w:rPr>
          <w:sz w:val="22"/>
          <w:szCs w:val="22"/>
        </w:rPr>
        <w:t xml:space="preserve"> </w:t>
      </w:r>
      <w:proofErr w:type="spellStart"/>
      <w:r w:rsidRPr="00DA4CD7">
        <w:rPr>
          <w:sz w:val="22"/>
          <w:szCs w:val="22"/>
        </w:rPr>
        <w:t>vědět</w:t>
      </w:r>
      <w:proofErr w:type="spellEnd"/>
      <w:r w:rsidRPr="00DA4CD7">
        <w:rPr>
          <w:sz w:val="22"/>
          <w:szCs w:val="22"/>
        </w:rPr>
        <w:t xml:space="preserve"> </w:t>
      </w:r>
      <w:proofErr w:type="spellStart"/>
      <w:r w:rsidRPr="00DA4CD7">
        <w:rPr>
          <w:sz w:val="22"/>
          <w:szCs w:val="22"/>
        </w:rPr>
        <w:t>musely</w:t>
      </w:r>
      <w:proofErr w:type="spellEnd"/>
      <w:r w:rsidRPr="00DA4CD7">
        <w:rPr>
          <w:sz w:val="22"/>
          <w:szCs w:val="22"/>
        </w:rPr>
        <w:t xml:space="preserve">, a </w:t>
      </w:r>
      <w:proofErr w:type="spellStart"/>
      <w:r w:rsidRPr="00DA4CD7">
        <w:rPr>
          <w:sz w:val="22"/>
          <w:szCs w:val="22"/>
        </w:rPr>
        <w:t>které</w:t>
      </w:r>
      <w:proofErr w:type="spellEnd"/>
      <w:r w:rsidRPr="00DA4CD7">
        <w:rPr>
          <w:sz w:val="22"/>
          <w:szCs w:val="22"/>
        </w:rPr>
        <w:t xml:space="preserve"> </w:t>
      </w:r>
      <w:proofErr w:type="spellStart"/>
      <w:r w:rsidRPr="00DA4CD7">
        <w:rPr>
          <w:sz w:val="22"/>
          <w:szCs w:val="22"/>
        </w:rPr>
        <w:t>jsou</w:t>
      </w:r>
      <w:proofErr w:type="spellEnd"/>
      <w:r w:rsidRPr="00DA4CD7">
        <w:rPr>
          <w:sz w:val="22"/>
          <w:szCs w:val="22"/>
        </w:rPr>
        <w:t xml:space="preserve"> </w:t>
      </w:r>
      <w:proofErr w:type="spellStart"/>
      <w:r w:rsidRPr="00DA4CD7">
        <w:rPr>
          <w:sz w:val="22"/>
          <w:szCs w:val="22"/>
        </w:rPr>
        <w:t>relevantní</w:t>
      </w:r>
      <w:proofErr w:type="spellEnd"/>
      <w:r w:rsidRPr="00DA4CD7">
        <w:rPr>
          <w:sz w:val="22"/>
          <w:szCs w:val="22"/>
        </w:rPr>
        <w:t xml:space="preserve"> </w:t>
      </w:r>
      <w:proofErr w:type="spellStart"/>
      <w:r w:rsidRPr="00DA4CD7">
        <w:rPr>
          <w:sz w:val="22"/>
          <w:szCs w:val="22"/>
        </w:rPr>
        <w:t>ve</w:t>
      </w:r>
      <w:proofErr w:type="spellEnd"/>
      <w:r w:rsidRPr="00DA4CD7">
        <w:rPr>
          <w:sz w:val="22"/>
          <w:szCs w:val="22"/>
        </w:rPr>
        <w:t xml:space="preserve"> </w:t>
      </w:r>
      <w:proofErr w:type="spellStart"/>
      <w:r w:rsidRPr="00DA4CD7">
        <w:rPr>
          <w:sz w:val="22"/>
          <w:szCs w:val="22"/>
        </w:rPr>
        <w:t>vztahu</w:t>
      </w:r>
      <w:proofErr w:type="spellEnd"/>
      <w:r w:rsidRPr="00DA4CD7">
        <w:rPr>
          <w:sz w:val="22"/>
          <w:szCs w:val="22"/>
        </w:rPr>
        <w:t xml:space="preserve"> k </w:t>
      </w:r>
      <w:proofErr w:type="spellStart"/>
      <w:r w:rsidRPr="00DA4CD7">
        <w:rPr>
          <w:sz w:val="22"/>
          <w:szCs w:val="22"/>
        </w:rPr>
        <w:t>uzavření</w:t>
      </w:r>
      <w:proofErr w:type="spellEnd"/>
      <w:r w:rsidRPr="00DA4CD7">
        <w:rPr>
          <w:sz w:val="22"/>
          <w:szCs w:val="22"/>
        </w:rPr>
        <w:t xml:space="preserve"> </w:t>
      </w:r>
      <w:proofErr w:type="spellStart"/>
      <w:r w:rsidRPr="00DA4CD7">
        <w:rPr>
          <w:sz w:val="22"/>
          <w:szCs w:val="22"/>
        </w:rPr>
        <w:t>této</w:t>
      </w:r>
      <w:proofErr w:type="spellEnd"/>
      <w:r w:rsidRPr="00DA4CD7">
        <w:rPr>
          <w:sz w:val="22"/>
          <w:szCs w:val="22"/>
        </w:rPr>
        <w:t xml:space="preserve"> </w:t>
      </w:r>
      <w:proofErr w:type="spellStart"/>
      <w:r w:rsidR="00E03C3D" w:rsidRPr="00DA4CD7">
        <w:rPr>
          <w:sz w:val="22"/>
          <w:szCs w:val="22"/>
        </w:rPr>
        <w:t>s</w:t>
      </w:r>
      <w:r w:rsidRPr="00DA4CD7">
        <w:rPr>
          <w:sz w:val="22"/>
          <w:szCs w:val="22"/>
        </w:rPr>
        <w:t>mlouvy</w:t>
      </w:r>
      <w:proofErr w:type="spellEnd"/>
      <w:r w:rsidRPr="00DA4CD7">
        <w:rPr>
          <w:sz w:val="22"/>
          <w:szCs w:val="22"/>
        </w:rPr>
        <w:t xml:space="preserve">. Pro </w:t>
      </w:r>
      <w:proofErr w:type="spellStart"/>
      <w:r w:rsidRPr="00DA4CD7">
        <w:rPr>
          <w:sz w:val="22"/>
          <w:szCs w:val="22"/>
        </w:rPr>
        <w:t>vyloučení</w:t>
      </w:r>
      <w:proofErr w:type="spellEnd"/>
      <w:r w:rsidRPr="00DA4CD7">
        <w:rPr>
          <w:sz w:val="22"/>
          <w:szCs w:val="22"/>
        </w:rPr>
        <w:t xml:space="preserve"> </w:t>
      </w:r>
      <w:proofErr w:type="spellStart"/>
      <w:r w:rsidRPr="00DA4CD7">
        <w:rPr>
          <w:sz w:val="22"/>
          <w:szCs w:val="22"/>
        </w:rPr>
        <w:t>pochybností</w:t>
      </w:r>
      <w:proofErr w:type="spellEnd"/>
      <w:r w:rsidRPr="00DA4CD7">
        <w:rPr>
          <w:sz w:val="22"/>
          <w:szCs w:val="22"/>
        </w:rPr>
        <w:t xml:space="preserve"> </w:t>
      </w:r>
      <w:proofErr w:type="spellStart"/>
      <w:r w:rsidRPr="00DA4CD7">
        <w:rPr>
          <w:sz w:val="22"/>
          <w:szCs w:val="22"/>
        </w:rPr>
        <w:t>smluvní</w:t>
      </w:r>
      <w:proofErr w:type="spellEnd"/>
      <w:r w:rsidRPr="00DA4CD7">
        <w:rPr>
          <w:sz w:val="22"/>
          <w:szCs w:val="22"/>
        </w:rPr>
        <w:t xml:space="preserve"> </w:t>
      </w:r>
      <w:proofErr w:type="spellStart"/>
      <w:r w:rsidRPr="00DA4CD7">
        <w:rPr>
          <w:sz w:val="22"/>
          <w:szCs w:val="22"/>
        </w:rPr>
        <w:t>strany</w:t>
      </w:r>
      <w:proofErr w:type="spellEnd"/>
      <w:r w:rsidRPr="00DA4CD7">
        <w:rPr>
          <w:sz w:val="22"/>
          <w:szCs w:val="22"/>
        </w:rPr>
        <w:t xml:space="preserve"> </w:t>
      </w:r>
      <w:proofErr w:type="spellStart"/>
      <w:r w:rsidRPr="00DA4CD7">
        <w:rPr>
          <w:sz w:val="22"/>
          <w:szCs w:val="22"/>
        </w:rPr>
        <w:t>výslovně</w:t>
      </w:r>
      <w:proofErr w:type="spellEnd"/>
      <w:r w:rsidRPr="00DA4CD7">
        <w:rPr>
          <w:sz w:val="22"/>
          <w:szCs w:val="22"/>
        </w:rPr>
        <w:t xml:space="preserve"> </w:t>
      </w:r>
      <w:proofErr w:type="spellStart"/>
      <w:r w:rsidRPr="00DA4CD7">
        <w:rPr>
          <w:sz w:val="22"/>
          <w:szCs w:val="22"/>
        </w:rPr>
        <w:t>prohlašují</w:t>
      </w:r>
      <w:proofErr w:type="spellEnd"/>
      <w:r w:rsidRPr="00DA4CD7">
        <w:rPr>
          <w:sz w:val="22"/>
          <w:szCs w:val="22"/>
        </w:rPr>
        <w:t xml:space="preserve">, </w:t>
      </w:r>
      <w:proofErr w:type="spellStart"/>
      <w:r w:rsidRPr="00DA4CD7">
        <w:rPr>
          <w:sz w:val="22"/>
          <w:szCs w:val="22"/>
        </w:rPr>
        <w:t>že</w:t>
      </w:r>
      <w:proofErr w:type="spellEnd"/>
      <w:r w:rsidRPr="00DA4CD7">
        <w:rPr>
          <w:sz w:val="22"/>
          <w:szCs w:val="22"/>
        </w:rPr>
        <w:t xml:space="preserve"> </w:t>
      </w:r>
      <w:proofErr w:type="spellStart"/>
      <w:r w:rsidRPr="00DA4CD7">
        <w:rPr>
          <w:sz w:val="22"/>
          <w:szCs w:val="22"/>
        </w:rPr>
        <w:t>základní</w:t>
      </w:r>
      <w:proofErr w:type="spellEnd"/>
      <w:r w:rsidRPr="00DA4CD7">
        <w:rPr>
          <w:sz w:val="22"/>
          <w:szCs w:val="22"/>
        </w:rPr>
        <w:t xml:space="preserve"> </w:t>
      </w:r>
      <w:proofErr w:type="spellStart"/>
      <w:r w:rsidRPr="00DA4CD7">
        <w:rPr>
          <w:sz w:val="22"/>
          <w:szCs w:val="22"/>
        </w:rPr>
        <w:t>podmínky</w:t>
      </w:r>
      <w:proofErr w:type="spellEnd"/>
      <w:r w:rsidRPr="00DA4CD7">
        <w:rPr>
          <w:sz w:val="22"/>
          <w:szCs w:val="22"/>
        </w:rPr>
        <w:t xml:space="preserve"> </w:t>
      </w:r>
      <w:proofErr w:type="spellStart"/>
      <w:r w:rsidRPr="00DA4CD7">
        <w:rPr>
          <w:sz w:val="22"/>
          <w:szCs w:val="22"/>
        </w:rPr>
        <w:t>této</w:t>
      </w:r>
      <w:proofErr w:type="spellEnd"/>
      <w:r w:rsidRPr="00DA4CD7">
        <w:rPr>
          <w:sz w:val="22"/>
          <w:szCs w:val="22"/>
        </w:rPr>
        <w:t xml:space="preserve"> </w:t>
      </w:r>
      <w:proofErr w:type="spellStart"/>
      <w:r w:rsidR="00E03C3D" w:rsidRPr="00DA4CD7">
        <w:rPr>
          <w:sz w:val="22"/>
          <w:szCs w:val="22"/>
        </w:rPr>
        <w:t>s</w:t>
      </w:r>
      <w:r w:rsidRPr="00DA4CD7">
        <w:rPr>
          <w:sz w:val="22"/>
          <w:szCs w:val="22"/>
        </w:rPr>
        <w:t>mlouvy</w:t>
      </w:r>
      <w:proofErr w:type="spellEnd"/>
      <w:r w:rsidRPr="00DA4CD7">
        <w:rPr>
          <w:sz w:val="22"/>
          <w:szCs w:val="22"/>
        </w:rPr>
        <w:t xml:space="preserve"> </w:t>
      </w:r>
      <w:proofErr w:type="spellStart"/>
      <w:r w:rsidRPr="00DA4CD7">
        <w:rPr>
          <w:sz w:val="22"/>
          <w:szCs w:val="22"/>
        </w:rPr>
        <w:t>jsou</w:t>
      </w:r>
      <w:proofErr w:type="spellEnd"/>
      <w:r w:rsidRPr="00DA4CD7">
        <w:rPr>
          <w:sz w:val="22"/>
          <w:szCs w:val="22"/>
        </w:rPr>
        <w:t xml:space="preserve"> </w:t>
      </w:r>
      <w:proofErr w:type="spellStart"/>
      <w:r w:rsidRPr="00DA4CD7">
        <w:rPr>
          <w:sz w:val="22"/>
          <w:szCs w:val="22"/>
        </w:rPr>
        <w:t>výsledkem</w:t>
      </w:r>
      <w:proofErr w:type="spellEnd"/>
      <w:r w:rsidRPr="00DA4CD7">
        <w:rPr>
          <w:sz w:val="22"/>
          <w:szCs w:val="22"/>
        </w:rPr>
        <w:t xml:space="preserve"> </w:t>
      </w:r>
      <w:proofErr w:type="spellStart"/>
      <w:r w:rsidRPr="00DA4CD7">
        <w:rPr>
          <w:sz w:val="22"/>
          <w:szCs w:val="22"/>
        </w:rPr>
        <w:t>jednání</w:t>
      </w:r>
      <w:proofErr w:type="spellEnd"/>
      <w:r w:rsidRPr="00DA4CD7">
        <w:rPr>
          <w:sz w:val="22"/>
          <w:szCs w:val="22"/>
        </w:rPr>
        <w:t xml:space="preserve"> </w:t>
      </w:r>
      <w:proofErr w:type="spellStart"/>
      <w:r w:rsidRPr="00DA4CD7">
        <w:rPr>
          <w:sz w:val="22"/>
          <w:szCs w:val="22"/>
        </w:rPr>
        <w:t>stran</w:t>
      </w:r>
      <w:proofErr w:type="spellEnd"/>
      <w:r w:rsidRPr="00DA4CD7">
        <w:rPr>
          <w:sz w:val="22"/>
          <w:szCs w:val="22"/>
        </w:rPr>
        <w:t xml:space="preserve"> a </w:t>
      </w:r>
      <w:proofErr w:type="spellStart"/>
      <w:r w:rsidRPr="00DA4CD7">
        <w:rPr>
          <w:sz w:val="22"/>
          <w:szCs w:val="22"/>
        </w:rPr>
        <w:t>každá</w:t>
      </w:r>
      <w:proofErr w:type="spellEnd"/>
      <w:r w:rsidRPr="00DA4CD7">
        <w:rPr>
          <w:sz w:val="22"/>
          <w:szCs w:val="22"/>
        </w:rPr>
        <w:t xml:space="preserve"> </w:t>
      </w:r>
      <w:proofErr w:type="spellStart"/>
      <w:r w:rsidRPr="00DA4CD7">
        <w:rPr>
          <w:sz w:val="22"/>
          <w:szCs w:val="22"/>
        </w:rPr>
        <w:t>ze</w:t>
      </w:r>
      <w:proofErr w:type="spellEnd"/>
      <w:r w:rsidRPr="00DA4CD7">
        <w:rPr>
          <w:sz w:val="22"/>
          <w:szCs w:val="22"/>
        </w:rPr>
        <w:t xml:space="preserve"> </w:t>
      </w:r>
      <w:proofErr w:type="spellStart"/>
      <w:r w:rsidRPr="00DA4CD7">
        <w:rPr>
          <w:sz w:val="22"/>
          <w:szCs w:val="22"/>
        </w:rPr>
        <w:t>stran</w:t>
      </w:r>
      <w:proofErr w:type="spellEnd"/>
      <w:r w:rsidRPr="00DA4CD7">
        <w:rPr>
          <w:sz w:val="22"/>
          <w:szCs w:val="22"/>
        </w:rPr>
        <w:t xml:space="preserve"> </w:t>
      </w:r>
      <w:proofErr w:type="spellStart"/>
      <w:r w:rsidRPr="00DA4CD7">
        <w:rPr>
          <w:sz w:val="22"/>
          <w:szCs w:val="22"/>
        </w:rPr>
        <w:t>měla</w:t>
      </w:r>
      <w:proofErr w:type="spellEnd"/>
      <w:r w:rsidRPr="00DA4CD7">
        <w:rPr>
          <w:sz w:val="22"/>
          <w:szCs w:val="22"/>
        </w:rPr>
        <w:t xml:space="preserve"> </w:t>
      </w:r>
      <w:proofErr w:type="spellStart"/>
      <w:r w:rsidRPr="00DA4CD7">
        <w:rPr>
          <w:sz w:val="22"/>
          <w:szCs w:val="22"/>
        </w:rPr>
        <w:t>příležitost</w:t>
      </w:r>
      <w:proofErr w:type="spellEnd"/>
      <w:r w:rsidRPr="00DA4CD7">
        <w:rPr>
          <w:sz w:val="22"/>
          <w:szCs w:val="22"/>
        </w:rPr>
        <w:t xml:space="preserve"> </w:t>
      </w:r>
      <w:proofErr w:type="spellStart"/>
      <w:r w:rsidRPr="00DA4CD7">
        <w:rPr>
          <w:sz w:val="22"/>
          <w:szCs w:val="22"/>
        </w:rPr>
        <w:t>ovlivnit</w:t>
      </w:r>
      <w:proofErr w:type="spellEnd"/>
      <w:r w:rsidRPr="00DA4CD7">
        <w:rPr>
          <w:sz w:val="22"/>
          <w:szCs w:val="22"/>
        </w:rPr>
        <w:t xml:space="preserve"> </w:t>
      </w:r>
      <w:proofErr w:type="spellStart"/>
      <w:r w:rsidRPr="00DA4CD7">
        <w:rPr>
          <w:sz w:val="22"/>
          <w:szCs w:val="22"/>
        </w:rPr>
        <w:t>obsah</w:t>
      </w:r>
      <w:proofErr w:type="spellEnd"/>
      <w:r w:rsidRPr="00DA4CD7">
        <w:rPr>
          <w:sz w:val="22"/>
          <w:szCs w:val="22"/>
        </w:rPr>
        <w:t xml:space="preserve"> </w:t>
      </w:r>
      <w:proofErr w:type="spellStart"/>
      <w:r w:rsidRPr="00DA4CD7">
        <w:rPr>
          <w:sz w:val="22"/>
          <w:szCs w:val="22"/>
        </w:rPr>
        <w:t>této</w:t>
      </w:r>
      <w:proofErr w:type="spellEnd"/>
      <w:r w:rsidRPr="00DA4CD7">
        <w:rPr>
          <w:sz w:val="22"/>
          <w:szCs w:val="22"/>
        </w:rPr>
        <w:t xml:space="preserve"> </w:t>
      </w:r>
      <w:proofErr w:type="spellStart"/>
      <w:r w:rsidR="00E03C3D" w:rsidRPr="00DA4CD7">
        <w:rPr>
          <w:sz w:val="22"/>
          <w:szCs w:val="22"/>
        </w:rPr>
        <w:t>s</w:t>
      </w:r>
      <w:r w:rsidRPr="00DA4CD7">
        <w:rPr>
          <w:sz w:val="22"/>
          <w:szCs w:val="22"/>
        </w:rPr>
        <w:t>mlouvy</w:t>
      </w:r>
      <w:proofErr w:type="spellEnd"/>
      <w:r w:rsidRPr="00DA4CD7">
        <w:rPr>
          <w:sz w:val="22"/>
          <w:szCs w:val="22"/>
        </w:rPr>
        <w:t>.</w:t>
      </w:r>
    </w:p>
    <w:p w14:paraId="2C87425D" w14:textId="77777777" w:rsidR="002749F6" w:rsidRDefault="002749F6" w:rsidP="002749F6">
      <w:pPr>
        <w:pStyle w:val="Odstavec1"/>
        <w:numPr>
          <w:ilvl w:val="0"/>
          <w:numId w:val="0"/>
        </w:numPr>
        <w:ind w:left="612" w:hanging="432"/>
        <w:rPr>
          <w:sz w:val="22"/>
          <w:szCs w:val="22"/>
        </w:rPr>
      </w:pPr>
    </w:p>
    <w:p w14:paraId="5C09AD98" w14:textId="77777777" w:rsidR="002749F6" w:rsidRDefault="002749F6" w:rsidP="002749F6">
      <w:pPr>
        <w:pStyle w:val="Odstavec1"/>
        <w:numPr>
          <w:ilvl w:val="0"/>
          <w:numId w:val="0"/>
        </w:numPr>
        <w:ind w:left="612" w:hanging="432"/>
        <w:rPr>
          <w:sz w:val="22"/>
          <w:szCs w:val="22"/>
        </w:rPr>
      </w:pPr>
    </w:p>
    <w:p w14:paraId="7A5588D1" w14:textId="77777777" w:rsidR="002749F6" w:rsidRDefault="002749F6" w:rsidP="002749F6">
      <w:pPr>
        <w:pStyle w:val="Odstavec1"/>
        <w:numPr>
          <w:ilvl w:val="0"/>
          <w:numId w:val="0"/>
        </w:numPr>
        <w:ind w:left="612" w:hanging="432"/>
        <w:rPr>
          <w:sz w:val="22"/>
          <w:szCs w:val="22"/>
        </w:rPr>
      </w:pPr>
    </w:p>
    <w:p w14:paraId="3E6EA9A5" w14:textId="77777777" w:rsidR="002749F6" w:rsidRDefault="002749F6" w:rsidP="002749F6">
      <w:pPr>
        <w:pStyle w:val="Odstavec1"/>
        <w:numPr>
          <w:ilvl w:val="0"/>
          <w:numId w:val="0"/>
        </w:numPr>
        <w:ind w:left="612" w:hanging="432"/>
        <w:rPr>
          <w:sz w:val="22"/>
          <w:szCs w:val="22"/>
        </w:rPr>
      </w:pPr>
    </w:p>
    <w:p w14:paraId="366EF230" w14:textId="77777777" w:rsidR="002749F6" w:rsidRDefault="002749F6" w:rsidP="002749F6">
      <w:pPr>
        <w:pStyle w:val="Odstavec1"/>
        <w:numPr>
          <w:ilvl w:val="0"/>
          <w:numId w:val="0"/>
        </w:numPr>
        <w:ind w:left="612" w:hanging="432"/>
        <w:rPr>
          <w:sz w:val="22"/>
          <w:szCs w:val="22"/>
        </w:rPr>
      </w:pPr>
    </w:p>
    <w:p w14:paraId="594DEDB5" w14:textId="77777777" w:rsidR="002749F6" w:rsidRDefault="002749F6" w:rsidP="002749F6">
      <w:pPr>
        <w:pStyle w:val="Odstavec1"/>
        <w:numPr>
          <w:ilvl w:val="0"/>
          <w:numId w:val="0"/>
        </w:numPr>
        <w:ind w:left="612" w:hanging="432"/>
        <w:rPr>
          <w:sz w:val="22"/>
          <w:szCs w:val="22"/>
        </w:rPr>
      </w:pPr>
    </w:p>
    <w:p w14:paraId="1DA52387" w14:textId="77777777" w:rsidR="002749F6" w:rsidRDefault="002749F6" w:rsidP="002749F6">
      <w:pPr>
        <w:pStyle w:val="Odstavec1"/>
        <w:numPr>
          <w:ilvl w:val="0"/>
          <w:numId w:val="0"/>
        </w:numPr>
        <w:ind w:left="612" w:hanging="432"/>
        <w:rPr>
          <w:sz w:val="22"/>
          <w:szCs w:val="22"/>
        </w:rPr>
      </w:pPr>
    </w:p>
    <w:p w14:paraId="6350C5A9" w14:textId="77777777" w:rsidR="002749F6" w:rsidRDefault="002749F6" w:rsidP="002749F6">
      <w:pPr>
        <w:pStyle w:val="Odstavec1"/>
        <w:numPr>
          <w:ilvl w:val="0"/>
          <w:numId w:val="0"/>
        </w:numPr>
        <w:ind w:left="612" w:hanging="432"/>
        <w:rPr>
          <w:sz w:val="22"/>
          <w:szCs w:val="22"/>
        </w:rPr>
      </w:pPr>
    </w:p>
    <w:p w14:paraId="2CBBD982" w14:textId="77777777" w:rsidR="002749F6" w:rsidRDefault="002749F6" w:rsidP="002749F6">
      <w:pPr>
        <w:pStyle w:val="Odstavec1"/>
        <w:numPr>
          <w:ilvl w:val="0"/>
          <w:numId w:val="0"/>
        </w:numPr>
        <w:ind w:left="612" w:hanging="432"/>
        <w:rPr>
          <w:sz w:val="22"/>
          <w:szCs w:val="22"/>
        </w:rPr>
      </w:pPr>
    </w:p>
    <w:p w14:paraId="3D942665" w14:textId="77777777" w:rsidR="002749F6" w:rsidRDefault="002749F6" w:rsidP="002749F6">
      <w:pPr>
        <w:pStyle w:val="Odstavec1"/>
        <w:numPr>
          <w:ilvl w:val="0"/>
          <w:numId w:val="0"/>
        </w:numPr>
        <w:ind w:left="612" w:hanging="432"/>
        <w:rPr>
          <w:sz w:val="22"/>
          <w:szCs w:val="22"/>
        </w:rPr>
      </w:pPr>
    </w:p>
    <w:p w14:paraId="7791C62E" w14:textId="77777777" w:rsidR="002749F6" w:rsidRDefault="002749F6" w:rsidP="002749F6">
      <w:pPr>
        <w:pStyle w:val="Odstavec1"/>
        <w:numPr>
          <w:ilvl w:val="0"/>
          <w:numId w:val="0"/>
        </w:numPr>
        <w:ind w:left="612" w:hanging="432"/>
        <w:rPr>
          <w:sz w:val="22"/>
          <w:szCs w:val="22"/>
        </w:rPr>
      </w:pPr>
    </w:p>
    <w:p w14:paraId="2E6CDC95" w14:textId="77777777" w:rsidR="002749F6" w:rsidRDefault="002749F6" w:rsidP="002749F6">
      <w:pPr>
        <w:pStyle w:val="Odstavec1"/>
        <w:numPr>
          <w:ilvl w:val="0"/>
          <w:numId w:val="0"/>
        </w:numPr>
        <w:ind w:left="612" w:hanging="432"/>
        <w:rPr>
          <w:sz w:val="22"/>
          <w:szCs w:val="22"/>
        </w:rPr>
      </w:pPr>
    </w:p>
    <w:p w14:paraId="2156FC00" w14:textId="77777777" w:rsidR="00963527" w:rsidRPr="00DA4CD7" w:rsidRDefault="00963527" w:rsidP="00963527">
      <w:pPr>
        <w:pStyle w:val="Odstavec1"/>
        <w:numPr>
          <w:ilvl w:val="1"/>
          <w:numId w:val="8"/>
        </w:numPr>
        <w:ind w:left="709" w:hanging="709"/>
        <w:rPr>
          <w:sz w:val="22"/>
          <w:szCs w:val="22"/>
        </w:rPr>
      </w:pPr>
      <w:r>
        <w:rPr>
          <w:sz w:val="22"/>
          <w:szCs w:val="22"/>
          <w:lang w:val="cs-CZ"/>
        </w:rPr>
        <w:lastRenderedPageBreak/>
        <w:t xml:space="preserve">Tato smlouva nabývá účinnosti dnem uveřejnění prostřednictvím registru smluv podle zákona č.340/2015 Sb., ve znění pozdějších předpisů (smlouvu k uveřejnění správci registru zašle Zhotovitel, přičemž bude postupovat ve smyslu </w:t>
      </w:r>
      <w:proofErr w:type="spellStart"/>
      <w:r>
        <w:rPr>
          <w:sz w:val="22"/>
          <w:szCs w:val="22"/>
          <w:lang w:val="cs-CZ"/>
        </w:rPr>
        <w:t>ust</w:t>
      </w:r>
      <w:proofErr w:type="spellEnd"/>
      <w:r>
        <w:rPr>
          <w:sz w:val="22"/>
          <w:szCs w:val="22"/>
          <w:lang w:val="cs-CZ"/>
        </w:rPr>
        <w:t xml:space="preserve">. § 3 </w:t>
      </w:r>
      <w:proofErr w:type="gramStart"/>
      <w:r>
        <w:rPr>
          <w:sz w:val="22"/>
          <w:szCs w:val="22"/>
          <w:lang w:val="cs-CZ"/>
        </w:rPr>
        <w:t>odst.2 písm.</w:t>
      </w:r>
      <w:proofErr w:type="gramEnd"/>
      <w:r>
        <w:rPr>
          <w:sz w:val="22"/>
          <w:szCs w:val="22"/>
          <w:lang w:val="cs-CZ"/>
        </w:rPr>
        <w:t xml:space="preserve"> b) cit. zákona)</w:t>
      </w:r>
    </w:p>
    <w:p w14:paraId="210E4480" w14:textId="77777777" w:rsidR="00963527" w:rsidRPr="00DA4CD7" w:rsidRDefault="00963527" w:rsidP="002749F6">
      <w:pPr>
        <w:pStyle w:val="Odstavec1"/>
        <w:numPr>
          <w:ilvl w:val="0"/>
          <w:numId w:val="0"/>
        </w:numPr>
        <w:ind w:left="709"/>
        <w:rPr>
          <w:sz w:val="22"/>
          <w:szCs w:val="22"/>
        </w:rPr>
      </w:pPr>
    </w:p>
    <w:p w14:paraId="3B669454" w14:textId="77777777" w:rsidR="005C5D73" w:rsidRDefault="005C5D73" w:rsidP="002F0DBA">
      <w:pPr>
        <w:spacing w:before="120"/>
        <w:jc w:val="both"/>
        <w:rPr>
          <w:sz w:val="22"/>
        </w:rPr>
      </w:pPr>
    </w:p>
    <w:bookmarkEnd w:id="0"/>
    <w:p w14:paraId="69552C56" w14:textId="77777777" w:rsidR="005E36DD" w:rsidRDefault="005E36DD" w:rsidP="005E36DD">
      <w:pPr>
        <w:spacing w:before="120"/>
        <w:jc w:val="both"/>
        <w:rPr>
          <w:sz w:val="22"/>
        </w:rPr>
      </w:pPr>
      <w:r>
        <w:rPr>
          <w:sz w:val="22"/>
        </w:rPr>
        <w:t xml:space="preserve">Za Zhotovitele: </w:t>
      </w:r>
      <w:r>
        <w:rPr>
          <w:sz w:val="22"/>
        </w:rPr>
        <w:tab/>
      </w:r>
      <w:r>
        <w:rPr>
          <w:sz w:val="22"/>
        </w:rPr>
        <w:tab/>
      </w:r>
      <w:r>
        <w:rPr>
          <w:sz w:val="22"/>
        </w:rPr>
        <w:tab/>
      </w:r>
      <w:r>
        <w:rPr>
          <w:sz w:val="22"/>
        </w:rPr>
        <w:tab/>
      </w:r>
      <w:r>
        <w:rPr>
          <w:sz w:val="22"/>
        </w:rPr>
        <w:tab/>
        <w:t>Za Objednatele:</w:t>
      </w:r>
    </w:p>
    <w:p w14:paraId="0392C693" w14:textId="77777777" w:rsidR="005E36DD" w:rsidRDefault="005E36DD" w:rsidP="005E36DD">
      <w:pPr>
        <w:spacing w:before="120"/>
        <w:jc w:val="both"/>
        <w:rPr>
          <w:sz w:val="22"/>
        </w:rPr>
      </w:pPr>
    </w:p>
    <w:p w14:paraId="30D89506" w14:textId="77777777" w:rsidR="005E36DD" w:rsidRDefault="005E36DD" w:rsidP="005E36DD">
      <w:pPr>
        <w:spacing w:before="120"/>
        <w:jc w:val="both"/>
        <w:rPr>
          <w:sz w:val="22"/>
        </w:rPr>
      </w:pPr>
      <w:r>
        <w:rPr>
          <w:sz w:val="22"/>
        </w:rPr>
        <w:t>V </w:t>
      </w:r>
      <w:r w:rsidR="008A711F">
        <w:rPr>
          <w:sz w:val="22"/>
        </w:rPr>
        <w:t>Praze</w:t>
      </w:r>
      <w:r>
        <w:rPr>
          <w:sz w:val="22"/>
        </w:rPr>
        <w:t xml:space="preserve"> dne:</w:t>
      </w:r>
      <w:r>
        <w:rPr>
          <w:sz w:val="22"/>
        </w:rPr>
        <w:tab/>
      </w:r>
      <w:r>
        <w:rPr>
          <w:sz w:val="22"/>
        </w:rPr>
        <w:tab/>
        <w:t xml:space="preserve">      201</w:t>
      </w:r>
      <w:r w:rsidR="007D4C31">
        <w:rPr>
          <w:sz w:val="22"/>
        </w:rPr>
        <w:t>9</w:t>
      </w:r>
      <w:r>
        <w:rPr>
          <w:sz w:val="22"/>
        </w:rPr>
        <w:tab/>
      </w:r>
      <w:r>
        <w:rPr>
          <w:sz w:val="22"/>
        </w:rPr>
        <w:tab/>
      </w:r>
      <w:r>
        <w:rPr>
          <w:sz w:val="22"/>
        </w:rPr>
        <w:tab/>
        <w:t xml:space="preserve">V Praze dne:   </w:t>
      </w:r>
      <w:r w:rsidR="004B1ABE">
        <w:rPr>
          <w:sz w:val="22"/>
        </w:rPr>
        <w:t>…</w:t>
      </w:r>
      <w:proofErr w:type="gramStart"/>
      <w:r w:rsidR="004B1ABE">
        <w:rPr>
          <w:sz w:val="22"/>
        </w:rPr>
        <w:t>…..</w:t>
      </w:r>
      <w:r>
        <w:rPr>
          <w:sz w:val="22"/>
        </w:rPr>
        <w:t>.201</w:t>
      </w:r>
      <w:r w:rsidR="007D4C31">
        <w:rPr>
          <w:sz w:val="22"/>
        </w:rPr>
        <w:t>9</w:t>
      </w:r>
      <w:proofErr w:type="gramEnd"/>
    </w:p>
    <w:p w14:paraId="7FD9D3AE" w14:textId="77777777" w:rsidR="005E36DD" w:rsidRDefault="005E36DD" w:rsidP="005E36DD">
      <w:pPr>
        <w:spacing w:before="120"/>
        <w:jc w:val="both"/>
        <w:rPr>
          <w:sz w:val="22"/>
        </w:rPr>
      </w:pPr>
    </w:p>
    <w:p w14:paraId="629AA582" w14:textId="77777777" w:rsidR="005E36DD" w:rsidRDefault="005E36DD" w:rsidP="005E36DD">
      <w:pPr>
        <w:spacing w:before="120"/>
        <w:jc w:val="both"/>
        <w:rPr>
          <w:sz w:val="22"/>
        </w:rPr>
      </w:pPr>
    </w:p>
    <w:p w14:paraId="61CC4A43" w14:textId="77777777" w:rsidR="005E36DD" w:rsidRDefault="005E36DD" w:rsidP="005E36DD">
      <w:pPr>
        <w:spacing w:before="120"/>
        <w:jc w:val="both"/>
        <w:rPr>
          <w:sz w:val="22"/>
        </w:rPr>
      </w:pPr>
      <w:r>
        <w:rPr>
          <w:sz w:val="22"/>
        </w:rPr>
        <w:t>__________________________</w:t>
      </w:r>
      <w:r>
        <w:rPr>
          <w:sz w:val="22"/>
        </w:rPr>
        <w:tab/>
      </w:r>
      <w:r>
        <w:rPr>
          <w:sz w:val="22"/>
        </w:rPr>
        <w:tab/>
      </w:r>
      <w:r>
        <w:rPr>
          <w:sz w:val="22"/>
        </w:rPr>
        <w:tab/>
        <w:t>___________________________</w:t>
      </w:r>
    </w:p>
    <w:p w14:paraId="7549C49A" w14:textId="77777777" w:rsidR="00747AFB" w:rsidRDefault="00747AFB" w:rsidP="005E36DD">
      <w:pPr>
        <w:spacing w:before="40"/>
        <w:ind w:left="2124" w:hanging="2124"/>
        <w:jc w:val="both"/>
        <w:rPr>
          <w:sz w:val="22"/>
          <w:szCs w:val="22"/>
        </w:rPr>
      </w:pPr>
      <w:r>
        <w:rPr>
          <w:sz w:val="22"/>
          <w:szCs w:val="22"/>
        </w:rPr>
        <w:t xml:space="preserve">Ing. Tomáš Urban </w:t>
      </w:r>
    </w:p>
    <w:p w14:paraId="2A08471A" w14:textId="77777777" w:rsidR="005E36DD" w:rsidRDefault="00747AFB" w:rsidP="005E36DD">
      <w:pPr>
        <w:spacing w:before="40"/>
        <w:ind w:left="2124" w:hanging="2124"/>
        <w:jc w:val="both"/>
        <w:rPr>
          <w:sz w:val="22"/>
        </w:rPr>
      </w:pPr>
      <w:r>
        <w:rPr>
          <w:sz w:val="22"/>
          <w:szCs w:val="22"/>
        </w:rPr>
        <w:t>ředitel</w:t>
      </w:r>
      <w:r w:rsidR="005E36DD">
        <w:rPr>
          <w:sz w:val="22"/>
        </w:rPr>
        <w:tab/>
      </w:r>
      <w:r w:rsidR="005E36DD">
        <w:rPr>
          <w:sz w:val="22"/>
        </w:rPr>
        <w:tab/>
      </w:r>
      <w:r w:rsidR="005E36DD">
        <w:rPr>
          <w:sz w:val="22"/>
        </w:rPr>
        <w:tab/>
      </w:r>
      <w:r w:rsidR="005E36DD">
        <w:rPr>
          <w:sz w:val="22"/>
        </w:rPr>
        <w:tab/>
      </w:r>
      <w:r w:rsidR="005E36DD">
        <w:rPr>
          <w:sz w:val="22"/>
        </w:rPr>
        <w:tab/>
        <w:t xml:space="preserve">Ing. </w:t>
      </w:r>
      <w:r w:rsidR="00074354">
        <w:rPr>
          <w:sz w:val="22"/>
        </w:rPr>
        <w:t>Petr Mach</w:t>
      </w:r>
    </w:p>
    <w:p w14:paraId="1A9C6D5D" w14:textId="77777777" w:rsidR="005E36DD" w:rsidRDefault="005E36DD" w:rsidP="005E36DD">
      <w:pPr>
        <w:spacing w:before="40"/>
        <w:ind w:left="708" w:hanging="708"/>
        <w:jc w:val="both"/>
        <w:rPr>
          <w:sz w:val="22"/>
        </w:rPr>
      </w:pPr>
      <w:r>
        <w:rPr>
          <w:sz w:val="22"/>
        </w:rPr>
        <w:tab/>
        <w:t xml:space="preserve">                     </w:t>
      </w:r>
      <w:r w:rsidR="001B47A1">
        <w:rPr>
          <w:sz w:val="22"/>
        </w:rPr>
        <w:t xml:space="preserve">             </w:t>
      </w:r>
      <w:r>
        <w:rPr>
          <w:sz w:val="22"/>
        </w:rPr>
        <w:t xml:space="preserve"> </w:t>
      </w:r>
      <w:r w:rsidR="00747AFB">
        <w:rPr>
          <w:sz w:val="22"/>
        </w:rPr>
        <w:t xml:space="preserve">                                   </w:t>
      </w:r>
      <w:r w:rsidR="00074354">
        <w:rPr>
          <w:sz w:val="22"/>
        </w:rPr>
        <w:t>VO řízení zakázek</w:t>
      </w:r>
      <w:r>
        <w:rPr>
          <w:sz w:val="22"/>
        </w:rPr>
        <w:t xml:space="preserve"> </w:t>
      </w:r>
    </w:p>
    <w:p w14:paraId="7E1C561C" w14:textId="77777777" w:rsidR="005E36DD" w:rsidRDefault="005E36DD" w:rsidP="005E36DD">
      <w:pPr>
        <w:jc w:val="both"/>
        <w:rPr>
          <w:sz w:val="22"/>
        </w:rPr>
      </w:pPr>
      <w:r>
        <w:rPr>
          <w:sz w:val="22"/>
        </w:rPr>
        <w:tab/>
      </w:r>
      <w:r>
        <w:rPr>
          <w:sz w:val="22"/>
        </w:rPr>
        <w:tab/>
      </w:r>
      <w:r>
        <w:rPr>
          <w:sz w:val="22"/>
        </w:rPr>
        <w:tab/>
      </w:r>
      <w:r>
        <w:rPr>
          <w:sz w:val="22"/>
        </w:rPr>
        <w:tab/>
      </w:r>
      <w:r>
        <w:rPr>
          <w:sz w:val="22"/>
        </w:rPr>
        <w:tab/>
      </w:r>
      <w:r>
        <w:rPr>
          <w:sz w:val="22"/>
        </w:rPr>
        <w:tab/>
      </w:r>
      <w:r>
        <w:rPr>
          <w:sz w:val="22"/>
        </w:rPr>
        <w:tab/>
      </w:r>
    </w:p>
    <w:p w14:paraId="20205B66" w14:textId="77777777" w:rsidR="005E36DD" w:rsidRDefault="005E36DD" w:rsidP="005E36DD">
      <w:pPr>
        <w:jc w:val="both"/>
        <w:rPr>
          <w:sz w:val="22"/>
        </w:rPr>
      </w:pPr>
    </w:p>
    <w:p w14:paraId="145F08D6" w14:textId="77777777" w:rsidR="005E36DD" w:rsidRDefault="005E36DD" w:rsidP="005E36DD">
      <w:pPr>
        <w:jc w:val="both"/>
        <w:rPr>
          <w:sz w:val="22"/>
        </w:rPr>
      </w:pPr>
    </w:p>
    <w:p w14:paraId="1CE2B6BC" w14:textId="77777777" w:rsidR="005E36DD" w:rsidRDefault="005E36DD" w:rsidP="005E36DD">
      <w:pPr>
        <w:jc w:val="both"/>
        <w:rPr>
          <w:sz w:val="22"/>
        </w:rPr>
      </w:pPr>
      <w:r>
        <w:rPr>
          <w:sz w:val="22"/>
        </w:rPr>
        <w:t xml:space="preserve">                                                </w:t>
      </w:r>
      <w:r>
        <w:rPr>
          <w:sz w:val="22"/>
        </w:rPr>
        <w:tab/>
      </w:r>
      <w:r>
        <w:rPr>
          <w:sz w:val="22"/>
        </w:rPr>
        <w:tab/>
      </w:r>
      <w:r>
        <w:rPr>
          <w:sz w:val="22"/>
        </w:rPr>
        <w:tab/>
        <w:t>___________________________</w:t>
      </w:r>
    </w:p>
    <w:p w14:paraId="40891E97" w14:textId="77777777" w:rsidR="005E36DD" w:rsidRDefault="005E36DD" w:rsidP="005E36DD">
      <w:pPr>
        <w:spacing w:before="40"/>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00074354">
        <w:rPr>
          <w:rFonts w:cs="Arial"/>
          <w:sz w:val="22"/>
          <w:szCs w:val="22"/>
        </w:rPr>
        <w:t>JUDr. Václav Kyral</w:t>
      </w:r>
    </w:p>
    <w:p w14:paraId="67676DF4" w14:textId="77777777" w:rsidR="005E36DD" w:rsidRDefault="005E36DD" w:rsidP="005E36DD">
      <w:pPr>
        <w:pStyle w:val="zakladni"/>
        <w:spacing w:before="40"/>
        <w:jc w:val="lef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14EF0">
        <w:rPr>
          <w:rFonts w:ascii="Arial" w:hAnsi="Arial" w:cs="Arial"/>
        </w:rPr>
        <w:t xml:space="preserve">                     </w:t>
      </w:r>
      <w:r w:rsidR="00074354">
        <w:rPr>
          <w:rFonts w:ascii="Arial" w:hAnsi="Arial" w:cs="Arial"/>
        </w:rPr>
        <w:t>VO obchod a provoz</w:t>
      </w:r>
    </w:p>
    <w:p w14:paraId="05F22773" w14:textId="27307E18" w:rsidR="005E36DD" w:rsidRPr="004429FC" w:rsidRDefault="00254E62" w:rsidP="005E36DD">
      <w:pPr>
        <w:rPr>
          <w:rFonts w:cs="Arial"/>
          <w:sz w:val="22"/>
          <w:szCs w:val="22"/>
        </w:rPr>
      </w:pPr>
      <w:r>
        <w:rPr>
          <w:b/>
          <w:bCs/>
          <w:noProof/>
          <w:sz w:val="22"/>
          <w:szCs w:val="22"/>
          <w:lang w:eastAsia="cs-CZ"/>
        </w:rPr>
        <mc:AlternateContent>
          <mc:Choice Requires="wps">
            <w:drawing>
              <wp:anchor distT="45720" distB="45720" distL="114300" distR="114300" simplePos="0" relativeHeight="251659264" behindDoc="0" locked="0" layoutInCell="1" allowOverlap="1" wp14:anchorId="1A970340" wp14:editId="427F42BF">
                <wp:simplePos x="0" y="0"/>
                <wp:positionH relativeFrom="column">
                  <wp:posOffset>-143510</wp:posOffset>
                </wp:positionH>
                <wp:positionV relativeFrom="paragraph">
                  <wp:posOffset>163830</wp:posOffset>
                </wp:positionV>
                <wp:extent cx="2410460" cy="54864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548640"/>
                        </a:xfrm>
                        <a:prstGeom prst="rect">
                          <a:avLst/>
                        </a:prstGeom>
                        <a:solidFill>
                          <a:srgbClr val="FFFFFF"/>
                        </a:solidFill>
                        <a:ln w="9525">
                          <a:noFill/>
                          <a:miter lim="800000"/>
                          <a:headEnd/>
                          <a:tailEnd/>
                        </a:ln>
                      </wps:spPr>
                      <wps:txbx>
                        <w:txbxContent>
                          <w:p w14:paraId="5AD452F6" w14:textId="77777777" w:rsidR="00487FE4" w:rsidRDefault="00487FE4">
                            <w:r w:rsidRPr="00E365DE">
                              <w:rPr>
                                <w:b/>
                                <w:bCs/>
                                <w:sz w:val="22"/>
                                <w:szCs w:val="22"/>
                              </w:rPr>
                              <w:t>Výzkumný ústav vodohospodářský T. G. Masaryka</w:t>
                            </w:r>
                            <w:r>
                              <w:rPr>
                                <w:b/>
                                <w:bCs/>
                                <w:sz w:val="22"/>
                                <w:szCs w:val="22"/>
                              </w:rPr>
                              <w:t>,</w:t>
                            </w:r>
                            <w:r w:rsidRPr="00E365DE">
                              <w:rPr>
                                <w:b/>
                                <w:bCs/>
                                <w:sz w:val="22"/>
                                <w:szCs w:val="22"/>
                              </w:rPr>
                              <w:t xml:space="preserve"> </w:t>
                            </w:r>
                            <w:proofErr w:type="spellStart"/>
                            <w:proofErr w:type="gramStart"/>
                            <w:r w:rsidRPr="00E365DE">
                              <w:rPr>
                                <w:b/>
                                <w:bCs/>
                                <w:sz w:val="22"/>
                                <w:szCs w:val="22"/>
                              </w:rPr>
                              <w:t>v.v.</w:t>
                            </w:r>
                            <w:proofErr w:type="gramEnd"/>
                            <w:r w:rsidRPr="00E365DE">
                              <w:rPr>
                                <w:b/>
                                <w:bCs/>
                                <w:sz w:val="22"/>
                                <w:szCs w:val="22"/>
                              </w:rPr>
                              <w:t>i</w:t>
                            </w:r>
                            <w:proofErr w:type="spellEnd"/>
                            <w:r w:rsidRPr="00E365DE">
                              <w:rPr>
                                <w:b/>
                                <w:bCs/>
                                <w:sz w:val="22"/>
                                <w:szCs w:val="22"/>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970340" id="_x0000_t202" coordsize="21600,21600" o:spt="202" path="m,l,21600r21600,l21600,xe">
                <v:stroke joinstyle="miter"/>
                <v:path gradientshapeok="t" o:connecttype="rect"/>
              </v:shapetype>
              <v:shape id="Textové pole 2" o:spid="_x0000_s1026" type="#_x0000_t202" style="position:absolute;margin-left:-11.3pt;margin-top:12.9pt;width:189.8pt;height:43.2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" stroked="f">
                <v:textbox style="mso-fit-shape-to-text:t">
                  <w:txbxContent>
                    <w:p w14:paraId="5AD452F6" w14:textId="77777777" w:rsidR="00487FE4" w:rsidRDefault="00487FE4">
                      <w:r w:rsidRPr="00E365DE">
                        <w:rPr>
                          <w:b/>
                          <w:bCs/>
                          <w:sz w:val="22"/>
                          <w:szCs w:val="22"/>
                        </w:rPr>
                        <w:t>Výzkumný ústav vodohospodářský T. G. Masaryka</w:t>
                      </w:r>
                      <w:r>
                        <w:rPr>
                          <w:b/>
                          <w:bCs/>
                          <w:sz w:val="22"/>
                          <w:szCs w:val="22"/>
                        </w:rPr>
                        <w:t>,</w:t>
                      </w:r>
                      <w:r w:rsidRPr="00E365DE">
                        <w:rPr>
                          <w:b/>
                          <w:bCs/>
                          <w:sz w:val="22"/>
                          <w:szCs w:val="22"/>
                        </w:rPr>
                        <w:t xml:space="preserve"> v.v.i.</w:t>
                      </w:r>
                    </w:p>
                  </w:txbxContent>
                </v:textbox>
                <w10:wrap type="square"/>
              </v:shape>
            </w:pict>
          </mc:Fallback>
        </mc:AlternateContent>
      </w:r>
    </w:p>
    <w:p w14:paraId="35E01948" w14:textId="77777777" w:rsidR="005E36DD" w:rsidRPr="002B39A2" w:rsidRDefault="005E36DD" w:rsidP="00E365DE">
      <w:pPr>
        <w:ind w:left="2904" w:firstLine="636"/>
        <w:rPr>
          <w:b/>
          <w:bCs/>
          <w:sz w:val="22"/>
          <w:szCs w:val="22"/>
        </w:rPr>
      </w:pPr>
      <w:r>
        <w:rPr>
          <w:b/>
          <w:bCs/>
          <w:sz w:val="22"/>
          <w:szCs w:val="22"/>
        </w:rPr>
        <w:t xml:space="preserve">       </w:t>
      </w:r>
      <w:r>
        <w:rPr>
          <w:b/>
          <w:sz w:val="22"/>
          <w:szCs w:val="22"/>
        </w:rPr>
        <w:t>ÚJV Řež, a. s.</w:t>
      </w:r>
    </w:p>
    <w:p w14:paraId="29541ADB" w14:textId="77777777" w:rsidR="00FB03E8" w:rsidRDefault="00FB03E8" w:rsidP="00862C4A">
      <w:pPr>
        <w:jc w:val="both"/>
      </w:pPr>
      <w:bookmarkStart w:id="2" w:name="_GoBack"/>
      <w:bookmarkEnd w:id="2"/>
    </w:p>
    <w:sectPr w:rsidR="00FB03E8" w:rsidSect="00862C4A">
      <w:headerReference w:type="default" r:id="rId12"/>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7A776" w14:textId="77777777" w:rsidR="00FD379A" w:rsidRDefault="00FD379A" w:rsidP="00D05437">
      <w:pPr>
        <w:spacing w:line="240" w:lineRule="auto"/>
      </w:pPr>
      <w:r>
        <w:separator/>
      </w:r>
    </w:p>
  </w:endnote>
  <w:endnote w:type="continuationSeparator" w:id="0">
    <w:p w14:paraId="216B9039" w14:textId="77777777" w:rsidR="00FD379A" w:rsidRDefault="00FD379A" w:rsidP="00D054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2B052" w14:textId="77777777" w:rsidR="00FD379A" w:rsidRDefault="00FD379A" w:rsidP="00D05437">
      <w:pPr>
        <w:spacing w:line="240" w:lineRule="auto"/>
      </w:pPr>
      <w:r>
        <w:separator/>
      </w:r>
    </w:p>
  </w:footnote>
  <w:footnote w:type="continuationSeparator" w:id="0">
    <w:p w14:paraId="44FB450B" w14:textId="77777777" w:rsidR="00FD379A" w:rsidRDefault="00FD379A" w:rsidP="00D054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EDB4D" w14:textId="77777777" w:rsidR="00487FE4" w:rsidRPr="001439DE" w:rsidRDefault="00487FE4">
    <w:pPr>
      <w:pStyle w:val="Zhlav"/>
      <w:rPr>
        <w:sz w:val="20"/>
        <w:szCs w:val="20"/>
      </w:rPr>
    </w:pPr>
    <w:r>
      <w:rPr>
        <w:sz w:val="20"/>
        <w:szCs w:val="20"/>
      </w:rPr>
      <w:t xml:space="preserve">Příloha č. 3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7A14"/>
    <w:multiLevelType w:val="hybridMultilevel"/>
    <w:tmpl w:val="BB7C2230"/>
    <w:lvl w:ilvl="0" w:tplc="04050001">
      <w:start w:val="1"/>
      <w:numFmt w:val="bullet"/>
      <w:lvlText w:val=""/>
      <w:lvlJc w:val="left"/>
      <w:pPr>
        <w:ind w:left="720" w:hanging="360"/>
      </w:pPr>
      <w:rPr>
        <w:rFonts w:ascii="Symbol" w:hAnsi="Symbol" w:hint="default"/>
      </w:rPr>
    </w:lvl>
    <w:lvl w:ilvl="1" w:tplc="51B02F5A">
      <w:start w:val="1"/>
      <w:numFmt w:val="bullet"/>
      <w:pStyle w:val="Seznamsodrkami2"/>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181393"/>
    <w:multiLevelType w:val="multilevel"/>
    <w:tmpl w:val="913E916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71E444D"/>
    <w:multiLevelType w:val="hybridMultilevel"/>
    <w:tmpl w:val="E042EBFC"/>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 w15:restartNumberingAfterBreak="0">
    <w:nsid w:val="097A3A12"/>
    <w:multiLevelType w:val="multilevel"/>
    <w:tmpl w:val="DB9435E2"/>
    <w:lvl w:ilvl="0">
      <w:start w:val="2"/>
      <w:numFmt w:val="decimal"/>
      <w:lvlText w:val="%1"/>
      <w:lvlJc w:val="left"/>
      <w:pPr>
        <w:ind w:left="360" w:hanging="360"/>
      </w:pPr>
    </w:lvl>
    <w:lvl w:ilvl="1">
      <w:start w:val="1"/>
      <w:numFmt w:val="decimal"/>
      <w:lvlText w:val="%1.%2"/>
      <w:lvlJc w:val="left"/>
      <w:pPr>
        <w:ind w:left="1068" w:hanging="360"/>
      </w:pPr>
      <w:rPr>
        <w:b/>
        <w:i/>
      </w:rPr>
    </w:lvl>
    <w:lvl w:ilvl="2">
      <w:start w:val="1"/>
      <w:numFmt w:val="decimal"/>
      <w:lvlText w:val="%1.%2.%3"/>
      <w:lvlJc w:val="left"/>
      <w:pPr>
        <w:ind w:left="2138"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4" w15:restartNumberingAfterBreak="0">
    <w:nsid w:val="098F5DA4"/>
    <w:multiLevelType w:val="hybridMultilevel"/>
    <w:tmpl w:val="2A98609A"/>
    <w:lvl w:ilvl="0" w:tplc="0405000F">
      <w:start w:val="1"/>
      <w:numFmt w:val="decimal"/>
      <w:lvlText w:val="%1."/>
      <w:lvlJc w:val="left"/>
      <w:pPr>
        <w:ind w:left="1146" w:hanging="360"/>
      </w:pPr>
    </w:lvl>
    <w:lvl w:ilvl="1" w:tplc="9B103616">
      <w:start w:val="1"/>
      <w:numFmt w:val="bullet"/>
      <w:lvlText w:val="-"/>
      <w:lvlJc w:val="left"/>
      <w:pPr>
        <w:ind w:left="1866" w:hanging="360"/>
      </w:pPr>
      <w:rPr>
        <w:rFonts w:ascii="Arial" w:hAnsi="Arial" w:hint="default"/>
      </w:r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0C9729DB"/>
    <w:multiLevelType w:val="multilevel"/>
    <w:tmpl w:val="F6F6C5B0"/>
    <w:lvl w:ilvl="0">
      <w:start w:val="2"/>
      <w:numFmt w:val="decimal"/>
      <w:lvlText w:val="%1"/>
      <w:lvlJc w:val="left"/>
      <w:pPr>
        <w:ind w:left="600" w:hanging="600"/>
      </w:pPr>
      <w:rPr>
        <w:rFonts w:hint="default"/>
      </w:rPr>
    </w:lvl>
    <w:lvl w:ilvl="1">
      <w:start w:val="1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6F5ABA"/>
    <w:multiLevelType w:val="hybridMultilevel"/>
    <w:tmpl w:val="DA36DB1E"/>
    <w:lvl w:ilvl="0" w:tplc="6364638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04F5898"/>
    <w:multiLevelType w:val="hybridMultilevel"/>
    <w:tmpl w:val="07AA7DC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10D57250"/>
    <w:multiLevelType w:val="hybridMultilevel"/>
    <w:tmpl w:val="ABBCFCC2"/>
    <w:lvl w:ilvl="0" w:tplc="1AB4E272">
      <w:start w:val="1"/>
      <w:numFmt w:val="lowerLetter"/>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9" w15:restartNumberingAfterBreak="0">
    <w:nsid w:val="13B966D9"/>
    <w:multiLevelType w:val="multilevel"/>
    <w:tmpl w:val="E39EC01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856630"/>
    <w:multiLevelType w:val="hybridMultilevel"/>
    <w:tmpl w:val="308259B0"/>
    <w:lvl w:ilvl="0" w:tplc="23E442C6">
      <w:start w:val="1"/>
      <w:numFmt w:val="lowerLetter"/>
      <w:lvlText w:val="%1)"/>
      <w:lvlJc w:val="left"/>
      <w:pPr>
        <w:ind w:left="122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FE774F"/>
    <w:multiLevelType w:val="multilevel"/>
    <w:tmpl w:val="98FC6FA2"/>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8162875"/>
    <w:multiLevelType w:val="hybridMultilevel"/>
    <w:tmpl w:val="A2984BA0"/>
    <w:lvl w:ilvl="0" w:tplc="68448564">
      <w:start w:val="1"/>
      <w:numFmt w:val="bullet"/>
      <w:lvlText w:val=""/>
      <w:lvlJc w:val="left"/>
      <w:pPr>
        <w:tabs>
          <w:tab w:val="num" w:pos="1429"/>
        </w:tabs>
        <w:ind w:left="1429" w:hanging="360"/>
      </w:pPr>
      <w:rPr>
        <w:rFonts w:ascii="Wingdings" w:hAnsi="Wingdings" w:hint="default"/>
        <w:sz w:val="20"/>
        <w:szCs w:val="20"/>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189B2BC9"/>
    <w:multiLevelType w:val="multilevel"/>
    <w:tmpl w:val="0F6AA762"/>
    <w:lvl w:ilvl="0">
      <w:start w:val="2"/>
      <w:numFmt w:val="decimal"/>
      <w:lvlText w:val="%1"/>
      <w:lvlJc w:val="left"/>
      <w:pPr>
        <w:ind w:left="420" w:hanging="420"/>
      </w:pPr>
      <w:rPr>
        <w:rFonts w:hint="default"/>
      </w:rPr>
    </w:lvl>
    <w:lvl w:ilvl="1">
      <w:start w:val="1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1A515D3B"/>
    <w:multiLevelType w:val="multilevel"/>
    <w:tmpl w:val="49F83038"/>
    <w:lvl w:ilvl="0">
      <w:start w:val="2"/>
      <w:numFmt w:val="decimal"/>
      <w:lvlText w:val="%1"/>
      <w:lvlJc w:val="left"/>
      <w:pPr>
        <w:ind w:left="600" w:hanging="600"/>
      </w:pPr>
      <w:rPr>
        <w:rFonts w:hint="default"/>
      </w:rPr>
    </w:lvl>
    <w:lvl w:ilvl="1">
      <w:start w:val="17"/>
      <w:numFmt w:val="decimal"/>
      <w:lvlText w:val="%1.%2"/>
      <w:lvlJc w:val="left"/>
      <w:pPr>
        <w:ind w:left="960" w:hanging="600"/>
      </w:pPr>
      <w:rPr>
        <w:rFonts w:hint="default"/>
      </w:rPr>
    </w:lvl>
    <w:lvl w:ilvl="2">
      <w:start w:val="3"/>
      <w:numFmt w:val="decimal"/>
      <w:lvlText w:val="%1.%2.%3"/>
      <w:lvlJc w:val="left"/>
      <w:pPr>
        <w:ind w:left="143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B2F08A8"/>
    <w:multiLevelType w:val="hybridMultilevel"/>
    <w:tmpl w:val="8D1837CE"/>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1C9D6195"/>
    <w:multiLevelType w:val="hybridMultilevel"/>
    <w:tmpl w:val="ABBCFCC2"/>
    <w:lvl w:ilvl="0" w:tplc="1AB4E272">
      <w:start w:val="1"/>
      <w:numFmt w:val="lowerLetter"/>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17" w15:restartNumberingAfterBreak="0">
    <w:nsid w:val="1DEF0E3D"/>
    <w:multiLevelType w:val="hybridMultilevel"/>
    <w:tmpl w:val="ABBCFCC2"/>
    <w:lvl w:ilvl="0" w:tplc="1AB4E272">
      <w:start w:val="1"/>
      <w:numFmt w:val="lowerLetter"/>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18" w15:restartNumberingAfterBreak="0">
    <w:nsid w:val="1F1358CD"/>
    <w:multiLevelType w:val="hybridMultilevel"/>
    <w:tmpl w:val="11FC33A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1FE70CBC"/>
    <w:multiLevelType w:val="multilevel"/>
    <w:tmpl w:val="3FBC5FEC"/>
    <w:lvl w:ilvl="0">
      <w:start w:val="2"/>
      <w:numFmt w:val="decimal"/>
      <w:lvlText w:val="%1"/>
      <w:lvlJc w:val="left"/>
      <w:pPr>
        <w:ind w:left="600" w:hanging="600"/>
      </w:pPr>
      <w:rPr>
        <w:rFonts w:hint="default"/>
      </w:rPr>
    </w:lvl>
    <w:lvl w:ilvl="1">
      <w:start w:val="18"/>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FDB1029"/>
    <w:multiLevelType w:val="multilevel"/>
    <w:tmpl w:val="FC3E58FA"/>
    <w:lvl w:ilvl="0">
      <w:start w:val="2"/>
      <w:numFmt w:val="decimal"/>
      <w:lvlText w:val="%1"/>
      <w:lvlJc w:val="left"/>
      <w:pPr>
        <w:ind w:left="600" w:hanging="600"/>
      </w:pPr>
      <w:rPr>
        <w:rFonts w:hint="default"/>
      </w:rPr>
    </w:lvl>
    <w:lvl w:ilvl="1">
      <w:start w:val="1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FF91C45"/>
    <w:multiLevelType w:val="hybridMultilevel"/>
    <w:tmpl w:val="7B085896"/>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32797FE4"/>
    <w:multiLevelType w:val="multilevel"/>
    <w:tmpl w:val="BD4EE97C"/>
    <w:lvl w:ilvl="0">
      <w:start w:val="1"/>
      <w:numFmt w:val="decimal"/>
      <w:lvlText w:val="%1."/>
      <w:lvlJc w:val="left"/>
      <w:pPr>
        <w:ind w:left="360" w:hanging="360"/>
      </w:pPr>
    </w:lvl>
    <w:lvl w:ilvl="1">
      <w:start w:val="1"/>
      <w:numFmt w:val="bullet"/>
      <w:lvlText w:val=""/>
      <w:lvlJc w:val="left"/>
      <w:pPr>
        <w:ind w:left="432" w:hanging="432"/>
      </w:pPr>
      <w:rPr>
        <w:rFonts w:ascii="Symbol" w:hAnsi="Symbol" w:hint="default"/>
      </w:rPr>
    </w:lvl>
    <w:lvl w:ilvl="2">
      <w:start w:val="1"/>
      <w:numFmt w:val="bullet"/>
      <w:lvlText w:val=""/>
      <w:lvlJc w:val="left"/>
      <w:pPr>
        <w:ind w:left="646"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46391F"/>
    <w:multiLevelType w:val="hybridMultilevel"/>
    <w:tmpl w:val="3118F4CA"/>
    <w:lvl w:ilvl="0" w:tplc="499C74FA">
      <w:start w:val="2"/>
      <w:numFmt w:val="lowerLetter"/>
      <w:lvlText w:val="%1)"/>
      <w:lvlJc w:val="left"/>
      <w:pPr>
        <w:tabs>
          <w:tab w:val="num" w:pos="900"/>
        </w:tabs>
        <w:ind w:left="900" w:hanging="360"/>
      </w:pPr>
      <w:rPr>
        <w:rFonts w:cs="Arial"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24" w15:restartNumberingAfterBreak="0">
    <w:nsid w:val="3B7A6D1E"/>
    <w:multiLevelType w:val="multilevel"/>
    <w:tmpl w:val="CB703F56"/>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3EE23233"/>
    <w:multiLevelType w:val="hybridMultilevel"/>
    <w:tmpl w:val="2E04DCC8"/>
    <w:lvl w:ilvl="0" w:tplc="04050017">
      <w:start w:val="1"/>
      <w:numFmt w:val="lowerLetter"/>
      <w:lvlText w:val="%1)"/>
      <w:lvlJc w:val="left"/>
      <w:pPr>
        <w:ind w:left="2160" w:hanging="360"/>
      </w:pPr>
      <w:rPr>
        <w:rFont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6" w15:restartNumberingAfterBreak="0">
    <w:nsid w:val="42B2585F"/>
    <w:multiLevelType w:val="multilevel"/>
    <w:tmpl w:val="46385F0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489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7447B4"/>
    <w:multiLevelType w:val="hybridMultilevel"/>
    <w:tmpl w:val="36362AC2"/>
    <w:lvl w:ilvl="0" w:tplc="BB5A09EE">
      <w:start w:val="1"/>
      <w:numFmt w:val="lowerLetter"/>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28" w15:restartNumberingAfterBreak="0">
    <w:nsid w:val="4AB379BB"/>
    <w:multiLevelType w:val="hybridMultilevel"/>
    <w:tmpl w:val="ADA29202"/>
    <w:lvl w:ilvl="0" w:tplc="04050001">
      <w:start w:val="1"/>
      <w:numFmt w:val="bullet"/>
      <w:lvlText w:val=""/>
      <w:lvlJc w:val="left"/>
      <w:pPr>
        <w:ind w:left="1512" w:hanging="360"/>
      </w:pPr>
      <w:rPr>
        <w:rFonts w:ascii="Symbol" w:hAnsi="Symbol" w:hint="default"/>
      </w:rPr>
    </w:lvl>
    <w:lvl w:ilvl="1" w:tplc="04050003">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9" w15:restartNumberingAfterBreak="0">
    <w:nsid w:val="51A02884"/>
    <w:multiLevelType w:val="multilevel"/>
    <w:tmpl w:val="17D49854"/>
    <w:lvl w:ilvl="0">
      <w:start w:val="17"/>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42C68D3"/>
    <w:multiLevelType w:val="hybridMultilevel"/>
    <w:tmpl w:val="636A72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54B1631B"/>
    <w:multiLevelType w:val="hybridMultilevel"/>
    <w:tmpl w:val="FFA4E116"/>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2" w15:restartNumberingAfterBreak="0">
    <w:nsid w:val="56A77ECA"/>
    <w:multiLevelType w:val="hybridMultilevel"/>
    <w:tmpl w:val="A2A8892C"/>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594D2CB1"/>
    <w:multiLevelType w:val="hybridMultilevel"/>
    <w:tmpl w:val="82F44220"/>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5C0C05AA"/>
    <w:multiLevelType w:val="hybridMultilevel"/>
    <w:tmpl w:val="F4981542"/>
    <w:lvl w:ilvl="0" w:tplc="F2089CA2">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5" w15:restartNumberingAfterBreak="0">
    <w:nsid w:val="5D1C444A"/>
    <w:multiLevelType w:val="multilevel"/>
    <w:tmpl w:val="289A215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64E16815"/>
    <w:multiLevelType w:val="multilevel"/>
    <w:tmpl w:val="199E2DEA"/>
    <w:lvl w:ilvl="0">
      <w:start w:val="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5EB393E"/>
    <w:multiLevelType w:val="multilevel"/>
    <w:tmpl w:val="EFE4A208"/>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7A148AE"/>
    <w:multiLevelType w:val="hybridMultilevel"/>
    <w:tmpl w:val="EF72A752"/>
    <w:lvl w:ilvl="0" w:tplc="E6A6F74E">
      <w:start w:val="1"/>
      <w:numFmt w:val="lowerLetter"/>
      <w:lvlText w:val="%1)"/>
      <w:lvlJc w:val="left"/>
      <w:pPr>
        <w:ind w:left="1222" w:hanging="360"/>
      </w:pPr>
      <w:rPr>
        <w:rFonts w:hint="default"/>
      </w:rPr>
    </w:lvl>
    <w:lvl w:ilvl="1" w:tplc="FE3A9F6E" w:tentative="1">
      <w:start w:val="1"/>
      <w:numFmt w:val="lowerLetter"/>
      <w:lvlText w:val="%2."/>
      <w:lvlJc w:val="left"/>
      <w:pPr>
        <w:ind w:left="1440" w:hanging="360"/>
      </w:pPr>
    </w:lvl>
    <w:lvl w:ilvl="2" w:tplc="E03015EC" w:tentative="1">
      <w:start w:val="1"/>
      <w:numFmt w:val="lowerRoman"/>
      <w:lvlText w:val="%3."/>
      <w:lvlJc w:val="right"/>
      <w:pPr>
        <w:ind w:left="2160" w:hanging="180"/>
      </w:pPr>
    </w:lvl>
    <w:lvl w:ilvl="3" w:tplc="81B0A0F4" w:tentative="1">
      <w:start w:val="1"/>
      <w:numFmt w:val="decimal"/>
      <w:lvlText w:val="%4."/>
      <w:lvlJc w:val="left"/>
      <w:pPr>
        <w:ind w:left="2880" w:hanging="360"/>
      </w:pPr>
    </w:lvl>
    <w:lvl w:ilvl="4" w:tplc="570E135E" w:tentative="1">
      <w:start w:val="1"/>
      <w:numFmt w:val="lowerLetter"/>
      <w:lvlText w:val="%5."/>
      <w:lvlJc w:val="left"/>
      <w:pPr>
        <w:ind w:left="3600" w:hanging="360"/>
      </w:pPr>
    </w:lvl>
    <w:lvl w:ilvl="5" w:tplc="821854FC" w:tentative="1">
      <w:start w:val="1"/>
      <w:numFmt w:val="lowerRoman"/>
      <w:lvlText w:val="%6."/>
      <w:lvlJc w:val="right"/>
      <w:pPr>
        <w:ind w:left="4320" w:hanging="180"/>
      </w:pPr>
    </w:lvl>
    <w:lvl w:ilvl="6" w:tplc="D63A198A" w:tentative="1">
      <w:start w:val="1"/>
      <w:numFmt w:val="decimal"/>
      <w:lvlText w:val="%7."/>
      <w:lvlJc w:val="left"/>
      <w:pPr>
        <w:ind w:left="5040" w:hanging="360"/>
      </w:pPr>
    </w:lvl>
    <w:lvl w:ilvl="7" w:tplc="18B413F6" w:tentative="1">
      <w:start w:val="1"/>
      <w:numFmt w:val="lowerLetter"/>
      <w:lvlText w:val="%8."/>
      <w:lvlJc w:val="left"/>
      <w:pPr>
        <w:ind w:left="5760" w:hanging="360"/>
      </w:pPr>
    </w:lvl>
    <w:lvl w:ilvl="8" w:tplc="3818727A" w:tentative="1">
      <w:start w:val="1"/>
      <w:numFmt w:val="lowerRoman"/>
      <w:lvlText w:val="%9."/>
      <w:lvlJc w:val="right"/>
      <w:pPr>
        <w:ind w:left="6480" w:hanging="180"/>
      </w:pPr>
    </w:lvl>
  </w:abstractNum>
  <w:abstractNum w:abstractNumId="39" w15:restartNumberingAfterBreak="0">
    <w:nsid w:val="6D911A80"/>
    <w:multiLevelType w:val="multilevel"/>
    <w:tmpl w:val="2E4EB760"/>
    <w:lvl w:ilvl="0">
      <w:start w:val="1"/>
      <w:numFmt w:val="decimal"/>
      <w:lvlText w:val="%1."/>
      <w:lvlJc w:val="left"/>
      <w:pPr>
        <w:tabs>
          <w:tab w:val="num" w:pos="360"/>
        </w:tabs>
        <w:ind w:left="360" w:hanging="360"/>
      </w:pPr>
      <w:rPr>
        <w:rFonts w:hint="default"/>
      </w:rPr>
    </w:lvl>
    <w:lvl w:ilvl="1">
      <w:start w:val="1"/>
      <w:numFmt w:val="decimal"/>
      <w:pStyle w:val="Odstavec1"/>
      <w:lvlText w:val="%1.%2."/>
      <w:lvlJc w:val="left"/>
      <w:pPr>
        <w:tabs>
          <w:tab w:val="num" w:pos="612"/>
        </w:tabs>
        <w:ind w:left="61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DED6A0C"/>
    <w:multiLevelType w:val="hybridMultilevel"/>
    <w:tmpl w:val="A5C4ED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71F46B1B"/>
    <w:multiLevelType w:val="hybridMultilevel"/>
    <w:tmpl w:val="E81AB2E0"/>
    <w:lvl w:ilvl="0" w:tplc="C99280D0">
      <w:start w:val="1"/>
      <w:numFmt w:val="bullet"/>
      <w:pStyle w:val="Bod"/>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3A37B23"/>
    <w:multiLevelType w:val="hybridMultilevel"/>
    <w:tmpl w:val="A076812E"/>
    <w:lvl w:ilvl="0" w:tplc="FFFFFFFF">
      <w:start w:val="1"/>
      <w:numFmt w:val="bullet"/>
      <w:lvlText w:val=""/>
      <w:lvlJc w:val="left"/>
      <w:pPr>
        <w:tabs>
          <w:tab w:val="num" w:pos="720"/>
        </w:tabs>
        <w:ind w:left="720" w:hanging="360"/>
      </w:pPr>
      <w:rPr>
        <w:rFonts w:ascii="Wingdings" w:hAnsi="Wingdings" w:hint="default"/>
        <w:sz w:val="20"/>
        <w:szCs w:val="20"/>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3" w15:restartNumberingAfterBreak="0">
    <w:nsid w:val="74BB0368"/>
    <w:multiLevelType w:val="hybridMultilevel"/>
    <w:tmpl w:val="B130F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5940FA0"/>
    <w:multiLevelType w:val="hybridMultilevel"/>
    <w:tmpl w:val="ABBCFCC2"/>
    <w:lvl w:ilvl="0" w:tplc="B7BAD734">
      <w:start w:val="1"/>
      <w:numFmt w:val="lowerLetter"/>
      <w:lvlText w:val="%1)"/>
      <w:lvlJc w:val="left"/>
      <w:pPr>
        <w:ind w:left="1222" w:hanging="360"/>
      </w:pPr>
      <w:rPr>
        <w:rFonts w:hint="default"/>
      </w:rPr>
    </w:lvl>
    <w:lvl w:ilvl="1" w:tplc="04050003" w:tentative="1">
      <w:start w:val="1"/>
      <w:numFmt w:val="lowerLetter"/>
      <w:lvlText w:val="%2."/>
      <w:lvlJc w:val="left"/>
      <w:pPr>
        <w:ind w:left="1942" w:hanging="360"/>
      </w:pPr>
    </w:lvl>
    <w:lvl w:ilvl="2" w:tplc="04050005" w:tentative="1">
      <w:start w:val="1"/>
      <w:numFmt w:val="lowerRoman"/>
      <w:lvlText w:val="%3."/>
      <w:lvlJc w:val="right"/>
      <w:pPr>
        <w:ind w:left="2662" w:hanging="180"/>
      </w:pPr>
    </w:lvl>
    <w:lvl w:ilvl="3" w:tplc="04050001" w:tentative="1">
      <w:start w:val="1"/>
      <w:numFmt w:val="decimal"/>
      <w:lvlText w:val="%4."/>
      <w:lvlJc w:val="left"/>
      <w:pPr>
        <w:ind w:left="3382" w:hanging="360"/>
      </w:pPr>
    </w:lvl>
    <w:lvl w:ilvl="4" w:tplc="04050003" w:tentative="1">
      <w:start w:val="1"/>
      <w:numFmt w:val="lowerLetter"/>
      <w:lvlText w:val="%5."/>
      <w:lvlJc w:val="left"/>
      <w:pPr>
        <w:ind w:left="4102" w:hanging="360"/>
      </w:pPr>
    </w:lvl>
    <w:lvl w:ilvl="5" w:tplc="04050005" w:tentative="1">
      <w:start w:val="1"/>
      <w:numFmt w:val="lowerRoman"/>
      <w:lvlText w:val="%6."/>
      <w:lvlJc w:val="right"/>
      <w:pPr>
        <w:ind w:left="4822" w:hanging="180"/>
      </w:pPr>
    </w:lvl>
    <w:lvl w:ilvl="6" w:tplc="04050001" w:tentative="1">
      <w:start w:val="1"/>
      <w:numFmt w:val="decimal"/>
      <w:lvlText w:val="%7."/>
      <w:lvlJc w:val="left"/>
      <w:pPr>
        <w:ind w:left="5542" w:hanging="360"/>
      </w:pPr>
    </w:lvl>
    <w:lvl w:ilvl="7" w:tplc="04050003" w:tentative="1">
      <w:start w:val="1"/>
      <w:numFmt w:val="lowerLetter"/>
      <w:lvlText w:val="%8."/>
      <w:lvlJc w:val="left"/>
      <w:pPr>
        <w:ind w:left="6262" w:hanging="360"/>
      </w:pPr>
    </w:lvl>
    <w:lvl w:ilvl="8" w:tplc="04050005" w:tentative="1">
      <w:start w:val="1"/>
      <w:numFmt w:val="lowerRoman"/>
      <w:lvlText w:val="%9."/>
      <w:lvlJc w:val="right"/>
      <w:pPr>
        <w:ind w:left="6982" w:hanging="180"/>
      </w:pPr>
    </w:lvl>
  </w:abstractNum>
  <w:abstractNum w:abstractNumId="45" w15:restartNumberingAfterBreak="0">
    <w:nsid w:val="76CC4347"/>
    <w:multiLevelType w:val="multilevel"/>
    <w:tmpl w:val="94E0E126"/>
    <w:lvl w:ilvl="0">
      <w:start w:val="2"/>
      <w:numFmt w:val="decimal"/>
      <w:lvlText w:val="%1"/>
      <w:lvlJc w:val="left"/>
      <w:pPr>
        <w:ind w:left="600" w:hanging="600"/>
      </w:pPr>
      <w:rPr>
        <w:rFonts w:hint="default"/>
      </w:rPr>
    </w:lvl>
    <w:lvl w:ilvl="1">
      <w:start w:val="17"/>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82E5672"/>
    <w:multiLevelType w:val="multilevel"/>
    <w:tmpl w:val="95BE0C50"/>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EF54273"/>
    <w:multiLevelType w:val="hybridMultilevel"/>
    <w:tmpl w:val="0B9C9F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42"/>
  </w:num>
  <w:num w:numId="4">
    <w:abstractNumId w:val="12"/>
  </w:num>
  <w:num w:numId="5">
    <w:abstractNumId w:val="23"/>
  </w:num>
  <w:num w:numId="6">
    <w:abstractNumId w:val="37"/>
  </w:num>
  <w:num w:numId="7">
    <w:abstractNumId w:val="11"/>
  </w:num>
  <w:num w:numId="8">
    <w:abstractNumId w:val="29"/>
  </w:num>
  <w:num w:numId="9">
    <w:abstractNumId w:val="39"/>
  </w:num>
  <w:num w:numId="10">
    <w:abstractNumId w:val="0"/>
  </w:num>
  <w:num w:numId="11">
    <w:abstractNumId w:val="28"/>
  </w:num>
  <w:num w:numId="12">
    <w:abstractNumId w:val="35"/>
  </w:num>
  <w:num w:numId="13">
    <w:abstractNumId w:val="9"/>
  </w:num>
  <w:num w:numId="14">
    <w:abstractNumId w:val="41"/>
  </w:num>
  <w:num w:numId="15">
    <w:abstractNumId w:val="46"/>
  </w:num>
  <w:num w:numId="16">
    <w:abstractNumId w:val="18"/>
  </w:num>
  <w:num w:numId="17">
    <w:abstractNumId w:val="43"/>
  </w:num>
  <w:num w:numId="18">
    <w:abstractNumId w:val="38"/>
  </w:num>
  <w:num w:numId="19">
    <w:abstractNumId w:val="10"/>
  </w:num>
  <w:num w:numId="20">
    <w:abstractNumId w:val="34"/>
  </w:num>
  <w:num w:numId="21">
    <w:abstractNumId w:val="27"/>
  </w:num>
  <w:num w:numId="22">
    <w:abstractNumId w:val="4"/>
  </w:num>
  <w:num w:numId="23">
    <w:abstractNumId w:val="13"/>
  </w:num>
  <w:num w:numId="24">
    <w:abstractNumId w:val="20"/>
  </w:num>
  <w:num w:numId="25">
    <w:abstractNumId w:val="5"/>
  </w:num>
  <w:num w:numId="26">
    <w:abstractNumId w:val="45"/>
  </w:num>
  <w:num w:numId="27">
    <w:abstractNumId w:val="17"/>
  </w:num>
  <w:num w:numId="28">
    <w:abstractNumId w:val="8"/>
  </w:num>
  <w:num w:numId="29">
    <w:abstractNumId w:val="26"/>
  </w:num>
  <w:num w:numId="30">
    <w:abstractNumId w:val="44"/>
  </w:num>
  <w:num w:numId="31">
    <w:abstractNumId w:val="2"/>
  </w:num>
  <w:num w:numId="32">
    <w:abstractNumId w:val="31"/>
  </w:num>
  <w:num w:numId="3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2"/>
  </w:num>
  <w:num w:numId="36">
    <w:abstractNumId w:val="14"/>
  </w:num>
  <w:num w:numId="37">
    <w:abstractNumId w:val="19"/>
  </w:num>
  <w:num w:numId="38">
    <w:abstractNumId w:val="15"/>
  </w:num>
  <w:num w:numId="39">
    <w:abstractNumId w:val="6"/>
  </w:num>
  <w:num w:numId="40">
    <w:abstractNumId w:val="7"/>
  </w:num>
  <w:num w:numId="41">
    <w:abstractNumId w:val="33"/>
  </w:num>
  <w:num w:numId="42">
    <w:abstractNumId w:val="32"/>
  </w:num>
  <w:num w:numId="43">
    <w:abstractNumId w:val="21"/>
  </w:num>
  <w:num w:numId="4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11"/>
  </w:num>
  <w:num w:numId="47">
    <w:abstractNumId w:val="40"/>
  </w:num>
  <w:num w:numId="48">
    <w:abstractNumId w:val="36"/>
  </w:num>
  <w:num w:numId="49">
    <w:abstractNumId w:val="25"/>
  </w:num>
  <w:num w:numId="50">
    <w:abstractNumId w:val="4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DBA"/>
    <w:rsid w:val="000024AF"/>
    <w:rsid w:val="00005168"/>
    <w:rsid w:val="000073E6"/>
    <w:rsid w:val="000222BE"/>
    <w:rsid w:val="000226B3"/>
    <w:rsid w:val="00024C35"/>
    <w:rsid w:val="00030701"/>
    <w:rsid w:val="00033742"/>
    <w:rsid w:val="00042089"/>
    <w:rsid w:val="000429D6"/>
    <w:rsid w:val="00046F6B"/>
    <w:rsid w:val="00052CA4"/>
    <w:rsid w:val="00055822"/>
    <w:rsid w:val="000603A5"/>
    <w:rsid w:val="00066DED"/>
    <w:rsid w:val="000703E6"/>
    <w:rsid w:val="00074354"/>
    <w:rsid w:val="000A6B84"/>
    <w:rsid w:val="000A7FEE"/>
    <w:rsid w:val="000B1805"/>
    <w:rsid w:val="000B458C"/>
    <w:rsid w:val="000C29C6"/>
    <w:rsid w:val="000D4ECA"/>
    <w:rsid w:val="000E2B24"/>
    <w:rsid w:val="000E7968"/>
    <w:rsid w:val="000E7F3E"/>
    <w:rsid w:val="000F25CA"/>
    <w:rsid w:val="000F5292"/>
    <w:rsid w:val="00104E83"/>
    <w:rsid w:val="00122054"/>
    <w:rsid w:val="00122C97"/>
    <w:rsid w:val="00124FCE"/>
    <w:rsid w:val="001258A8"/>
    <w:rsid w:val="00127D99"/>
    <w:rsid w:val="00141233"/>
    <w:rsid w:val="0014309A"/>
    <w:rsid w:val="001439DE"/>
    <w:rsid w:val="001510B3"/>
    <w:rsid w:val="001525B6"/>
    <w:rsid w:val="00152DC4"/>
    <w:rsid w:val="00164801"/>
    <w:rsid w:val="00170854"/>
    <w:rsid w:val="00171CF3"/>
    <w:rsid w:val="0017430B"/>
    <w:rsid w:val="0019390A"/>
    <w:rsid w:val="00196645"/>
    <w:rsid w:val="001A01F0"/>
    <w:rsid w:val="001A11CC"/>
    <w:rsid w:val="001A2545"/>
    <w:rsid w:val="001A449E"/>
    <w:rsid w:val="001A44EA"/>
    <w:rsid w:val="001A6D8B"/>
    <w:rsid w:val="001B306D"/>
    <w:rsid w:val="001B47A1"/>
    <w:rsid w:val="001B6C1E"/>
    <w:rsid w:val="001C044A"/>
    <w:rsid w:val="001C362D"/>
    <w:rsid w:val="001C7926"/>
    <w:rsid w:val="001D0131"/>
    <w:rsid w:val="001D18B5"/>
    <w:rsid w:val="001D3366"/>
    <w:rsid w:val="001E2AD4"/>
    <w:rsid w:val="00201CF0"/>
    <w:rsid w:val="00202DF5"/>
    <w:rsid w:val="002068E6"/>
    <w:rsid w:val="00212F89"/>
    <w:rsid w:val="002231A6"/>
    <w:rsid w:val="002309AB"/>
    <w:rsid w:val="00254E62"/>
    <w:rsid w:val="00257E11"/>
    <w:rsid w:val="002677B8"/>
    <w:rsid w:val="002717F8"/>
    <w:rsid w:val="002725EE"/>
    <w:rsid w:val="0027357E"/>
    <w:rsid w:val="002749F6"/>
    <w:rsid w:val="00280787"/>
    <w:rsid w:val="00281D64"/>
    <w:rsid w:val="002870BF"/>
    <w:rsid w:val="002A4B88"/>
    <w:rsid w:val="002B0CC6"/>
    <w:rsid w:val="002B1610"/>
    <w:rsid w:val="002B4C5F"/>
    <w:rsid w:val="002C160A"/>
    <w:rsid w:val="002D425A"/>
    <w:rsid w:val="002E1969"/>
    <w:rsid w:val="002E55BD"/>
    <w:rsid w:val="002F0DBA"/>
    <w:rsid w:val="002F3EEC"/>
    <w:rsid w:val="00304458"/>
    <w:rsid w:val="003237E3"/>
    <w:rsid w:val="003249D2"/>
    <w:rsid w:val="00325D5D"/>
    <w:rsid w:val="00330268"/>
    <w:rsid w:val="003330BD"/>
    <w:rsid w:val="00354538"/>
    <w:rsid w:val="00367257"/>
    <w:rsid w:val="003772E9"/>
    <w:rsid w:val="00382653"/>
    <w:rsid w:val="00395352"/>
    <w:rsid w:val="003A3B84"/>
    <w:rsid w:val="003A710D"/>
    <w:rsid w:val="003B0B12"/>
    <w:rsid w:val="003B1A89"/>
    <w:rsid w:val="003B3741"/>
    <w:rsid w:val="003C218F"/>
    <w:rsid w:val="003C77DE"/>
    <w:rsid w:val="003D127A"/>
    <w:rsid w:val="003D334A"/>
    <w:rsid w:val="003E1C15"/>
    <w:rsid w:val="003E6823"/>
    <w:rsid w:val="003F4998"/>
    <w:rsid w:val="003F4DA1"/>
    <w:rsid w:val="003F5CA4"/>
    <w:rsid w:val="003F7D0E"/>
    <w:rsid w:val="00400A89"/>
    <w:rsid w:val="0040413E"/>
    <w:rsid w:val="00404757"/>
    <w:rsid w:val="0040769B"/>
    <w:rsid w:val="004122C3"/>
    <w:rsid w:val="0041291F"/>
    <w:rsid w:val="00413D42"/>
    <w:rsid w:val="0041453B"/>
    <w:rsid w:val="00414D2E"/>
    <w:rsid w:val="00415D13"/>
    <w:rsid w:val="00425713"/>
    <w:rsid w:val="00427259"/>
    <w:rsid w:val="00427AC1"/>
    <w:rsid w:val="00427F92"/>
    <w:rsid w:val="00432CAE"/>
    <w:rsid w:val="0043354C"/>
    <w:rsid w:val="00440E03"/>
    <w:rsid w:val="00441647"/>
    <w:rsid w:val="004421A2"/>
    <w:rsid w:val="004429FC"/>
    <w:rsid w:val="00444EAA"/>
    <w:rsid w:val="00445AE6"/>
    <w:rsid w:val="00453058"/>
    <w:rsid w:val="00453362"/>
    <w:rsid w:val="0045752E"/>
    <w:rsid w:val="00457C8B"/>
    <w:rsid w:val="00461734"/>
    <w:rsid w:val="00461D25"/>
    <w:rsid w:val="00462E05"/>
    <w:rsid w:val="00463235"/>
    <w:rsid w:val="0046444E"/>
    <w:rsid w:val="00474BEF"/>
    <w:rsid w:val="00482F1F"/>
    <w:rsid w:val="00483836"/>
    <w:rsid w:val="0048534F"/>
    <w:rsid w:val="00487FE4"/>
    <w:rsid w:val="00493060"/>
    <w:rsid w:val="004A094E"/>
    <w:rsid w:val="004A3CC3"/>
    <w:rsid w:val="004A47A4"/>
    <w:rsid w:val="004B1ABE"/>
    <w:rsid w:val="004B2296"/>
    <w:rsid w:val="004C09A7"/>
    <w:rsid w:val="004E3928"/>
    <w:rsid w:val="004E5399"/>
    <w:rsid w:val="00507E0F"/>
    <w:rsid w:val="00521A5E"/>
    <w:rsid w:val="00530D70"/>
    <w:rsid w:val="00535E08"/>
    <w:rsid w:val="00536AED"/>
    <w:rsid w:val="00540056"/>
    <w:rsid w:val="0055445E"/>
    <w:rsid w:val="0055640C"/>
    <w:rsid w:val="00556601"/>
    <w:rsid w:val="005636BA"/>
    <w:rsid w:val="005749FD"/>
    <w:rsid w:val="005750A5"/>
    <w:rsid w:val="0057643D"/>
    <w:rsid w:val="005778BD"/>
    <w:rsid w:val="00577E8D"/>
    <w:rsid w:val="00582B9F"/>
    <w:rsid w:val="005870CB"/>
    <w:rsid w:val="0059729B"/>
    <w:rsid w:val="00597401"/>
    <w:rsid w:val="0059798F"/>
    <w:rsid w:val="005A605D"/>
    <w:rsid w:val="005A74CD"/>
    <w:rsid w:val="005B4CFB"/>
    <w:rsid w:val="005C4D29"/>
    <w:rsid w:val="005C5D73"/>
    <w:rsid w:val="005D0FC0"/>
    <w:rsid w:val="005D2D75"/>
    <w:rsid w:val="005D38E8"/>
    <w:rsid w:val="005E36DD"/>
    <w:rsid w:val="005E5D66"/>
    <w:rsid w:val="005F0916"/>
    <w:rsid w:val="005F5BFA"/>
    <w:rsid w:val="005F73BB"/>
    <w:rsid w:val="00601B7B"/>
    <w:rsid w:val="0060544D"/>
    <w:rsid w:val="00613F65"/>
    <w:rsid w:val="00620388"/>
    <w:rsid w:val="00620F86"/>
    <w:rsid w:val="00621FB4"/>
    <w:rsid w:val="006240EB"/>
    <w:rsid w:val="00625989"/>
    <w:rsid w:val="00626381"/>
    <w:rsid w:val="006270FE"/>
    <w:rsid w:val="00627631"/>
    <w:rsid w:val="00632B4D"/>
    <w:rsid w:val="006332B7"/>
    <w:rsid w:val="0063469D"/>
    <w:rsid w:val="006440C3"/>
    <w:rsid w:val="0065017F"/>
    <w:rsid w:val="0065128E"/>
    <w:rsid w:val="00655150"/>
    <w:rsid w:val="00656497"/>
    <w:rsid w:val="006608D9"/>
    <w:rsid w:val="00673C9D"/>
    <w:rsid w:val="00673CF3"/>
    <w:rsid w:val="00673D26"/>
    <w:rsid w:val="00676C94"/>
    <w:rsid w:val="00685DE5"/>
    <w:rsid w:val="0069549D"/>
    <w:rsid w:val="00695E3B"/>
    <w:rsid w:val="006A3015"/>
    <w:rsid w:val="006B1B78"/>
    <w:rsid w:val="006B4E3F"/>
    <w:rsid w:val="006C65AD"/>
    <w:rsid w:val="006C70D7"/>
    <w:rsid w:val="006F006A"/>
    <w:rsid w:val="006F13C0"/>
    <w:rsid w:val="006F32A5"/>
    <w:rsid w:val="006F3ED0"/>
    <w:rsid w:val="006F59D1"/>
    <w:rsid w:val="00700153"/>
    <w:rsid w:val="00713758"/>
    <w:rsid w:val="00713CDC"/>
    <w:rsid w:val="00716008"/>
    <w:rsid w:val="007263CD"/>
    <w:rsid w:val="0073158B"/>
    <w:rsid w:val="007453BB"/>
    <w:rsid w:val="00747AFB"/>
    <w:rsid w:val="00755363"/>
    <w:rsid w:val="0075574F"/>
    <w:rsid w:val="00756998"/>
    <w:rsid w:val="0075788B"/>
    <w:rsid w:val="007624E7"/>
    <w:rsid w:val="00776830"/>
    <w:rsid w:val="00783E3E"/>
    <w:rsid w:val="00790CF5"/>
    <w:rsid w:val="007934E7"/>
    <w:rsid w:val="007942DD"/>
    <w:rsid w:val="007C25C4"/>
    <w:rsid w:val="007D2E3D"/>
    <w:rsid w:val="007D47E8"/>
    <w:rsid w:val="007D4C31"/>
    <w:rsid w:val="007E4FA5"/>
    <w:rsid w:val="007E7CC1"/>
    <w:rsid w:val="007F167D"/>
    <w:rsid w:val="007F3A2F"/>
    <w:rsid w:val="007F6236"/>
    <w:rsid w:val="007F7203"/>
    <w:rsid w:val="00806DE5"/>
    <w:rsid w:val="00806DEF"/>
    <w:rsid w:val="00810096"/>
    <w:rsid w:val="0081068E"/>
    <w:rsid w:val="008229CE"/>
    <w:rsid w:val="0082441E"/>
    <w:rsid w:val="00836E36"/>
    <w:rsid w:val="0084156D"/>
    <w:rsid w:val="008424F5"/>
    <w:rsid w:val="00853159"/>
    <w:rsid w:val="0085487B"/>
    <w:rsid w:val="008566F2"/>
    <w:rsid w:val="00857A75"/>
    <w:rsid w:val="00862C4A"/>
    <w:rsid w:val="00873673"/>
    <w:rsid w:val="00880E0F"/>
    <w:rsid w:val="0088147D"/>
    <w:rsid w:val="00882506"/>
    <w:rsid w:val="00882978"/>
    <w:rsid w:val="00893496"/>
    <w:rsid w:val="008A0A2B"/>
    <w:rsid w:val="008A217C"/>
    <w:rsid w:val="008A2B35"/>
    <w:rsid w:val="008A540D"/>
    <w:rsid w:val="008A711F"/>
    <w:rsid w:val="008A718C"/>
    <w:rsid w:val="008B1660"/>
    <w:rsid w:val="008B7342"/>
    <w:rsid w:val="008C3195"/>
    <w:rsid w:val="008C44A7"/>
    <w:rsid w:val="008D14EE"/>
    <w:rsid w:val="008D350B"/>
    <w:rsid w:val="008D6F53"/>
    <w:rsid w:val="008F21EF"/>
    <w:rsid w:val="008F3486"/>
    <w:rsid w:val="008F4CFB"/>
    <w:rsid w:val="00900A9D"/>
    <w:rsid w:val="00903198"/>
    <w:rsid w:val="00912478"/>
    <w:rsid w:val="00912C09"/>
    <w:rsid w:val="00922009"/>
    <w:rsid w:val="009224F9"/>
    <w:rsid w:val="00923ABE"/>
    <w:rsid w:val="009249F7"/>
    <w:rsid w:val="0094196F"/>
    <w:rsid w:val="0094257F"/>
    <w:rsid w:val="00946E19"/>
    <w:rsid w:val="00960A18"/>
    <w:rsid w:val="00961E72"/>
    <w:rsid w:val="00962213"/>
    <w:rsid w:val="00963527"/>
    <w:rsid w:val="00966323"/>
    <w:rsid w:val="009711E6"/>
    <w:rsid w:val="00971789"/>
    <w:rsid w:val="00977C54"/>
    <w:rsid w:val="0098072E"/>
    <w:rsid w:val="00982446"/>
    <w:rsid w:val="0098346A"/>
    <w:rsid w:val="009A18B6"/>
    <w:rsid w:val="009A5759"/>
    <w:rsid w:val="009A6C20"/>
    <w:rsid w:val="009B1339"/>
    <w:rsid w:val="009B62B0"/>
    <w:rsid w:val="009D20F4"/>
    <w:rsid w:val="009D2865"/>
    <w:rsid w:val="009D2BD2"/>
    <w:rsid w:val="009D76EB"/>
    <w:rsid w:val="009E2E1B"/>
    <w:rsid w:val="009E5148"/>
    <w:rsid w:val="009E7877"/>
    <w:rsid w:val="00A000B7"/>
    <w:rsid w:val="00A01798"/>
    <w:rsid w:val="00A062E1"/>
    <w:rsid w:val="00A22943"/>
    <w:rsid w:val="00A23939"/>
    <w:rsid w:val="00A27E25"/>
    <w:rsid w:val="00A34C22"/>
    <w:rsid w:val="00A3518B"/>
    <w:rsid w:val="00A4630D"/>
    <w:rsid w:val="00A53ECB"/>
    <w:rsid w:val="00A54155"/>
    <w:rsid w:val="00A57742"/>
    <w:rsid w:val="00A636CA"/>
    <w:rsid w:val="00A63A6A"/>
    <w:rsid w:val="00A75825"/>
    <w:rsid w:val="00A843A9"/>
    <w:rsid w:val="00A8502A"/>
    <w:rsid w:val="00A95297"/>
    <w:rsid w:val="00AA4877"/>
    <w:rsid w:val="00AB1A6E"/>
    <w:rsid w:val="00AB5CD8"/>
    <w:rsid w:val="00AC1A14"/>
    <w:rsid w:val="00AC53EF"/>
    <w:rsid w:val="00AC7963"/>
    <w:rsid w:val="00AE5DFB"/>
    <w:rsid w:val="00B00383"/>
    <w:rsid w:val="00B00CA8"/>
    <w:rsid w:val="00B073FB"/>
    <w:rsid w:val="00B10823"/>
    <w:rsid w:val="00B11A59"/>
    <w:rsid w:val="00B14EF0"/>
    <w:rsid w:val="00B169CC"/>
    <w:rsid w:val="00B22095"/>
    <w:rsid w:val="00B24C22"/>
    <w:rsid w:val="00B51173"/>
    <w:rsid w:val="00B51D34"/>
    <w:rsid w:val="00B5665B"/>
    <w:rsid w:val="00B649D3"/>
    <w:rsid w:val="00B7358E"/>
    <w:rsid w:val="00B873CF"/>
    <w:rsid w:val="00BA2544"/>
    <w:rsid w:val="00BA5651"/>
    <w:rsid w:val="00BA755F"/>
    <w:rsid w:val="00BB2A84"/>
    <w:rsid w:val="00BB4817"/>
    <w:rsid w:val="00BB7FF8"/>
    <w:rsid w:val="00BC2CC4"/>
    <w:rsid w:val="00BC5E5E"/>
    <w:rsid w:val="00BC6351"/>
    <w:rsid w:val="00BE2CD0"/>
    <w:rsid w:val="00BE6CDE"/>
    <w:rsid w:val="00BF08FE"/>
    <w:rsid w:val="00BF0E7B"/>
    <w:rsid w:val="00C032A2"/>
    <w:rsid w:val="00C05E8F"/>
    <w:rsid w:val="00C070CB"/>
    <w:rsid w:val="00C13EB3"/>
    <w:rsid w:val="00C16D5A"/>
    <w:rsid w:val="00C31F6C"/>
    <w:rsid w:val="00C36DD8"/>
    <w:rsid w:val="00C44C44"/>
    <w:rsid w:val="00C5200A"/>
    <w:rsid w:val="00C524C6"/>
    <w:rsid w:val="00C53B89"/>
    <w:rsid w:val="00C614D5"/>
    <w:rsid w:val="00C64BFA"/>
    <w:rsid w:val="00C70239"/>
    <w:rsid w:val="00C72206"/>
    <w:rsid w:val="00C82857"/>
    <w:rsid w:val="00C83868"/>
    <w:rsid w:val="00C848DC"/>
    <w:rsid w:val="00C909EA"/>
    <w:rsid w:val="00C92FC2"/>
    <w:rsid w:val="00C93A77"/>
    <w:rsid w:val="00C946C2"/>
    <w:rsid w:val="00C9612B"/>
    <w:rsid w:val="00CA00F6"/>
    <w:rsid w:val="00CA4A0E"/>
    <w:rsid w:val="00CB6CEB"/>
    <w:rsid w:val="00CD04B7"/>
    <w:rsid w:val="00CF15F9"/>
    <w:rsid w:val="00CF1B01"/>
    <w:rsid w:val="00CF4AC1"/>
    <w:rsid w:val="00CF7333"/>
    <w:rsid w:val="00D00890"/>
    <w:rsid w:val="00D01760"/>
    <w:rsid w:val="00D022D4"/>
    <w:rsid w:val="00D05437"/>
    <w:rsid w:val="00D07F3A"/>
    <w:rsid w:val="00D118BE"/>
    <w:rsid w:val="00D11F9D"/>
    <w:rsid w:val="00D21F8B"/>
    <w:rsid w:val="00D302B5"/>
    <w:rsid w:val="00D30DA5"/>
    <w:rsid w:val="00D33328"/>
    <w:rsid w:val="00D42B60"/>
    <w:rsid w:val="00D534E0"/>
    <w:rsid w:val="00D64F9D"/>
    <w:rsid w:val="00D77D5A"/>
    <w:rsid w:val="00D87DD6"/>
    <w:rsid w:val="00DA4CD7"/>
    <w:rsid w:val="00DA75DE"/>
    <w:rsid w:val="00DB1225"/>
    <w:rsid w:val="00DB7146"/>
    <w:rsid w:val="00DB72FB"/>
    <w:rsid w:val="00DC2428"/>
    <w:rsid w:val="00DC3683"/>
    <w:rsid w:val="00DC5DDC"/>
    <w:rsid w:val="00DC6CB2"/>
    <w:rsid w:val="00DC6D37"/>
    <w:rsid w:val="00DC745C"/>
    <w:rsid w:val="00DD0DE7"/>
    <w:rsid w:val="00DD0EBD"/>
    <w:rsid w:val="00DD70E9"/>
    <w:rsid w:val="00DE0743"/>
    <w:rsid w:val="00DE2A57"/>
    <w:rsid w:val="00DE7325"/>
    <w:rsid w:val="00DF3B93"/>
    <w:rsid w:val="00DF4BC3"/>
    <w:rsid w:val="00DF5739"/>
    <w:rsid w:val="00DF58CB"/>
    <w:rsid w:val="00DF783F"/>
    <w:rsid w:val="00E00960"/>
    <w:rsid w:val="00E01202"/>
    <w:rsid w:val="00E03C3D"/>
    <w:rsid w:val="00E072D2"/>
    <w:rsid w:val="00E20AE3"/>
    <w:rsid w:val="00E20EC0"/>
    <w:rsid w:val="00E365DE"/>
    <w:rsid w:val="00E47366"/>
    <w:rsid w:val="00E542C8"/>
    <w:rsid w:val="00E62D56"/>
    <w:rsid w:val="00E7118B"/>
    <w:rsid w:val="00E73B17"/>
    <w:rsid w:val="00E86233"/>
    <w:rsid w:val="00E94E59"/>
    <w:rsid w:val="00E9743B"/>
    <w:rsid w:val="00EA04EE"/>
    <w:rsid w:val="00EA2852"/>
    <w:rsid w:val="00EA6CC0"/>
    <w:rsid w:val="00EA78EE"/>
    <w:rsid w:val="00EB394E"/>
    <w:rsid w:val="00EB7A62"/>
    <w:rsid w:val="00EC1C9E"/>
    <w:rsid w:val="00EC2E9B"/>
    <w:rsid w:val="00EC45BF"/>
    <w:rsid w:val="00ED3514"/>
    <w:rsid w:val="00EF2C50"/>
    <w:rsid w:val="00EF67F9"/>
    <w:rsid w:val="00F009E5"/>
    <w:rsid w:val="00F01BC7"/>
    <w:rsid w:val="00F147FF"/>
    <w:rsid w:val="00F16AB0"/>
    <w:rsid w:val="00F1737C"/>
    <w:rsid w:val="00F177A2"/>
    <w:rsid w:val="00F22D55"/>
    <w:rsid w:val="00F24C5A"/>
    <w:rsid w:val="00F25A07"/>
    <w:rsid w:val="00F2624C"/>
    <w:rsid w:val="00F316D4"/>
    <w:rsid w:val="00F31E86"/>
    <w:rsid w:val="00F34F53"/>
    <w:rsid w:val="00F37ACF"/>
    <w:rsid w:val="00F468A5"/>
    <w:rsid w:val="00F4713E"/>
    <w:rsid w:val="00F547A1"/>
    <w:rsid w:val="00F56324"/>
    <w:rsid w:val="00F60BFF"/>
    <w:rsid w:val="00F66175"/>
    <w:rsid w:val="00F7326C"/>
    <w:rsid w:val="00F75616"/>
    <w:rsid w:val="00F768C0"/>
    <w:rsid w:val="00F81E8E"/>
    <w:rsid w:val="00F910DE"/>
    <w:rsid w:val="00F92756"/>
    <w:rsid w:val="00FA65B1"/>
    <w:rsid w:val="00FB03E8"/>
    <w:rsid w:val="00FB4585"/>
    <w:rsid w:val="00FB5805"/>
    <w:rsid w:val="00FB7B33"/>
    <w:rsid w:val="00FC2DA7"/>
    <w:rsid w:val="00FC7FC1"/>
    <w:rsid w:val="00FD379A"/>
    <w:rsid w:val="00FE3F3B"/>
    <w:rsid w:val="00FF409A"/>
    <w:rsid w:val="00FF43B8"/>
    <w:rsid w:val="00FF43BE"/>
    <w:rsid w:val="00FF5DEB"/>
    <w:rsid w:val="00FF79D9"/>
    <w:rsid w:val="596F22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BA20BB"/>
  <w15:docId w15:val="{98BDD915-C667-4C9F-A45A-1D6DC2F9C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0DBA"/>
    <w:pPr>
      <w:spacing w:line="240" w:lineRule="exact"/>
    </w:pPr>
    <w:rPr>
      <w:rFonts w:ascii="Arial" w:eastAsia="Times New Roman" w:hAnsi="Arial"/>
      <w:sz w:val="18"/>
      <w:szCs w:val="24"/>
      <w:lang w:eastAsia="en-US"/>
    </w:rPr>
  </w:style>
  <w:style w:type="paragraph" w:styleId="Nadpis1">
    <w:name w:val="heading 1"/>
    <w:basedOn w:val="Normln"/>
    <w:next w:val="Normln"/>
    <w:link w:val="Nadpis1Char"/>
    <w:qFormat/>
    <w:rsid w:val="002F0DBA"/>
    <w:pPr>
      <w:keepNext/>
      <w:keepLines/>
      <w:spacing w:before="240" w:after="120" w:line="240" w:lineRule="auto"/>
      <w:jc w:val="both"/>
      <w:outlineLvl w:val="0"/>
    </w:pPr>
    <w:rPr>
      <w:b/>
      <w:caps/>
      <w:sz w:val="24"/>
      <w:szCs w:val="20"/>
      <w:u w:val="single"/>
      <w:lang w:eastAsia="cs-CZ"/>
    </w:rPr>
  </w:style>
  <w:style w:type="paragraph" w:styleId="Nadpis2">
    <w:name w:val="heading 2"/>
    <w:aliases w:val="14b B"/>
    <w:basedOn w:val="Odstavec0"/>
    <w:next w:val="Normln"/>
    <w:link w:val="Nadpis2Char"/>
    <w:qFormat/>
    <w:rsid w:val="002F0DBA"/>
    <w:pPr>
      <w:tabs>
        <w:tab w:val="clear" w:pos="680"/>
      </w:tabs>
      <w:ind w:left="0" w:firstLine="0"/>
      <w:outlineLvl w:val="1"/>
    </w:pPr>
    <w:rPr>
      <w:rFonts w:cs="Times New Roman"/>
      <w:sz w:val="20"/>
    </w:rPr>
  </w:style>
  <w:style w:type="paragraph" w:styleId="Nadpis3">
    <w:name w:val="heading 3"/>
    <w:basedOn w:val="Normln"/>
    <w:next w:val="Normln"/>
    <w:link w:val="Nadpis3Char"/>
    <w:qFormat/>
    <w:rsid w:val="002F0DBA"/>
    <w:pPr>
      <w:keepNext/>
      <w:overflowPunct w:val="0"/>
      <w:autoSpaceDE w:val="0"/>
      <w:autoSpaceDN w:val="0"/>
      <w:adjustRightInd w:val="0"/>
      <w:spacing w:before="240" w:after="60" w:line="240" w:lineRule="auto"/>
      <w:outlineLvl w:val="2"/>
    </w:pPr>
    <w:rPr>
      <w:b/>
      <w:bCs/>
      <w:sz w:val="26"/>
      <w:szCs w:val="26"/>
      <w:lang w:eastAsia="cs-CZ"/>
    </w:rPr>
  </w:style>
  <w:style w:type="paragraph" w:styleId="Nadpis4">
    <w:name w:val="heading 4"/>
    <w:basedOn w:val="Normln"/>
    <w:next w:val="Normln"/>
    <w:link w:val="Nadpis4Char"/>
    <w:unhideWhenUsed/>
    <w:qFormat/>
    <w:rsid w:val="00D05437"/>
    <w:pPr>
      <w:keepNext/>
      <w:spacing w:before="240" w:after="60" w:line="240" w:lineRule="auto"/>
      <w:outlineLvl w:val="3"/>
    </w:pPr>
    <w:rPr>
      <w:rFonts w:cs="Arial"/>
      <w:b/>
      <w:bCs/>
      <w:sz w:val="28"/>
      <w:szCs w:val="28"/>
    </w:rPr>
  </w:style>
  <w:style w:type="paragraph" w:styleId="Nadpis5">
    <w:name w:val="heading 5"/>
    <w:basedOn w:val="Normln"/>
    <w:next w:val="Normln"/>
    <w:link w:val="Nadpis5Char"/>
    <w:uiPriority w:val="9"/>
    <w:semiHidden/>
    <w:unhideWhenUsed/>
    <w:qFormat/>
    <w:rsid w:val="00D05437"/>
    <w:pPr>
      <w:spacing w:before="240" w:after="60" w:line="240" w:lineRule="auto"/>
      <w:outlineLvl w:val="4"/>
    </w:pPr>
    <w:rPr>
      <w:rFonts w:cs="Arial"/>
      <w:b/>
      <w:bCs/>
      <w:i/>
      <w:iCs/>
      <w:sz w:val="26"/>
      <w:szCs w:val="26"/>
    </w:rPr>
  </w:style>
  <w:style w:type="paragraph" w:styleId="Nadpis6">
    <w:name w:val="heading 6"/>
    <w:basedOn w:val="Normln"/>
    <w:next w:val="Normln"/>
    <w:link w:val="Nadpis6Char"/>
    <w:uiPriority w:val="9"/>
    <w:semiHidden/>
    <w:unhideWhenUsed/>
    <w:qFormat/>
    <w:rsid w:val="00D05437"/>
    <w:pPr>
      <w:spacing w:before="240" w:after="60" w:line="240" w:lineRule="auto"/>
      <w:outlineLvl w:val="5"/>
    </w:pPr>
    <w:rPr>
      <w:rFonts w:cs="Arial"/>
      <w:b/>
      <w:bCs/>
      <w:sz w:val="22"/>
      <w:szCs w:val="22"/>
    </w:rPr>
  </w:style>
  <w:style w:type="paragraph" w:styleId="Nadpis7">
    <w:name w:val="heading 7"/>
    <w:basedOn w:val="Normln"/>
    <w:next w:val="Normln"/>
    <w:link w:val="Nadpis7Char"/>
    <w:uiPriority w:val="9"/>
    <w:semiHidden/>
    <w:unhideWhenUsed/>
    <w:qFormat/>
    <w:rsid w:val="00D05437"/>
    <w:pPr>
      <w:spacing w:before="240" w:after="60" w:line="240" w:lineRule="auto"/>
      <w:outlineLvl w:val="6"/>
    </w:pPr>
    <w:rPr>
      <w:rFonts w:cs="Arial"/>
      <w:sz w:val="22"/>
      <w:szCs w:val="22"/>
    </w:rPr>
  </w:style>
  <w:style w:type="paragraph" w:styleId="Nadpis8">
    <w:name w:val="heading 8"/>
    <w:basedOn w:val="Normln"/>
    <w:next w:val="Normln"/>
    <w:link w:val="Nadpis8Char"/>
    <w:uiPriority w:val="9"/>
    <w:semiHidden/>
    <w:unhideWhenUsed/>
    <w:qFormat/>
    <w:rsid w:val="00D05437"/>
    <w:pPr>
      <w:spacing w:before="240" w:after="60" w:line="240" w:lineRule="auto"/>
      <w:outlineLvl w:val="7"/>
    </w:pPr>
    <w:rPr>
      <w:rFonts w:cs="Arial"/>
      <w:i/>
      <w:iCs/>
      <w:sz w:val="22"/>
      <w:szCs w:val="22"/>
    </w:rPr>
  </w:style>
  <w:style w:type="paragraph" w:styleId="Nadpis9">
    <w:name w:val="heading 9"/>
    <w:basedOn w:val="Normln"/>
    <w:next w:val="Normln"/>
    <w:link w:val="Nadpis9Char"/>
    <w:uiPriority w:val="9"/>
    <w:semiHidden/>
    <w:unhideWhenUsed/>
    <w:qFormat/>
    <w:rsid w:val="00D05437"/>
    <w:pPr>
      <w:spacing w:before="240" w:after="60" w:line="240" w:lineRule="auto"/>
      <w:outlineLvl w:val="8"/>
    </w:pPr>
    <w:rPr>
      <w:rFonts w:ascii="Cambria" w:hAnsi="Cambria"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2F0DBA"/>
    <w:rPr>
      <w:rFonts w:ascii="Arial" w:eastAsia="Times New Roman" w:hAnsi="Arial" w:cs="Arial"/>
      <w:b/>
      <w:caps/>
      <w:sz w:val="24"/>
      <w:szCs w:val="20"/>
      <w:u w:val="single"/>
      <w:lang w:eastAsia="cs-CZ"/>
    </w:rPr>
  </w:style>
  <w:style w:type="paragraph" w:customStyle="1" w:styleId="Odstavec0">
    <w:name w:val="Odstavec0"/>
    <w:basedOn w:val="Normln"/>
    <w:rsid w:val="002F0DBA"/>
    <w:pPr>
      <w:keepLines/>
      <w:tabs>
        <w:tab w:val="left" w:pos="680"/>
      </w:tabs>
      <w:spacing w:before="120" w:after="120" w:line="240" w:lineRule="auto"/>
      <w:ind w:left="680" w:hanging="680"/>
      <w:jc w:val="both"/>
    </w:pPr>
    <w:rPr>
      <w:rFonts w:cs="Arial"/>
      <w:sz w:val="24"/>
      <w:szCs w:val="20"/>
      <w:lang w:val="en-GB" w:eastAsia="cs-CZ"/>
    </w:rPr>
  </w:style>
  <w:style w:type="character" w:customStyle="1" w:styleId="Nadpis2Char">
    <w:name w:val="Nadpis 2 Char"/>
    <w:aliases w:val="14b B Char"/>
    <w:link w:val="Nadpis2"/>
    <w:uiPriority w:val="9"/>
    <w:rsid w:val="002F0DBA"/>
    <w:rPr>
      <w:rFonts w:ascii="Arial" w:eastAsia="Times New Roman" w:hAnsi="Arial" w:cs="Arial"/>
      <w:lang w:eastAsia="cs-CZ"/>
    </w:rPr>
  </w:style>
  <w:style w:type="character" w:customStyle="1" w:styleId="Nadpis3Char">
    <w:name w:val="Nadpis 3 Char"/>
    <w:link w:val="Nadpis3"/>
    <w:rsid w:val="002F0DBA"/>
    <w:rPr>
      <w:rFonts w:ascii="Arial" w:eastAsia="Times New Roman" w:hAnsi="Arial" w:cs="Arial"/>
      <w:b/>
      <w:bCs/>
      <w:sz w:val="26"/>
      <w:szCs w:val="26"/>
      <w:lang w:eastAsia="cs-CZ"/>
    </w:rPr>
  </w:style>
  <w:style w:type="character" w:customStyle="1" w:styleId="Nadpis4Char">
    <w:name w:val="Nadpis 4 Char"/>
    <w:link w:val="Nadpis4"/>
    <w:rsid w:val="00D05437"/>
    <w:rPr>
      <w:rFonts w:ascii="Arial" w:eastAsia="Times New Roman" w:hAnsi="Arial" w:cs="Arial"/>
      <w:b/>
      <w:bCs/>
      <w:sz w:val="28"/>
      <w:szCs w:val="28"/>
      <w:lang w:eastAsia="en-US"/>
    </w:rPr>
  </w:style>
  <w:style w:type="character" w:customStyle="1" w:styleId="Nadpis5Char">
    <w:name w:val="Nadpis 5 Char"/>
    <w:link w:val="Nadpis5"/>
    <w:uiPriority w:val="9"/>
    <w:semiHidden/>
    <w:rsid w:val="00D05437"/>
    <w:rPr>
      <w:rFonts w:ascii="Arial" w:eastAsia="Times New Roman" w:hAnsi="Arial" w:cs="Arial"/>
      <w:b/>
      <w:bCs/>
      <w:i/>
      <w:iCs/>
      <w:sz w:val="26"/>
      <w:szCs w:val="26"/>
      <w:lang w:eastAsia="en-US"/>
    </w:rPr>
  </w:style>
  <w:style w:type="character" w:customStyle="1" w:styleId="Nadpis9Char">
    <w:name w:val="Nadpis 9 Char"/>
    <w:link w:val="Nadpis9"/>
    <w:uiPriority w:val="9"/>
    <w:semiHidden/>
    <w:rsid w:val="00D05437"/>
    <w:rPr>
      <w:rFonts w:ascii="Cambria" w:eastAsia="Times New Roman" w:hAnsi="Cambria" w:cs="Arial"/>
      <w:sz w:val="22"/>
      <w:szCs w:val="22"/>
      <w:lang w:eastAsia="en-US"/>
    </w:rPr>
  </w:style>
  <w:style w:type="paragraph" w:customStyle="1" w:styleId="CharCharCharCharCharCharChar">
    <w:name w:val="Char Char Char Char Char Char Char"/>
    <w:basedOn w:val="Normln"/>
    <w:rsid w:val="002F0DBA"/>
    <w:pPr>
      <w:spacing w:after="160"/>
    </w:pPr>
    <w:rPr>
      <w:rFonts w:ascii="Verdana" w:hAnsi="Verdana" w:cs="Verdana"/>
      <w:sz w:val="20"/>
      <w:szCs w:val="20"/>
      <w:lang w:val="en-US"/>
    </w:rPr>
  </w:style>
  <w:style w:type="paragraph" w:customStyle="1" w:styleId="zakladni">
    <w:name w:val="zakladni"/>
    <w:basedOn w:val="Normln"/>
    <w:rsid w:val="002F0DBA"/>
    <w:pPr>
      <w:keepLines/>
      <w:suppressLineNumbers/>
      <w:overflowPunct w:val="0"/>
      <w:autoSpaceDE w:val="0"/>
      <w:autoSpaceDN w:val="0"/>
      <w:adjustRightInd w:val="0"/>
      <w:spacing w:before="120" w:line="240" w:lineRule="auto"/>
      <w:jc w:val="both"/>
    </w:pPr>
    <w:rPr>
      <w:rFonts w:ascii="Times New Roman" w:hAnsi="Times New Roman"/>
      <w:sz w:val="22"/>
      <w:szCs w:val="20"/>
      <w:lang w:eastAsia="cs-CZ"/>
    </w:rPr>
  </w:style>
  <w:style w:type="paragraph" w:customStyle="1" w:styleId="odstav">
    <w:name w:val="odstav"/>
    <w:basedOn w:val="Zkladntext"/>
    <w:rsid w:val="002F0DBA"/>
    <w:pPr>
      <w:overflowPunct w:val="0"/>
      <w:autoSpaceDE w:val="0"/>
      <w:autoSpaceDN w:val="0"/>
      <w:adjustRightInd w:val="0"/>
      <w:spacing w:after="0" w:line="240" w:lineRule="auto"/>
      <w:ind w:left="567" w:hanging="567"/>
      <w:jc w:val="both"/>
    </w:pPr>
    <w:rPr>
      <w:rFonts w:ascii="Times New Roman" w:hAnsi="Times New Roman"/>
      <w:sz w:val="24"/>
      <w:szCs w:val="20"/>
      <w:lang w:eastAsia="cs-CZ"/>
    </w:rPr>
  </w:style>
  <w:style w:type="paragraph" w:styleId="Zkladntext">
    <w:name w:val="Body Text"/>
    <w:basedOn w:val="Normln"/>
    <w:link w:val="ZkladntextChar"/>
    <w:unhideWhenUsed/>
    <w:rsid w:val="002F0DBA"/>
    <w:pPr>
      <w:spacing w:after="120"/>
    </w:pPr>
  </w:style>
  <w:style w:type="character" w:customStyle="1" w:styleId="ZkladntextChar">
    <w:name w:val="Základní text Char"/>
    <w:link w:val="Zkladntext"/>
    <w:rsid w:val="002F0DBA"/>
    <w:rPr>
      <w:rFonts w:ascii="Arial" w:eastAsia="Times New Roman" w:hAnsi="Arial" w:cs="Times New Roman"/>
      <w:sz w:val="18"/>
      <w:szCs w:val="24"/>
    </w:rPr>
  </w:style>
  <w:style w:type="paragraph" w:styleId="Seznam2">
    <w:name w:val="List 2"/>
    <w:basedOn w:val="Normln"/>
    <w:semiHidden/>
    <w:rsid w:val="002F0DBA"/>
    <w:pPr>
      <w:ind w:left="566" w:hanging="283"/>
    </w:pPr>
  </w:style>
  <w:style w:type="paragraph" w:customStyle="1" w:styleId="odstavec3">
    <w:name w:val="odstavec3"/>
    <w:basedOn w:val="Normln"/>
    <w:rsid w:val="002F0DBA"/>
    <w:pPr>
      <w:overflowPunct w:val="0"/>
      <w:autoSpaceDE w:val="0"/>
      <w:autoSpaceDN w:val="0"/>
      <w:adjustRightInd w:val="0"/>
      <w:spacing w:before="120" w:line="240" w:lineRule="auto"/>
      <w:ind w:left="851" w:hanging="284"/>
      <w:jc w:val="both"/>
      <w:textAlignment w:val="baseline"/>
    </w:pPr>
    <w:rPr>
      <w:rFonts w:ascii="Times New Roman" w:hAnsi="Times New Roman"/>
      <w:sz w:val="24"/>
      <w:szCs w:val="20"/>
      <w:lang w:eastAsia="cs-CZ"/>
    </w:rPr>
  </w:style>
  <w:style w:type="paragraph" w:customStyle="1" w:styleId="ODDL">
    <w:name w:val="ODDÍL"/>
    <w:basedOn w:val="Nadpis2"/>
    <w:rsid w:val="002F0DBA"/>
    <w:pPr>
      <w:keepLines w:val="0"/>
      <w:widowControl w:val="0"/>
      <w:tabs>
        <w:tab w:val="left" w:pos="360"/>
        <w:tab w:val="num" w:pos="432"/>
      </w:tabs>
      <w:overflowPunct w:val="0"/>
      <w:autoSpaceDE w:val="0"/>
      <w:autoSpaceDN w:val="0"/>
      <w:adjustRightInd w:val="0"/>
      <w:spacing w:before="240" w:after="60"/>
      <w:textAlignment w:val="baseline"/>
      <w:outlineLvl w:val="9"/>
    </w:pPr>
  </w:style>
  <w:style w:type="character" w:styleId="Hypertextovodkaz">
    <w:name w:val="Hyperlink"/>
    <w:uiPriority w:val="99"/>
    <w:unhideWhenUsed/>
    <w:rsid w:val="005750A5"/>
    <w:rPr>
      <w:color w:val="0000FF"/>
      <w:u w:val="single"/>
    </w:rPr>
  </w:style>
  <w:style w:type="paragraph" w:customStyle="1" w:styleId="Odstavec1">
    <w:name w:val="Odstavec1"/>
    <w:basedOn w:val="Nadpis2"/>
    <w:rsid w:val="00882506"/>
    <w:pPr>
      <w:keepLines w:val="0"/>
      <w:numPr>
        <w:ilvl w:val="1"/>
        <w:numId w:val="9"/>
      </w:numPr>
      <w:overflowPunct w:val="0"/>
      <w:autoSpaceDE w:val="0"/>
      <w:autoSpaceDN w:val="0"/>
      <w:adjustRightInd w:val="0"/>
      <w:spacing w:after="0"/>
      <w:textAlignment w:val="baseline"/>
    </w:pPr>
  </w:style>
  <w:style w:type="paragraph" w:styleId="Zkladntextodsazen2">
    <w:name w:val="Body Text Indent 2"/>
    <w:basedOn w:val="Normln"/>
    <w:link w:val="Zkladntextodsazen2Char"/>
    <w:rsid w:val="00CB6CEB"/>
    <w:pPr>
      <w:overflowPunct w:val="0"/>
      <w:autoSpaceDE w:val="0"/>
      <w:autoSpaceDN w:val="0"/>
      <w:adjustRightInd w:val="0"/>
      <w:spacing w:after="120" w:line="480" w:lineRule="auto"/>
      <w:ind w:left="283"/>
      <w:textAlignment w:val="baseline"/>
    </w:pPr>
    <w:rPr>
      <w:rFonts w:ascii="Times New Roman" w:hAnsi="Times New Roman"/>
      <w:sz w:val="20"/>
      <w:szCs w:val="20"/>
    </w:rPr>
  </w:style>
  <w:style w:type="character" w:customStyle="1" w:styleId="Zkladntextodsazen2Char">
    <w:name w:val="Základní text odsazený 2 Char"/>
    <w:link w:val="Zkladntextodsazen2"/>
    <w:rsid w:val="00CB6CEB"/>
    <w:rPr>
      <w:rFonts w:ascii="Times New Roman" w:eastAsia="Times New Roman" w:hAnsi="Times New Roman"/>
    </w:rPr>
  </w:style>
  <w:style w:type="paragraph" w:styleId="Textbubliny">
    <w:name w:val="Balloon Text"/>
    <w:basedOn w:val="Normln"/>
    <w:link w:val="TextbublinyChar"/>
    <w:uiPriority w:val="99"/>
    <w:semiHidden/>
    <w:unhideWhenUsed/>
    <w:rsid w:val="00CB6CEB"/>
    <w:pPr>
      <w:spacing w:line="240" w:lineRule="auto"/>
    </w:pPr>
    <w:rPr>
      <w:rFonts w:ascii="Tahoma" w:hAnsi="Tahoma"/>
      <w:sz w:val="16"/>
      <w:szCs w:val="16"/>
    </w:rPr>
  </w:style>
  <w:style w:type="character" w:customStyle="1" w:styleId="TextbublinyChar">
    <w:name w:val="Text bubliny Char"/>
    <w:link w:val="Textbubliny"/>
    <w:uiPriority w:val="99"/>
    <w:semiHidden/>
    <w:rsid w:val="00CB6CEB"/>
    <w:rPr>
      <w:rFonts w:ascii="Tahoma" w:eastAsia="Times New Roman" w:hAnsi="Tahoma" w:cs="Tahoma"/>
      <w:sz w:val="16"/>
      <w:szCs w:val="16"/>
      <w:lang w:eastAsia="en-US"/>
    </w:rPr>
  </w:style>
  <w:style w:type="paragraph" w:customStyle="1" w:styleId="Odst15-odstup">
    <w:name w:val="Odst.1.5 - odstup"/>
    <w:basedOn w:val="Normln"/>
    <w:rsid w:val="00756998"/>
    <w:pPr>
      <w:widowControl w:val="0"/>
      <w:tabs>
        <w:tab w:val="left" w:pos="851"/>
        <w:tab w:val="left" w:pos="1418"/>
        <w:tab w:val="left" w:pos="1701"/>
        <w:tab w:val="left" w:pos="2268"/>
        <w:tab w:val="left" w:pos="2835"/>
      </w:tabs>
      <w:overflowPunct w:val="0"/>
      <w:autoSpaceDE w:val="0"/>
      <w:autoSpaceDN w:val="0"/>
      <w:adjustRightInd w:val="0"/>
      <w:spacing w:after="120" w:line="240" w:lineRule="auto"/>
      <w:ind w:left="851" w:hanging="851"/>
      <w:jc w:val="both"/>
      <w:textAlignment w:val="baseline"/>
    </w:pPr>
    <w:rPr>
      <w:sz w:val="24"/>
      <w:szCs w:val="20"/>
      <w:lang w:eastAsia="cs-CZ"/>
    </w:rPr>
  </w:style>
  <w:style w:type="paragraph" w:customStyle="1" w:styleId="Bntext">
    <w:name w:val="Běžný text"/>
    <w:basedOn w:val="Normln"/>
    <w:link w:val="BntextChar"/>
    <w:qFormat/>
    <w:rsid w:val="001E2AD4"/>
    <w:pPr>
      <w:widowControl w:val="0"/>
      <w:spacing w:before="60" w:after="60" w:line="240" w:lineRule="auto"/>
      <w:jc w:val="both"/>
    </w:pPr>
    <w:rPr>
      <w:sz w:val="20"/>
    </w:rPr>
  </w:style>
  <w:style w:type="character" w:customStyle="1" w:styleId="BntextChar">
    <w:name w:val="Běžný text Char"/>
    <w:link w:val="Bntext"/>
    <w:rsid w:val="001E2AD4"/>
    <w:rPr>
      <w:rFonts w:ascii="Arial" w:eastAsia="Times New Roman" w:hAnsi="Arial"/>
      <w:szCs w:val="24"/>
    </w:rPr>
  </w:style>
  <w:style w:type="paragraph" w:customStyle="1" w:styleId="NadpisC">
    <w:name w:val="Nadpis C"/>
    <w:basedOn w:val="Normln"/>
    <w:next w:val="Bntext"/>
    <w:qFormat/>
    <w:rsid w:val="001E2AD4"/>
    <w:pPr>
      <w:keepNext/>
      <w:widowControl w:val="0"/>
      <w:spacing w:before="240" w:after="60" w:line="240" w:lineRule="auto"/>
    </w:pPr>
    <w:rPr>
      <w:b/>
      <w:kern w:val="24"/>
      <w:sz w:val="24"/>
      <w:lang w:eastAsia="cs-CZ"/>
    </w:rPr>
  </w:style>
  <w:style w:type="paragraph" w:styleId="Seznamsodrkami2">
    <w:name w:val="List Bullet 2"/>
    <w:basedOn w:val="Normln"/>
    <w:autoRedefine/>
    <w:rsid w:val="00DE2A57"/>
    <w:pPr>
      <w:widowControl w:val="0"/>
      <w:numPr>
        <w:ilvl w:val="1"/>
        <w:numId w:val="10"/>
      </w:numPr>
      <w:tabs>
        <w:tab w:val="left" w:pos="851"/>
      </w:tabs>
      <w:spacing w:line="240" w:lineRule="auto"/>
      <w:jc w:val="both"/>
    </w:pPr>
    <w:rPr>
      <w:sz w:val="20"/>
      <w:lang w:eastAsia="cs-CZ"/>
    </w:rPr>
  </w:style>
  <w:style w:type="paragraph" w:styleId="Odstavecseseznamem">
    <w:name w:val="List Paragraph"/>
    <w:basedOn w:val="Normln"/>
    <w:uiPriority w:val="34"/>
    <w:qFormat/>
    <w:rsid w:val="0094196F"/>
    <w:pPr>
      <w:spacing w:line="240" w:lineRule="auto"/>
      <w:ind w:left="720"/>
      <w:contextualSpacing/>
    </w:pPr>
    <w:rPr>
      <w:sz w:val="20"/>
      <w:lang w:eastAsia="cs-CZ"/>
    </w:rPr>
  </w:style>
  <w:style w:type="character" w:styleId="Zstupntext">
    <w:name w:val="Placeholder Text"/>
    <w:uiPriority w:val="99"/>
    <w:semiHidden/>
    <w:rsid w:val="00C13EB3"/>
    <w:rPr>
      <w:color w:val="808080"/>
    </w:rPr>
  </w:style>
  <w:style w:type="table" w:styleId="Mkatabulky">
    <w:name w:val="Table Grid"/>
    <w:aliases w:val="Tabulka seznamování"/>
    <w:basedOn w:val="Normlntabulka"/>
    <w:uiPriority w:val="59"/>
    <w:rsid w:val="008A0A2B"/>
    <w:pPr>
      <w:overflowPunct w:val="0"/>
      <w:autoSpaceDE w:val="0"/>
      <w:autoSpaceDN w:val="0"/>
      <w:adjustRightInd w:val="0"/>
      <w:spacing w:before="60" w:after="60"/>
      <w:textAlignment w:val="baseline"/>
    </w:pPr>
    <w:rPr>
      <w:rFonts w:ascii="Arial" w:eastAsia="Times New Roman"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Odkazjemn">
    <w:name w:val="Subtle Reference"/>
    <w:uiPriority w:val="31"/>
    <w:qFormat/>
    <w:rsid w:val="00CF1B01"/>
    <w:rPr>
      <w:sz w:val="24"/>
      <w:szCs w:val="24"/>
      <w:u w:val="single"/>
    </w:rPr>
  </w:style>
  <w:style w:type="character" w:customStyle="1" w:styleId="Nadpis6Char">
    <w:name w:val="Nadpis 6 Char"/>
    <w:link w:val="Nadpis6"/>
    <w:uiPriority w:val="9"/>
    <w:semiHidden/>
    <w:rsid w:val="00D05437"/>
    <w:rPr>
      <w:rFonts w:ascii="Arial" w:eastAsia="Times New Roman" w:hAnsi="Arial" w:cs="Arial"/>
      <w:b/>
      <w:bCs/>
      <w:sz w:val="22"/>
      <w:szCs w:val="22"/>
      <w:lang w:eastAsia="en-US"/>
    </w:rPr>
  </w:style>
  <w:style w:type="character" w:customStyle="1" w:styleId="Nadpis7Char">
    <w:name w:val="Nadpis 7 Char"/>
    <w:link w:val="Nadpis7"/>
    <w:uiPriority w:val="9"/>
    <w:semiHidden/>
    <w:rsid w:val="00D05437"/>
    <w:rPr>
      <w:rFonts w:ascii="Arial" w:eastAsia="Times New Roman" w:hAnsi="Arial" w:cs="Arial"/>
      <w:sz w:val="22"/>
      <w:szCs w:val="22"/>
      <w:lang w:eastAsia="en-US"/>
    </w:rPr>
  </w:style>
  <w:style w:type="character" w:customStyle="1" w:styleId="Nadpis8Char">
    <w:name w:val="Nadpis 8 Char"/>
    <w:link w:val="Nadpis8"/>
    <w:uiPriority w:val="9"/>
    <w:semiHidden/>
    <w:rsid w:val="00D05437"/>
    <w:rPr>
      <w:rFonts w:ascii="Arial" w:eastAsia="Times New Roman" w:hAnsi="Arial" w:cs="Arial"/>
      <w:i/>
      <w:iCs/>
      <w:sz w:val="22"/>
      <w:szCs w:val="22"/>
      <w:lang w:eastAsia="en-US"/>
    </w:rPr>
  </w:style>
  <w:style w:type="paragraph" w:styleId="Nzev">
    <w:name w:val="Title"/>
    <w:basedOn w:val="Normln"/>
    <w:next w:val="Normln"/>
    <w:link w:val="NzevChar"/>
    <w:uiPriority w:val="10"/>
    <w:qFormat/>
    <w:rsid w:val="00D05437"/>
    <w:pPr>
      <w:spacing w:before="240" w:after="60" w:line="240" w:lineRule="auto"/>
      <w:jc w:val="center"/>
      <w:outlineLvl w:val="0"/>
    </w:pPr>
    <w:rPr>
      <w:rFonts w:ascii="Cambria" w:hAnsi="Cambria" w:cs="Arial"/>
      <w:b/>
      <w:bCs/>
      <w:kern w:val="28"/>
      <w:sz w:val="32"/>
      <w:szCs w:val="32"/>
    </w:rPr>
  </w:style>
  <w:style w:type="character" w:customStyle="1" w:styleId="NzevChar">
    <w:name w:val="Název Char"/>
    <w:link w:val="Nzev"/>
    <w:uiPriority w:val="10"/>
    <w:rsid w:val="00D05437"/>
    <w:rPr>
      <w:rFonts w:ascii="Cambria" w:eastAsia="Times New Roman" w:hAnsi="Cambria" w:cs="Arial"/>
      <w:b/>
      <w:bCs/>
      <w:kern w:val="28"/>
      <w:sz w:val="32"/>
      <w:szCs w:val="32"/>
      <w:lang w:eastAsia="en-US"/>
    </w:rPr>
  </w:style>
  <w:style w:type="paragraph" w:customStyle="1" w:styleId="Podtitul1">
    <w:name w:val="Podtitul1"/>
    <w:basedOn w:val="Normln"/>
    <w:next w:val="Normln"/>
    <w:link w:val="PodtitulChar"/>
    <w:uiPriority w:val="11"/>
    <w:qFormat/>
    <w:rsid w:val="00D05437"/>
    <w:pPr>
      <w:spacing w:after="60" w:line="240" w:lineRule="auto"/>
      <w:jc w:val="center"/>
      <w:outlineLvl w:val="1"/>
    </w:pPr>
    <w:rPr>
      <w:rFonts w:ascii="Cambria" w:hAnsi="Cambria" w:cs="Arial"/>
      <w:sz w:val="22"/>
      <w:szCs w:val="22"/>
    </w:rPr>
  </w:style>
  <w:style w:type="character" w:customStyle="1" w:styleId="PodtitulChar">
    <w:name w:val="Podtitul Char"/>
    <w:link w:val="Podtitul1"/>
    <w:uiPriority w:val="11"/>
    <w:rsid w:val="00D05437"/>
    <w:rPr>
      <w:rFonts w:ascii="Cambria" w:eastAsia="Times New Roman" w:hAnsi="Cambria" w:cs="Arial"/>
      <w:sz w:val="22"/>
      <w:szCs w:val="22"/>
      <w:lang w:eastAsia="en-US"/>
    </w:rPr>
  </w:style>
  <w:style w:type="character" w:styleId="Siln">
    <w:name w:val="Strong"/>
    <w:uiPriority w:val="22"/>
    <w:qFormat/>
    <w:rsid w:val="00D05437"/>
    <w:rPr>
      <w:b/>
      <w:bCs/>
    </w:rPr>
  </w:style>
  <w:style w:type="character" w:customStyle="1" w:styleId="Zvraznn1">
    <w:name w:val="Zvýraznění1"/>
    <w:uiPriority w:val="20"/>
    <w:qFormat/>
    <w:rsid w:val="00D05437"/>
    <w:rPr>
      <w:rFonts w:ascii="Calibri" w:hAnsi="Calibri"/>
      <w:b/>
      <w:i/>
      <w:iCs/>
    </w:rPr>
  </w:style>
  <w:style w:type="paragraph" w:styleId="Bezmezer">
    <w:name w:val="No Spacing"/>
    <w:basedOn w:val="Normln"/>
    <w:uiPriority w:val="1"/>
    <w:qFormat/>
    <w:rsid w:val="00D05437"/>
    <w:pPr>
      <w:spacing w:line="240" w:lineRule="auto"/>
    </w:pPr>
    <w:rPr>
      <w:rFonts w:cs="Arial"/>
      <w:sz w:val="22"/>
      <w:szCs w:val="32"/>
    </w:rPr>
  </w:style>
  <w:style w:type="paragraph" w:styleId="Citt">
    <w:name w:val="Quote"/>
    <w:basedOn w:val="Normln"/>
    <w:next w:val="Normln"/>
    <w:link w:val="CittChar"/>
    <w:uiPriority w:val="29"/>
    <w:qFormat/>
    <w:rsid w:val="00D05437"/>
    <w:pPr>
      <w:spacing w:line="240" w:lineRule="auto"/>
    </w:pPr>
    <w:rPr>
      <w:rFonts w:cs="Arial"/>
      <w:i/>
      <w:sz w:val="22"/>
      <w:szCs w:val="22"/>
    </w:rPr>
  </w:style>
  <w:style w:type="character" w:customStyle="1" w:styleId="CittChar">
    <w:name w:val="Citát Char"/>
    <w:link w:val="Citt"/>
    <w:uiPriority w:val="29"/>
    <w:rsid w:val="00D05437"/>
    <w:rPr>
      <w:rFonts w:ascii="Arial" w:eastAsia="Times New Roman" w:hAnsi="Arial" w:cs="Arial"/>
      <w:i/>
      <w:sz w:val="22"/>
      <w:szCs w:val="22"/>
      <w:lang w:eastAsia="en-US"/>
    </w:rPr>
  </w:style>
  <w:style w:type="paragraph" w:styleId="Vrazncitt">
    <w:name w:val="Intense Quote"/>
    <w:basedOn w:val="Normln"/>
    <w:next w:val="Normln"/>
    <w:link w:val="VrazncittChar"/>
    <w:uiPriority w:val="30"/>
    <w:qFormat/>
    <w:rsid w:val="00D05437"/>
    <w:pPr>
      <w:spacing w:line="240" w:lineRule="auto"/>
      <w:ind w:left="720" w:right="720"/>
    </w:pPr>
    <w:rPr>
      <w:rFonts w:cs="Arial"/>
      <w:b/>
      <w:i/>
      <w:sz w:val="22"/>
      <w:szCs w:val="22"/>
    </w:rPr>
  </w:style>
  <w:style w:type="character" w:customStyle="1" w:styleId="VrazncittChar">
    <w:name w:val="Výrazný citát Char"/>
    <w:link w:val="Vrazncitt"/>
    <w:uiPriority w:val="30"/>
    <w:rsid w:val="00D05437"/>
    <w:rPr>
      <w:rFonts w:ascii="Arial" w:eastAsia="Times New Roman" w:hAnsi="Arial" w:cs="Arial"/>
      <w:b/>
      <w:i/>
      <w:sz w:val="22"/>
      <w:szCs w:val="22"/>
      <w:lang w:eastAsia="en-US"/>
    </w:rPr>
  </w:style>
  <w:style w:type="character" w:styleId="Zdraznnjemn">
    <w:name w:val="Subtle Emphasis"/>
    <w:uiPriority w:val="19"/>
    <w:qFormat/>
    <w:rsid w:val="00D05437"/>
    <w:rPr>
      <w:i/>
      <w:color w:val="5A5A5A"/>
    </w:rPr>
  </w:style>
  <w:style w:type="character" w:styleId="Zdraznnintenzivn">
    <w:name w:val="Intense Emphasis"/>
    <w:uiPriority w:val="21"/>
    <w:qFormat/>
    <w:rsid w:val="00D05437"/>
    <w:rPr>
      <w:b/>
      <w:i/>
      <w:sz w:val="24"/>
      <w:szCs w:val="24"/>
      <w:u w:val="single"/>
    </w:rPr>
  </w:style>
  <w:style w:type="character" w:styleId="Odkazintenzivn">
    <w:name w:val="Intense Reference"/>
    <w:uiPriority w:val="32"/>
    <w:qFormat/>
    <w:rsid w:val="00D05437"/>
    <w:rPr>
      <w:b/>
      <w:sz w:val="24"/>
      <w:u w:val="single"/>
    </w:rPr>
  </w:style>
  <w:style w:type="character" w:styleId="Nzevknihy">
    <w:name w:val="Book Title"/>
    <w:uiPriority w:val="33"/>
    <w:qFormat/>
    <w:rsid w:val="00D05437"/>
    <w:rPr>
      <w:rFonts w:ascii="Cambria" w:eastAsia="Times New Roman" w:hAnsi="Cambria"/>
      <w:b/>
      <w:i/>
      <w:sz w:val="24"/>
      <w:szCs w:val="24"/>
    </w:rPr>
  </w:style>
  <w:style w:type="paragraph" w:styleId="Zhlav">
    <w:name w:val="header"/>
    <w:basedOn w:val="Normln"/>
    <w:link w:val="ZhlavChar"/>
    <w:rsid w:val="00D05437"/>
    <w:pPr>
      <w:tabs>
        <w:tab w:val="center" w:pos="4536"/>
        <w:tab w:val="right" w:pos="9072"/>
      </w:tabs>
      <w:spacing w:line="240" w:lineRule="auto"/>
    </w:pPr>
    <w:rPr>
      <w:rFonts w:cs="Arial"/>
      <w:sz w:val="16"/>
      <w:szCs w:val="16"/>
    </w:rPr>
  </w:style>
  <w:style w:type="character" w:customStyle="1" w:styleId="ZhlavChar">
    <w:name w:val="Záhlaví Char"/>
    <w:link w:val="Zhlav"/>
    <w:rsid w:val="00D05437"/>
    <w:rPr>
      <w:rFonts w:ascii="Arial" w:eastAsia="Times New Roman" w:hAnsi="Arial" w:cs="Arial"/>
      <w:sz w:val="16"/>
      <w:szCs w:val="16"/>
      <w:lang w:eastAsia="en-US"/>
    </w:rPr>
  </w:style>
  <w:style w:type="paragraph" w:styleId="Textkomente">
    <w:name w:val="annotation text"/>
    <w:basedOn w:val="Normln"/>
    <w:link w:val="TextkomenteChar"/>
    <w:uiPriority w:val="99"/>
    <w:unhideWhenUsed/>
    <w:rsid w:val="00D05437"/>
    <w:pPr>
      <w:spacing w:line="240" w:lineRule="auto"/>
    </w:pPr>
    <w:rPr>
      <w:rFonts w:cs="Arial"/>
      <w:sz w:val="20"/>
      <w:szCs w:val="20"/>
    </w:rPr>
  </w:style>
  <w:style w:type="character" w:customStyle="1" w:styleId="TextkomenteChar">
    <w:name w:val="Text komentáře Char"/>
    <w:link w:val="Textkomente"/>
    <w:uiPriority w:val="99"/>
    <w:rsid w:val="00D05437"/>
    <w:rPr>
      <w:rFonts w:ascii="Arial" w:eastAsia="Times New Roman" w:hAnsi="Arial" w:cs="Arial"/>
      <w:lang w:eastAsia="en-US"/>
    </w:rPr>
  </w:style>
  <w:style w:type="character" w:customStyle="1" w:styleId="PedmtkomenteChar">
    <w:name w:val="Předmět komentáře Char"/>
    <w:link w:val="Pedmtkomente"/>
    <w:uiPriority w:val="99"/>
    <w:semiHidden/>
    <w:rsid w:val="00D05437"/>
    <w:rPr>
      <w:rFonts w:ascii="Arial" w:eastAsia="Times New Roman" w:hAnsi="Arial" w:cs="Arial"/>
      <w:b/>
      <w:bCs/>
      <w:lang w:eastAsia="en-US"/>
    </w:rPr>
  </w:style>
  <w:style w:type="paragraph" w:styleId="Pedmtkomente">
    <w:name w:val="annotation subject"/>
    <w:basedOn w:val="Textkomente"/>
    <w:next w:val="Textkomente"/>
    <w:link w:val="PedmtkomenteChar"/>
    <w:uiPriority w:val="99"/>
    <w:semiHidden/>
    <w:unhideWhenUsed/>
    <w:rsid w:val="00D05437"/>
    <w:rPr>
      <w:b/>
      <w:bCs/>
    </w:rPr>
  </w:style>
  <w:style w:type="paragraph" w:styleId="Zpat">
    <w:name w:val="footer"/>
    <w:basedOn w:val="Normln"/>
    <w:link w:val="ZpatChar"/>
    <w:uiPriority w:val="99"/>
    <w:unhideWhenUsed/>
    <w:rsid w:val="00D05437"/>
    <w:pPr>
      <w:tabs>
        <w:tab w:val="center" w:pos="4536"/>
        <w:tab w:val="right" w:pos="9072"/>
      </w:tabs>
      <w:spacing w:line="240" w:lineRule="auto"/>
    </w:pPr>
    <w:rPr>
      <w:rFonts w:cs="Arial"/>
      <w:sz w:val="22"/>
      <w:szCs w:val="22"/>
    </w:rPr>
  </w:style>
  <w:style w:type="character" w:customStyle="1" w:styleId="ZpatChar">
    <w:name w:val="Zápatí Char"/>
    <w:link w:val="Zpat"/>
    <w:uiPriority w:val="99"/>
    <w:rsid w:val="00D05437"/>
    <w:rPr>
      <w:rFonts w:ascii="Arial" w:eastAsia="Times New Roman" w:hAnsi="Arial" w:cs="Arial"/>
      <w:sz w:val="22"/>
      <w:szCs w:val="22"/>
      <w:lang w:eastAsia="en-US"/>
    </w:rPr>
  </w:style>
  <w:style w:type="character" w:styleId="slostrnky">
    <w:name w:val="page number"/>
    <w:uiPriority w:val="99"/>
    <w:rsid w:val="00D05437"/>
    <w:rPr>
      <w:rFonts w:cs="Times New Roman"/>
      <w:sz w:val="20"/>
    </w:rPr>
  </w:style>
  <w:style w:type="paragraph" w:customStyle="1" w:styleId="Podnadpis1">
    <w:name w:val="Podnadpis1"/>
    <w:basedOn w:val="Normln"/>
    <w:next w:val="Normln"/>
    <w:rsid w:val="00D05437"/>
    <w:pPr>
      <w:keepNext/>
      <w:spacing w:before="120" w:after="120" w:line="240" w:lineRule="auto"/>
      <w:jc w:val="both"/>
    </w:pPr>
    <w:rPr>
      <w:b/>
      <w:kern w:val="28"/>
      <w:sz w:val="24"/>
      <w:szCs w:val="20"/>
    </w:rPr>
  </w:style>
  <w:style w:type="paragraph" w:customStyle="1" w:styleId="Dokument">
    <w:name w:val="Dokument"/>
    <w:basedOn w:val="Normln"/>
    <w:rsid w:val="00D05437"/>
    <w:pPr>
      <w:tabs>
        <w:tab w:val="left" w:pos="567"/>
        <w:tab w:val="left" w:pos="1134"/>
        <w:tab w:val="left" w:pos="2268"/>
        <w:tab w:val="left" w:pos="2835"/>
        <w:tab w:val="left" w:pos="3402"/>
        <w:tab w:val="left" w:pos="5670"/>
        <w:tab w:val="left" w:pos="6804"/>
        <w:tab w:val="right" w:pos="10206"/>
      </w:tabs>
      <w:spacing w:line="288" w:lineRule="auto"/>
      <w:ind w:left="284" w:right="284"/>
      <w:jc w:val="both"/>
    </w:pPr>
    <w:rPr>
      <w:sz w:val="20"/>
      <w:szCs w:val="20"/>
      <w:lang w:eastAsia="cs-CZ"/>
    </w:rPr>
  </w:style>
  <w:style w:type="paragraph" w:customStyle="1" w:styleId="Bod">
    <w:name w:val="Bod"/>
    <w:basedOn w:val="Odstavecseseznamem"/>
    <w:rsid w:val="00D05437"/>
    <w:pPr>
      <w:numPr>
        <w:numId w:val="14"/>
      </w:numPr>
      <w:tabs>
        <w:tab w:val="num" w:pos="720"/>
      </w:tabs>
      <w:spacing w:before="20"/>
      <w:contextualSpacing w:val="0"/>
      <w:jc w:val="both"/>
    </w:pPr>
    <w:rPr>
      <w:rFonts w:eastAsia="Calibri" w:cs="Arial"/>
      <w:lang w:eastAsia="ar-SA"/>
    </w:rPr>
  </w:style>
  <w:style w:type="character" w:styleId="Odkaznakoment">
    <w:name w:val="annotation reference"/>
    <w:uiPriority w:val="99"/>
    <w:semiHidden/>
    <w:unhideWhenUsed/>
    <w:rsid w:val="0084156D"/>
    <w:rPr>
      <w:sz w:val="16"/>
      <w:szCs w:val="16"/>
    </w:rPr>
  </w:style>
  <w:style w:type="character" w:customStyle="1" w:styleId="Nevyeenzmnka1">
    <w:name w:val="Nevyřešená zmínka1"/>
    <w:basedOn w:val="Standardnpsmoodstavce"/>
    <w:uiPriority w:val="99"/>
    <w:semiHidden/>
    <w:unhideWhenUsed/>
    <w:rsid w:val="00961E72"/>
    <w:rPr>
      <w:color w:val="605E5C"/>
      <w:shd w:val="clear" w:color="auto" w:fill="E1DFDD"/>
    </w:rPr>
  </w:style>
  <w:style w:type="paragraph" w:styleId="Textpoznpodarou">
    <w:name w:val="footnote text"/>
    <w:basedOn w:val="Normln"/>
    <w:link w:val="TextpoznpodarouChar"/>
    <w:uiPriority w:val="99"/>
    <w:semiHidden/>
    <w:unhideWhenUsed/>
    <w:rsid w:val="008D14EE"/>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8D14EE"/>
    <w:rPr>
      <w:rFonts w:ascii="Arial" w:eastAsia="Times New Roman" w:hAnsi="Arial"/>
      <w:lang w:eastAsia="en-US"/>
    </w:rPr>
  </w:style>
  <w:style w:type="character" w:styleId="Znakapoznpodarou">
    <w:name w:val="footnote reference"/>
    <w:basedOn w:val="Standardnpsmoodstavce"/>
    <w:uiPriority w:val="99"/>
    <w:semiHidden/>
    <w:unhideWhenUsed/>
    <w:rsid w:val="008D14EE"/>
    <w:rPr>
      <w:vertAlign w:val="superscript"/>
    </w:rPr>
  </w:style>
  <w:style w:type="paragraph" w:styleId="Revize">
    <w:name w:val="Revision"/>
    <w:hidden/>
    <w:uiPriority w:val="99"/>
    <w:semiHidden/>
    <w:rsid w:val="0048534F"/>
    <w:rPr>
      <w:rFonts w:ascii="Arial" w:eastAsia="Times New Roman" w:hAnsi="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14">
      <w:bodyDiv w:val="1"/>
      <w:marLeft w:val="0"/>
      <w:marRight w:val="0"/>
      <w:marTop w:val="0"/>
      <w:marBottom w:val="0"/>
      <w:divBdr>
        <w:top w:val="none" w:sz="0" w:space="0" w:color="auto"/>
        <w:left w:val="none" w:sz="0" w:space="0" w:color="auto"/>
        <w:bottom w:val="none" w:sz="0" w:space="0" w:color="auto"/>
        <w:right w:val="none" w:sz="0" w:space="0" w:color="auto"/>
      </w:divBdr>
    </w:div>
    <w:div w:id="435945855">
      <w:bodyDiv w:val="1"/>
      <w:marLeft w:val="0"/>
      <w:marRight w:val="0"/>
      <w:marTop w:val="0"/>
      <w:marBottom w:val="0"/>
      <w:divBdr>
        <w:top w:val="none" w:sz="0" w:space="0" w:color="auto"/>
        <w:left w:val="none" w:sz="0" w:space="0" w:color="auto"/>
        <w:bottom w:val="none" w:sz="0" w:space="0" w:color="auto"/>
        <w:right w:val="none" w:sz="0" w:space="0" w:color="auto"/>
      </w:divBdr>
    </w:div>
    <w:div w:id="460802554">
      <w:bodyDiv w:val="1"/>
      <w:marLeft w:val="0"/>
      <w:marRight w:val="0"/>
      <w:marTop w:val="0"/>
      <w:marBottom w:val="0"/>
      <w:divBdr>
        <w:top w:val="none" w:sz="0" w:space="0" w:color="auto"/>
        <w:left w:val="none" w:sz="0" w:space="0" w:color="auto"/>
        <w:bottom w:val="none" w:sz="0" w:space="0" w:color="auto"/>
        <w:right w:val="none" w:sz="0" w:space="0" w:color="auto"/>
      </w:divBdr>
    </w:div>
    <w:div w:id="649866393">
      <w:bodyDiv w:val="1"/>
      <w:marLeft w:val="0"/>
      <w:marRight w:val="0"/>
      <w:marTop w:val="0"/>
      <w:marBottom w:val="0"/>
      <w:divBdr>
        <w:top w:val="none" w:sz="0" w:space="0" w:color="auto"/>
        <w:left w:val="none" w:sz="0" w:space="0" w:color="auto"/>
        <w:bottom w:val="none" w:sz="0" w:space="0" w:color="auto"/>
        <w:right w:val="none" w:sz="0" w:space="0" w:color="auto"/>
      </w:divBdr>
    </w:div>
    <w:div w:id="1312443357">
      <w:bodyDiv w:val="1"/>
      <w:marLeft w:val="0"/>
      <w:marRight w:val="0"/>
      <w:marTop w:val="0"/>
      <w:marBottom w:val="0"/>
      <w:divBdr>
        <w:top w:val="none" w:sz="0" w:space="0" w:color="auto"/>
        <w:left w:val="none" w:sz="0" w:space="0" w:color="auto"/>
        <w:bottom w:val="none" w:sz="0" w:space="0" w:color="auto"/>
        <w:right w:val="none" w:sz="0" w:space="0" w:color="auto"/>
      </w:divBdr>
    </w:div>
    <w:div w:id="1504394019">
      <w:bodyDiv w:val="1"/>
      <w:marLeft w:val="0"/>
      <w:marRight w:val="0"/>
      <w:marTop w:val="0"/>
      <w:marBottom w:val="0"/>
      <w:divBdr>
        <w:top w:val="none" w:sz="0" w:space="0" w:color="auto"/>
        <w:left w:val="none" w:sz="0" w:space="0" w:color="auto"/>
        <w:bottom w:val="none" w:sz="0" w:space="0" w:color="auto"/>
        <w:right w:val="none" w:sz="0" w:space="0" w:color="auto"/>
      </w:divBdr>
    </w:div>
    <w:div w:id="1577738252">
      <w:bodyDiv w:val="1"/>
      <w:marLeft w:val="0"/>
      <w:marRight w:val="0"/>
      <w:marTop w:val="0"/>
      <w:marBottom w:val="0"/>
      <w:divBdr>
        <w:top w:val="none" w:sz="0" w:space="0" w:color="auto"/>
        <w:left w:val="none" w:sz="0" w:space="0" w:color="auto"/>
        <w:bottom w:val="none" w:sz="0" w:space="0" w:color="auto"/>
        <w:right w:val="none" w:sz="0" w:space="0" w:color="auto"/>
      </w:divBdr>
    </w:div>
    <w:div w:id="2033922285">
      <w:bodyDiv w:val="1"/>
      <w:marLeft w:val="0"/>
      <w:marRight w:val="0"/>
      <w:marTop w:val="0"/>
      <w:marBottom w:val="0"/>
      <w:divBdr>
        <w:top w:val="none" w:sz="0" w:space="0" w:color="auto"/>
        <w:left w:val="none" w:sz="0" w:space="0" w:color="auto"/>
        <w:bottom w:val="none" w:sz="0" w:space="0" w:color="auto"/>
        <w:right w:val="none" w:sz="0" w:space="0" w:color="auto"/>
      </w:divBdr>
    </w:div>
    <w:div w:id="2037340574">
      <w:bodyDiv w:val="1"/>
      <w:marLeft w:val="0"/>
      <w:marRight w:val="0"/>
      <w:marTop w:val="0"/>
      <w:marBottom w:val="0"/>
      <w:divBdr>
        <w:top w:val="none" w:sz="0" w:space="0" w:color="auto"/>
        <w:left w:val="none" w:sz="0" w:space="0" w:color="auto"/>
        <w:bottom w:val="none" w:sz="0" w:space="0" w:color="auto"/>
        <w:right w:val="none" w:sz="0" w:space="0" w:color="auto"/>
      </w:divBdr>
    </w:div>
    <w:div w:id="212784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data.ujv.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ri.ribrid@ujv.cz" TargetMode="External"/><Relationship Id="rId5" Type="http://schemas.openxmlformats.org/officeDocument/2006/relationships/webSettings" Target="webSettings.xml"/><Relationship Id="rId10" Type="http://schemas.openxmlformats.org/officeDocument/2006/relationships/hyperlink" Target="mailto:jan.stanicek1@ujv.cz" TargetMode="External"/><Relationship Id="rId4" Type="http://schemas.openxmlformats.org/officeDocument/2006/relationships/settings" Target="settings.xml"/><Relationship Id="rId9" Type="http://schemas.openxmlformats.org/officeDocument/2006/relationships/hyperlink" Target="mailto:josef.maxa@ujv.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A334B-2DDD-4A8C-926C-B4CD45833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4984</Words>
  <Characters>29411</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UJV a.s.</Company>
  <LinksUpToDate>false</LinksUpToDate>
  <CharactersWithSpaces>34327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eva.machackova</dc:creator>
  <cp:keywords/>
  <cp:lastModifiedBy>Horáková Irena</cp:lastModifiedBy>
  <cp:revision>7</cp:revision>
  <cp:lastPrinted>2019-03-14T07:35:00Z</cp:lastPrinted>
  <dcterms:created xsi:type="dcterms:W3CDTF">2019-12-10T14:06:00Z</dcterms:created>
  <dcterms:modified xsi:type="dcterms:W3CDTF">2019-12-11T07:55:00Z</dcterms:modified>
</cp:coreProperties>
</file>